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kern w:val="28"/>
        </w:rPr>
        <w:id w:val="-240795504"/>
        <w:docPartObj>
          <w:docPartGallery w:val="Cover Pages"/>
          <w:docPartUnique/>
        </w:docPartObj>
      </w:sdtPr>
      <w:sdtEndPr>
        <w:rPr>
          <w:kern w:val="0"/>
          <w:sz w:val="56"/>
        </w:rPr>
      </w:sdtEndPr>
      <w:sdtContent>
        <w:p w14:paraId="4D7C3B81" w14:textId="7BA08740" w:rsidR="00AC6E22" w:rsidRDefault="00671F4C" w:rsidP="00616E85">
          <w:pPr>
            <w:rPr>
              <w:rFonts w:asciiTheme="majorHAnsi" w:eastAsiaTheme="majorEastAsia" w:hAnsiTheme="majorHAnsi" w:cstheme="majorBidi"/>
              <w:caps/>
              <w:color w:val="000066" w:themeColor="text1"/>
              <w:spacing w:val="-20"/>
              <w:kern w:val="28"/>
              <w:sz w:val="56"/>
              <w:szCs w:val="52"/>
            </w:rPr>
          </w:pPr>
          <w:r>
            <w:rPr>
              <w:noProof/>
            </w:rPr>
            <w:drawing>
              <wp:inline distT="0" distB="0" distL="0" distR="0" wp14:anchorId="4251812D" wp14:editId="4274ECDB">
                <wp:extent cx="6367101" cy="4997450"/>
                <wp:effectExtent l="19050" t="19050" r="15240" b="12700"/>
                <wp:docPr id="44" name="Picture 44" descr="A picture containing outdoor, sky,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outdoor, sky, grass&#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330" r="24702" b="32011"/>
                        <a:stretch/>
                      </pic:blipFill>
                      <pic:spPr bwMode="auto">
                        <a:xfrm>
                          <a:off x="0" y="0"/>
                          <a:ext cx="6412660" cy="5033209"/>
                        </a:xfrm>
                        <a:prstGeom prst="rect">
                          <a:avLst/>
                        </a:prstGeom>
                        <a:noFill/>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525E9">
            <w:rPr>
              <w:noProof/>
            </w:rPr>
            <mc:AlternateContent>
              <mc:Choice Requires="wps">
                <w:drawing>
                  <wp:anchor distT="0" distB="0" distL="114300" distR="114300" simplePos="0" relativeHeight="251662848" behindDoc="0" locked="0" layoutInCell="1" allowOverlap="1" wp14:anchorId="5F27C9CA" wp14:editId="4B23036B">
                    <wp:simplePos x="0" y="0"/>
                    <wp:positionH relativeFrom="margin">
                      <wp:align>left</wp:align>
                    </wp:positionH>
                    <mc:AlternateContent>
                      <mc:Choice Requires="wp14">
                        <wp:positionV relativeFrom="margin">
                          <wp14:pctPosVOffset>80000</wp14:pctPosVOffset>
                        </wp:positionV>
                      </mc:Choice>
                      <mc:Fallback>
                        <wp:positionV relativeFrom="page">
                          <wp:posOffset>7635240</wp:posOffset>
                        </wp:positionV>
                      </mc:Fallback>
                    </mc:AlternateContent>
                    <wp:extent cx="6272530" cy="566420"/>
                    <wp:effectExtent l="0" t="0" r="0" b="508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530"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C45FD" w14:textId="6998B67B" w:rsidR="00AC6E22" w:rsidRPr="001E5C4B" w:rsidRDefault="00D23A28">
                                <w:pPr>
                                  <w:pStyle w:val="Subtitle"/>
                                  <w:rPr>
                                    <w:sz w:val="40"/>
                                    <w:szCs w:val="40"/>
                                  </w:rPr>
                                </w:pPr>
                                <w:sdt>
                                  <w:sdtPr>
                                    <w:rPr>
                                      <w:sz w:val="40"/>
                                      <w:szCs w:val="40"/>
                                    </w:rPr>
                                    <w:alias w:val="Subtitle"/>
                                    <w:id w:val="1122268177"/>
                                    <w:dataBinding w:prefixMappings="xmlns:ns0='http://schemas.openxmlformats.org/package/2006/metadata/core-properties' xmlns:ns1='http://purl.org/dc/elements/1.1/'" w:xpath="/ns0:coreProperties[1]/ns1:subject[1]" w:storeItemID="{6C3C8BC8-F283-45AE-878A-BAB7291924A1}"/>
                                    <w:text/>
                                  </w:sdtPr>
                                  <w:sdtEndPr/>
                                  <w:sdtContent>
                                    <w:r w:rsidR="00A91862" w:rsidRPr="001E5C4B">
                                      <w:rPr>
                                        <w:sz w:val="40"/>
                                        <w:szCs w:val="40"/>
                                      </w:rPr>
                                      <w:t>202</w:t>
                                    </w:r>
                                    <w:r w:rsidR="008B0592">
                                      <w:rPr>
                                        <w:sz w:val="40"/>
                                        <w:szCs w:val="40"/>
                                      </w:rPr>
                                      <w:t>1</w:t>
                                    </w:r>
                                    <w:r w:rsidR="00A91862" w:rsidRPr="001E5C4B">
                                      <w:rPr>
                                        <w:sz w:val="40"/>
                                        <w:szCs w:val="40"/>
                                      </w:rPr>
                                      <w:t xml:space="preserve"> Consumer Confidence Report</w:t>
                                    </w:r>
                                  </w:sdtContent>
                                </w:sdt>
                              </w:p>
                            </w:txbxContent>
                          </wps:txbx>
                          <wps:bodyPr rot="0" vert="horz" wrap="square" lIns="91440" tIns="45720" rIns="91440" bIns="45720" anchor="t" anchorCtr="0" upright="1">
                            <a:noAutofit/>
                          </wps:bodyPr>
                        </wps:wsp>
                      </a:graphicData>
                    </a:graphic>
                    <wp14:sizeRelH relativeFrom="margin">
                      <wp14:pctWidth>98000</wp14:pctWidth>
                    </wp14:sizeRelH>
                    <wp14:sizeRelV relativeFrom="page">
                      <wp14:pctHeight>0</wp14:pctHeight>
                    </wp14:sizeRelV>
                  </wp:anchor>
                </w:drawing>
              </mc:Choice>
              <mc:Fallback>
                <w:pict>
                  <v:shapetype w14:anchorId="5F27C9CA" id="_x0000_t202" coordsize="21600,21600" o:spt="202" path="m,l,21600r21600,l21600,xe">
                    <v:stroke joinstyle="miter"/>
                    <v:path gradientshapeok="t" o:connecttype="rect"/>
                  </v:shapetype>
                  <v:shape id="Text Box 11" o:spid="_x0000_s1026" type="#_x0000_t202" style="position:absolute;margin-left:0;margin-top:0;width:493.9pt;height:44.6pt;z-index:251662848;visibility:visible;mso-wrap-style:square;mso-width-percent:980;mso-height-percent:0;mso-top-percent:800;mso-wrap-distance-left:9pt;mso-wrap-distance-top:0;mso-wrap-distance-right:9pt;mso-wrap-distance-bottom:0;mso-position-horizontal:left;mso-position-horizontal-relative:margin;mso-position-vertical-relative:margin;mso-width-percent:980;mso-height-percent:0;mso-top-percent:8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" filled="f" stroked="f">
                    <v:textbox>
                      <w:txbxContent>
                        <w:p w14:paraId="63BC45FD" w14:textId="6998B67B" w:rsidR="00AC6E22" w:rsidRPr="001E5C4B" w:rsidRDefault="00D23A28">
                          <w:pPr>
                            <w:pStyle w:val="Subtitle"/>
                            <w:rPr>
                              <w:sz w:val="40"/>
                              <w:szCs w:val="40"/>
                            </w:rPr>
                          </w:pPr>
                          <w:sdt>
                            <w:sdtPr>
                              <w:rPr>
                                <w:sz w:val="40"/>
                                <w:szCs w:val="40"/>
                              </w:rPr>
                              <w:alias w:val="Subtitle"/>
                              <w:id w:val="1122268177"/>
                              <w:dataBinding w:prefixMappings="xmlns:ns0='http://schemas.openxmlformats.org/package/2006/metadata/core-properties' xmlns:ns1='http://purl.org/dc/elements/1.1/'" w:xpath="/ns0:coreProperties[1]/ns1:subject[1]" w:storeItemID="{6C3C8BC8-F283-45AE-878A-BAB7291924A1}"/>
                              <w:text/>
                            </w:sdtPr>
                            <w:sdtEndPr/>
                            <w:sdtContent>
                              <w:r w:rsidR="00A91862" w:rsidRPr="001E5C4B">
                                <w:rPr>
                                  <w:sz w:val="40"/>
                                  <w:szCs w:val="40"/>
                                </w:rPr>
                                <w:t>202</w:t>
                              </w:r>
                              <w:r w:rsidR="008B0592">
                                <w:rPr>
                                  <w:sz w:val="40"/>
                                  <w:szCs w:val="40"/>
                                </w:rPr>
                                <w:t>1</w:t>
                              </w:r>
                              <w:r w:rsidR="00A91862" w:rsidRPr="001E5C4B">
                                <w:rPr>
                                  <w:sz w:val="40"/>
                                  <w:szCs w:val="40"/>
                                </w:rPr>
                                <w:t xml:space="preserve"> Consumer Confidence Report</w:t>
                              </w:r>
                            </w:sdtContent>
                          </w:sdt>
                        </w:p>
                      </w:txbxContent>
                    </v:textbox>
                    <w10:wrap anchorx="margin" anchory="margin"/>
                  </v:shape>
                </w:pict>
              </mc:Fallback>
            </mc:AlternateContent>
          </w:r>
          <w:r w:rsidR="00E525E9">
            <w:rPr>
              <w:noProof/>
            </w:rPr>
            <mc:AlternateContent>
              <mc:Choice Requires="wps">
                <w:drawing>
                  <wp:anchor distT="0" distB="0" distL="114300" distR="114300" simplePos="0" relativeHeight="251656704" behindDoc="0" locked="0" layoutInCell="1" allowOverlap="1" wp14:anchorId="6D23BA08" wp14:editId="1947070D">
                    <wp:simplePos x="0" y="0"/>
                    <wp:positionH relativeFrom="margin">
                      <wp:align>left</wp:align>
                    </wp:positionH>
                    <mc:AlternateContent>
                      <mc:Choice Requires="wp14">
                        <wp:positionV relativeFrom="margin">
                          <wp14:pctPosVOffset>70000</wp14:pctPosVOffset>
                        </wp:positionV>
                      </mc:Choice>
                      <mc:Fallback>
                        <wp:positionV relativeFrom="page">
                          <wp:posOffset>6766560</wp:posOffset>
                        </wp:positionV>
                      </mc:Fallback>
                    </mc:AlternateContent>
                    <wp:extent cx="6016625" cy="88646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88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9233D" w14:textId="77777777" w:rsidR="00AC6E22" w:rsidRDefault="00D23A28">
                                <w:pPr>
                                  <w:pStyle w:val="Title"/>
                                  <w:rPr>
                                    <w:sz w:val="56"/>
                                  </w:rPr>
                                </w:pPr>
                                <w:sdt>
                                  <w:sdtPr>
                                    <w:rPr>
                                      <w:sz w:val="56"/>
                                    </w:rPr>
                                    <w:alias w:val="Title"/>
                                    <w:id w:val="324249323"/>
                                    <w:dataBinding w:prefixMappings="xmlns:ns0='http://schemas.openxmlformats.org/package/2006/metadata/core-properties' xmlns:ns1='http://purl.org/dc/elements/1.1/'" w:xpath="/ns0:coreProperties[1]/ns1:title[1]" w:storeItemID="{6C3C8BC8-F283-45AE-878A-BAB7291924A1}"/>
                                    <w:text/>
                                  </w:sdtPr>
                                  <w:sdtEndPr/>
                                  <w:sdtContent>
                                    <w:r w:rsidR="00A91862">
                                      <w:rPr>
                                        <w:sz w:val="56"/>
                                      </w:rPr>
                                      <w:t>idyllwild water district</w:t>
                                    </w:r>
                                  </w:sdtContent>
                                </w:sdt>
                              </w:p>
                            </w:txbxContent>
                          </wps:txbx>
                          <wps:bodyPr rot="0" vert="horz" wrap="square" lIns="91440" tIns="45720" rIns="91440" bIns="45720" anchor="b" anchorCtr="0" upright="1">
                            <a:noAutofit/>
                          </wps:bodyPr>
                        </wps:wsp>
                      </a:graphicData>
                    </a:graphic>
                    <wp14:sizeRelH relativeFrom="margin">
                      <wp14:pctWidth>94000</wp14:pctWidth>
                    </wp14:sizeRelH>
                    <wp14:sizeRelV relativeFrom="page">
                      <wp14:pctHeight>0</wp14:pctHeight>
                    </wp14:sizeRelV>
                  </wp:anchor>
                </w:drawing>
              </mc:Choice>
              <mc:Fallback>
                <w:pict>
                  <v:shape w14:anchorId="6D23BA08" id="Text Box 26" o:spid="_x0000_s1027" type="#_x0000_t202" style="position:absolute;margin-left:0;margin-top:0;width:473.75pt;height:69.8pt;z-index:251656704;visibility:visible;mso-wrap-style:square;mso-width-percent:940;mso-height-percent:0;mso-top-percent:700;mso-wrap-distance-left:9pt;mso-wrap-distance-top:0;mso-wrap-distance-right:9pt;mso-wrap-distance-bottom:0;mso-position-horizontal:left;mso-position-horizontal-relative:margin;mso-position-vertical-relative:margin;mso-width-percent:940;mso-height-percent:0;mso-top-percent:70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" filled="f" stroked="f">
                    <v:textbox>
                      <w:txbxContent>
                        <w:p w14:paraId="5069233D" w14:textId="77777777" w:rsidR="00AC6E22" w:rsidRDefault="00D23A28">
                          <w:pPr>
                            <w:pStyle w:val="Title"/>
                            <w:rPr>
                              <w:sz w:val="56"/>
                            </w:rPr>
                          </w:pPr>
                          <w:sdt>
                            <w:sdtPr>
                              <w:rPr>
                                <w:sz w:val="56"/>
                              </w:rPr>
                              <w:alias w:val="Title"/>
                              <w:id w:val="324249323"/>
                              <w:dataBinding w:prefixMappings="xmlns:ns0='http://schemas.openxmlformats.org/package/2006/metadata/core-properties' xmlns:ns1='http://purl.org/dc/elements/1.1/'" w:xpath="/ns0:coreProperties[1]/ns1:title[1]" w:storeItemID="{6C3C8BC8-F283-45AE-878A-BAB7291924A1}"/>
                              <w:text/>
                            </w:sdtPr>
                            <w:sdtEndPr/>
                            <w:sdtContent>
                              <w:r w:rsidR="00A91862">
                                <w:rPr>
                                  <w:sz w:val="56"/>
                                </w:rPr>
                                <w:t>idyllwild water district</w:t>
                              </w:r>
                            </w:sdtContent>
                          </w:sdt>
                        </w:p>
                      </w:txbxContent>
                    </v:textbox>
                    <w10:wrap anchorx="margin" anchory="margin"/>
                  </v:shape>
                </w:pict>
              </mc:Fallback>
            </mc:AlternateContent>
          </w:r>
          <w:r w:rsidR="00E525E9">
            <w:rPr>
              <w:noProof/>
            </w:rPr>
            <mc:AlternateContent>
              <mc:Choice Requires="wps">
                <w:drawing>
                  <wp:anchor distT="0" distB="0" distL="114300" distR="114300" simplePos="0" relativeHeight="251660800" behindDoc="0" locked="0" layoutInCell="1" allowOverlap="1" wp14:anchorId="5E0024D2" wp14:editId="54E635C5">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70000</wp14:pctPosVOffset>
                        </wp:positionV>
                      </mc:Choice>
                      <mc:Fallback>
                        <wp:positionV relativeFrom="page">
                          <wp:posOffset>6766560</wp:posOffset>
                        </wp:positionV>
                      </mc:Fallback>
                    </mc:AlternateContent>
                    <wp:extent cx="128270" cy="2823210"/>
                    <wp:effectExtent l="0" t="0" r="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0E745D1F" id="Rectangle 9" o:spid="_x0000_s1026" style="position:absolute;margin-left:0;margin-top:0;width:10.1pt;height:222.3pt;z-index:251660800;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" fillcolor="#2683c6 [3215]" stroked="f">
                    <w10:wrap anchorx="margin" anchory="margin"/>
                  </v:rect>
                </w:pict>
              </mc:Fallback>
            </mc:AlternateContent>
          </w:r>
          <w:r w:rsidR="00E525E9">
            <w:rPr>
              <w:noProof/>
            </w:rPr>
            <mc:AlternateContent>
              <mc:Choice Requires="wps">
                <w:drawing>
                  <wp:anchor distT="0" distB="0" distL="114300" distR="114300" simplePos="0" relativeHeight="251658752" behindDoc="0" locked="0" layoutInCell="1" allowOverlap="1" wp14:anchorId="57DEB9EB" wp14:editId="1EA99B50">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128270" cy="6297930"/>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17064771" id="Rectangle 8" o:spid="_x0000_s1026" style="position:absolute;margin-left:0;margin-top:0;width:10.1pt;height:495.9pt;z-index:251658752;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" fillcolor="#006 [3213]" stroked="f">
                    <w10:wrap anchorx="margin" anchory="margin"/>
                  </v:rect>
                </w:pict>
              </mc:Fallback>
            </mc:AlternateContent>
          </w:r>
          <w:r w:rsidR="00E525E9">
            <w:rPr>
              <w:noProof/>
            </w:rPr>
            <mc:AlternateContent>
              <mc:Choice Requires="wps">
                <w:drawing>
                  <wp:anchor distT="0" distB="0" distL="114300" distR="114300" simplePos="0" relativeHeight="251657728" behindDoc="0" locked="0" layoutInCell="1" allowOverlap="1" wp14:anchorId="157C09A4" wp14:editId="6BB8103F">
                    <wp:simplePos x="0" y="0"/>
                    <wp:positionH relativeFrom="margin">
                      <wp:align>center</wp:align>
                    </wp:positionH>
                    <wp:positionV relativeFrom="margin">
                      <wp:align>center</wp:align>
                    </wp:positionV>
                    <wp:extent cx="6839585" cy="9121140"/>
                    <wp:effectExtent l="0" t="0" r="9525"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9585" cy="912114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0F470391" id="Rectangle 4" o:spid="_x0000_s1026" style="position:absolute;margin-left:0;margin-top:0;width:538.55pt;height:718.2pt;z-index:251657728;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" filled="f" strokecolor="#006 [3213]">
                    <w10:wrap anchorx="margin" anchory="margin"/>
                  </v:rect>
                </w:pict>
              </mc:Fallback>
            </mc:AlternateContent>
          </w:r>
          <w:r w:rsidR="00E525E9">
            <w:rPr>
              <w:noProof/>
            </w:rPr>
            <mc:AlternateContent>
              <mc:Choice Requires="wps">
                <w:drawing>
                  <wp:anchor distT="0" distB="0" distL="114300" distR="114300" simplePos="0" relativeHeight="251654656" behindDoc="0" locked="0" layoutInCell="1" allowOverlap="1" wp14:anchorId="2890623C" wp14:editId="0F5425F8">
                    <wp:simplePos x="0" y="0"/>
                    <wp:positionH relativeFrom="margin">
                      <wp:align>left</wp:align>
                    </wp:positionH>
                    <mc:AlternateContent>
                      <mc:Choice Requires="wp14">
                        <wp:positionV relativeFrom="margin">
                          <wp14:pctPosVOffset>87000</wp14:pctPosVOffset>
                        </wp:positionV>
                      </mc:Choice>
                      <mc:Fallback>
                        <wp:positionV relativeFrom="page">
                          <wp:posOffset>8242935</wp:posOffset>
                        </wp:positionV>
                      </mc:Fallback>
                    </mc:AlternateContent>
                    <wp:extent cx="6016625" cy="804545"/>
                    <wp:effectExtent l="0" t="0" r="0" b="0"/>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6625"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FD71A" w14:textId="77777777" w:rsidR="00616E85" w:rsidRDefault="00A91862">
                                <w:pPr>
                                  <w:rPr>
                                    <w:b/>
                                    <w:sz w:val="28"/>
                                    <w:szCs w:val="28"/>
                                  </w:rPr>
                                </w:pPr>
                                <w:r w:rsidRPr="001E5C4B">
                                  <w:rPr>
                                    <w:b/>
                                    <w:sz w:val="28"/>
                                    <w:szCs w:val="28"/>
                                  </w:rPr>
                                  <w:t>June 202</w:t>
                                </w:r>
                                <w:r w:rsidR="008B0592">
                                  <w:rPr>
                                    <w:b/>
                                    <w:sz w:val="28"/>
                                    <w:szCs w:val="28"/>
                                  </w:rPr>
                                  <w:t>2</w:t>
                                </w:r>
                              </w:p>
                              <w:p w14:paraId="138EF945" w14:textId="7258A97B" w:rsidR="00AC6E22" w:rsidRPr="001E5C4B" w:rsidRDefault="00AC6E22">
                                <w:pPr>
                                  <w:rPr>
                                    <w:b/>
                                    <w:sz w:val="28"/>
                                    <w:szCs w:val="28"/>
                                  </w:rPr>
                                </w:pPr>
                              </w:p>
                            </w:txbxContent>
                          </wps:txbx>
                          <wps:bodyPr rot="0" vert="horz" wrap="square" lIns="91440" tIns="45720" rIns="91440" bIns="45720" anchor="t" anchorCtr="0" upright="1">
                            <a:noAutofit/>
                          </wps:bodyPr>
                        </wps:wsp>
                      </a:graphicData>
                    </a:graphic>
                    <wp14:sizeRelH relativeFrom="margin">
                      <wp14:pctWidth>94000</wp14:pctWidth>
                    </wp14:sizeRelH>
                    <wp14:sizeRelV relativeFrom="page">
                      <wp14:pctHeight>0</wp14:pctHeight>
                    </wp14:sizeRelV>
                  </wp:anchor>
                </w:drawing>
              </mc:Choice>
              <mc:Fallback>
                <w:pict>
                  <v:shape w14:anchorId="2890623C" id="Text Box 24" o:spid="_x0000_s1028" type="#_x0000_t202" style="position:absolute;margin-left:0;margin-top:0;width:473.75pt;height:63.35pt;z-index:251654656;visibility:visible;mso-wrap-style:square;mso-width-percent:940;mso-height-percent:0;mso-top-percent:870;mso-wrap-distance-left:9pt;mso-wrap-distance-top:0;mso-wrap-distance-right:9pt;mso-wrap-distance-bottom:0;mso-position-horizontal:left;mso-position-horizontal-relative:margin;mso-position-vertical-relative:margin;mso-width-percent:940;mso-height-percent:0;mso-top-percent:87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" filled="f" stroked="f">
                    <v:textbox>
                      <w:txbxContent>
                        <w:p w14:paraId="2D2FD71A" w14:textId="77777777" w:rsidR="00616E85" w:rsidRDefault="00A91862">
                          <w:pPr>
                            <w:rPr>
                              <w:b/>
                              <w:sz w:val="28"/>
                              <w:szCs w:val="28"/>
                            </w:rPr>
                          </w:pPr>
                          <w:r w:rsidRPr="001E5C4B">
                            <w:rPr>
                              <w:b/>
                              <w:sz w:val="28"/>
                              <w:szCs w:val="28"/>
                            </w:rPr>
                            <w:t>June 202</w:t>
                          </w:r>
                          <w:r w:rsidR="008B0592">
                            <w:rPr>
                              <w:b/>
                              <w:sz w:val="28"/>
                              <w:szCs w:val="28"/>
                            </w:rPr>
                            <w:t>2</w:t>
                          </w:r>
                        </w:p>
                        <w:p w14:paraId="138EF945" w14:textId="7258A97B" w:rsidR="00AC6E22" w:rsidRPr="001E5C4B" w:rsidRDefault="00AC6E22">
                          <w:pPr>
                            <w:rPr>
                              <w:b/>
                              <w:sz w:val="28"/>
                              <w:szCs w:val="28"/>
                            </w:rPr>
                          </w:pPr>
                        </w:p>
                      </w:txbxContent>
                    </v:textbox>
                    <w10:wrap anchorx="margin" anchory="margin"/>
                  </v:shape>
                </w:pict>
              </mc:Fallback>
            </mc:AlternateContent>
          </w:r>
          <w:r w:rsidR="00E525E9">
            <w:rPr>
              <w:sz w:val="56"/>
            </w:rPr>
            <w:br w:type="page"/>
          </w:r>
        </w:p>
      </w:sdtContent>
    </w:sdt>
    <w:sdt>
      <w:sdtPr>
        <w:id w:val="633372245"/>
        <w:placeholder>
          <w:docPart w:val="E1E40C6EF5F8464697812C941776376A"/>
        </w:placeholder>
        <w:dataBinding w:prefixMappings="xmlns:ns0='http://schemas.openxmlformats.org/package/2006/metadata/core-properties' xmlns:ns1='http://purl.org/dc/elements/1.1/'" w:xpath="/ns0:coreProperties[1]/ns1:title[1]" w:storeItemID="{6C3C8BC8-F283-45AE-878A-BAB7291924A1}"/>
        <w:text/>
      </w:sdtPr>
      <w:sdtEndPr/>
      <w:sdtContent>
        <w:p w14:paraId="3203953D" w14:textId="77777777" w:rsidR="00AC6E22" w:rsidRDefault="00A91862">
          <w:pPr>
            <w:pStyle w:val="Title"/>
          </w:pPr>
          <w:r>
            <w:t>idyllwild water district</w:t>
          </w:r>
        </w:p>
      </w:sdtContent>
    </w:sdt>
    <w:p w14:paraId="4E8102AD" w14:textId="0DEE37C6" w:rsidR="00AC6E22" w:rsidRDefault="001E5C4B">
      <w:pPr>
        <w:pStyle w:val="Subtitle"/>
      </w:pPr>
      <w:r>
        <w:rPr>
          <w:noProof/>
        </w:rPr>
        <mc:AlternateContent>
          <mc:Choice Requires="wpg">
            <w:drawing>
              <wp:anchor distT="0" distB="0" distL="182880" distR="182880" simplePos="0" relativeHeight="251663872" behindDoc="0" locked="0" layoutInCell="1" allowOverlap="1" wp14:anchorId="3B45DEF9" wp14:editId="2A414FEB">
                <wp:simplePos x="0" y="0"/>
                <mc:AlternateContent>
                  <mc:Choice Requires="wp14">
                    <wp:positionH relativeFrom="margin">
                      <wp14:pctPosHOffset>72000</wp14:pctPosHOffset>
                    </wp:positionH>
                  </mc:Choice>
                  <mc:Fallback>
                    <wp:positionH relativeFrom="page">
                      <wp:posOffset>5293995</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2048510" cy="9121140"/>
                <wp:effectExtent l="0" t="0" r="8890" b="3810"/>
                <wp:wrapSquare wrapText="bothSides"/>
                <wp:docPr id="14" name="Group 14"/>
                <wp:cNvGraphicFramePr/>
                <a:graphic xmlns:a="http://schemas.openxmlformats.org/drawingml/2006/main">
                  <a:graphicData uri="http://schemas.microsoft.com/office/word/2010/wordprocessingGroup">
                    <wpg:wgp>
                      <wpg:cNvGrpSpPr/>
                      <wpg:grpSpPr>
                        <a:xfrm>
                          <a:off x="0" y="0"/>
                          <a:ext cx="2048510" cy="9121269"/>
                          <a:chOff x="0" y="0"/>
                          <a:chExt cx="2048510" cy="9121269"/>
                        </a:xfrm>
                      </wpg:grpSpPr>
                      <wps:wsp>
                        <wps:cNvPr id="8" name="Rectangle 18"/>
                        <wps:cNvSpPr>
                          <a:spLocks noChangeArrowheads="1"/>
                        </wps:cNvSpPr>
                        <wps:spPr bwMode="auto">
                          <a:xfrm>
                            <a:off x="0" y="6298059"/>
                            <a:ext cx="204851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7"/>
                        <wps:cNvSpPr>
                          <a:spLocks noChangeArrowheads="1"/>
                        </wps:cNvSpPr>
                        <wps:spPr bwMode="auto">
                          <a:xfrm>
                            <a:off x="0" y="0"/>
                            <a:ext cx="204851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Text Box 14"/>
                        <wps:cNvSpPr txBox="1">
                          <a:spLocks noChangeArrowheads="1"/>
                        </wps:cNvSpPr>
                        <wps:spPr bwMode="auto">
                          <a:xfrm>
                            <a:off x="142592" y="0"/>
                            <a:ext cx="1742112" cy="888913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4AA22" w14:textId="77777777" w:rsidR="00AC6E22" w:rsidRDefault="0063607E">
                              <w:pPr>
                                <w:pStyle w:val="Subtitle"/>
                                <w:rPr>
                                  <w:color w:val="CEDBE6" w:themeColor="background2"/>
                                </w:rPr>
                              </w:pPr>
                              <w:r w:rsidRPr="0063607E">
                                <w:rPr>
                                  <w:noProof/>
                                </w:rPr>
                                <w:drawing>
                                  <wp:inline distT="0" distB="0" distL="0" distR="0" wp14:anchorId="536CE7F2" wp14:editId="140B06F5">
                                    <wp:extent cx="1552575" cy="15525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6627" cy="1556627"/>
                                            </a:xfrm>
                                            <a:prstGeom prst="rect">
                                              <a:avLst/>
                                            </a:prstGeom>
                                            <a:noFill/>
                                            <a:ln>
                                              <a:noFill/>
                                            </a:ln>
                                          </pic:spPr>
                                        </pic:pic>
                                      </a:graphicData>
                                    </a:graphic>
                                  </wp:inline>
                                </w:drawing>
                              </w:r>
                            </w:p>
                            <w:p w14:paraId="63BF95EB" w14:textId="4810ACD3" w:rsidR="00AC6E22" w:rsidRPr="00187CA0" w:rsidRDefault="0063607E" w:rsidP="00C06C0E">
                              <w:pPr>
                                <w:spacing w:line="240" w:lineRule="auto"/>
                                <w:contextualSpacing/>
                                <w:rPr>
                                  <w:b/>
                                  <w:bCs/>
                                  <w:color w:val="FFFFFF" w:themeColor="background1"/>
                                </w:rPr>
                              </w:pPr>
                              <w:r w:rsidRPr="00187CA0">
                                <w:rPr>
                                  <w:b/>
                                  <w:bCs/>
                                  <w:color w:val="FFFFFF" w:themeColor="background1"/>
                                </w:rPr>
                                <w:t xml:space="preserve">Idyllwild Water District mission is to provide reliable water and sewer service in a safe, </w:t>
                              </w:r>
                              <w:r w:rsidR="00BC17AA" w:rsidRPr="00187CA0">
                                <w:rPr>
                                  <w:b/>
                                  <w:bCs/>
                                  <w:color w:val="FFFFFF" w:themeColor="background1"/>
                                </w:rPr>
                                <w:t>cost-effective,</w:t>
                              </w:r>
                              <w:r w:rsidRPr="00187CA0">
                                <w:rPr>
                                  <w:b/>
                                  <w:bCs/>
                                  <w:color w:val="FFFFFF" w:themeColor="background1"/>
                                </w:rPr>
                                <w:t xml:space="preserve"> and environmentally sound manner in accordance with the community needs.</w:t>
                              </w:r>
                            </w:p>
                            <w:p w14:paraId="47E741B8" w14:textId="77777777" w:rsidR="001E5C4B" w:rsidRPr="00187CA0" w:rsidRDefault="001E5C4B" w:rsidP="00C06C0E">
                              <w:pPr>
                                <w:spacing w:line="240" w:lineRule="auto"/>
                                <w:contextualSpacing/>
                                <w:rPr>
                                  <w:b/>
                                  <w:bCs/>
                                  <w:color w:val="FFFFFF" w:themeColor="background1"/>
                                </w:rPr>
                              </w:pPr>
                            </w:p>
                            <w:p w14:paraId="0DD11886" w14:textId="77777777" w:rsidR="001E5C4B" w:rsidRPr="00187CA0" w:rsidRDefault="00C06C0E" w:rsidP="00C06C0E">
                              <w:pPr>
                                <w:spacing w:line="240" w:lineRule="auto"/>
                                <w:contextualSpacing/>
                                <w:rPr>
                                  <w:b/>
                                  <w:bCs/>
                                  <w:color w:val="FFFFFF" w:themeColor="background1"/>
                                  <w:u w:val="single"/>
                                </w:rPr>
                              </w:pPr>
                              <w:r w:rsidRPr="00187CA0">
                                <w:rPr>
                                  <w:b/>
                                  <w:bCs/>
                                  <w:color w:val="FFFFFF" w:themeColor="background1"/>
                                  <w:u w:val="single"/>
                                </w:rPr>
                                <w:t>Board of Directors</w:t>
                              </w:r>
                            </w:p>
                            <w:p w14:paraId="29A676A4"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Dr. Charles Schelly, President</w:t>
                              </w:r>
                            </w:p>
                            <w:p w14:paraId="722240A0"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Peter Szabadi, Vice President</w:t>
                              </w:r>
                            </w:p>
                            <w:p w14:paraId="27162C2B"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Steve Kunkle, Director</w:t>
                              </w:r>
                            </w:p>
                            <w:p w14:paraId="18A932C8"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Les Gin, Director</w:t>
                              </w:r>
                            </w:p>
                            <w:p w14:paraId="2E0DEF3C" w14:textId="126BE33A" w:rsidR="00C06C0E" w:rsidRPr="00187CA0" w:rsidRDefault="005A6DFE" w:rsidP="00C06C0E">
                              <w:pPr>
                                <w:spacing w:line="240" w:lineRule="auto"/>
                                <w:contextualSpacing/>
                                <w:rPr>
                                  <w:b/>
                                  <w:bCs/>
                                  <w:color w:val="FFFFFF" w:themeColor="background1"/>
                                </w:rPr>
                              </w:pPr>
                              <w:r w:rsidRPr="00187CA0">
                                <w:rPr>
                                  <w:b/>
                                  <w:bCs/>
                                  <w:color w:val="FFFFFF" w:themeColor="background1"/>
                                </w:rPr>
                                <w:t>Steve Olson</w:t>
                              </w:r>
                              <w:r w:rsidR="00C06C0E" w:rsidRPr="00187CA0">
                                <w:rPr>
                                  <w:b/>
                                  <w:bCs/>
                                  <w:color w:val="FFFFFF" w:themeColor="background1"/>
                                </w:rPr>
                                <w:t>, Director</w:t>
                              </w:r>
                            </w:p>
                            <w:p w14:paraId="679F9CB2" w14:textId="77777777" w:rsidR="00C06C0E" w:rsidRPr="00187CA0" w:rsidRDefault="00C06C0E" w:rsidP="00C06C0E">
                              <w:pPr>
                                <w:spacing w:line="240" w:lineRule="auto"/>
                                <w:contextualSpacing/>
                                <w:rPr>
                                  <w:b/>
                                  <w:bCs/>
                                  <w:color w:val="FFFFFF" w:themeColor="background1"/>
                                </w:rPr>
                              </w:pPr>
                            </w:p>
                            <w:p w14:paraId="714B58F0" w14:textId="77777777" w:rsidR="00C06C0E" w:rsidRPr="00187CA0" w:rsidRDefault="00C06C0E" w:rsidP="00C06C0E">
                              <w:pPr>
                                <w:spacing w:line="240" w:lineRule="auto"/>
                                <w:contextualSpacing/>
                                <w:rPr>
                                  <w:b/>
                                  <w:bCs/>
                                  <w:color w:val="FFFFFF" w:themeColor="background1"/>
                                  <w:u w:val="single"/>
                                </w:rPr>
                              </w:pPr>
                              <w:r w:rsidRPr="00187CA0">
                                <w:rPr>
                                  <w:b/>
                                  <w:bCs/>
                                  <w:color w:val="FFFFFF" w:themeColor="background1"/>
                                  <w:u w:val="single"/>
                                </w:rPr>
                                <w:t>General Manager</w:t>
                              </w:r>
                            </w:p>
                            <w:p w14:paraId="729FEE30"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Leo Havener</w:t>
                              </w:r>
                            </w:p>
                            <w:p w14:paraId="7C81A324" w14:textId="77777777" w:rsidR="001E5C4B" w:rsidRPr="00187CA0" w:rsidRDefault="001E5C4B" w:rsidP="00C06C0E">
                              <w:pPr>
                                <w:spacing w:line="240" w:lineRule="auto"/>
                                <w:contextualSpacing/>
                                <w:rPr>
                                  <w:b/>
                                  <w:bCs/>
                                  <w:color w:val="FFFFFF" w:themeColor="background1"/>
                                </w:rPr>
                              </w:pPr>
                            </w:p>
                            <w:p w14:paraId="145C9816" w14:textId="77777777" w:rsidR="00C06C0E" w:rsidRPr="00187CA0" w:rsidRDefault="00C06C0E" w:rsidP="00C06C0E">
                              <w:pPr>
                                <w:spacing w:line="240" w:lineRule="auto"/>
                                <w:contextualSpacing/>
                                <w:rPr>
                                  <w:b/>
                                  <w:bCs/>
                                  <w:color w:val="FFFFFF" w:themeColor="background1"/>
                                  <w:u w:val="single"/>
                                </w:rPr>
                              </w:pPr>
                              <w:r w:rsidRPr="00187CA0">
                                <w:rPr>
                                  <w:b/>
                                  <w:bCs/>
                                  <w:color w:val="FFFFFF" w:themeColor="background1"/>
                                  <w:u w:val="single"/>
                                </w:rPr>
                                <w:t>Chief Financial Officer</w:t>
                              </w:r>
                            </w:p>
                            <w:p w14:paraId="3F434F25"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Hosny Shouman</w:t>
                              </w:r>
                            </w:p>
                            <w:p w14:paraId="14401F67" w14:textId="77777777" w:rsidR="00C06C0E" w:rsidRPr="00187CA0" w:rsidRDefault="00C06C0E" w:rsidP="00C06C0E">
                              <w:pPr>
                                <w:spacing w:line="240" w:lineRule="auto"/>
                                <w:contextualSpacing/>
                                <w:rPr>
                                  <w:b/>
                                  <w:bCs/>
                                  <w:color w:val="FFFFFF" w:themeColor="background1"/>
                                </w:rPr>
                              </w:pPr>
                            </w:p>
                            <w:p w14:paraId="7B01678A" w14:textId="77777777" w:rsidR="00C06C0E" w:rsidRPr="00187CA0" w:rsidRDefault="00C06C0E" w:rsidP="00C06C0E">
                              <w:pPr>
                                <w:spacing w:line="240" w:lineRule="auto"/>
                                <w:contextualSpacing/>
                                <w:rPr>
                                  <w:b/>
                                  <w:bCs/>
                                  <w:color w:val="FFFFFF" w:themeColor="background1"/>
                                  <w:u w:val="single"/>
                                </w:rPr>
                              </w:pPr>
                              <w:r w:rsidRPr="00187CA0">
                                <w:rPr>
                                  <w:b/>
                                  <w:bCs/>
                                  <w:color w:val="FFFFFF" w:themeColor="background1"/>
                                  <w:u w:val="single"/>
                                </w:rPr>
                                <w:t>Chief Water Operator</w:t>
                              </w:r>
                            </w:p>
                            <w:p w14:paraId="7FEE1104"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Joseph Reyes</w:t>
                              </w:r>
                            </w:p>
                            <w:p w14:paraId="6B0FB844" w14:textId="77777777" w:rsidR="00C06C0E" w:rsidRDefault="00C06C0E" w:rsidP="00C06C0E">
                              <w:pPr>
                                <w:spacing w:line="240" w:lineRule="auto"/>
                                <w:contextualSpacing/>
                                <w:rPr>
                                  <w:color w:val="FFFFFF" w:themeColor="background1"/>
                                </w:rPr>
                              </w:pPr>
                            </w:p>
                            <w:p w14:paraId="551D059C" w14:textId="77777777" w:rsidR="00C06C0E" w:rsidRDefault="00C06C0E" w:rsidP="00C06C0E">
                              <w:pPr>
                                <w:spacing w:line="240" w:lineRule="auto"/>
                                <w:contextualSpacing/>
                                <w:rPr>
                                  <w:color w:val="FFFFFF" w:themeColor="background1"/>
                                </w:rPr>
                              </w:pPr>
                            </w:p>
                            <w:p w14:paraId="556D03B8" w14:textId="77777777" w:rsidR="00C06C0E" w:rsidRDefault="00C06C0E" w:rsidP="00C06C0E">
                              <w:pPr>
                                <w:spacing w:line="240" w:lineRule="auto"/>
                                <w:contextualSpacing/>
                                <w:rPr>
                                  <w:color w:val="FFFFFF" w:themeColor="background1"/>
                                </w:rPr>
                              </w:pPr>
                            </w:p>
                            <w:p w14:paraId="52347FB6" w14:textId="77777777" w:rsidR="00C06C0E" w:rsidRDefault="00C06C0E" w:rsidP="00C06C0E">
                              <w:pPr>
                                <w:spacing w:line="240" w:lineRule="auto"/>
                                <w:contextualSpacing/>
                                <w:rPr>
                                  <w:color w:val="FFFFFF" w:themeColor="background1"/>
                                </w:rPr>
                              </w:pPr>
                            </w:p>
                            <w:p w14:paraId="4314491A" w14:textId="77777777" w:rsidR="00C06C0E" w:rsidRDefault="00C06C0E" w:rsidP="00C06C0E">
                              <w:pPr>
                                <w:spacing w:line="240" w:lineRule="auto"/>
                                <w:contextualSpacing/>
                                <w:rPr>
                                  <w:color w:val="FFFFFF" w:themeColor="background1"/>
                                </w:rPr>
                              </w:pPr>
                            </w:p>
                            <w:p w14:paraId="7C453811" w14:textId="77777777" w:rsidR="00C06C0E" w:rsidRDefault="00C06C0E" w:rsidP="00C06C0E">
                              <w:pPr>
                                <w:spacing w:line="240" w:lineRule="auto"/>
                                <w:contextualSpacing/>
                                <w:rPr>
                                  <w:color w:val="FFFFFF" w:themeColor="background1"/>
                                </w:rPr>
                              </w:pPr>
                            </w:p>
                            <w:p w14:paraId="0684EB46"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Idyllwild Water District</w:t>
                              </w:r>
                            </w:p>
                            <w:p w14:paraId="3442A317"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25945 Hwy. 243</w:t>
                              </w:r>
                            </w:p>
                            <w:p w14:paraId="7B7767D8"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P.O. Box 397</w:t>
                              </w:r>
                            </w:p>
                            <w:p w14:paraId="2ED7B60B"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Idyllwild, CA 92549</w:t>
                              </w:r>
                            </w:p>
                            <w:p w14:paraId="246F7F1E"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Phone (951) 659-2143</w:t>
                              </w:r>
                            </w:p>
                            <w:p w14:paraId="646C6170" w14:textId="77777777" w:rsidR="001E5C4B" w:rsidRDefault="001E5C4B" w:rsidP="001E5C4B">
                              <w:pPr>
                                <w:spacing w:line="240" w:lineRule="auto"/>
                                <w:contextualSpacing/>
                                <w:rPr>
                                  <w:color w:val="FFFFFF" w:themeColor="background1"/>
                                </w:rPr>
                              </w:pPr>
                              <w:r w:rsidRPr="00187CA0">
                                <w:rPr>
                                  <w:b/>
                                  <w:bCs/>
                                  <w:color w:val="FFFFFF" w:themeColor="background1"/>
                                </w:rPr>
                                <w:t>Fax (951) 659-9990</w:t>
                              </w:r>
                            </w:p>
                          </w:txbxContent>
                        </wps:txbx>
                        <wps:bodyPr rot="0" vert="horz" wrap="square" lIns="91440" tIns="45720" rIns="91440" bIns="45720" anchor="t" anchorCtr="0" upright="1">
                          <a:noAutofit/>
                        </wps:bodyPr>
                      </wps:wsp>
                    </wpg:wgp>
                  </a:graphicData>
                </a:graphic>
                <wp14:sizeRelH relativeFrom="margin">
                  <wp14:pctWidth>32000</wp14:pctWidth>
                </wp14:sizeRelH>
                <wp14:sizeRelV relativeFrom="margin">
                  <wp14:pctHeight>105000</wp14:pctHeight>
                </wp14:sizeRelV>
              </wp:anchor>
            </w:drawing>
          </mc:Choice>
          <mc:Fallback>
            <w:pict>
              <v:group w14:anchorId="3B45DEF9" id="Group 14" o:spid="_x0000_s1029" style="position:absolute;margin-left:0;margin-top:0;width:161.3pt;height:718.2pt;z-index:251663872;mso-width-percent:320;mso-height-percent:1050;mso-left-percent:720;mso-top-percent:-25;mso-wrap-distance-left:14.4pt;mso-wrap-distance-right:14.4pt;mso-position-horizontal-relative:margin;mso-position-vertical-relative:margin;mso-width-percent:320;mso-height-percent:1050;mso-left-percent:720;mso-top-percent:-25;mso-width-relative:margin;mso-height-relative:margin" coordsize="20485,9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">
                <v:rect id="Rectangle 18" o:spid="_x0000_s1030" style="position:absolute;top:62980;width:20485;height:28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" fillcolor="#2683c6 [3215]" stroked="f"/>
                <v:rect id="Rectangle 17" o:spid="_x0000_s1031" style="position:absolute;width:20485;height:6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" fillcolor="#006 [3213]" stroked="f"/>
                <v:shape id="Text Box 14" o:spid="_x0000_s1032" type="#_x0000_t202" style="position:absolute;left:1425;width:17422;height:88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" filled="f" fillcolor="white [3212]" stroked="f">
                  <v:textbox>
                    <w:txbxContent>
                      <w:p w14:paraId="10C4AA22" w14:textId="77777777" w:rsidR="00AC6E22" w:rsidRDefault="0063607E">
                        <w:pPr>
                          <w:pStyle w:val="Subtitle"/>
                          <w:rPr>
                            <w:color w:val="CEDBE6" w:themeColor="background2"/>
                          </w:rPr>
                        </w:pPr>
                        <w:r w:rsidRPr="0063607E">
                          <w:rPr>
                            <w:noProof/>
                          </w:rPr>
                          <w:drawing>
                            <wp:inline distT="0" distB="0" distL="0" distR="0" wp14:anchorId="536CE7F2" wp14:editId="140B06F5">
                              <wp:extent cx="1552575" cy="15525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6627" cy="1556627"/>
                                      </a:xfrm>
                                      <a:prstGeom prst="rect">
                                        <a:avLst/>
                                      </a:prstGeom>
                                      <a:noFill/>
                                      <a:ln>
                                        <a:noFill/>
                                      </a:ln>
                                    </pic:spPr>
                                  </pic:pic>
                                </a:graphicData>
                              </a:graphic>
                            </wp:inline>
                          </w:drawing>
                        </w:r>
                      </w:p>
                      <w:p w14:paraId="63BF95EB" w14:textId="4810ACD3" w:rsidR="00AC6E22" w:rsidRPr="00187CA0" w:rsidRDefault="0063607E" w:rsidP="00C06C0E">
                        <w:pPr>
                          <w:spacing w:line="240" w:lineRule="auto"/>
                          <w:contextualSpacing/>
                          <w:rPr>
                            <w:b/>
                            <w:bCs/>
                            <w:color w:val="FFFFFF" w:themeColor="background1"/>
                          </w:rPr>
                        </w:pPr>
                        <w:r w:rsidRPr="00187CA0">
                          <w:rPr>
                            <w:b/>
                            <w:bCs/>
                            <w:color w:val="FFFFFF" w:themeColor="background1"/>
                          </w:rPr>
                          <w:t xml:space="preserve">Idyllwild Water District mission is to provide reliable water and sewer service in a safe, </w:t>
                        </w:r>
                        <w:r w:rsidR="00BC17AA" w:rsidRPr="00187CA0">
                          <w:rPr>
                            <w:b/>
                            <w:bCs/>
                            <w:color w:val="FFFFFF" w:themeColor="background1"/>
                          </w:rPr>
                          <w:t>cost-effective,</w:t>
                        </w:r>
                        <w:r w:rsidRPr="00187CA0">
                          <w:rPr>
                            <w:b/>
                            <w:bCs/>
                            <w:color w:val="FFFFFF" w:themeColor="background1"/>
                          </w:rPr>
                          <w:t xml:space="preserve"> and environmentally sound manner in accordance with the community needs.</w:t>
                        </w:r>
                      </w:p>
                      <w:p w14:paraId="47E741B8" w14:textId="77777777" w:rsidR="001E5C4B" w:rsidRPr="00187CA0" w:rsidRDefault="001E5C4B" w:rsidP="00C06C0E">
                        <w:pPr>
                          <w:spacing w:line="240" w:lineRule="auto"/>
                          <w:contextualSpacing/>
                          <w:rPr>
                            <w:b/>
                            <w:bCs/>
                            <w:color w:val="FFFFFF" w:themeColor="background1"/>
                          </w:rPr>
                        </w:pPr>
                      </w:p>
                      <w:p w14:paraId="0DD11886" w14:textId="77777777" w:rsidR="001E5C4B" w:rsidRPr="00187CA0" w:rsidRDefault="00C06C0E" w:rsidP="00C06C0E">
                        <w:pPr>
                          <w:spacing w:line="240" w:lineRule="auto"/>
                          <w:contextualSpacing/>
                          <w:rPr>
                            <w:b/>
                            <w:bCs/>
                            <w:color w:val="FFFFFF" w:themeColor="background1"/>
                            <w:u w:val="single"/>
                          </w:rPr>
                        </w:pPr>
                        <w:r w:rsidRPr="00187CA0">
                          <w:rPr>
                            <w:b/>
                            <w:bCs/>
                            <w:color w:val="FFFFFF" w:themeColor="background1"/>
                            <w:u w:val="single"/>
                          </w:rPr>
                          <w:t>Board of Directors</w:t>
                        </w:r>
                      </w:p>
                      <w:p w14:paraId="29A676A4"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Dr. Charles Schelly, President</w:t>
                        </w:r>
                      </w:p>
                      <w:p w14:paraId="722240A0"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Peter Szabadi, Vice President</w:t>
                        </w:r>
                      </w:p>
                      <w:p w14:paraId="27162C2B"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Steve Kunkle, Director</w:t>
                        </w:r>
                      </w:p>
                      <w:p w14:paraId="18A932C8"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Les Gin, Director</w:t>
                        </w:r>
                      </w:p>
                      <w:p w14:paraId="2E0DEF3C" w14:textId="126BE33A" w:rsidR="00C06C0E" w:rsidRPr="00187CA0" w:rsidRDefault="005A6DFE" w:rsidP="00C06C0E">
                        <w:pPr>
                          <w:spacing w:line="240" w:lineRule="auto"/>
                          <w:contextualSpacing/>
                          <w:rPr>
                            <w:b/>
                            <w:bCs/>
                            <w:color w:val="FFFFFF" w:themeColor="background1"/>
                          </w:rPr>
                        </w:pPr>
                        <w:r w:rsidRPr="00187CA0">
                          <w:rPr>
                            <w:b/>
                            <w:bCs/>
                            <w:color w:val="FFFFFF" w:themeColor="background1"/>
                          </w:rPr>
                          <w:t>Steve Olson</w:t>
                        </w:r>
                        <w:r w:rsidR="00C06C0E" w:rsidRPr="00187CA0">
                          <w:rPr>
                            <w:b/>
                            <w:bCs/>
                            <w:color w:val="FFFFFF" w:themeColor="background1"/>
                          </w:rPr>
                          <w:t>, Director</w:t>
                        </w:r>
                      </w:p>
                      <w:p w14:paraId="679F9CB2" w14:textId="77777777" w:rsidR="00C06C0E" w:rsidRPr="00187CA0" w:rsidRDefault="00C06C0E" w:rsidP="00C06C0E">
                        <w:pPr>
                          <w:spacing w:line="240" w:lineRule="auto"/>
                          <w:contextualSpacing/>
                          <w:rPr>
                            <w:b/>
                            <w:bCs/>
                            <w:color w:val="FFFFFF" w:themeColor="background1"/>
                          </w:rPr>
                        </w:pPr>
                      </w:p>
                      <w:p w14:paraId="714B58F0" w14:textId="77777777" w:rsidR="00C06C0E" w:rsidRPr="00187CA0" w:rsidRDefault="00C06C0E" w:rsidP="00C06C0E">
                        <w:pPr>
                          <w:spacing w:line="240" w:lineRule="auto"/>
                          <w:contextualSpacing/>
                          <w:rPr>
                            <w:b/>
                            <w:bCs/>
                            <w:color w:val="FFFFFF" w:themeColor="background1"/>
                            <w:u w:val="single"/>
                          </w:rPr>
                        </w:pPr>
                        <w:r w:rsidRPr="00187CA0">
                          <w:rPr>
                            <w:b/>
                            <w:bCs/>
                            <w:color w:val="FFFFFF" w:themeColor="background1"/>
                            <w:u w:val="single"/>
                          </w:rPr>
                          <w:t>General Manager</w:t>
                        </w:r>
                      </w:p>
                      <w:p w14:paraId="729FEE30"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Leo Havener</w:t>
                        </w:r>
                      </w:p>
                      <w:p w14:paraId="7C81A324" w14:textId="77777777" w:rsidR="001E5C4B" w:rsidRPr="00187CA0" w:rsidRDefault="001E5C4B" w:rsidP="00C06C0E">
                        <w:pPr>
                          <w:spacing w:line="240" w:lineRule="auto"/>
                          <w:contextualSpacing/>
                          <w:rPr>
                            <w:b/>
                            <w:bCs/>
                            <w:color w:val="FFFFFF" w:themeColor="background1"/>
                          </w:rPr>
                        </w:pPr>
                      </w:p>
                      <w:p w14:paraId="145C9816" w14:textId="77777777" w:rsidR="00C06C0E" w:rsidRPr="00187CA0" w:rsidRDefault="00C06C0E" w:rsidP="00C06C0E">
                        <w:pPr>
                          <w:spacing w:line="240" w:lineRule="auto"/>
                          <w:contextualSpacing/>
                          <w:rPr>
                            <w:b/>
                            <w:bCs/>
                            <w:color w:val="FFFFFF" w:themeColor="background1"/>
                            <w:u w:val="single"/>
                          </w:rPr>
                        </w:pPr>
                        <w:r w:rsidRPr="00187CA0">
                          <w:rPr>
                            <w:b/>
                            <w:bCs/>
                            <w:color w:val="FFFFFF" w:themeColor="background1"/>
                            <w:u w:val="single"/>
                          </w:rPr>
                          <w:t>Chief Financial Officer</w:t>
                        </w:r>
                      </w:p>
                      <w:p w14:paraId="3F434F25"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Hosny Shouman</w:t>
                        </w:r>
                      </w:p>
                      <w:p w14:paraId="14401F67" w14:textId="77777777" w:rsidR="00C06C0E" w:rsidRPr="00187CA0" w:rsidRDefault="00C06C0E" w:rsidP="00C06C0E">
                        <w:pPr>
                          <w:spacing w:line="240" w:lineRule="auto"/>
                          <w:contextualSpacing/>
                          <w:rPr>
                            <w:b/>
                            <w:bCs/>
                            <w:color w:val="FFFFFF" w:themeColor="background1"/>
                          </w:rPr>
                        </w:pPr>
                      </w:p>
                      <w:p w14:paraId="7B01678A" w14:textId="77777777" w:rsidR="00C06C0E" w:rsidRPr="00187CA0" w:rsidRDefault="00C06C0E" w:rsidP="00C06C0E">
                        <w:pPr>
                          <w:spacing w:line="240" w:lineRule="auto"/>
                          <w:contextualSpacing/>
                          <w:rPr>
                            <w:b/>
                            <w:bCs/>
                            <w:color w:val="FFFFFF" w:themeColor="background1"/>
                            <w:u w:val="single"/>
                          </w:rPr>
                        </w:pPr>
                        <w:r w:rsidRPr="00187CA0">
                          <w:rPr>
                            <w:b/>
                            <w:bCs/>
                            <w:color w:val="FFFFFF" w:themeColor="background1"/>
                            <w:u w:val="single"/>
                          </w:rPr>
                          <w:t>Chief Water Operator</w:t>
                        </w:r>
                      </w:p>
                      <w:p w14:paraId="7FEE1104" w14:textId="77777777" w:rsidR="00C06C0E" w:rsidRPr="00187CA0" w:rsidRDefault="00C06C0E" w:rsidP="00C06C0E">
                        <w:pPr>
                          <w:spacing w:line="240" w:lineRule="auto"/>
                          <w:contextualSpacing/>
                          <w:rPr>
                            <w:b/>
                            <w:bCs/>
                            <w:color w:val="FFFFFF" w:themeColor="background1"/>
                          </w:rPr>
                        </w:pPr>
                        <w:r w:rsidRPr="00187CA0">
                          <w:rPr>
                            <w:b/>
                            <w:bCs/>
                            <w:color w:val="FFFFFF" w:themeColor="background1"/>
                          </w:rPr>
                          <w:t>Joseph Reyes</w:t>
                        </w:r>
                      </w:p>
                      <w:p w14:paraId="6B0FB844" w14:textId="77777777" w:rsidR="00C06C0E" w:rsidRDefault="00C06C0E" w:rsidP="00C06C0E">
                        <w:pPr>
                          <w:spacing w:line="240" w:lineRule="auto"/>
                          <w:contextualSpacing/>
                          <w:rPr>
                            <w:color w:val="FFFFFF" w:themeColor="background1"/>
                          </w:rPr>
                        </w:pPr>
                      </w:p>
                      <w:p w14:paraId="551D059C" w14:textId="77777777" w:rsidR="00C06C0E" w:rsidRDefault="00C06C0E" w:rsidP="00C06C0E">
                        <w:pPr>
                          <w:spacing w:line="240" w:lineRule="auto"/>
                          <w:contextualSpacing/>
                          <w:rPr>
                            <w:color w:val="FFFFFF" w:themeColor="background1"/>
                          </w:rPr>
                        </w:pPr>
                      </w:p>
                      <w:p w14:paraId="556D03B8" w14:textId="77777777" w:rsidR="00C06C0E" w:rsidRDefault="00C06C0E" w:rsidP="00C06C0E">
                        <w:pPr>
                          <w:spacing w:line="240" w:lineRule="auto"/>
                          <w:contextualSpacing/>
                          <w:rPr>
                            <w:color w:val="FFFFFF" w:themeColor="background1"/>
                          </w:rPr>
                        </w:pPr>
                      </w:p>
                      <w:p w14:paraId="52347FB6" w14:textId="77777777" w:rsidR="00C06C0E" w:rsidRDefault="00C06C0E" w:rsidP="00C06C0E">
                        <w:pPr>
                          <w:spacing w:line="240" w:lineRule="auto"/>
                          <w:contextualSpacing/>
                          <w:rPr>
                            <w:color w:val="FFFFFF" w:themeColor="background1"/>
                          </w:rPr>
                        </w:pPr>
                      </w:p>
                      <w:p w14:paraId="4314491A" w14:textId="77777777" w:rsidR="00C06C0E" w:rsidRDefault="00C06C0E" w:rsidP="00C06C0E">
                        <w:pPr>
                          <w:spacing w:line="240" w:lineRule="auto"/>
                          <w:contextualSpacing/>
                          <w:rPr>
                            <w:color w:val="FFFFFF" w:themeColor="background1"/>
                          </w:rPr>
                        </w:pPr>
                      </w:p>
                      <w:p w14:paraId="7C453811" w14:textId="77777777" w:rsidR="00C06C0E" w:rsidRDefault="00C06C0E" w:rsidP="00C06C0E">
                        <w:pPr>
                          <w:spacing w:line="240" w:lineRule="auto"/>
                          <w:contextualSpacing/>
                          <w:rPr>
                            <w:color w:val="FFFFFF" w:themeColor="background1"/>
                          </w:rPr>
                        </w:pPr>
                      </w:p>
                      <w:p w14:paraId="0684EB46"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Idyllwild Water District</w:t>
                        </w:r>
                      </w:p>
                      <w:p w14:paraId="3442A317"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25945 Hwy. 243</w:t>
                        </w:r>
                      </w:p>
                      <w:p w14:paraId="7B7767D8"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P.O. Box 397</w:t>
                        </w:r>
                      </w:p>
                      <w:p w14:paraId="2ED7B60B"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Idyllwild, CA 92549</w:t>
                        </w:r>
                      </w:p>
                      <w:p w14:paraId="246F7F1E" w14:textId="77777777" w:rsidR="001E5C4B" w:rsidRPr="00187CA0" w:rsidRDefault="001E5C4B" w:rsidP="001E5C4B">
                        <w:pPr>
                          <w:spacing w:line="240" w:lineRule="auto"/>
                          <w:contextualSpacing/>
                          <w:rPr>
                            <w:b/>
                            <w:bCs/>
                            <w:color w:val="FFFFFF" w:themeColor="background1"/>
                          </w:rPr>
                        </w:pPr>
                        <w:r w:rsidRPr="00187CA0">
                          <w:rPr>
                            <w:b/>
                            <w:bCs/>
                            <w:color w:val="FFFFFF" w:themeColor="background1"/>
                          </w:rPr>
                          <w:t>Phone (951) 659-2143</w:t>
                        </w:r>
                      </w:p>
                      <w:p w14:paraId="646C6170" w14:textId="77777777" w:rsidR="001E5C4B" w:rsidRDefault="001E5C4B" w:rsidP="001E5C4B">
                        <w:pPr>
                          <w:spacing w:line="240" w:lineRule="auto"/>
                          <w:contextualSpacing/>
                          <w:rPr>
                            <w:color w:val="FFFFFF" w:themeColor="background1"/>
                          </w:rPr>
                        </w:pPr>
                        <w:r w:rsidRPr="00187CA0">
                          <w:rPr>
                            <w:b/>
                            <w:bCs/>
                            <w:color w:val="FFFFFF" w:themeColor="background1"/>
                          </w:rPr>
                          <w:t>Fax (951) 659-9990</w:t>
                        </w:r>
                      </w:p>
                    </w:txbxContent>
                  </v:textbox>
                </v:shape>
                <w10:wrap type="square" anchorx="margin" anchory="margin"/>
              </v:group>
            </w:pict>
          </mc:Fallback>
        </mc:AlternateContent>
      </w:r>
      <w:sdt>
        <w:sdtPr>
          <w:id w:val="1161806749"/>
          <w:dataBinding w:prefixMappings="xmlns:ns0='http://schemas.openxmlformats.org/package/2006/metadata/core-properties' xmlns:ns1='http://purl.org/dc/elements/1.1/'" w:xpath="/ns0:coreProperties[1]/ns1:subject[1]" w:storeItemID="{6C3C8BC8-F283-45AE-878A-BAB7291924A1}"/>
          <w:text/>
        </w:sdtPr>
        <w:sdtEndPr/>
        <w:sdtContent>
          <w:r w:rsidR="008B0592">
            <w:t>2021 Consumer Confidence Report</w:t>
          </w:r>
        </w:sdtContent>
      </w:sdt>
      <w:r w:rsidR="00E525E9">
        <w:t xml:space="preserve"> </w:t>
      </w:r>
    </w:p>
    <w:p w14:paraId="4650858F" w14:textId="4E124F70" w:rsidR="00A91862" w:rsidRPr="00AA508F" w:rsidRDefault="00A91862" w:rsidP="00A91862">
      <w:pPr>
        <w:tabs>
          <w:tab w:val="left" w:pos="-720"/>
        </w:tabs>
        <w:suppressAutoHyphens/>
        <w:contextualSpacing/>
        <w:rPr>
          <w:rFonts w:ascii="Arial" w:hAnsi="Arial" w:cs="Arial"/>
          <w:color w:val="000000"/>
          <w:spacing w:val="-3"/>
        </w:rPr>
      </w:pPr>
      <w:r w:rsidRPr="00AA508F">
        <w:rPr>
          <w:rFonts w:ascii="Arial" w:hAnsi="Arial" w:cs="Arial"/>
          <w:color w:val="000000"/>
          <w:spacing w:val="-3"/>
        </w:rPr>
        <w:t>The enclosed Consumer Confidence Report provides information regarding the quality of water that you received from the Idyllwild Water District (IWD) during 202</w:t>
      </w:r>
      <w:r w:rsidR="005A6DFE" w:rsidRPr="00AA508F">
        <w:rPr>
          <w:rFonts w:ascii="Arial" w:hAnsi="Arial" w:cs="Arial"/>
          <w:color w:val="000000"/>
          <w:spacing w:val="-3"/>
        </w:rPr>
        <w:t>1</w:t>
      </w:r>
      <w:r w:rsidRPr="00AA508F">
        <w:rPr>
          <w:rFonts w:ascii="Arial" w:hAnsi="Arial" w:cs="Arial"/>
          <w:color w:val="000000"/>
          <w:spacing w:val="-3"/>
        </w:rPr>
        <w:t xml:space="preserve">. IWD staff work diligently to provide its customers safe, </w:t>
      </w:r>
      <w:r w:rsidR="00BC17AA" w:rsidRPr="00AA508F">
        <w:rPr>
          <w:rFonts w:ascii="Arial" w:hAnsi="Arial" w:cs="Arial"/>
          <w:color w:val="000000"/>
          <w:spacing w:val="-3"/>
        </w:rPr>
        <w:t>high-quality</w:t>
      </w:r>
      <w:r w:rsidRPr="00AA508F">
        <w:rPr>
          <w:rFonts w:ascii="Arial" w:hAnsi="Arial" w:cs="Arial"/>
          <w:color w:val="000000"/>
          <w:spacing w:val="-3"/>
        </w:rPr>
        <w:t xml:space="preserve"> water. We are required to monitor your drinking water for specific contaminants on a regular basis. Results of regular monitoring are an indicator of </w:t>
      </w:r>
      <w:proofErr w:type="gramStart"/>
      <w:r w:rsidRPr="00AA508F">
        <w:rPr>
          <w:rFonts w:ascii="Arial" w:hAnsi="Arial" w:cs="Arial"/>
          <w:color w:val="000000"/>
          <w:spacing w:val="-3"/>
        </w:rPr>
        <w:t>whether or not</w:t>
      </w:r>
      <w:proofErr w:type="gramEnd"/>
      <w:r w:rsidRPr="00AA508F">
        <w:rPr>
          <w:rFonts w:ascii="Arial" w:hAnsi="Arial" w:cs="Arial"/>
          <w:color w:val="000000"/>
          <w:spacing w:val="-3"/>
        </w:rPr>
        <w:t xml:space="preserve"> your drinking water meets health standards.</w:t>
      </w:r>
    </w:p>
    <w:p w14:paraId="1A208935" w14:textId="77777777" w:rsidR="00A91862" w:rsidRPr="00AA508F" w:rsidRDefault="00A91862" w:rsidP="00A91862">
      <w:pPr>
        <w:tabs>
          <w:tab w:val="left" w:pos="-720"/>
        </w:tabs>
        <w:suppressAutoHyphens/>
        <w:contextualSpacing/>
        <w:rPr>
          <w:rFonts w:ascii="Arial" w:hAnsi="Arial" w:cs="Arial"/>
          <w:color w:val="000000"/>
          <w:spacing w:val="-3"/>
        </w:rPr>
      </w:pPr>
    </w:p>
    <w:p w14:paraId="6D3C69F4" w14:textId="0EEFB694" w:rsidR="00A91862" w:rsidRPr="00AA508F" w:rsidRDefault="00A91862" w:rsidP="00A91862">
      <w:pPr>
        <w:tabs>
          <w:tab w:val="left" w:pos="-720"/>
        </w:tabs>
        <w:suppressAutoHyphens/>
        <w:contextualSpacing/>
        <w:rPr>
          <w:rFonts w:ascii="Arial" w:hAnsi="Arial" w:cs="Arial"/>
          <w:color w:val="000000"/>
          <w:spacing w:val="-3"/>
        </w:rPr>
      </w:pPr>
      <w:r w:rsidRPr="00AA508F">
        <w:rPr>
          <w:rFonts w:ascii="Arial" w:hAnsi="Arial" w:cs="Arial"/>
          <w:color w:val="000000"/>
          <w:spacing w:val="-3"/>
        </w:rPr>
        <w:t>The District uses Foster Lake to recharge water naturally through percolating water, which maintains the groundwater levels to the surrounding Foster Lake wells. IWD receives water directly from Lilly Creek into Foster Lake. Our other source for Foster Lake is a stream diversion on Strawberry Creek that is pumped across town into the Lake</w:t>
      </w:r>
      <w:r w:rsidR="00FF327F" w:rsidRPr="00AA508F">
        <w:rPr>
          <w:rFonts w:ascii="Arial" w:hAnsi="Arial" w:cs="Arial"/>
          <w:color w:val="000000"/>
          <w:spacing w:val="-3"/>
        </w:rPr>
        <w:t xml:space="preserve">. </w:t>
      </w:r>
      <w:r w:rsidR="00C5497D">
        <w:rPr>
          <w:rFonts w:ascii="Arial" w:hAnsi="Arial" w:cs="Arial"/>
          <w:color w:val="000000"/>
          <w:spacing w:val="-3"/>
        </w:rPr>
        <w:t>T</w:t>
      </w:r>
      <w:r w:rsidRPr="00AA508F">
        <w:rPr>
          <w:rFonts w:ascii="Arial" w:hAnsi="Arial" w:cs="Arial"/>
          <w:color w:val="000000"/>
          <w:spacing w:val="-3"/>
        </w:rPr>
        <w:t>he current year (202</w:t>
      </w:r>
      <w:r w:rsidR="005A6DFE" w:rsidRPr="00AA508F">
        <w:rPr>
          <w:rFonts w:ascii="Arial" w:hAnsi="Arial" w:cs="Arial"/>
          <w:color w:val="000000"/>
          <w:spacing w:val="-3"/>
        </w:rPr>
        <w:t>1</w:t>
      </w:r>
      <w:r w:rsidRPr="00AA508F">
        <w:rPr>
          <w:rFonts w:ascii="Arial" w:hAnsi="Arial" w:cs="Arial"/>
          <w:color w:val="000000"/>
          <w:spacing w:val="-3"/>
        </w:rPr>
        <w:t xml:space="preserve">) produced </w:t>
      </w:r>
      <w:r w:rsidRPr="005F196A">
        <w:rPr>
          <w:rFonts w:ascii="Arial" w:hAnsi="Arial" w:cs="Arial"/>
          <w:spacing w:val="-3"/>
        </w:rPr>
        <w:t xml:space="preserve">about </w:t>
      </w:r>
      <w:r w:rsidR="005F196A" w:rsidRPr="005F196A">
        <w:rPr>
          <w:rFonts w:ascii="Arial" w:hAnsi="Arial" w:cs="Arial"/>
          <w:spacing w:val="-3"/>
        </w:rPr>
        <w:t>80%</w:t>
      </w:r>
      <w:r w:rsidRPr="005F196A">
        <w:rPr>
          <w:rFonts w:ascii="Arial" w:hAnsi="Arial" w:cs="Arial"/>
          <w:spacing w:val="-3"/>
        </w:rPr>
        <w:t xml:space="preserve"> of </w:t>
      </w:r>
      <w:r w:rsidRPr="00AA508F">
        <w:rPr>
          <w:rFonts w:ascii="Arial" w:hAnsi="Arial" w:cs="Arial"/>
          <w:color w:val="000000"/>
          <w:spacing w:val="-3"/>
        </w:rPr>
        <w:t>average</w:t>
      </w:r>
      <w:r w:rsidR="00A56BDC" w:rsidRPr="00AA508F">
        <w:rPr>
          <w:rFonts w:ascii="Arial" w:hAnsi="Arial" w:cs="Arial"/>
          <w:color w:val="000000"/>
          <w:spacing w:val="-3"/>
        </w:rPr>
        <w:t xml:space="preserve"> snow and </w:t>
      </w:r>
      <w:r w:rsidRPr="00AA508F">
        <w:rPr>
          <w:rFonts w:ascii="Arial" w:hAnsi="Arial" w:cs="Arial"/>
          <w:color w:val="000000"/>
          <w:spacing w:val="-3"/>
        </w:rPr>
        <w:t>precipitation.</w:t>
      </w:r>
    </w:p>
    <w:p w14:paraId="41B99C38" w14:textId="77777777" w:rsidR="00A91862" w:rsidRPr="00AA508F" w:rsidRDefault="00A91862" w:rsidP="00A91862">
      <w:pPr>
        <w:tabs>
          <w:tab w:val="left" w:pos="-720"/>
        </w:tabs>
        <w:suppressAutoHyphens/>
        <w:contextualSpacing/>
        <w:rPr>
          <w:rFonts w:ascii="Arial" w:hAnsi="Arial" w:cs="Arial"/>
          <w:color w:val="000000"/>
          <w:spacing w:val="-3"/>
        </w:rPr>
      </w:pPr>
    </w:p>
    <w:p w14:paraId="08AADD73" w14:textId="77777777" w:rsidR="00A91862" w:rsidRPr="00AA508F" w:rsidRDefault="00A91862" w:rsidP="00A91862">
      <w:pPr>
        <w:tabs>
          <w:tab w:val="left" w:pos="-720"/>
        </w:tabs>
        <w:suppressAutoHyphens/>
        <w:contextualSpacing/>
        <w:rPr>
          <w:rFonts w:ascii="Arial" w:hAnsi="Arial" w:cs="Arial"/>
          <w:color w:val="000000"/>
          <w:spacing w:val="-3"/>
        </w:rPr>
      </w:pPr>
      <w:r w:rsidRPr="00AA508F">
        <w:rPr>
          <w:rFonts w:ascii="Arial" w:hAnsi="Arial" w:cs="Arial"/>
          <w:color w:val="000000"/>
        </w:rPr>
        <w:t>The Board of Directors and staff at the District are dedicated to preserving our watershed and sustaining our environment, now and into the future. Through cooperation and our customers continually improving efficiency in water use, IWD will create reliability of supply to cushion against extended future drought. Through community cooperation and the implementation of efficiencies, the Board of Directors strives to support the local economy and to ensure sustainable supplies for the future.</w:t>
      </w:r>
    </w:p>
    <w:p w14:paraId="1DFE34BC" w14:textId="77777777" w:rsidR="00A91862" w:rsidRPr="00AA508F" w:rsidRDefault="00A91862" w:rsidP="00A91862">
      <w:pPr>
        <w:tabs>
          <w:tab w:val="left" w:pos="-720"/>
          <w:tab w:val="left" w:pos="9810"/>
          <w:tab w:val="left" w:pos="9990"/>
          <w:tab w:val="left" w:pos="10260"/>
          <w:tab w:val="left" w:pos="10440"/>
          <w:tab w:val="left" w:pos="10512"/>
          <w:tab w:val="left" w:pos="10800"/>
        </w:tabs>
        <w:suppressAutoHyphens/>
        <w:contextualSpacing/>
        <w:rPr>
          <w:rFonts w:ascii="Arial" w:hAnsi="Arial" w:cs="Arial"/>
          <w:color w:val="000000"/>
          <w:spacing w:val="-3"/>
        </w:rPr>
      </w:pPr>
    </w:p>
    <w:p w14:paraId="3C39CD5D" w14:textId="3C5E3352" w:rsidR="00A91862" w:rsidRPr="00AA508F" w:rsidRDefault="00A91862" w:rsidP="00A91862">
      <w:pPr>
        <w:spacing w:before="120" w:after="120"/>
        <w:contextualSpacing/>
        <w:rPr>
          <w:rFonts w:ascii="Arial" w:hAnsi="Arial" w:cs="Arial"/>
          <w:i/>
          <w:color w:val="000000"/>
        </w:rPr>
      </w:pPr>
      <w:r w:rsidRPr="00AA508F">
        <w:rPr>
          <w:rFonts w:ascii="Arial" w:hAnsi="Arial" w:cs="Arial"/>
          <w:i/>
          <w:color w:val="000000"/>
        </w:rPr>
        <w:t xml:space="preserve">We test the drinking water as required by state and federal regulations. This report shows the results of our monitoring for the period of January 1 - </w:t>
      </w:r>
      <w:r w:rsidR="00AA508F" w:rsidRPr="00AA508F">
        <w:rPr>
          <w:rFonts w:ascii="Arial" w:hAnsi="Arial" w:cs="Arial"/>
          <w:i/>
          <w:color w:val="000000"/>
        </w:rPr>
        <w:t xml:space="preserve">December 31, </w:t>
      </w:r>
      <w:proofErr w:type="gramStart"/>
      <w:r w:rsidR="00AA508F" w:rsidRPr="00AA508F">
        <w:rPr>
          <w:rFonts w:ascii="Arial" w:hAnsi="Arial" w:cs="Arial"/>
          <w:i/>
          <w:color w:val="000000"/>
        </w:rPr>
        <w:t>2021</w:t>
      </w:r>
      <w:proofErr w:type="gramEnd"/>
      <w:r w:rsidR="00AA508F" w:rsidRPr="00AA508F">
        <w:rPr>
          <w:rFonts w:ascii="Arial" w:hAnsi="Arial" w:cs="Arial"/>
          <w:i/>
          <w:color w:val="000000"/>
        </w:rPr>
        <w:t xml:space="preserve"> and</w:t>
      </w:r>
      <w:r w:rsidRPr="00AA508F">
        <w:rPr>
          <w:rFonts w:ascii="Arial" w:hAnsi="Arial" w:cs="Arial"/>
          <w:i/>
          <w:color w:val="000000"/>
        </w:rPr>
        <w:t xml:space="preserve"> may include earlier monitoring data.</w:t>
      </w:r>
    </w:p>
    <w:p w14:paraId="1088440D" w14:textId="77777777" w:rsidR="00A91862" w:rsidRPr="00AA508F" w:rsidRDefault="00A91862" w:rsidP="00A91862">
      <w:pPr>
        <w:spacing w:after="120"/>
        <w:contextualSpacing/>
        <w:rPr>
          <w:rFonts w:ascii="Arial" w:hAnsi="Arial" w:cs="Arial"/>
          <w:b/>
          <w:color w:val="000000"/>
        </w:rPr>
      </w:pPr>
    </w:p>
    <w:p w14:paraId="5B4E35D6" w14:textId="17E18E8D" w:rsidR="007B0368" w:rsidRPr="00AA508F" w:rsidRDefault="00A91862" w:rsidP="00A91862">
      <w:pPr>
        <w:spacing w:after="120"/>
        <w:contextualSpacing/>
        <w:rPr>
          <w:rFonts w:ascii="Arial" w:hAnsi="Arial" w:cs="Arial"/>
          <w:bCs/>
          <w:color w:val="000000"/>
          <w:sz w:val="20"/>
          <w:szCs w:val="20"/>
        </w:rPr>
      </w:pPr>
      <w:r w:rsidRPr="00AA508F">
        <w:rPr>
          <w:rFonts w:ascii="Arial" w:hAnsi="Arial" w:cs="Arial"/>
          <w:b/>
          <w:color w:val="000000"/>
        </w:rPr>
        <w:t xml:space="preserve">Este informe contiene información muy importante sobre su agua </w:t>
      </w:r>
      <w:r w:rsidR="00F523DF" w:rsidRPr="00AA508F">
        <w:rPr>
          <w:rFonts w:ascii="Arial" w:hAnsi="Arial" w:cs="Arial"/>
          <w:b/>
          <w:color w:val="000000"/>
        </w:rPr>
        <w:t>para beber</w:t>
      </w:r>
      <w:r w:rsidRPr="00AA508F">
        <w:rPr>
          <w:rFonts w:ascii="Arial" w:hAnsi="Arial" w:cs="Arial"/>
          <w:b/>
          <w:color w:val="000000"/>
        </w:rPr>
        <w:t>. Tradúzcalo ó hable con alguien que lo entienda bien.</w:t>
      </w:r>
      <w:r w:rsidR="007B0368" w:rsidRPr="00AA508F">
        <w:rPr>
          <w:rFonts w:ascii="Arial" w:hAnsi="Arial" w:cs="Arial"/>
          <w:b/>
          <w:color w:val="000000"/>
        </w:rPr>
        <w:t xml:space="preserve"> </w:t>
      </w:r>
      <w:r w:rsidR="00DB7EAB" w:rsidRPr="00AA508F">
        <w:rPr>
          <w:rFonts w:ascii="Arial" w:hAnsi="Arial" w:cs="Arial"/>
          <w:b/>
          <w:color w:val="000000"/>
        </w:rPr>
        <w:t>Favor</w:t>
      </w:r>
      <w:r w:rsidR="00A66976" w:rsidRPr="00AA508F">
        <w:rPr>
          <w:rFonts w:ascii="Arial" w:hAnsi="Arial" w:cs="Arial"/>
          <w:b/>
          <w:color w:val="000000"/>
        </w:rPr>
        <w:t xml:space="preserve"> </w:t>
      </w:r>
      <w:r w:rsidR="00DB7EAB" w:rsidRPr="00AA508F">
        <w:rPr>
          <w:rFonts w:ascii="Arial" w:hAnsi="Arial" w:cs="Arial"/>
          <w:b/>
          <w:color w:val="000000"/>
        </w:rPr>
        <w:t>de comunicarse Idyllwild Water District at (951) 659-2143.</w:t>
      </w:r>
    </w:p>
    <w:p w14:paraId="456D7C94" w14:textId="44553FE3" w:rsidR="00A91862" w:rsidRPr="00465D23" w:rsidRDefault="00A91862" w:rsidP="00A91862">
      <w:pPr>
        <w:spacing w:after="120"/>
        <w:contextualSpacing/>
        <w:rPr>
          <w:rFonts w:ascii="Arial" w:hAnsi="Arial" w:cs="Arial"/>
          <w:bCs/>
          <w:sz w:val="20"/>
          <w:szCs w:val="20"/>
        </w:rPr>
      </w:pPr>
      <w:r w:rsidRPr="00465D23">
        <w:rPr>
          <w:rFonts w:ascii="Arial" w:hAnsi="Arial" w:cs="Arial"/>
          <w:bCs/>
          <w:sz w:val="20"/>
          <w:szCs w:val="20"/>
        </w:rPr>
        <w:lastRenderedPageBreak/>
        <w:t>Type of water source(s) in use:</w:t>
      </w:r>
      <w:r w:rsidRPr="00465D23">
        <w:rPr>
          <w:rFonts w:ascii="Arial" w:hAnsi="Arial" w:cs="Arial"/>
          <w:bCs/>
          <w:sz w:val="20"/>
          <w:szCs w:val="20"/>
        </w:rPr>
        <w:tab/>
      </w:r>
      <w:r w:rsidRPr="00465D23">
        <w:rPr>
          <w:rFonts w:ascii="Arial" w:hAnsi="Arial" w:cs="Arial"/>
          <w:bCs/>
          <w:sz w:val="20"/>
          <w:szCs w:val="20"/>
          <w:u w:val="single"/>
        </w:rPr>
        <w:t>Groundwate</w:t>
      </w:r>
      <w:r w:rsidR="00C71035">
        <w:rPr>
          <w:rFonts w:ascii="Arial" w:hAnsi="Arial" w:cs="Arial"/>
          <w:bCs/>
          <w:sz w:val="20"/>
          <w:szCs w:val="20"/>
          <w:u w:val="single"/>
        </w:rPr>
        <w:t>r</w:t>
      </w:r>
    </w:p>
    <w:p w14:paraId="14510F69" w14:textId="77777777" w:rsidR="00A91862" w:rsidRPr="00465D23" w:rsidRDefault="00A91862" w:rsidP="00A91862">
      <w:pPr>
        <w:spacing w:after="120"/>
        <w:ind w:left="3600" w:hanging="3600"/>
        <w:contextualSpacing/>
        <w:rPr>
          <w:rFonts w:ascii="Arial" w:hAnsi="Arial" w:cs="Arial"/>
          <w:bCs/>
          <w:sz w:val="20"/>
          <w:szCs w:val="20"/>
        </w:rPr>
      </w:pPr>
    </w:p>
    <w:p w14:paraId="04C8FA3A" w14:textId="33ACF502" w:rsidR="00A91862" w:rsidRPr="00465D23" w:rsidRDefault="00A91862" w:rsidP="00A91862">
      <w:pPr>
        <w:spacing w:after="120"/>
        <w:ind w:left="2880" w:hanging="2880"/>
        <w:contextualSpacing/>
        <w:rPr>
          <w:rFonts w:ascii="Arial" w:hAnsi="Arial" w:cs="Arial"/>
          <w:bCs/>
          <w:sz w:val="20"/>
          <w:szCs w:val="20"/>
          <w:u w:val="single"/>
        </w:rPr>
      </w:pPr>
      <w:r w:rsidRPr="00465D23">
        <w:rPr>
          <w:rFonts w:ascii="Arial" w:hAnsi="Arial" w:cs="Arial"/>
          <w:bCs/>
          <w:sz w:val="20"/>
          <w:szCs w:val="20"/>
        </w:rPr>
        <w:t>Name &amp; location of source(s):</w:t>
      </w:r>
      <w:r w:rsidRPr="00465D23">
        <w:rPr>
          <w:rFonts w:ascii="Arial" w:hAnsi="Arial" w:cs="Arial"/>
          <w:bCs/>
          <w:sz w:val="20"/>
          <w:szCs w:val="20"/>
        </w:rPr>
        <w:tab/>
      </w:r>
      <w:r w:rsidRPr="00465D23">
        <w:rPr>
          <w:rFonts w:ascii="Arial" w:hAnsi="Arial" w:cs="Arial"/>
          <w:bCs/>
          <w:sz w:val="20"/>
          <w:szCs w:val="20"/>
          <w:u w:val="single"/>
        </w:rPr>
        <w:t>Water in 202</w:t>
      </w:r>
      <w:r w:rsidR="00F523DF">
        <w:rPr>
          <w:rFonts w:ascii="Arial" w:hAnsi="Arial" w:cs="Arial"/>
          <w:bCs/>
          <w:sz w:val="20"/>
          <w:szCs w:val="20"/>
          <w:u w:val="single"/>
        </w:rPr>
        <w:t>1</w:t>
      </w:r>
      <w:r w:rsidRPr="00465D23">
        <w:rPr>
          <w:rFonts w:ascii="Arial" w:hAnsi="Arial" w:cs="Arial"/>
          <w:bCs/>
          <w:sz w:val="20"/>
          <w:szCs w:val="20"/>
          <w:u w:val="single"/>
        </w:rPr>
        <w:t xml:space="preserve"> was supplied from 1</w:t>
      </w:r>
      <w:r w:rsidR="00F523DF">
        <w:rPr>
          <w:rFonts w:ascii="Arial" w:hAnsi="Arial" w:cs="Arial"/>
          <w:bCs/>
          <w:sz w:val="20"/>
          <w:szCs w:val="20"/>
          <w:u w:val="single"/>
        </w:rPr>
        <w:t>2</w:t>
      </w:r>
      <w:r w:rsidRPr="00465D23">
        <w:rPr>
          <w:rFonts w:ascii="Arial" w:hAnsi="Arial" w:cs="Arial"/>
          <w:bCs/>
          <w:sz w:val="20"/>
          <w:szCs w:val="20"/>
          <w:u w:val="single"/>
        </w:rPr>
        <w:t xml:space="preserve"> of the </w:t>
      </w:r>
      <w:r w:rsidR="00F523DF">
        <w:rPr>
          <w:rFonts w:ascii="Arial" w:hAnsi="Arial" w:cs="Arial"/>
          <w:bCs/>
          <w:sz w:val="20"/>
          <w:szCs w:val="20"/>
          <w:u w:val="single"/>
        </w:rPr>
        <w:t>17</w:t>
      </w:r>
      <w:r w:rsidRPr="00465D23">
        <w:rPr>
          <w:rFonts w:ascii="Arial" w:hAnsi="Arial" w:cs="Arial"/>
          <w:bCs/>
          <w:sz w:val="20"/>
          <w:szCs w:val="20"/>
          <w:u w:val="single"/>
        </w:rPr>
        <w:t xml:space="preserve"> wells owned by IWD.</w:t>
      </w:r>
    </w:p>
    <w:p w14:paraId="2D3436B3" w14:textId="77777777" w:rsidR="00A91862" w:rsidRPr="00465D23" w:rsidRDefault="00A91862" w:rsidP="00A91862">
      <w:pPr>
        <w:contextualSpacing/>
        <w:rPr>
          <w:rFonts w:ascii="Arial" w:hAnsi="Arial" w:cs="Arial"/>
          <w:sz w:val="20"/>
          <w:szCs w:val="20"/>
        </w:rPr>
      </w:pPr>
    </w:p>
    <w:p w14:paraId="47232A46" w14:textId="77777777" w:rsidR="00A91862" w:rsidRPr="00465D23" w:rsidRDefault="00A91862" w:rsidP="00A91862">
      <w:pPr>
        <w:contextualSpacing/>
        <w:rPr>
          <w:rFonts w:ascii="Arial" w:hAnsi="Arial" w:cs="Arial"/>
          <w:sz w:val="20"/>
          <w:szCs w:val="20"/>
          <w:u w:val="single"/>
        </w:rPr>
      </w:pPr>
      <w:r w:rsidRPr="00465D23">
        <w:rPr>
          <w:rFonts w:ascii="Arial" w:hAnsi="Arial" w:cs="Arial"/>
          <w:sz w:val="20"/>
          <w:szCs w:val="20"/>
        </w:rPr>
        <w:t xml:space="preserve">Drinking Water Source Assessment information:  </w:t>
      </w:r>
      <w:r w:rsidRPr="00465D23">
        <w:rPr>
          <w:rFonts w:ascii="Arial" w:hAnsi="Arial" w:cs="Arial"/>
          <w:sz w:val="20"/>
          <w:szCs w:val="20"/>
          <w:u w:val="single"/>
        </w:rPr>
        <w:t xml:space="preserve">Completed in 2007 </w:t>
      </w:r>
      <w:r w:rsidR="00C06C0E">
        <w:rPr>
          <w:rFonts w:ascii="Arial" w:hAnsi="Arial" w:cs="Arial"/>
          <w:sz w:val="20"/>
          <w:szCs w:val="20"/>
          <w:u w:val="single"/>
        </w:rPr>
        <w:t>and</w:t>
      </w:r>
      <w:r w:rsidRPr="00465D23">
        <w:rPr>
          <w:rFonts w:ascii="Arial" w:hAnsi="Arial" w:cs="Arial"/>
          <w:sz w:val="20"/>
          <w:szCs w:val="20"/>
          <w:u w:val="single"/>
        </w:rPr>
        <w:t xml:space="preserve"> is available for review at IWD office located at 25945 State Hwy. 243, Idyllwild, CA 92549.</w:t>
      </w:r>
    </w:p>
    <w:p w14:paraId="2B199094" w14:textId="77777777" w:rsidR="00A91862" w:rsidRPr="00465D23" w:rsidRDefault="00A91862" w:rsidP="00A91862">
      <w:pPr>
        <w:contextualSpacing/>
        <w:rPr>
          <w:rFonts w:ascii="Arial" w:hAnsi="Arial" w:cs="Arial"/>
          <w:sz w:val="20"/>
          <w:szCs w:val="20"/>
        </w:rPr>
      </w:pPr>
    </w:p>
    <w:p w14:paraId="0ECC4CBE" w14:textId="77777777" w:rsidR="00A91862" w:rsidRPr="00465D23" w:rsidRDefault="00A91862" w:rsidP="00A91862">
      <w:pPr>
        <w:contextualSpacing/>
        <w:rPr>
          <w:rFonts w:ascii="Arial" w:hAnsi="Arial" w:cs="Arial"/>
          <w:sz w:val="20"/>
          <w:szCs w:val="20"/>
          <w:u w:val="single"/>
        </w:rPr>
      </w:pPr>
      <w:r w:rsidRPr="00465D23">
        <w:rPr>
          <w:rFonts w:ascii="Arial" w:hAnsi="Arial" w:cs="Arial"/>
          <w:sz w:val="20"/>
          <w:szCs w:val="20"/>
        </w:rPr>
        <w:t>Time &amp; place of regularly scheduled Board meetings for public participation:</w:t>
      </w:r>
    </w:p>
    <w:p w14:paraId="4EA8D9BB" w14:textId="1D99D408" w:rsidR="00A91862" w:rsidRPr="00465D23" w:rsidRDefault="00A91862" w:rsidP="00A91862">
      <w:pPr>
        <w:contextualSpacing/>
        <w:rPr>
          <w:rFonts w:ascii="Arial" w:hAnsi="Arial" w:cs="Arial"/>
          <w:sz w:val="20"/>
          <w:szCs w:val="20"/>
          <w:u w:val="single"/>
        </w:rPr>
      </w:pPr>
      <w:r w:rsidRPr="00465D23">
        <w:rPr>
          <w:rFonts w:ascii="Arial" w:hAnsi="Arial" w:cs="Arial"/>
          <w:sz w:val="20"/>
          <w:szCs w:val="20"/>
          <w:u w:val="single"/>
        </w:rPr>
        <w:t>Third Wednesday of the month at 6:00 p.m. in the IWD Boardroom located at 25945 State Hwy. 243, Idyllwild, CA 92549.</w:t>
      </w:r>
      <w:r w:rsidR="00F523DF">
        <w:rPr>
          <w:rFonts w:ascii="Arial" w:hAnsi="Arial" w:cs="Arial"/>
          <w:sz w:val="20"/>
          <w:szCs w:val="20"/>
          <w:u w:val="single"/>
        </w:rPr>
        <w:t xml:space="preserve"> Information can be located on the district website, https://www.idyllwildwater.com.</w:t>
      </w:r>
    </w:p>
    <w:p w14:paraId="3EB5CA6D" w14:textId="77777777" w:rsidR="00A91862" w:rsidRPr="00465D23" w:rsidRDefault="00A91862" w:rsidP="00A91862">
      <w:pPr>
        <w:contextualSpacing/>
        <w:rPr>
          <w:rFonts w:ascii="Arial" w:hAnsi="Arial" w:cs="Arial"/>
          <w:sz w:val="20"/>
          <w:szCs w:val="20"/>
        </w:rPr>
      </w:pPr>
    </w:p>
    <w:p w14:paraId="5F239C3A" w14:textId="34A26D9D" w:rsidR="00A91862" w:rsidRPr="00465D23" w:rsidRDefault="00A91862" w:rsidP="00A91862">
      <w:pPr>
        <w:contextualSpacing/>
        <w:rPr>
          <w:rFonts w:ascii="Arial" w:hAnsi="Arial" w:cs="Arial"/>
          <w:sz w:val="20"/>
          <w:szCs w:val="20"/>
          <w:u w:val="single"/>
        </w:rPr>
      </w:pPr>
      <w:r w:rsidRPr="00465D23">
        <w:rPr>
          <w:rFonts w:ascii="Arial" w:hAnsi="Arial" w:cs="Arial"/>
          <w:sz w:val="20"/>
          <w:szCs w:val="20"/>
        </w:rPr>
        <w:t>For more information contact:</w:t>
      </w:r>
      <w:r w:rsidRPr="00465D23">
        <w:rPr>
          <w:rFonts w:ascii="Arial" w:hAnsi="Arial" w:cs="Arial"/>
          <w:sz w:val="20"/>
          <w:szCs w:val="20"/>
          <w:u w:val="single"/>
        </w:rPr>
        <w:t xml:space="preserve">  Leo Havener, General Manager   </w:t>
      </w:r>
      <w:r w:rsidRPr="00465D23">
        <w:rPr>
          <w:rFonts w:ascii="Arial" w:hAnsi="Arial" w:cs="Arial"/>
          <w:sz w:val="20"/>
          <w:szCs w:val="20"/>
        </w:rPr>
        <w:t xml:space="preserve"> Phone:</w:t>
      </w:r>
      <w:r w:rsidRPr="00465D23">
        <w:rPr>
          <w:rFonts w:ascii="Arial" w:hAnsi="Arial" w:cs="Arial"/>
          <w:sz w:val="20"/>
          <w:szCs w:val="20"/>
          <w:u w:val="single"/>
        </w:rPr>
        <w:t xml:space="preserve">  </w:t>
      </w:r>
      <w:r w:rsidR="00A65A69">
        <w:rPr>
          <w:rFonts w:ascii="Arial" w:hAnsi="Arial" w:cs="Arial"/>
          <w:sz w:val="20"/>
          <w:szCs w:val="20"/>
          <w:u w:val="single"/>
        </w:rPr>
        <w:t>(</w:t>
      </w:r>
      <w:r w:rsidRPr="00465D23">
        <w:rPr>
          <w:rFonts w:ascii="Arial" w:hAnsi="Arial" w:cs="Arial"/>
          <w:sz w:val="20"/>
          <w:szCs w:val="20"/>
          <w:u w:val="single"/>
        </w:rPr>
        <w:t>951</w:t>
      </w:r>
      <w:r w:rsidR="00A65A69">
        <w:rPr>
          <w:rFonts w:ascii="Arial" w:hAnsi="Arial" w:cs="Arial"/>
          <w:sz w:val="20"/>
          <w:szCs w:val="20"/>
          <w:u w:val="single"/>
        </w:rPr>
        <w:t xml:space="preserve">) </w:t>
      </w:r>
      <w:r w:rsidRPr="00465D23">
        <w:rPr>
          <w:rFonts w:ascii="Arial" w:hAnsi="Arial" w:cs="Arial"/>
          <w:sz w:val="20"/>
          <w:szCs w:val="20"/>
          <w:u w:val="single"/>
        </w:rPr>
        <w:t>659-2143</w:t>
      </w:r>
    </w:p>
    <w:p w14:paraId="742D34BC" w14:textId="77777777" w:rsidR="00A91862" w:rsidRPr="00465D23" w:rsidRDefault="00A91862" w:rsidP="00A91862">
      <w:pPr>
        <w:contextualSpacing/>
        <w:rPr>
          <w:rFonts w:ascii="Arial" w:hAnsi="Arial" w:cs="Arial"/>
          <w:sz w:val="20"/>
          <w:szCs w:val="20"/>
        </w:rPr>
      </w:pPr>
    </w:p>
    <w:p w14:paraId="3C5E2024" w14:textId="77777777" w:rsidR="00A91862" w:rsidRPr="00A34FB0" w:rsidRDefault="00A91862" w:rsidP="00A91862">
      <w:pPr>
        <w:contextualSpacing/>
        <w:rPr>
          <w:rFonts w:ascii="Arial" w:hAnsi="Arial" w:cs="Arial"/>
          <w:b/>
          <w:sz w:val="20"/>
          <w:szCs w:val="20"/>
        </w:rPr>
      </w:pPr>
      <w:r w:rsidRPr="00465D23">
        <w:rPr>
          <w:rFonts w:ascii="Arial" w:hAnsi="Arial" w:cs="Arial"/>
          <w:b/>
          <w:sz w:val="20"/>
          <w:szCs w:val="20"/>
        </w:rPr>
        <w:t>The sources of drinking water</w:t>
      </w:r>
      <w:r w:rsidRPr="00465D23">
        <w:rPr>
          <w:rFonts w:ascii="Arial" w:hAnsi="Arial" w:cs="Arial"/>
          <w:sz w:val="20"/>
          <w:szCs w:val="20"/>
        </w:rPr>
        <w:t xml:space="preserve">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0203E61D" w14:textId="77777777" w:rsidR="00A91862" w:rsidRPr="00465D23" w:rsidRDefault="00A91862" w:rsidP="00A91862">
      <w:pPr>
        <w:contextualSpacing/>
        <w:rPr>
          <w:rFonts w:ascii="Arial" w:hAnsi="Arial" w:cs="Arial"/>
          <w:sz w:val="20"/>
          <w:szCs w:val="20"/>
        </w:rPr>
      </w:pPr>
    </w:p>
    <w:p w14:paraId="6A9FA2A0" w14:textId="77777777" w:rsidR="00A91862" w:rsidRPr="00465D23" w:rsidRDefault="00A91862" w:rsidP="00A91862">
      <w:pPr>
        <w:contextualSpacing/>
        <w:rPr>
          <w:rFonts w:ascii="Arial" w:hAnsi="Arial" w:cs="Arial"/>
          <w:b/>
          <w:sz w:val="20"/>
          <w:szCs w:val="20"/>
        </w:rPr>
      </w:pPr>
      <w:r w:rsidRPr="00465D23">
        <w:rPr>
          <w:rFonts w:ascii="Arial" w:hAnsi="Arial" w:cs="Arial"/>
          <w:b/>
          <w:sz w:val="20"/>
          <w:szCs w:val="20"/>
        </w:rPr>
        <w:t>Contaminants that may be present in source water include:</w:t>
      </w:r>
    </w:p>
    <w:p w14:paraId="092EC7E5" w14:textId="77777777" w:rsidR="00A91862" w:rsidRPr="00465D23" w:rsidRDefault="00A91862" w:rsidP="00A91862">
      <w:pPr>
        <w:contextualSpacing/>
        <w:rPr>
          <w:rFonts w:ascii="Arial" w:hAnsi="Arial" w:cs="Arial"/>
          <w:sz w:val="20"/>
          <w:szCs w:val="20"/>
        </w:rPr>
      </w:pPr>
    </w:p>
    <w:p w14:paraId="62B758A8" w14:textId="46F374DE" w:rsidR="00A91862" w:rsidRDefault="00A91862" w:rsidP="00A91862">
      <w:pPr>
        <w:widowControl w:val="0"/>
        <w:numPr>
          <w:ilvl w:val="0"/>
          <w:numId w:val="1"/>
        </w:numPr>
        <w:spacing w:after="0" w:line="240" w:lineRule="auto"/>
        <w:contextualSpacing/>
        <w:rPr>
          <w:rFonts w:ascii="Arial" w:hAnsi="Arial" w:cs="Arial"/>
          <w:sz w:val="20"/>
          <w:szCs w:val="20"/>
        </w:rPr>
      </w:pPr>
      <w:r w:rsidRPr="00465D23">
        <w:rPr>
          <w:rFonts w:ascii="Arial" w:hAnsi="Arial" w:cs="Arial"/>
          <w:i/>
          <w:sz w:val="20"/>
          <w:szCs w:val="20"/>
        </w:rPr>
        <w:t>Microbial contaminants</w:t>
      </w:r>
      <w:r w:rsidRPr="00465D23">
        <w:rPr>
          <w:rFonts w:ascii="Arial" w:hAnsi="Arial" w:cs="Arial"/>
          <w:sz w:val="20"/>
          <w:szCs w:val="20"/>
        </w:rPr>
        <w:t>, such as viruses and bacteria that may come from sewage treatment plants, septic systems, agricultural livestock operations, and wildlife.</w:t>
      </w:r>
    </w:p>
    <w:p w14:paraId="31541D95" w14:textId="77777777" w:rsidR="00FE34CE" w:rsidRPr="00FE34CE" w:rsidRDefault="00FE34CE" w:rsidP="00FE34CE">
      <w:pPr>
        <w:widowControl w:val="0"/>
        <w:spacing w:after="0" w:line="240" w:lineRule="auto"/>
        <w:ind w:left="360"/>
        <w:contextualSpacing/>
        <w:rPr>
          <w:rFonts w:ascii="Arial" w:hAnsi="Arial" w:cs="Arial"/>
          <w:sz w:val="20"/>
          <w:szCs w:val="20"/>
        </w:rPr>
      </w:pPr>
    </w:p>
    <w:p w14:paraId="2ED11546" w14:textId="6AF41846" w:rsidR="00A91862" w:rsidRDefault="00A91862" w:rsidP="00A91862">
      <w:pPr>
        <w:widowControl w:val="0"/>
        <w:numPr>
          <w:ilvl w:val="0"/>
          <w:numId w:val="1"/>
        </w:numPr>
        <w:spacing w:after="0" w:line="240" w:lineRule="auto"/>
        <w:contextualSpacing/>
        <w:rPr>
          <w:rFonts w:ascii="Arial" w:hAnsi="Arial" w:cs="Arial"/>
          <w:sz w:val="20"/>
          <w:szCs w:val="20"/>
        </w:rPr>
      </w:pPr>
      <w:r w:rsidRPr="00465D23">
        <w:rPr>
          <w:rFonts w:ascii="Arial" w:hAnsi="Arial" w:cs="Arial"/>
          <w:i/>
          <w:sz w:val="20"/>
          <w:szCs w:val="20"/>
        </w:rPr>
        <w:t>Inorganic contaminants</w:t>
      </w:r>
      <w:r w:rsidRPr="00465D23">
        <w:rPr>
          <w:rFonts w:ascii="Arial" w:hAnsi="Arial" w:cs="Arial"/>
          <w:sz w:val="20"/>
          <w:szCs w:val="20"/>
        </w:rPr>
        <w:t xml:space="preserve">, such as salts and metals that can be </w:t>
      </w:r>
      <w:r w:rsidR="00DE2CA1" w:rsidRPr="00465D23">
        <w:rPr>
          <w:rFonts w:ascii="Arial" w:hAnsi="Arial" w:cs="Arial"/>
          <w:sz w:val="20"/>
          <w:szCs w:val="20"/>
        </w:rPr>
        <w:t>naturally occurring</w:t>
      </w:r>
      <w:r w:rsidRPr="00465D23">
        <w:rPr>
          <w:rFonts w:ascii="Arial" w:hAnsi="Arial" w:cs="Arial"/>
          <w:sz w:val="20"/>
          <w:szCs w:val="20"/>
        </w:rPr>
        <w:t xml:space="preserve"> or result from urban storm water runoff, industrial or domestic wastewater discharges, oil and gas production, mining, or farming.</w:t>
      </w:r>
    </w:p>
    <w:p w14:paraId="24243BE9" w14:textId="77777777" w:rsidR="00FE34CE" w:rsidRPr="00FE34CE" w:rsidRDefault="00FE34CE" w:rsidP="00FE34CE">
      <w:pPr>
        <w:widowControl w:val="0"/>
        <w:spacing w:after="0" w:line="240" w:lineRule="auto"/>
        <w:ind w:left="360"/>
        <w:contextualSpacing/>
        <w:rPr>
          <w:rFonts w:ascii="Arial" w:hAnsi="Arial" w:cs="Arial"/>
          <w:sz w:val="20"/>
          <w:szCs w:val="20"/>
        </w:rPr>
      </w:pPr>
    </w:p>
    <w:p w14:paraId="2629FC04" w14:textId="02FFA331" w:rsidR="00A91862" w:rsidRDefault="00A91862" w:rsidP="00A91862">
      <w:pPr>
        <w:widowControl w:val="0"/>
        <w:numPr>
          <w:ilvl w:val="0"/>
          <w:numId w:val="1"/>
        </w:numPr>
        <w:spacing w:after="0" w:line="240" w:lineRule="auto"/>
        <w:contextualSpacing/>
        <w:rPr>
          <w:rFonts w:ascii="Arial" w:hAnsi="Arial" w:cs="Arial"/>
          <w:sz w:val="20"/>
          <w:szCs w:val="20"/>
        </w:rPr>
      </w:pPr>
      <w:r w:rsidRPr="00465D23">
        <w:rPr>
          <w:rFonts w:ascii="Arial" w:hAnsi="Arial" w:cs="Arial"/>
          <w:i/>
          <w:sz w:val="20"/>
          <w:szCs w:val="20"/>
        </w:rPr>
        <w:t>Pesticides and herbicides</w:t>
      </w:r>
      <w:r w:rsidRPr="00465D23">
        <w:rPr>
          <w:rFonts w:ascii="Arial" w:hAnsi="Arial" w:cs="Arial"/>
          <w:sz w:val="20"/>
          <w:szCs w:val="20"/>
        </w:rPr>
        <w:t xml:space="preserve"> that may come from a variety of sources such as agriculture, urban storm water runoff, and residential uses.</w:t>
      </w:r>
    </w:p>
    <w:p w14:paraId="33D2EFEB" w14:textId="77777777" w:rsidR="00FE34CE" w:rsidRPr="00FE34CE" w:rsidRDefault="00FE34CE" w:rsidP="00FE34CE">
      <w:pPr>
        <w:widowControl w:val="0"/>
        <w:spacing w:after="0" w:line="240" w:lineRule="auto"/>
        <w:ind w:left="360"/>
        <w:contextualSpacing/>
        <w:rPr>
          <w:rFonts w:ascii="Arial" w:hAnsi="Arial" w:cs="Arial"/>
          <w:sz w:val="20"/>
          <w:szCs w:val="20"/>
        </w:rPr>
      </w:pPr>
    </w:p>
    <w:p w14:paraId="33B5FA46" w14:textId="1D1B1A76" w:rsidR="00A91862" w:rsidRDefault="00A91862" w:rsidP="00A91862">
      <w:pPr>
        <w:widowControl w:val="0"/>
        <w:numPr>
          <w:ilvl w:val="0"/>
          <w:numId w:val="1"/>
        </w:numPr>
        <w:spacing w:after="0" w:line="240" w:lineRule="auto"/>
        <w:contextualSpacing/>
        <w:rPr>
          <w:rFonts w:ascii="Arial" w:hAnsi="Arial" w:cs="Arial"/>
          <w:sz w:val="20"/>
          <w:szCs w:val="20"/>
        </w:rPr>
      </w:pPr>
      <w:r w:rsidRPr="00465D23">
        <w:rPr>
          <w:rFonts w:ascii="Arial" w:hAnsi="Arial" w:cs="Arial"/>
          <w:i/>
          <w:sz w:val="20"/>
          <w:szCs w:val="20"/>
        </w:rPr>
        <w:t>Organic chemical contaminants</w:t>
      </w:r>
      <w:r w:rsidRPr="00465D23">
        <w:rPr>
          <w:rFonts w:ascii="Arial" w:hAnsi="Arial" w:cs="Arial"/>
          <w:sz w:val="20"/>
          <w:szCs w:val="20"/>
        </w:rPr>
        <w:t>, including synthetic and volatile organic chemicals that are by-products of industrial processes and petroleum production, and can also come from gas stations, urban storm water runoff, agricultural application, and septic systems.</w:t>
      </w:r>
    </w:p>
    <w:p w14:paraId="580275BB" w14:textId="77777777" w:rsidR="00FE34CE" w:rsidRPr="00FE34CE" w:rsidRDefault="00FE34CE" w:rsidP="00FE34CE">
      <w:pPr>
        <w:widowControl w:val="0"/>
        <w:spacing w:after="0" w:line="240" w:lineRule="auto"/>
        <w:ind w:left="360"/>
        <w:contextualSpacing/>
        <w:rPr>
          <w:rFonts w:ascii="Arial" w:hAnsi="Arial" w:cs="Arial"/>
          <w:sz w:val="20"/>
          <w:szCs w:val="20"/>
        </w:rPr>
      </w:pPr>
    </w:p>
    <w:p w14:paraId="674F1A95" w14:textId="3E4AD60D" w:rsidR="00A91862" w:rsidRPr="00465D23" w:rsidRDefault="00A91862" w:rsidP="00A91862">
      <w:pPr>
        <w:widowControl w:val="0"/>
        <w:numPr>
          <w:ilvl w:val="0"/>
          <w:numId w:val="1"/>
        </w:numPr>
        <w:spacing w:after="0" w:line="240" w:lineRule="auto"/>
        <w:contextualSpacing/>
        <w:rPr>
          <w:rFonts w:ascii="Arial" w:hAnsi="Arial" w:cs="Arial"/>
          <w:sz w:val="20"/>
          <w:szCs w:val="20"/>
        </w:rPr>
      </w:pPr>
      <w:r w:rsidRPr="00465D23">
        <w:rPr>
          <w:rFonts w:ascii="Arial" w:hAnsi="Arial" w:cs="Arial"/>
          <w:i/>
          <w:sz w:val="20"/>
          <w:szCs w:val="20"/>
        </w:rPr>
        <w:t>Radioactive contaminants</w:t>
      </w:r>
      <w:r w:rsidRPr="00465D23">
        <w:rPr>
          <w:rFonts w:ascii="Arial" w:hAnsi="Arial" w:cs="Arial"/>
          <w:sz w:val="20"/>
          <w:szCs w:val="20"/>
        </w:rPr>
        <w:t xml:space="preserve"> that can be naturally occurring or be the result of oil and gas production and mining activities.</w:t>
      </w:r>
    </w:p>
    <w:p w14:paraId="60BBA716" w14:textId="77777777" w:rsidR="00A91862" w:rsidRPr="00465D23" w:rsidRDefault="00A91862" w:rsidP="00A91862">
      <w:pPr>
        <w:ind w:left="360"/>
        <w:contextualSpacing/>
        <w:rPr>
          <w:rFonts w:ascii="Arial" w:hAnsi="Arial" w:cs="Arial"/>
          <w:sz w:val="20"/>
          <w:szCs w:val="20"/>
        </w:rPr>
      </w:pPr>
    </w:p>
    <w:p w14:paraId="4EE4AF69" w14:textId="7F43CE27" w:rsidR="000A2D34" w:rsidRDefault="00172468" w:rsidP="00A91862">
      <w:pPr>
        <w:contextualSpacing/>
        <w:rPr>
          <w:rFonts w:ascii="Arial" w:hAnsi="Arial" w:cs="Arial"/>
          <w:b/>
          <w:sz w:val="20"/>
          <w:szCs w:val="20"/>
        </w:rPr>
      </w:pPr>
      <w:r>
        <w:rPr>
          <w:rFonts w:ascii="Arial" w:hAnsi="Arial" w:cs="Arial"/>
          <w:b/>
          <w:sz w:val="20"/>
          <w:szCs w:val="20"/>
        </w:rPr>
        <w:t>Regulation of</w:t>
      </w:r>
      <w:r w:rsidR="000A2D34">
        <w:rPr>
          <w:rFonts w:ascii="Arial" w:hAnsi="Arial" w:cs="Arial"/>
          <w:b/>
          <w:sz w:val="20"/>
          <w:szCs w:val="20"/>
        </w:rPr>
        <w:t xml:space="preserve"> Drinking Water</w:t>
      </w:r>
      <w:r>
        <w:rPr>
          <w:rFonts w:ascii="Arial" w:hAnsi="Arial" w:cs="Arial"/>
          <w:b/>
          <w:sz w:val="20"/>
          <w:szCs w:val="20"/>
        </w:rPr>
        <w:t xml:space="preserve"> and Bottled Water Quality</w:t>
      </w:r>
    </w:p>
    <w:p w14:paraId="0A703D5A" w14:textId="77777777" w:rsidR="000A2D34" w:rsidRDefault="000A2D34" w:rsidP="00A91862">
      <w:pPr>
        <w:contextualSpacing/>
        <w:rPr>
          <w:rFonts w:ascii="Arial" w:hAnsi="Arial" w:cs="Arial"/>
          <w:b/>
          <w:sz w:val="20"/>
          <w:szCs w:val="20"/>
        </w:rPr>
      </w:pPr>
    </w:p>
    <w:p w14:paraId="1A05D27B" w14:textId="061C5111" w:rsidR="00A91862" w:rsidRPr="00465D23" w:rsidRDefault="00A91862" w:rsidP="00A91862">
      <w:pPr>
        <w:contextualSpacing/>
        <w:rPr>
          <w:rFonts w:ascii="Arial" w:hAnsi="Arial" w:cs="Arial"/>
          <w:sz w:val="20"/>
          <w:szCs w:val="20"/>
        </w:rPr>
      </w:pPr>
      <w:r w:rsidRPr="000A2D34">
        <w:rPr>
          <w:rFonts w:ascii="Arial" w:hAnsi="Arial" w:cs="Arial"/>
          <w:bCs/>
          <w:sz w:val="20"/>
          <w:szCs w:val="20"/>
        </w:rPr>
        <w:t>In order to ensure that tap water is safe to drink, the U.S. Environmental Protection Agency (U.S. EPA) and the State Water Resources Control Board (State Board) prescribe regulations</w:t>
      </w:r>
      <w:r w:rsidRPr="00465D23">
        <w:rPr>
          <w:rFonts w:ascii="Arial" w:hAnsi="Arial" w:cs="Arial"/>
          <w:sz w:val="20"/>
          <w:szCs w:val="20"/>
        </w:rPr>
        <w:t xml:space="preserve"> that limit the amount of certain contaminants in water provided by public water systems.</w:t>
      </w:r>
      <w:r w:rsidR="000A2D34">
        <w:rPr>
          <w:rFonts w:ascii="Arial" w:hAnsi="Arial" w:cs="Arial"/>
          <w:sz w:val="20"/>
          <w:szCs w:val="20"/>
        </w:rPr>
        <w:t xml:space="preserve"> The U.S. Food and Drug Administration regulations and </w:t>
      </w:r>
      <w:r w:rsidR="000A2D34" w:rsidRPr="00465D23">
        <w:rPr>
          <w:rFonts w:ascii="Arial" w:hAnsi="Arial" w:cs="Arial"/>
          <w:sz w:val="20"/>
          <w:szCs w:val="20"/>
        </w:rPr>
        <w:t>State</w:t>
      </w:r>
      <w:r w:rsidRPr="00465D23">
        <w:rPr>
          <w:rFonts w:ascii="Arial" w:hAnsi="Arial" w:cs="Arial"/>
          <w:sz w:val="20"/>
          <w:szCs w:val="20"/>
        </w:rPr>
        <w:t xml:space="preserve"> Board regulations also establish limits for contaminants in bottled water that provide the same protection for public health.</w:t>
      </w:r>
    </w:p>
    <w:p w14:paraId="6C688A34" w14:textId="77777777" w:rsidR="00A91862" w:rsidRPr="00465D23" w:rsidRDefault="00A91862" w:rsidP="00A91862">
      <w:pPr>
        <w:contextualSpacing/>
        <w:rPr>
          <w:rFonts w:ascii="Arial" w:hAnsi="Arial" w:cs="Arial"/>
          <w:sz w:val="20"/>
          <w:szCs w:val="20"/>
        </w:rPr>
      </w:pPr>
    </w:p>
    <w:p w14:paraId="018ADEB6" w14:textId="6A2698BA" w:rsidR="00A91862" w:rsidRPr="00465D23" w:rsidRDefault="00A91862" w:rsidP="00A91862">
      <w:pPr>
        <w:contextualSpacing/>
        <w:rPr>
          <w:rFonts w:ascii="Arial" w:hAnsi="Arial" w:cs="Arial"/>
          <w:sz w:val="20"/>
          <w:szCs w:val="20"/>
        </w:rPr>
      </w:pPr>
      <w:r w:rsidRPr="00465D23">
        <w:rPr>
          <w:rFonts w:ascii="Arial" w:hAnsi="Arial" w:cs="Arial"/>
          <w:sz w:val="20"/>
          <w:szCs w:val="20"/>
        </w:rPr>
        <w:t xml:space="preserve">If present, elevated levels of lead can cause serious health problems, especially for pregnant women and young children. Lead in drinking water is primarily from materials and components associated with service lines and home plumbing. </w:t>
      </w:r>
      <w:r w:rsidRPr="00465D23">
        <w:rPr>
          <w:rFonts w:ascii="Arial" w:hAnsi="Arial" w:cs="Arial"/>
          <w:sz w:val="20"/>
          <w:szCs w:val="20"/>
          <w:u w:val="single"/>
        </w:rPr>
        <w:t>Idyllwild Water District</w:t>
      </w:r>
      <w:r w:rsidRPr="00465D23">
        <w:rPr>
          <w:rFonts w:ascii="Arial" w:hAnsi="Arial" w:cs="Arial"/>
          <w:sz w:val="20"/>
          <w:szCs w:val="20"/>
        </w:rPr>
        <w:t xml:space="preserve"> is responsible for providing high quality drinking </w:t>
      </w:r>
      <w:r w:rsidR="00940F81" w:rsidRPr="00465D23">
        <w:rPr>
          <w:rFonts w:ascii="Arial" w:hAnsi="Arial" w:cs="Arial"/>
          <w:sz w:val="20"/>
          <w:szCs w:val="20"/>
        </w:rPr>
        <w:t>water but</w:t>
      </w:r>
      <w:r w:rsidRPr="00465D23">
        <w:rPr>
          <w:rFonts w:ascii="Arial" w:hAnsi="Arial" w:cs="Arial"/>
          <w:sz w:val="20"/>
          <w:szCs w:val="20"/>
        </w:rPr>
        <w:t xml:space="preserve"> cannot control the variety of materials used in plumbing components.</w:t>
      </w:r>
    </w:p>
    <w:p w14:paraId="478E9C4C" w14:textId="77777777" w:rsidR="00A91862" w:rsidRPr="00465D23" w:rsidRDefault="00A91862" w:rsidP="00A91862">
      <w:pPr>
        <w:contextualSpacing/>
        <w:rPr>
          <w:rFonts w:ascii="Arial" w:hAnsi="Arial" w:cs="Arial"/>
          <w:sz w:val="20"/>
          <w:szCs w:val="20"/>
        </w:rPr>
      </w:pPr>
    </w:p>
    <w:p w14:paraId="450EE195" w14:textId="390D5D51" w:rsidR="00A91862" w:rsidRDefault="00A91862" w:rsidP="00A91862">
      <w:pPr>
        <w:contextualSpacing/>
        <w:rPr>
          <w:rFonts w:ascii="Arial" w:hAnsi="Arial" w:cs="Arial"/>
          <w:sz w:val="20"/>
          <w:szCs w:val="20"/>
        </w:rPr>
      </w:pPr>
      <w:r w:rsidRPr="00465D23">
        <w:rPr>
          <w:rFonts w:ascii="Arial" w:hAnsi="Arial" w:cs="Arial"/>
          <w:sz w:val="20"/>
          <w:szCs w:val="20"/>
        </w:rPr>
        <w:t xml:space="preserve">When your water has been sitting for several hours, you can minimize the potential for lead exposure by flushing your tap for 30 seconds to 2 minutes before using water for drinking or cooking. If you are concerned about lead </w:t>
      </w:r>
      <w:r w:rsidRPr="00465D23">
        <w:rPr>
          <w:rFonts w:ascii="Arial" w:hAnsi="Arial" w:cs="Arial"/>
          <w:sz w:val="20"/>
          <w:szCs w:val="20"/>
        </w:rPr>
        <w:lastRenderedPageBreak/>
        <w:t xml:space="preserve">in your water, you may wish to have your water tested. Infants and young children are typically more vulnerable to lead in drinking water than the general population. It is possible that lead levels at your home may be higher than at other homes in the community as a result of materials used in your home’s plumbing. Information on lead in drinking water, testing methods, and steps you can take to minimize exposure is available from the U.S. EPA Safe Drinking Water Hotline (1-800-426-4791) or at </w:t>
      </w:r>
      <w:r w:rsidR="00813139" w:rsidRPr="00813139">
        <w:rPr>
          <w:rFonts w:ascii="Arial" w:hAnsi="Arial" w:cs="Arial"/>
          <w:sz w:val="20"/>
          <w:szCs w:val="20"/>
        </w:rPr>
        <w:t>http://www.epa.gov/safewater/lead</w:t>
      </w:r>
      <w:r w:rsidRPr="00465D23">
        <w:rPr>
          <w:rFonts w:ascii="Arial" w:hAnsi="Arial" w:cs="Arial"/>
          <w:sz w:val="20"/>
          <w:szCs w:val="20"/>
        </w:rPr>
        <w:t>.</w:t>
      </w:r>
    </w:p>
    <w:p w14:paraId="309A34E2" w14:textId="12CEA840" w:rsidR="00813139" w:rsidRDefault="00813139" w:rsidP="00A91862">
      <w:pPr>
        <w:contextualSpacing/>
        <w:rPr>
          <w:rFonts w:ascii="Arial" w:hAnsi="Arial" w:cs="Arial"/>
          <w:sz w:val="20"/>
          <w:szCs w:val="20"/>
        </w:rPr>
      </w:pPr>
    </w:p>
    <w:p w14:paraId="13EC485E" w14:textId="5034856E" w:rsidR="00813139" w:rsidRPr="00813139" w:rsidRDefault="00813139" w:rsidP="00813139">
      <w:pPr>
        <w:contextualSpacing/>
        <w:rPr>
          <w:rFonts w:ascii="Arial" w:hAnsi="Arial" w:cs="Arial"/>
          <w:sz w:val="20"/>
          <w:szCs w:val="20"/>
        </w:rPr>
      </w:pPr>
      <w:r w:rsidRPr="00813139">
        <w:rPr>
          <w:rFonts w:ascii="Arial" w:hAnsi="Arial" w:cs="Arial"/>
          <w:b/>
          <w:bCs/>
          <w:sz w:val="20"/>
          <w:szCs w:val="20"/>
        </w:rPr>
        <w:t>State Revised Total Coliform Rule (RTCR):</w:t>
      </w:r>
      <w:r w:rsidRPr="00813139">
        <w:rPr>
          <w:rFonts w:ascii="Arial" w:hAnsi="Arial" w:cs="Arial"/>
          <w:sz w:val="20"/>
          <w:szCs w:val="20"/>
        </w:rPr>
        <w:t xml:space="preserve"> 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77DA846B" w14:textId="77777777" w:rsidR="00FE34CE" w:rsidRPr="00465D23" w:rsidRDefault="00FE34CE" w:rsidP="00FE34CE">
      <w:pPr>
        <w:contextualSpacing/>
        <w:rPr>
          <w:rFonts w:ascii="Arial" w:hAnsi="Arial" w:cs="Arial"/>
          <w:sz w:val="20"/>
          <w:szCs w:val="20"/>
        </w:rPr>
      </w:pPr>
    </w:p>
    <w:p w14:paraId="1516FAE7" w14:textId="77777777" w:rsidR="00FE34CE" w:rsidRPr="00FE4FE2" w:rsidRDefault="00FE34CE" w:rsidP="00FE34CE">
      <w:pPr>
        <w:contextualSpacing/>
        <w:rPr>
          <w:rFonts w:ascii="Arial" w:hAnsi="Arial" w:cs="Arial"/>
          <w:b/>
          <w:bCs/>
          <w:sz w:val="20"/>
          <w:szCs w:val="20"/>
        </w:rPr>
      </w:pPr>
      <w:r w:rsidRPr="00FE4FE2">
        <w:rPr>
          <w:rFonts w:ascii="Arial" w:hAnsi="Arial" w:cs="Arial"/>
          <w:b/>
          <w:bCs/>
          <w:sz w:val="20"/>
          <w:szCs w:val="20"/>
        </w:rPr>
        <w:t xml:space="preserve">Additional </w:t>
      </w:r>
      <w:r>
        <w:rPr>
          <w:rFonts w:ascii="Arial" w:hAnsi="Arial" w:cs="Arial"/>
          <w:b/>
          <w:bCs/>
          <w:sz w:val="20"/>
          <w:szCs w:val="20"/>
        </w:rPr>
        <w:t>G</w:t>
      </w:r>
      <w:r w:rsidRPr="00FE4FE2">
        <w:rPr>
          <w:rFonts w:ascii="Arial" w:hAnsi="Arial" w:cs="Arial"/>
          <w:b/>
          <w:bCs/>
          <w:sz w:val="20"/>
          <w:szCs w:val="20"/>
        </w:rPr>
        <w:t xml:space="preserve">eneral </w:t>
      </w:r>
      <w:r>
        <w:rPr>
          <w:rFonts w:ascii="Arial" w:hAnsi="Arial" w:cs="Arial"/>
          <w:b/>
          <w:bCs/>
          <w:sz w:val="20"/>
          <w:szCs w:val="20"/>
        </w:rPr>
        <w:t>I</w:t>
      </w:r>
      <w:r w:rsidRPr="00FE4FE2">
        <w:rPr>
          <w:rFonts w:ascii="Arial" w:hAnsi="Arial" w:cs="Arial"/>
          <w:b/>
          <w:bCs/>
          <w:sz w:val="20"/>
          <w:szCs w:val="20"/>
        </w:rPr>
        <w:t xml:space="preserve">nformation on </w:t>
      </w:r>
      <w:r>
        <w:rPr>
          <w:rFonts w:ascii="Arial" w:hAnsi="Arial" w:cs="Arial"/>
          <w:b/>
          <w:bCs/>
          <w:sz w:val="20"/>
          <w:szCs w:val="20"/>
        </w:rPr>
        <w:t>D</w:t>
      </w:r>
      <w:r w:rsidRPr="00FE4FE2">
        <w:rPr>
          <w:rFonts w:ascii="Arial" w:hAnsi="Arial" w:cs="Arial"/>
          <w:b/>
          <w:bCs/>
          <w:sz w:val="20"/>
          <w:szCs w:val="20"/>
        </w:rPr>
        <w:t xml:space="preserve">rinking </w:t>
      </w:r>
      <w:r>
        <w:rPr>
          <w:rFonts w:ascii="Arial" w:hAnsi="Arial" w:cs="Arial"/>
          <w:b/>
          <w:bCs/>
          <w:sz w:val="20"/>
          <w:szCs w:val="20"/>
        </w:rPr>
        <w:t>W</w:t>
      </w:r>
      <w:r w:rsidRPr="00FE4FE2">
        <w:rPr>
          <w:rFonts w:ascii="Arial" w:hAnsi="Arial" w:cs="Arial"/>
          <w:b/>
          <w:bCs/>
          <w:sz w:val="20"/>
          <w:szCs w:val="20"/>
        </w:rPr>
        <w:t>ater</w:t>
      </w:r>
    </w:p>
    <w:p w14:paraId="2DA4377A" w14:textId="77777777" w:rsidR="00FE34CE" w:rsidRDefault="00FE34CE" w:rsidP="00FE34CE">
      <w:pPr>
        <w:contextualSpacing/>
        <w:rPr>
          <w:rFonts w:ascii="Arial" w:hAnsi="Arial" w:cs="Arial"/>
          <w:sz w:val="20"/>
          <w:szCs w:val="20"/>
        </w:rPr>
      </w:pPr>
    </w:p>
    <w:p w14:paraId="0FF108B5" w14:textId="77777777" w:rsidR="00FE34CE" w:rsidRDefault="00FE34CE" w:rsidP="00FE34CE">
      <w:pPr>
        <w:contextualSpacing/>
        <w:rPr>
          <w:rFonts w:ascii="Arial" w:hAnsi="Arial" w:cs="Arial"/>
          <w:sz w:val="20"/>
          <w:szCs w:val="20"/>
        </w:rPr>
      </w:pPr>
      <w:r w:rsidRPr="00465D23">
        <w:rPr>
          <w:rFonts w:ascii="Arial" w:hAnsi="Arial" w:cs="Arial"/>
          <w:sz w:val="20"/>
          <w:szCs w:val="20"/>
        </w:rPr>
        <w:t>Drinking water, including bottled water, may reasonably be expected to contain at least small amounts of some contaminants.</w:t>
      </w:r>
      <w:r>
        <w:rPr>
          <w:rFonts w:ascii="Arial" w:hAnsi="Arial" w:cs="Arial"/>
          <w:sz w:val="20"/>
          <w:szCs w:val="20"/>
        </w:rPr>
        <w:t xml:space="preserve"> The drinking water provided exceeds some secondary drinking water standards. Secondary MCLs are set on the basis of aesthetics and have no known health effects associated with consumption.</w:t>
      </w:r>
      <w:r w:rsidRPr="00465D23">
        <w:rPr>
          <w:rFonts w:ascii="Arial" w:hAnsi="Arial" w:cs="Arial"/>
          <w:sz w:val="20"/>
          <w:szCs w:val="20"/>
        </w:rPr>
        <w:t xml:space="preserve"> The presence of contaminants does not necessarily indicate that the water poses a health risk. More information about contaminants and potential health effects can be obtained by calling the U.S. EPA’s Safe Drinking Water Hotline (1-800-426-4791).</w:t>
      </w:r>
    </w:p>
    <w:p w14:paraId="2CE7C2E0" w14:textId="77777777" w:rsidR="00FE34CE" w:rsidRDefault="00FE34CE" w:rsidP="00FE34CE">
      <w:pPr>
        <w:contextualSpacing/>
        <w:rPr>
          <w:rFonts w:ascii="Arial" w:hAnsi="Arial" w:cs="Arial"/>
          <w:sz w:val="20"/>
          <w:szCs w:val="20"/>
        </w:rPr>
      </w:pPr>
    </w:p>
    <w:p w14:paraId="522BCAEA" w14:textId="77777777" w:rsidR="00FE34CE" w:rsidRPr="00465D23" w:rsidRDefault="00FE34CE" w:rsidP="00FE34CE">
      <w:pPr>
        <w:contextualSpacing/>
        <w:rPr>
          <w:rFonts w:ascii="Arial" w:hAnsi="Arial" w:cs="Arial"/>
          <w:sz w:val="20"/>
          <w:szCs w:val="20"/>
        </w:rPr>
      </w:pPr>
      <w:r w:rsidRPr="00465D23">
        <w:rPr>
          <w:rFonts w:ascii="Arial" w:hAnsi="Arial" w:cs="Arial"/>
          <w:sz w:val="20"/>
          <w:szCs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465D23">
        <w:rPr>
          <w:rFonts w:ascii="Arial" w:hAnsi="Arial" w:cs="Arial"/>
          <w:i/>
          <w:sz w:val="20"/>
          <w:szCs w:val="20"/>
        </w:rPr>
        <w:t>Cryptosporidium</w:t>
      </w:r>
      <w:r w:rsidRPr="00465D23">
        <w:rPr>
          <w:rFonts w:ascii="Arial" w:hAnsi="Arial" w:cs="Arial"/>
          <w:sz w:val="20"/>
          <w:szCs w:val="20"/>
        </w:rPr>
        <w:t xml:space="preserve"> and other microbial contaminants are available from the Safe Drinking Water Hotline (1-800-426-4791).</w:t>
      </w:r>
    </w:p>
    <w:p w14:paraId="75144E0B" w14:textId="77777777" w:rsidR="00FE34CE" w:rsidRPr="00465D23" w:rsidRDefault="00FE34CE" w:rsidP="00FE34CE">
      <w:pPr>
        <w:contextualSpacing/>
        <w:rPr>
          <w:rFonts w:ascii="Arial" w:hAnsi="Arial" w:cs="Arial"/>
          <w:sz w:val="20"/>
          <w:szCs w:val="20"/>
        </w:rPr>
      </w:pPr>
    </w:p>
    <w:p w14:paraId="2702F070" w14:textId="77777777" w:rsidR="00FE34CE" w:rsidRPr="00465D23" w:rsidRDefault="00FE34CE" w:rsidP="00FE34CE">
      <w:pPr>
        <w:contextualSpacing/>
        <w:rPr>
          <w:rFonts w:ascii="Arial" w:hAnsi="Arial" w:cs="Arial"/>
          <w:b/>
          <w:i/>
          <w:sz w:val="20"/>
          <w:szCs w:val="20"/>
        </w:rPr>
      </w:pPr>
      <w:r w:rsidRPr="00465D23">
        <w:rPr>
          <w:rFonts w:ascii="Arial" w:hAnsi="Arial" w:cs="Arial"/>
          <w:b/>
          <w:i/>
          <w:sz w:val="20"/>
          <w:szCs w:val="20"/>
        </w:rPr>
        <w:t>Use Less Water, Spend Less Money</w:t>
      </w:r>
    </w:p>
    <w:p w14:paraId="36CEB6A7" w14:textId="77777777" w:rsidR="00FE34CE" w:rsidRPr="00465D23" w:rsidRDefault="00FE34CE" w:rsidP="00FE34CE">
      <w:pPr>
        <w:contextualSpacing/>
        <w:rPr>
          <w:rFonts w:ascii="Arial" w:hAnsi="Arial" w:cs="Arial"/>
          <w:sz w:val="20"/>
          <w:szCs w:val="20"/>
        </w:rPr>
      </w:pPr>
    </w:p>
    <w:p w14:paraId="334206D3" w14:textId="77777777" w:rsidR="00FE34CE" w:rsidRPr="00465D23" w:rsidRDefault="00FE34CE" w:rsidP="00FE34CE">
      <w:pPr>
        <w:widowControl w:val="0"/>
        <w:numPr>
          <w:ilvl w:val="0"/>
          <w:numId w:val="2"/>
        </w:numPr>
        <w:spacing w:after="0" w:line="240" w:lineRule="auto"/>
        <w:contextualSpacing/>
        <w:rPr>
          <w:rFonts w:ascii="Arial" w:hAnsi="Arial" w:cs="Arial"/>
          <w:sz w:val="20"/>
          <w:szCs w:val="20"/>
        </w:rPr>
      </w:pPr>
      <w:r w:rsidRPr="00465D23">
        <w:rPr>
          <w:rFonts w:ascii="Arial" w:hAnsi="Arial" w:cs="Arial"/>
          <w:sz w:val="20"/>
          <w:szCs w:val="20"/>
        </w:rPr>
        <w:t>Stop Leaks – Check appliances and outside systems such as sprinklers for leaks. Get to know your water meter – it provides important information about consumption and leaks. Common leaks waste 10% of the water used in many homes.</w:t>
      </w:r>
    </w:p>
    <w:p w14:paraId="070CA48C" w14:textId="77777777" w:rsidR="00FE34CE" w:rsidRPr="00465D23" w:rsidRDefault="00FE34CE" w:rsidP="00FE34CE">
      <w:pPr>
        <w:contextualSpacing/>
        <w:rPr>
          <w:rFonts w:ascii="Arial" w:hAnsi="Arial" w:cs="Arial"/>
          <w:sz w:val="20"/>
          <w:szCs w:val="20"/>
        </w:rPr>
      </w:pPr>
    </w:p>
    <w:p w14:paraId="0B1144D0" w14:textId="2A042573" w:rsidR="00FE34CE" w:rsidRPr="00465D23" w:rsidRDefault="00FE34CE" w:rsidP="00FE34CE">
      <w:pPr>
        <w:widowControl w:val="0"/>
        <w:numPr>
          <w:ilvl w:val="0"/>
          <w:numId w:val="2"/>
        </w:numPr>
        <w:spacing w:after="0" w:line="240" w:lineRule="auto"/>
        <w:contextualSpacing/>
        <w:rPr>
          <w:rFonts w:ascii="Arial" w:hAnsi="Arial" w:cs="Arial"/>
          <w:sz w:val="20"/>
          <w:szCs w:val="20"/>
        </w:rPr>
      </w:pPr>
      <w:r w:rsidRPr="00465D23">
        <w:rPr>
          <w:rFonts w:ascii="Arial" w:hAnsi="Arial" w:cs="Arial"/>
          <w:sz w:val="20"/>
          <w:szCs w:val="20"/>
        </w:rPr>
        <w:t xml:space="preserve">Replace Old Toilets – Toilet flushing is the top water user in the home. If you </w:t>
      </w:r>
      <w:r w:rsidR="005E1E34" w:rsidRPr="00465D23">
        <w:rPr>
          <w:rFonts w:ascii="Arial" w:hAnsi="Arial" w:cs="Arial"/>
          <w:sz w:val="20"/>
          <w:szCs w:val="20"/>
        </w:rPr>
        <w:t>have not</w:t>
      </w:r>
      <w:r w:rsidRPr="00465D23">
        <w:rPr>
          <w:rFonts w:ascii="Arial" w:hAnsi="Arial" w:cs="Arial"/>
          <w:sz w:val="20"/>
          <w:szCs w:val="20"/>
        </w:rPr>
        <w:t xml:space="preserve"> replaced your toilet in 10 years or more, </w:t>
      </w:r>
      <w:r w:rsidR="005E1E34" w:rsidRPr="00465D23">
        <w:rPr>
          <w:rFonts w:ascii="Arial" w:hAnsi="Arial" w:cs="Arial"/>
          <w:sz w:val="20"/>
          <w:szCs w:val="20"/>
        </w:rPr>
        <w:t>you will</w:t>
      </w:r>
      <w:r w:rsidRPr="00465D23">
        <w:rPr>
          <w:rFonts w:ascii="Arial" w:hAnsi="Arial" w:cs="Arial"/>
          <w:sz w:val="20"/>
          <w:szCs w:val="20"/>
        </w:rPr>
        <w:t xml:space="preserve"> benefit from the new high efficiency models. Check the internal flapper for leaks by adding a little food coloring to the tank. If the colored water shows up in the toilet bowl, </w:t>
      </w:r>
      <w:r w:rsidR="005E1E34" w:rsidRPr="00465D23">
        <w:rPr>
          <w:rFonts w:ascii="Arial" w:hAnsi="Arial" w:cs="Arial"/>
          <w:sz w:val="20"/>
          <w:szCs w:val="20"/>
        </w:rPr>
        <w:t>it is</w:t>
      </w:r>
      <w:r w:rsidRPr="00465D23">
        <w:rPr>
          <w:rFonts w:ascii="Arial" w:hAnsi="Arial" w:cs="Arial"/>
          <w:sz w:val="20"/>
          <w:szCs w:val="20"/>
        </w:rPr>
        <w:t xml:space="preserve"> time to replace the rubber flapper.</w:t>
      </w:r>
    </w:p>
    <w:p w14:paraId="30898AA6" w14:textId="77777777" w:rsidR="00FE34CE" w:rsidRPr="00465D23" w:rsidRDefault="00FE34CE" w:rsidP="00FE34CE">
      <w:pPr>
        <w:contextualSpacing/>
        <w:rPr>
          <w:rFonts w:ascii="Arial" w:hAnsi="Arial" w:cs="Arial"/>
          <w:sz w:val="20"/>
          <w:szCs w:val="20"/>
        </w:rPr>
      </w:pPr>
    </w:p>
    <w:p w14:paraId="2798C6CA" w14:textId="77777777" w:rsidR="00FE34CE" w:rsidRPr="00465D23" w:rsidRDefault="00FE34CE" w:rsidP="00FE34CE">
      <w:pPr>
        <w:widowControl w:val="0"/>
        <w:numPr>
          <w:ilvl w:val="0"/>
          <w:numId w:val="2"/>
        </w:numPr>
        <w:spacing w:after="0" w:line="240" w:lineRule="auto"/>
        <w:contextualSpacing/>
        <w:rPr>
          <w:rFonts w:ascii="Arial" w:hAnsi="Arial" w:cs="Arial"/>
          <w:sz w:val="20"/>
          <w:szCs w:val="20"/>
        </w:rPr>
      </w:pPr>
      <w:r w:rsidRPr="00465D23">
        <w:rPr>
          <w:rFonts w:ascii="Arial" w:hAnsi="Arial" w:cs="Arial"/>
          <w:sz w:val="20"/>
          <w:szCs w:val="20"/>
        </w:rPr>
        <w:t>Buy an efficient Clothes Washer - Washers are the second-largest water user in the home. New “Energy Star” certified models use 50% less water and energy per load.</w:t>
      </w:r>
    </w:p>
    <w:p w14:paraId="2B0F0DF9" w14:textId="77777777" w:rsidR="00FE34CE" w:rsidRPr="00465D23" w:rsidRDefault="00FE34CE" w:rsidP="00FE34CE">
      <w:pPr>
        <w:contextualSpacing/>
        <w:rPr>
          <w:rFonts w:ascii="Arial" w:hAnsi="Arial" w:cs="Arial"/>
          <w:sz w:val="20"/>
          <w:szCs w:val="20"/>
        </w:rPr>
      </w:pPr>
    </w:p>
    <w:p w14:paraId="7B97D415" w14:textId="77777777" w:rsidR="00FE34CE" w:rsidRPr="00465D23" w:rsidRDefault="00FE34CE" w:rsidP="00FE34CE">
      <w:pPr>
        <w:widowControl w:val="0"/>
        <w:numPr>
          <w:ilvl w:val="0"/>
          <w:numId w:val="2"/>
        </w:numPr>
        <w:spacing w:after="0" w:line="240" w:lineRule="auto"/>
        <w:contextualSpacing/>
        <w:rPr>
          <w:rFonts w:ascii="Arial" w:hAnsi="Arial" w:cs="Arial"/>
          <w:sz w:val="20"/>
          <w:szCs w:val="20"/>
        </w:rPr>
      </w:pPr>
      <w:r w:rsidRPr="00465D23">
        <w:rPr>
          <w:rFonts w:ascii="Arial" w:hAnsi="Arial" w:cs="Arial"/>
          <w:sz w:val="20"/>
          <w:szCs w:val="20"/>
        </w:rPr>
        <w:t xml:space="preserve">Visit our website </w:t>
      </w:r>
      <w:r w:rsidRPr="001E5C4B">
        <w:rPr>
          <w:rFonts w:ascii="Arial" w:hAnsi="Arial" w:cs="Arial"/>
          <w:sz w:val="20"/>
          <w:szCs w:val="20"/>
        </w:rPr>
        <w:t>www.idyllwildwater.com</w:t>
      </w:r>
      <w:r w:rsidRPr="00465D23">
        <w:rPr>
          <w:rFonts w:ascii="Arial" w:hAnsi="Arial" w:cs="Arial"/>
          <w:sz w:val="20"/>
          <w:szCs w:val="20"/>
        </w:rPr>
        <w:t xml:space="preserve"> </w:t>
      </w:r>
    </w:p>
    <w:p w14:paraId="0AB0268A" w14:textId="77777777" w:rsidR="00FE34CE" w:rsidRPr="00465D23" w:rsidRDefault="00FE34CE" w:rsidP="00FE34CE">
      <w:pPr>
        <w:contextualSpacing/>
        <w:rPr>
          <w:rFonts w:ascii="Arial" w:hAnsi="Arial" w:cs="Arial"/>
          <w:sz w:val="20"/>
          <w:szCs w:val="20"/>
        </w:rPr>
      </w:pPr>
    </w:p>
    <w:p w14:paraId="22C327D1" w14:textId="2FC87B67" w:rsidR="00FE34CE" w:rsidRDefault="00FE34CE" w:rsidP="00FE34CE">
      <w:pPr>
        <w:contextualSpacing/>
        <w:rPr>
          <w:rFonts w:ascii="Arial" w:hAnsi="Arial" w:cs="Arial"/>
          <w:sz w:val="20"/>
          <w:szCs w:val="20"/>
        </w:rPr>
      </w:pPr>
      <w:r w:rsidRPr="00465D23">
        <w:rPr>
          <w:rFonts w:ascii="Arial" w:hAnsi="Arial" w:cs="Arial"/>
          <w:sz w:val="20"/>
          <w:szCs w:val="20"/>
        </w:rPr>
        <w:t>Some of the above suggestions may save hundreds of dollars per year in water and energy costs. If you need more information, call us at (951) 659-2143.</w:t>
      </w:r>
    </w:p>
    <w:p w14:paraId="71571D09" w14:textId="77777777" w:rsidR="00040581" w:rsidRDefault="006F0D3B" w:rsidP="00040581">
      <w:pPr>
        <w:contextualSpacing/>
        <w:rPr>
          <w:b/>
          <w:bCs/>
          <w:sz w:val="20"/>
          <w:szCs w:val="20"/>
        </w:rPr>
      </w:pPr>
      <w:r w:rsidRPr="00A8587D">
        <w:rPr>
          <w:rFonts w:ascii="Arial" w:hAnsi="Arial" w:cs="Arial"/>
          <w:noProof/>
          <w:sz w:val="20"/>
          <w:szCs w:val="20"/>
        </w:rPr>
        <w:lastRenderedPageBreak/>
        <mc:AlternateContent>
          <mc:Choice Requires="wps">
            <w:drawing>
              <wp:anchor distT="91440" distB="91440" distL="114300" distR="114300" simplePos="0" relativeHeight="251652608" behindDoc="0" locked="0" layoutInCell="1" allowOverlap="1" wp14:anchorId="0F51EFED" wp14:editId="26A3C663">
                <wp:simplePos x="0" y="0"/>
                <wp:positionH relativeFrom="margin">
                  <wp:posOffset>-76200</wp:posOffset>
                </wp:positionH>
                <wp:positionV relativeFrom="margin">
                  <wp:posOffset>0</wp:posOffset>
                </wp:positionV>
                <wp:extent cx="6489700" cy="6813550"/>
                <wp:effectExtent l="0" t="0" r="0" b="6350"/>
                <wp:wrapSquare wrapText="bothSides"/>
                <wp:docPr id="7" name="Rectangle 7"/>
                <wp:cNvGraphicFramePr/>
                <a:graphic xmlns:a="http://schemas.openxmlformats.org/drawingml/2006/main">
                  <a:graphicData uri="http://schemas.microsoft.com/office/word/2010/wordprocessingShape">
                    <wps:wsp>
                      <wps:cNvSpPr/>
                      <wps:spPr>
                        <a:xfrm>
                          <a:off x="0" y="0"/>
                          <a:ext cx="6489700" cy="6813550"/>
                        </a:xfrm>
                        <a:prstGeom prst="rect">
                          <a:avLst/>
                        </a:prstGeom>
                        <a:noFill/>
                        <a:ln w="6350">
                          <a:noFill/>
                        </a:ln>
                      </wps:spPr>
                      <wps:style>
                        <a:lnRef idx="2">
                          <a:schemeClr val="accent1">
                            <a:shade val="50000"/>
                          </a:schemeClr>
                        </a:lnRef>
                        <a:fillRef idx="1002">
                          <a:schemeClr val="lt2"/>
                        </a:fillRef>
                        <a:effectRef idx="0">
                          <a:schemeClr val="accent1"/>
                        </a:effectRef>
                        <a:fontRef idx="minor">
                          <a:schemeClr val="lt1"/>
                        </a:fontRef>
                      </wps:style>
                      <wps:txbx>
                        <w:txbxContent>
                          <w:p w14:paraId="4E2A5621"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b/>
                                <w:bCs/>
                                <w:color w:val="000000"/>
                                <w:sz w:val="20"/>
                                <w:szCs w:val="20"/>
                              </w:rPr>
                            </w:pPr>
                            <w:r w:rsidRPr="006F0D3B">
                              <w:rPr>
                                <w:rFonts w:ascii="Arial" w:hAnsi="Arial" w:cs="Arial"/>
                                <w:b/>
                                <w:bCs/>
                                <w:color w:val="000000"/>
                                <w:sz w:val="20"/>
                                <w:szCs w:val="20"/>
                              </w:rPr>
                              <w:t>Terms and Abbreviations Used in this Report and Tables</w:t>
                            </w:r>
                          </w:p>
                          <w:p w14:paraId="493712F8"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b/>
                                <w:bCs/>
                                <w:color w:val="000000"/>
                                <w:sz w:val="20"/>
                                <w:szCs w:val="20"/>
                              </w:rPr>
                            </w:pPr>
                          </w:p>
                          <w:p w14:paraId="60DF8BE8"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bCs/>
                                <w:color w:val="000000"/>
                                <w:sz w:val="20"/>
                                <w:szCs w:val="20"/>
                              </w:rPr>
                              <w:t>Level 1 Assessment:</w:t>
                            </w:r>
                            <w:r w:rsidRPr="006F0D3B">
                              <w:rPr>
                                <w:rFonts w:ascii="Arial" w:hAnsi="Arial" w:cs="Arial"/>
                                <w:color w:val="000000"/>
                                <w:sz w:val="20"/>
                                <w:szCs w:val="20"/>
                              </w:rPr>
                              <w:t xml:space="preserve">  A Level 1 Assessment is a study of the water system to identify potential problems and determine (if possible) why total coliform bacteria have been found in our water system.</w:t>
                            </w:r>
                          </w:p>
                          <w:p w14:paraId="7B073EFC"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b/>
                                <w:bCs/>
                                <w:color w:val="000000"/>
                                <w:sz w:val="20"/>
                                <w:szCs w:val="20"/>
                              </w:rPr>
                            </w:pPr>
                            <w:r w:rsidRPr="006F0D3B">
                              <w:rPr>
                                <w:rFonts w:ascii="Arial" w:hAnsi="Arial" w:cs="Arial"/>
                                <w:b/>
                                <w:bCs/>
                                <w:color w:val="000000"/>
                                <w:sz w:val="20"/>
                                <w:szCs w:val="20"/>
                              </w:rPr>
                              <w:t>Level 2 Assessment:</w:t>
                            </w:r>
                            <w:r w:rsidRPr="006F0D3B">
                              <w:rPr>
                                <w:rFonts w:ascii="Arial" w:hAnsi="Arial" w:cs="Arial"/>
                                <w:color w:val="000000"/>
                                <w:sz w:val="20"/>
                                <w:szCs w:val="20"/>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p w14:paraId="6008457A"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Public Health Goal (PHG)</w:t>
                            </w:r>
                            <w:r w:rsidRPr="006F0D3B">
                              <w:rPr>
                                <w:rFonts w:ascii="Arial" w:hAnsi="Arial" w:cs="Arial"/>
                                <w:color w:val="000000"/>
                                <w:sz w:val="20"/>
                                <w:szCs w:val="20"/>
                              </w:rPr>
                              <w:t>:  The level of a contaminant in drinking water below which there is no known or expected risk to health. PHGs are set by the California Environmental Protection Agency.</w:t>
                            </w:r>
                          </w:p>
                          <w:p w14:paraId="385E43F2"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Maximum Contaminant Level (MCL)</w:t>
                            </w:r>
                            <w:r w:rsidRPr="006F0D3B">
                              <w:rPr>
                                <w:rFonts w:ascii="Arial" w:hAnsi="Arial" w:cs="Arial"/>
                                <w:color w:val="000000"/>
                                <w:sz w:val="20"/>
                                <w:szCs w:val="20"/>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361609A"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Maximum Contaminant Level Goal (MCLG)</w:t>
                            </w:r>
                            <w:r w:rsidRPr="006F0D3B">
                              <w:rPr>
                                <w:rFonts w:ascii="Arial" w:hAnsi="Arial" w:cs="Arial"/>
                                <w:color w:val="000000"/>
                                <w:sz w:val="20"/>
                                <w:szCs w:val="20"/>
                              </w:rPr>
                              <w:t>:  The level of a contaminant in drinking water below which there is no known or expected risk to health. MCLGs are set by the U.S. Environmental Protection Agency.</w:t>
                            </w:r>
                          </w:p>
                          <w:p w14:paraId="19C3A494"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 xml:space="preserve">Maximum Residual Disinfectant Level (MRDL):  </w:t>
                            </w:r>
                            <w:r w:rsidRPr="006F0D3B">
                              <w:rPr>
                                <w:rFonts w:ascii="Arial" w:hAnsi="Arial" w:cs="Arial"/>
                                <w:color w:val="000000"/>
                                <w:sz w:val="20"/>
                                <w:szCs w:val="20"/>
                              </w:rPr>
                              <w:t>The highest level of a disinfectant allowed in drinking water. There is convincing evidence that addition of a disinfectant is necessary for control of microbial contaminants.</w:t>
                            </w:r>
                          </w:p>
                          <w:p w14:paraId="018D70D3"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 xml:space="preserve">Maximum Residual Disinfectant Level Goal (MRDLG):  </w:t>
                            </w:r>
                            <w:r w:rsidRPr="006F0D3B">
                              <w:rPr>
                                <w:rFonts w:ascii="Arial" w:hAnsi="Arial" w:cs="Arial"/>
                                <w:color w:val="000000"/>
                                <w:sz w:val="20"/>
                                <w:szCs w:val="20"/>
                              </w:rPr>
                              <w:t>The level of a drinking water disinfectant below which there is no known or expected risk to health. MRDLGs do not reflect the benefits of the use of disinfectants to control microbial contaminants.</w:t>
                            </w:r>
                          </w:p>
                          <w:p w14:paraId="2A2E04D4"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Primary Drinking Water Standard (PDWS)</w:t>
                            </w:r>
                            <w:r w:rsidRPr="006F0D3B">
                              <w:rPr>
                                <w:rFonts w:ascii="Arial" w:hAnsi="Arial" w:cs="Arial"/>
                                <w:color w:val="000000"/>
                                <w:sz w:val="20"/>
                                <w:szCs w:val="20"/>
                              </w:rPr>
                              <w:t>:  MCLs and MRDLs and treatment techniques (TTs) for contaminants that affect health, along with their monitoring and reporting requirements.</w:t>
                            </w:r>
                          </w:p>
                          <w:p w14:paraId="427BF901"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bCs/>
                                <w:color w:val="000000"/>
                                <w:sz w:val="20"/>
                                <w:szCs w:val="20"/>
                              </w:rPr>
                              <w:t>Secondary Drinking Water Standards (SDWS):</w:t>
                            </w:r>
                            <w:r w:rsidRPr="006F0D3B">
                              <w:rPr>
                                <w:rFonts w:ascii="Arial" w:hAnsi="Arial" w:cs="Arial"/>
                                <w:color w:val="000000"/>
                                <w:sz w:val="20"/>
                                <w:szCs w:val="20"/>
                              </w:rPr>
                              <w:t xml:space="preserve">  MCLs for contaminants that affect taste, odor, or appearance of the drinking water. Contaminants with SDWSs do not affect the health at the MCL levels.</w:t>
                            </w:r>
                          </w:p>
                          <w:p w14:paraId="290C855A"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Regulatory Action Level (AL)</w:t>
                            </w:r>
                            <w:r w:rsidRPr="006F0D3B">
                              <w:rPr>
                                <w:rFonts w:ascii="Arial" w:hAnsi="Arial" w:cs="Arial"/>
                                <w:color w:val="000000"/>
                                <w:sz w:val="20"/>
                                <w:szCs w:val="20"/>
                              </w:rPr>
                              <w:t xml:space="preserve">:  The concentration of a contaminant which, if exceeded, triggers treatment or </w:t>
                            </w:r>
                            <w:r w:rsidRPr="00F07BD2">
                              <w:rPr>
                                <w:rFonts w:ascii="Arial" w:hAnsi="Arial" w:cs="Arial"/>
                                <w:color w:val="000000"/>
                                <w:sz w:val="20"/>
                                <w:szCs w:val="20"/>
                              </w:rPr>
                              <w:t>other requirements that a water system must follow.</w:t>
                            </w:r>
                          </w:p>
                          <w:p w14:paraId="606491BB"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bCs/>
                                <w:color w:val="000000"/>
                                <w:sz w:val="20"/>
                                <w:szCs w:val="20"/>
                              </w:rPr>
                              <w:t>Secondary Maximum Contaminant Level (SMCL):</w:t>
                            </w:r>
                            <w:r w:rsidRPr="00F07BD2">
                              <w:rPr>
                                <w:rFonts w:ascii="Arial" w:hAnsi="Arial" w:cs="Arial"/>
                                <w:color w:val="000000"/>
                                <w:sz w:val="20"/>
                                <w:szCs w:val="20"/>
                              </w:rPr>
                              <w:t xml:space="preserve">  Non-enforceable guidelines regarding chemicals that may cause cosmetic or aesthetic effects in drinking water.</w:t>
                            </w:r>
                          </w:p>
                          <w:p w14:paraId="0D378A14"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bCs/>
                                <w:color w:val="000000"/>
                                <w:sz w:val="20"/>
                                <w:szCs w:val="20"/>
                              </w:rPr>
                              <w:t>Treatment Technique (TT):</w:t>
                            </w:r>
                            <w:r w:rsidRPr="00F07BD2">
                              <w:rPr>
                                <w:rFonts w:ascii="Arial" w:hAnsi="Arial" w:cs="Arial"/>
                                <w:color w:val="000000"/>
                                <w:sz w:val="20"/>
                                <w:szCs w:val="20"/>
                              </w:rPr>
                              <w:t xml:space="preserve">  A required process intended to reduce the level of a contaminant in drinking water.</w:t>
                            </w:r>
                          </w:p>
                          <w:p w14:paraId="26B8DE42"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bCs/>
                                <w:color w:val="000000"/>
                                <w:sz w:val="20"/>
                                <w:szCs w:val="20"/>
                              </w:rPr>
                              <w:t>Variances and Exemptions:</w:t>
                            </w:r>
                            <w:r w:rsidRPr="00F07BD2">
                              <w:rPr>
                                <w:rFonts w:ascii="Arial" w:hAnsi="Arial" w:cs="Arial"/>
                                <w:color w:val="000000"/>
                                <w:sz w:val="20"/>
                                <w:szCs w:val="20"/>
                              </w:rPr>
                              <w:t xml:space="preserve">  Permissions from the State Water Resources Control Board (State Board) to exceed an MCL or not comply with a treatment technique under certain conditions.</w:t>
                            </w:r>
                          </w:p>
                          <w:p w14:paraId="1D335E46"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color w:val="000000"/>
                                <w:sz w:val="20"/>
                                <w:szCs w:val="20"/>
                              </w:rPr>
                              <w:t>N/A:</w:t>
                            </w:r>
                            <w:r w:rsidRPr="00F07BD2">
                              <w:rPr>
                                <w:rFonts w:ascii="Arial" w:hAnsi="Arial" w:cs="Arial"/>
                                <w:color w:val="000000"/>
                                <w:sz w:val="20"/>
                                <w:szCs w:val="20"/>
                              </w:rPr>
                              <w:tab/>
                              <w:t>Not applicable</w:t>
                            </w:r>
                          </w:p>
                          <w:p w14:paraId="56B4642B"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color w:val="000000"/>
                                <w:sz w:val="20"/>
                                <w:szCs w:val="20"/>
                              </w:rPr>
                              <w:t>N.D.</w:t>
                            </w:r>
                            <w:r w:rsidRPr="00F07BD2">
                              <w:rPr>
                                <w:rFonts w:ascii="Arial" w:hAnsi="Arial" w:cs="Arial"/>
                                <w:color w:val="000000"/>
                                <w:sz w:val="20"/>
                                <w:szCs w:val="20"/>
                              </w:rPr>
                              <w:t>:</w:t>
                            </w:r>
                            <w:r w:rsidRPr="00F07BD2">
                              <w:rPr>
                                <w:rFonts w:ascii="Arial" w:hAnsi="Arial" w:cs="Arial"/>
                                <w:color w:val="000000"/>
                                <w:sz w:val="20"/>
                                <w:szCs w:val="20"/>
                              </w:rPr>
                              <w:tab/>
                              <w:t>Not detectable at testing limit</w:t>
                            </w:r>
                          </w:p>
                          <w:p w14:paraId="61739D10"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color w:val="000000"/>
                                <w:sz w:val="20"/>
                                <w:szCs w:val="20"/>
                              </w:rPr>
                              <w:t>ppm</w:t>
                            </w:r>
                            <w:r w:rsidRPr="00F07BD2">
                              <w:rPr>
                                <w:rFonts w:ascii="Arial" w:hAnsi="Arial" w:cs="Arial"/>
                                <w:color w:val="000000"/>
                                <w:sz w:val="20"/>
                                <w:szCs w:val="20"/>
                              </w:rPr>
                              <w:t>:</w:t>
                            </w:r>
                            <w:r w:rsidRPr="00F07BD2">
                              <w:rPr>
                                <w:rFonts w:ascii="Arial" w:hAnsi="Arial" w:cs="Arial"/>
                                <w:color w:val="000000"/>
                                <w:sz w:val="20"/>
                                <w:szCs w:val="20"/>
                              </w:rPr>
                              <w:tab/>
                              <w:t>Parts per million or milligrams per liter (mg/L)</w:t>
                            </w:r>
                          </w:p>
                          <w:p w14:paraId="2B5D47AE" w14:textId="6BE51815"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color w:val="000000"/>
                                <w:sz w:val="20"/>
                                <w:szCs w:val="20"/>
                              </w:rPr>
                              <w:t>ppb</w:t>
                            </w:r>
                            <w:r w:rsidRPr="00F07BD2">
                              <w:rPr>
                                <w:rFonts w:ascii="Arial" w:hAnsi="Arial" w:cs="Arial"/>
                                <w:color w:val="000000"/>
                                <w:sz w:val="20"/>
                                <w:szCs w:val="20"/>
                              </w:rPr>
                              <w:t>:</w:t>
                            </w:r>
                            <w:r w:rsidRPr="00F07BD2">
                              <w:rPr>
                                <w:rFonts w:ascii="Arial" w:hAnsi="Arial" w:cs="Arial"/>
                                <w:color w:val="000000"/>
                                <w:sz w:val="20"/>
                                <w:szCs w:val="20"/>
                              </w:rPr>
                              <w:tab/>
                              <w:t>Parts per billion or micrograms per liter (</w:t>
                            </w:r>
                            <w:r w:rsidR="00F07BD2" w:rsidRPr="00F07BD2">
                              <w:rPr>
                                <w:rFonts w:ascii="Arial" w:hAnsi="Arial" w:cs="Arial"/>
                                <w:color w:val="000000"/>
                                <w:sz w:val="20"/>
                                <w:szCs w:val="20"/>
                              </w:rPr>
                              <w:t>µg</w:t>
                            </w:r>
                            <w:r w:rsidRPr="00F07BD2">
                              <w:rPr>
                                <w:rFonts w:ascii="Arial" w:hAnsi="Arial" w:cs="Arial"/>
                                <w:color w:val="000000"/>
                                <w:sz w:val="20"/>
                                <w:szCs w:val="20"/>
                              </w:rPr>
                              <w:t>/L)</w:t>
                            </w:r>
                          </w:p>
                          <w:p w14:paraId="3493A206"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bCs/>
                                <w:color w:val="000000"/>
                                <w:sz w:val="20"/>
                                <w:szCs w:val="20"/>
                              </w:rPr>
                              <w:t>ppt:</w:t>
                            </w:r>
                            <w:r w:rsidRPr="006F0D3B">
                              <w:rPr>
                                <w:rFonts w:ascii="Arial" w:hAnsi="Arial" w:cs="Arial"/>
                                <w:color w:val="000000"/>
                                <w:sz w:val="20"/>
                                <w:szCs w:val="20"/>
                              </w:rPr>
                              <w:tab/>
                              <w:t>Parts per trillion or nanograms per liter (ng/L)</w:t>
                            </w:r>
                          </w:p>
                          <w:p w14:paraId="1EBB826B"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bCs/>
                                <w:color w:val="000000"/>
                                <w:sz w:val="20"/>
                                <w:szCs w:val="20"/>
                              </w:rPr>
                              <w:t>ppq:</w:t>
                            </w:r>
                            <w:r w:rsidRPr="006F0D3B">
                              <w:rPr>
                                <w:rFonts w:ascii="Arial" w:hAnsi="Arial" w:cs="Arial"/>
                                <w:color w:val="000000"/>
                                <w:sz w:val="20"/>
                                <w:szCs w:val="20"/>
                              </w:rPr>
                              <w:tab/>
                              <w:t>Parts per quadrillion or picogram per liter (pg/L)</w:t>
                            </w:r>
                          </w:p>
                          <w:p w14:paraId="1A870C3A"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pCi/L</w:t>
                            </w:r>
                            <w:r w:rsidRPr="006F0D3B">
                              <w:rPr>
                                <w:rFonts w:ascii="Arial" w:hAnsi="Arial" w:cs="Arial"/>
                                <w:color w:val="000000"/>
                                <w:sz w:val="20"/>
                                <w:szCs w:val="20"/>
                              </w:rPr>
                              <w:t>:</w:t>
                            </w:r>
                            <w:r w:rsidRPr="006F0D3B">
                              <w:rPr>
                                <w:rFonts w:ascii="Arial" w:hAnsi="Arial" w:cs="Arial"/>
                                <w:color w:val="000000"/>
                                <w:sz w:val="20"/>
                                <w:szCs w:val="20"/>
                              </w:rPr>
                              <w:tab/>
                              <w:t>Picocuries per liter (a measure of radiation)</w:t>
                            </w:r>
                          </w:p>
                          <w:p w14:paraId="70545136" w14:textId="55663C76" w:rsidR="00A8587D" w:rsidRPr="006F0D3B" w:rsidRDefault="00A8587D">
                            <w:pPr>
                              <w:pStyle w:val="Quote"/>
                              <w:spacing w:after="0"/>
                              <w:rPr>
                                <w:i w:val="0"/>
                                <w:iCs w:val="0"/>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1EFED" id="Rectangle 7" o:spid="_x0000_s1033" style="position:absolute;margin-left:-6pt;margin-top:0;width:511pt;height:536.5pt;z-index:2516526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" filled="f" stroked="f" strokeweight=".5pt">
                <v:textbox>
                  <w:txbxContent>
                    <w:p w14:paraId="4E2A5621"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b/>
                          <w:bCs/>
                          <w:color w:val="000000"/>
                          <w:sz w:val="20"/>
                          <w:szCs w:val="20"/>
                        </w:rPr>
                      </w:pPr>
                      <w:r w:rsidRPr="006F0D3B">
                        <w:rPr>
                          <w:rFonts w:ascii="Arial" w:hAnsi="Arial" w:cs="Arial"/>
                          <w:b/>
                          <w:bCs/>
                          <w:color w:val="000000"/>
                          <w:sz w:val="20"/>
                          <w:szCs w:val="20"/>
                        </w:rPr>
                        <w:t>Terms and Abbreviations Used in this Report and Tables</w:t>
                      </w:r>
                    </w:p>
                    <w:p w14:paraId="493712F8"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b/>
                          <w:bCs/>
                          <w:color w:val="000000"/>
                          <w:sz w:val="20"/>
                          <w:szCs w:val="20"/>
                        </w:rPr>
                      </w:pPr>
                    </w:p>
                    <w:p w14:paraId="60DF8BE8"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bCs/>
                          <w:color w:val="000000"/>
                          <w:sz w:val="20"/>
                          <w:szCs w:val="20"/>
                        </w:rPr>
                        <w:t>Level 1 Assessment:</w:t>
                      </w:r>
                      <w:r w:rsidRPr="006F0D3B">
                        <w:rPr>
                          <w:rFonts w:ascii="Arial" w:hAnsi="Arial" w:cs="Arial"/>
                          <w:color w:val="000000"/>
                          <w:sz w:val="20"/>
                          <w:szCs w:val="20"/>
                        </w:rPr>
                        <w:t xml:space="preserve">  A Level 1 Assessment is a study of the water system to identify potential problems and determine (if possible) why total coliform bacteria have been found in our water system.</w:t>
                      </w:r>
                    </w:p>
                    <w:p w14:paraId="7B073EFC"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b/>
                          <w:bCs/>
                          <w:color w:val="000000"/>
                          <w:sz w:val="20"/>
                          <w:szCs w:val="20"/>
                        </w:rPr>
                      </w:pPr>
                      <w:r w:rsidRPr="006F0D3B">
                        <w:rPr>
                          <w:rFonts w:ascii="Arial" w:hAnsi="Arial" w:cs="Arial"/>
                          <w:b/>
                          <w:bCs/>
                          <w:color w:val="000000"/>
                          <w:sz w:val="20"/>
                          <w:szCs w:val="20"/>
                        </w:rPr>
                        <w:t>Level 2 Assessment:</w:t>
                      </w:r>
                      <w:r w:rsidRPr="006F0D3B">
                        <w:rPr>
                          <w:rFonts w:ascii="Arial" w:hAnsi="Arial" w:cs="Arial"/>
                          <w:color w:val="000000"/>
                          <w:sz w:val="20"/>
                          <w:szCs w:val="20"/>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p w14:paraId="6008457A"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Public Health Goal (PHG)</w:t>
                      </w:r>
                      <w:r w:rsidRPr="006F0D3B">
                        <w:rPr>
                          <w:rFonts w:ascii="Arial" w:hAnsi="Arial" w:cs="Arial"/>
                          <w:color w:val="000000"/>
                          <w:sz w:val="20"/>
                          <w:szCs w:val="20"/>
                        </w:rPr>
                        <w:t>:  The level of a contaminant in drinking water below which there is no known or expected risk to health. PHGs are set by the California Environmental Protection Agency.</w:t>
                      </w:r>
                    </w:p>
                    <w:p w14:paraId="385E43F2"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Maximum Contaminant Level (MCL)</w:t>
                      </w:r>
                      <w:r w:rsidRPr="006F0D3B">
                        <w:rPr>
                          <w:rFonts w:ascii="Arial" w:hAnsi="Arial" w:cs="Arial"/>
                          <w:color w:val="000000"/>
                          <w:sz w:val="20"/>
                          <w:szCs w:val="20"/>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361609A"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Maximum Contaminant Level Goal (MCLG)</w:t>
                      </w:r>
                      <w:r w:rsidRPr="006F0D3B">
                        <w:rPr>
                          <w:rFonts w:ascii="Arial" w:hAnsi="Arial" w:cs="Arial"/>
                          <w:color w:val="000000"/>
                          <w:sz w:val="20"/>
                          <w:szCs w:val="20"/>
                        </w:rPr>
                        <w:t>:  The level of a contaminant in drinking water below which there is no known or expected risk to health. MCLGs are set by the U.S. Environmental Protection Agency.</w:t>
                      </w:r>
                    </w:p>
                    <w:p w14:paraId="19C3A494"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 xml:space="preserve">Maximum Residual Disinfectant Level (MRDL):  </w:t>
                      </w:r>
                      <w:r w:rsidRPr="006F0D3B">
                        <w:rPr>
                          <w:rFonts w:ascii="Arial" w:hAnsi="Arial" w:cs="Arial"/>
                          <w:color w:val="000000"/>
                          <w:sz w:val="20"/>
                          <w:szCs w:val="20"/>
                        </w:rPr>
                        <w:t>The highest level of a disinfectant allowed in drinking water. There is convincing evidence that addition of a disinfectant is necessary for control of microbial contaminants.</w:t>
                      </w:r>
                    </w:p>
                    <w:p w14:paraId="018D70D3"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 xml:space="preserve">Maximum Residual Disinfectant Level Goal (MRDLG):  </w:t>
                      </w:r>
                      <w:r w:rsidRPr="006F0D3B">
                        <w:rPr>
                          <w:rFonts w:ascii="Arial" w:hAnsi="Arial" w:cs="Arial"/>
                          <w:color w:val="000000"/>
                          <w:sz w:val="20"/>
                          <w:szCs w:val="20"/>
                        </w:rPr>
                        <w:t>The level of a drinking water disinfectant below which there is no known or expected risk to health. MRDLGs do not reflect the benefits of the use of disinfectants to control microbial contaminants.</w:t>
                      </w:r>
                    </w:p>
                    <w:p w14:paraId="2A2E04D4"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Primary Drinking Water Standard (PDWS)</w:t>
                      </w:r>
                      <w:r w:rsidRPr="006F0D3B">
                        <w:rPr>
                          <w:rFonts w:ascii="Arial" w:hAnsi="Arial" w:cs="Arial"/>
                          <w:color w:val="000000"/>
                          <w:sz w:val="20"/>
                          <w:szCs w:val="20"/>
                        </w:rPr>
                        <w:t>:  MCLs and MRDLs and treatment techniques (TTs) for contaminants that affect health, along with their monitoring and reporting requirements.</w:t>
                      </w:r>
                    </w:p>
                    <w:p w14:paraId="427BF901"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bCs/>
                          <w:color w:val="000000"/>
                          <w:sz w:val="20"/>
                          <w:szCs w:val="20"/>
                        </w:rPr>
                        <w:t>Secondary Drinking Water Standards (SDWS):</w:t>
                      </w:r>
                      <w:r w:rsidRPr="006F0D3B">
                        <w:rPr>
                          <w:rFonts w:ascii="Arial" w:hAnsi="Arial" w:cs="Arial"/>
                          <w:color w:val="000000"/>
                          <w:sz w:val="20"/>
                          <w:szCs w:val="20"/>
                        </w:rPr>
                        <w:t xml:space="preserve">  MCLs for contaminants that affect taste, odor, or appearance of the drinking water. Contaminants with SDWSs do not affect the health at the MCL levels.</w:t>
                      </w:r>
                    </w:p>
                    <w:p w14:paraId="290C855A"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Regulatory Action Level (AL)</w:t>
                      </w:r>
                      <w:r w:rsidRPr="006F0D3B">
                        <w:rPr>
                          <w:rFonts w:ascii="Arial" w:hAnsi="Arial" w:cs="Arial"/>
                          <w:color w:val="000000"/>
                          <w:sz w:val="20"/>
                          <w:szCs w:val="20"/>
                        </w:rPr>
                        <w:t xml:space="preserve">:  The concentration of a contaminant which, if exceeded, triggers treatment or </w:t>
                      </w:r>
                      <w:r w:rsidRPr="00F07BD2">
                        <w:rPr>
                          <w:rFonts w:ascii="Arial" w:hAnsi="Arial" w:cs="Arial"/>
                          <w:color w:val="000000"/>
                          <w:sz w:val="20"/>
                          <w:szCs w:val="20"/>
                        </w:rPr>
                        <w:t>other requirements that a water system must follow.</w:t>
                      </w:r>
                    </w:p>
                    <w:p w14:paraId="606491BB"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bCs/>
                          <w:color w:val="000000"/>
                          <w:sz w:val="20"/>
                          <w:szCs w:val="20"/>
                        </w:rPr>
                        <w:t>Secondary Maximum Contaminant Level (SMCL):</w:t>
                      </w:r>
                      <w:r w:rsidRPr="00F07BD2">
                        <w:rPr>
                          <w:rFonts w:ascii="Arial" w:hAnsi="Arial" w:cs="Arial"/>
                          <w:color w:val="000000"/>
                          <w:sz w:val="20"/>
                          <w:szCs w:val="20"/>
                        </w:rPr>
                        <w:t xml:space="preserve">  Non-enforceable guidelines regarding chemicals that may cause cosmetic or aesthetic effects in drinking water.</w:t>
                      </w:r>
                    </w:p>
                    <w:p w14:paraId="0D378A14"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bCs/>
                          <w:color w:val="000000"/>
                          <w:sz w:val="20"/>
                          <w:szCs w:val="20"/>
                        </w:rPr>
                        <w:t>Treatment Technique (TT):</w:t>
                      </w:r>
                      <w:r w:rsidRPr="00F07BD2">
                        <w:rPr>
                          <w:rFonts w:ascii="Arial" w:hAnsi="Arial" w:cs="Arial"/>
                          <w:color w:val="000000"/>
                          <w:sz w:val="20"/>
                          <w:szCs w:val="20"/>
                        </w:rPr>
                        <w:t xml:space="preserve">  A required process intended to reduce the level of a contaminant in drinking water.</w:t>
                      </w:r>
                    </w:p>
                    <w:p w14:paraId="26B8DE42"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bCs/>
                          <w:color w:val="000000"/>
                          <w:sz w:val="20"/>
                          <w:szCs w:val="20"/>
                        </w:rPr>
                        <w:t>Variances and Exemptions:</w:t>
                      </w:r>
                      <w:r w:rsidRPr="00F07BD2">
                        <w:rPr>
                          <w:rFonts w:ascii="Arial" w:hAnsi="Arial" w:cs="Arial"/>
                          <w:color w:val="000000"/>
                          <w:sz w:val="20"/>
                          <w:szCs w:val="20"/>
                        </w:rPr>
                        <w:t xml:space="preserve">  Permissions from the State Water Resources Control Board (State Board) to exceed an MCL or not comply with a treatment technique under certain conditions.</w:t>
                      </w:r>
                    </w:p>
                    <w:p w14:paraId="1D335E46"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color w:val="000000"/>
                          <w:sz w:val="20"/>
                          <w:szCs w:val="20"/>
                        </w:rPr>
                        <w:t>N/A:</w:t>
                      </w:r>
                      <w:r w:rsidRPr="00F07BD2">
                        <w:rPr>
                          <w:rFonts w:ascii="Arial" w:hAnsi="Arial" w:cs="Arial"/>
                          <w:color w:val="000000"/>
                          <w:sz w:val="20"/>
                          <w:szCs w:val="20"/>
                        </w:rPr>
                        <w:tab/>
                        <w:t>Not applicable</w:t>
                      </w:r>
                    </w:p>
                    <w:p w14:paraId="56B4642B"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color w:val="000000"/>
                          <w:sz w:val="20"/>
                          <w:szCs w:val="20"/>
                        </w:rPr>
                        <w:t>N.D.</w:t>
                      </w:r>
                      <w:r w:rsidRPr="00F07BD2">
                        <w:rPr>
                          <w:rFonts w:ascii="Arial" w:hAnsi="Arial" w:cs="Arial"/>
                          <w:color w:val="000000"/>
                          <w:sz w:val="20"/>
                          <w:szCs w:val="20"/>
                        </w:rPr>
                        <w:t>:</w:t>
                      </w:r>
                      <w:r w:rsidRPr="00F07BD2">
                        <w:rPr>
                          <w:rFonts w:ascii="Arial" w:hAnsi="Arial" w:cs="Arial"/>
                          <w:color w:val="000000"/>
                          <w:sz w:val="20"/>
                          <w:szCs w:val="20"/>
                        </w:rPr>
                        <w:tab/>
                        <w:t>Not detectable at testing limit</w:t>
                      </w:r>
                    </w:p>
                    <w:p w14:paraId="61739D10" w14:textId="77777777" w:rsidR="00A8587D" w:rsidRPr="00F07BD2"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color w:val="000000"/>
                          <w:sz w:val="20"/>
                          <w:szCs w:val="20"/>
                        </w:rPr>
                        <w:t>ppm</w:t>
                      </w:r>
                      <w:r w:rsidRPr="00F07BD2">
                        <w:rPr>
                          <w:rFonts w:ascii="Arial" w:hAnsi="Arial" w:cs="Arial"/>
                          <w:color w:val="000000"/>
                          <w:sz w:val="20"/>
                          <w:szCs w:val="20"/>
                        </w:rPr>
                        <w:t>:</w:t>
                      </w:r>
                      <w:r w:rsidRPr="00F07BD2">
                        <w:rPr>
                          <w:rFonts w:ascii="Arial" w:hAnsi="Arial" w:cs="Arial"/>
                          <w:color w:val="000000"/>
                          <w:sz w:val="20"/>
                          <w:szCs w:val="20"/>
                        </w:rPr>
                        <w:tab/>
                        <w:t>Parts per million or milligrams per liter (mg/L)</w:t>
                      </w:r>
                    </w:p>
                    <w:p w14:paraId="2B5D47AE" w14:textId="6BE51815"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F07BD2">
                        <w:rPr>
                          <w:rFonts w:ascii="Arial" w:hAnsi="Arial" w:cs="Arial"/>
                          <w:b/>
                          <w:color w:val="000000"/>
                          <w:sz w:val="20"/>
                          <w:szCs w:val="20"/>
                        </w:rPr>
                        <w:t>ppb</w:t>
                      </w:r>
                      <w:r w:rsidRPr="00F07BD2">
                        <w:rPr>
                          <w:rFonts w:ascii="Arial" w:hAnsi="Arial" w:cs="Arial"/>
                          <w:color w:val="000000"/>
                          <w:sz w:val="20"/>
                          <w:szCs w:val="20"/>
                        </w:rPr>
                        <w:t>:</w:t>
                      </w:r>
                      <w:r w:rsidRPr="00F07BD2">
                        <w:rPr>
                          <w:rFonts w:ascii="Arial" w:hAnsi="Arial" w:cs="Arial"/>
                          <w:color w:val="000000"/>
                          <w:sz w:val="20"/>
                          <w:szCs w:val="20"/>
                        </w:rPr>
                        <w:tab/>
                        <w:t>Parts per billion or micrograms per liter (</w:t>
                      </w:r>
                      <w:r w:rsidR="00F07BD2" w:rsidRPr="00F07BD2">
                        <w:rPr>
                          <w:rFonts w:ascii="Arial" w:hAnsi="Arial" w:cs="Arial"/>
                          <w:color w:val="000000"/>
                          <w:sz w:val="20"/>
                          <w:szCs w:val="20"/>
                        </w:rPr>
                        <w:t>µg</w:t>
                      </w:r>
                      <w:r w:rsidRPr="00F07BD2">
                        <w:rPr>
                          <w:rFonts w:ascii="Arial" w:hAnsi="Arial" w:cs="Arial"/>
                          <w:color w:val="000000"/>
                          <w:sz w:val="20"/>
                          <w:szCs w:val="20"/>
                        </w:rPr>
                        <w:t>/L)</w:t>
                      </w:r>
                    </w:p>
                    <w:p w14:paraId="3493A206"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bCs/>
                          <w:color w:val="000000"/>
                          <w:sz w:val="20"/>
                          <w:szCs w:val="20"/>
                        </w:rPr>
                        <w:t>ppt:</w:t>
                      </w:r>
                      <w:r w:rsidRPr="006F0D3B">
                        <w:rPr>
                          <w:rFonts w:ascii="Arial" w:hAnsi="Arial" w:cs="Arial"/>
                          <w:color w:val="000000"/>
                          <w:sz w:val="20"/>
                          <w:szCs w:val="20"/>
                        </w:rPr>
                        <w:tab/>
                        <w:t>Parts per trillion or nanograms per liter (ng/L)</w:t>
                      </w:r>
                    </w:p>
                    <w:p w14:paraId="1EBB826B"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bCs/>
                          <w:color w:val="000000"/>
                          <w:sz w:val="20"/>
                          <w:szCs w:val="20"/>
                        </w:rPr>
                        <w:t>ppq:</w:t>
                      </w:r>
                      <w:r w:rsidRPr="006F0D3B">
                        <w:rPr>
                          <w:rFonts w:ascii="Arial" w:hAnsi="Arial" w:cs="Arial"/>
                          <w:color w:val="000000"/>
                          <w:sz w:val="20"/>
                          <w:szCs w:val="20"/>
                        </w:rPr>
                        <w:tab/>
                        <w:t>Parts per quadrillion or picogram per liter (pg/L)</w:t>
                      </w:r>
                    </w:p>
                    <w:p w14:paraId="1A870C3A" w14:textId="77777777" w:rsidR="00A8587D" w:rsidRPr="006F0D3B" w:rsidRDefault="00A8587D" w:rsidP="00A8587D">
                      <w:pPr>
                        <w:pBdr>
                          <w:top w:val="single" w:sz="4" w:space="1" w:color="auto"/>
                          <w:left w:val="single" w:sz="4" w:space="1" w:color="auto"/>
                          <w:bottom w:val="single" w:sz="4" w:space="1" w:color="auto"/>
                          <w:right w:val="single" w:sz="4" w:space="4" w:color="auto"/>
                        </w:pBdr>
                        <w:contextualSpacing/>
                        <w:rPr>
                          <w:rFonts w:ascii="Arial" w:hAnsi="Arial" w:cs="Arial"/>
                          <w:color w:val="000000"/>
                          <w:sz w:val="20"/>
                          <w:szCs w:val="20"/>
                        </w:rPr>
                      </w:pPr>
                      <w:r w:rsidRPr="006F0D3B">
                        <w:rPr>
                          <w:rFonts w:ascii="Arial" w:hAnsi="Arial" w:cs="Arial"/>
                          <w:b/>
                          <w:color w:val="000000"/>
                          <w:sz w:val="20"/>
                          <w:szCs w:val="20"/>
                        </w:rPr>
                        <w:t>pCi/L</w:t>
                      </w:r>
                      <w:r w:rsidRPr="006F0D3B">
                        <w:rPr>
                          <w:rFonts w:ascii="Arial" w:hAnsi="Arial" w:cs="Arial"/>
                          <w:color w:val="000000"/>
                          <w:sz w:val="20"/>
                          <w:szCs w:val="20"/>
                        </w:rPr>
                        <w:t>:</w:t>
                      </w:r>
                      <w:r w:rsidRPr="006F0D3B">
                        <w:rPr>
                          <w:rFonts w:ascii="Arial" w:hAnsi="Arial" w:cs="Arial"/>
                          <w:color w:val="000000"/>
                          <w:sz w:val="20"/>
                          <w:szCs w:val="20"/>
                        </w:rPr>
                        <w:tab/>
                        <w:t>Picocuries per liter (a measure of radiation)</w:t>
                      </w:r>
                    </w:p>
                    <w:p w14:paraId="70545136" w14:textId="55663C76" w:rsidR="00A8587D" w:rsidRPr="006F0D3B" w:rsidRDefault="00A8587D">
                      <w:pPr>
                        <w:pStyle w:val="Quote"/>
                        <w:spacing w:after="0"/>
                        <w:rPr>
                          <w:i w:val="0"/>
                          <w:iCs w:val="0"/>
                          <w:color w:val="000000"/>
                          <w:sz w:val="20"/>
                          <w:szCs w:val="20"/>
                        </w:rPr>
                      </w:pPr>
                    </w:p>
                  </w:txbxContent>
                </v:textbox>
                <w10:wrap type="square" anchorx="margin" anchory="margin"/>
              </v:rect>
            </w:pict>
          </mc:Fallback>
        </mc:AlternateContent>
      </w:r>
      <w:bookmarkStart w:id="0" w:name="_Toc58336717"/>
    </w:p>
    <w:p w14:paraId="15CA634F" w14:textId="4464FD52" w:rsidR="00B87B71" w:rsidRPr="00FE34CE" w:rsidRDefault="00B87B71" w:rsidP="00040581">
      <w:pPr>
        <w:contextualSpacing/>
        <w:rPr>
          <w:b/>
          <w:bCs/>
          <w:sz w:val="20"/>
          <w:szCs w:val="20"/>
        </w:rPr>
      </w:pPr>
      <w:r w:rsidRPr="00FE34CE">
        <w:rPr>
          <w:b/>
          <w:bCs/>
          <w:sz w:val="20"/>
          <w:szCs w:val="20"/>
        </w:rPr>
        <w:t>About Your Drinking Water Qualit</w:t>
      </w:r>
      <w:bookmarkStart w:id="1" w:name="_Hlk57994699"/>
      <w:bookmarkEnd w:id="0"/>
      <w:r w:rsidR="001A32F2" w:rsidRPr="00FE34CE">
        <w:rPr>
          <w:b/>
          <w:bCs/>
          <w:sz w:val="20"/>
          <w:szCs w:val="20"/>
        </w:rPr>
        <w:t>y</w:t>
      </w:r>
    </w:p>
    <w:p w14:paraId="442D58B5" w14:textId="0D522BFF" w:rsidR="004855D4" w:rsidRPr="00FE34CE" w:rsidRDefault="004855D4" w:rsidP="001A32F2">
      <w:pPr>
        <w:spacing w:line="240" w:lineRule="auto"/>
        <w:contextualSpacing/>
        <w:rPr>
          <w:b/>
          <w:bCs/>
          <w:sz w:val="20"/>
          <w:szCs w:val="20"/>
        </w:rPr>
      </w:pPr>
    </w:p>
    <w:p w14:paraId="495575FA" w14:textId="77777777" w:rsidR="00C20099" w:rsidRDefault="00FE34CE" w:rsidP="00C20099">
      <w:pPr>
        <w:contextualSpacing/>
        <w:rPr>
          <w:rFonts w:ascii="Arial" w:hAnsi="Arial" w:cs="Arial"/>
          <w:bCs/>
          <w:sz w:val="20"/>
          <w:szCs w:val="20"/>
        </w:rPr>
      </w:pPr>
      <w:r w:rsidRPr="00FE34CE">
        <w:rPr>
          <w:rFonts w:ascii="Arial" w:hAnsi="Arial" w:cs="Arial"/>
          <w:bCs/>
          <w:sz w:val="20"/>
          <w:szCs w:val="20"/>
        </w:rPr>
        <w:t>The following tables list all the drinking water contaminants that we detected from testing for the 2021 calendar year or earlier. The presence of these contaminants in the water does not necessarily indicate that the water poses a health risk. The state allows us to monitor for certain contaminants less than once a year because the concentrations of these contaminants are not expected to vary significantly from year to year. Some of the data, though representative of the water quality, are more than one year old.</w:t>
      </w:r>
    </w:p>
    <w:p w14:paraId="6990A008" w14:textId="77777777" w:rsidR="00C20099" w:rsidRDefault="00C20099" w:rsidP="00C20099">
      <w:pPr>
        <w:contextualSpacing/>
        <w:rPr>
          <w:rFonts w:ascii="Arial" w:hAnsi="Arial" w:cs="Arial"/>
          <w:bCs/>
          <w:sz w:val="20"/>
          <w:szCs w:val="20"/>
        </w:rPr>
      </w:pPr>
    </w:p>
    <w:p w14:paraId="6B7374A4" w14:textId="77777777" w:rsidR="00C20099" w:rsidRDefault="00C20099" w:rsidP="00C20099">
      <w:pPr>
        <w:contextualSpacing/>
        <w:rPr>
          <w:b/>
          <w:bCs/>
          <w:sz w:val="20"/>
          <w:szCs w:val="20"/>
        </w:rPr>
      </w:pPr>
    </w:p>
    <w:p w14:paraId="53B867C9" w14:textId="3BE8C251" w:rsidR="001A32F2" w:rsidRPr="00C20099" w:rsidRDefault="001A32F2" w:rsidP="00C20099">
      <w:pPr>
        <w:contextualSpacing/>
        <w:rPr>
          <w:rFonts w:ascii="Arial" w:hAnsi="Arial" w:cs="Arial"/>
          <w:bCs/>
          <w:sz w:val="20"/>
          <w:szCs w:val="20"/>
        </w:rPr>
      </w:pPr>
      <w:r w:rsidRPr="00FE34CE">
        <w:rPr>
          <w:b/>
          <w:bCs/>
          <w:sz w:val="20"/>
          <w:szCs w:val="20"/>
        </w:rPr>
        <w:lastRenderedPageBreak/>
        <w:t xml:space="preserve">Drinking </w:t>
      </w:r>
      <w:r w:rsidRPr="001A32F2">
        <w:rPr>
          <w:b/>
          <w:bCs/>
          <w:sz w:val="20"/>
          <w:szCs w:val="20"/>
        </w:rPr>
        <w:t>Water Contaminants Detected</w:t>
      </w:r>
    </w:p>
    <w:p w14:paraId="37AD92CF" w14:textId="32F9822F" w:rsidR="004855D4" w:rsidRDefault="004855D4" w:rsidP="001A32F2">
      <w:pPr>
        <w:spacing w:line="240" w:lineRule="auto"/>
        <w:contextualSpacing/>
        <w:rPr>
          <w:rFonts w:cstheme="minorHAnsi"/>
          <w:bCs/>
          <w:sz w:val="20"/>
          <w:szCs w:val="20"/>
        </w:rPr>
      </w:pPr>
    </w:p>
    <w:p w14:paraId="654979E6" w14:textId="611E6DE3" w:rsidR="004855D4" w:rsidRDefault="00B87B71" w:rsidP="00C62953">
      <w:pPr>
        <w:contextualSpacing/>
        <w:rPr>
          <w:rFonts w:cstheme="minorHAnsi"/>
          <w:sz w:val="20"/>
          <w:szCs w:val="20"/>
        </w:rPr>
      </w:pPr>
      <w:r w:rsidRPr="001A32F2">
        <w:rPr>
          <w:rFonts w:cstheme="minorHAnsi"/>
          <w:bCs/>
          <w:sz w:val="20"/>
          <w:szCs w:val="20"/>
        </w:rPr>
        <w:t xml:space="preserve">Tables 1,1A, 2, 3, 4, 5, 6, 7 and 8 list </w:t>
      </w:r>
      <w:r w:rsidR="004855D4" w:rsidRPr="001A32F2">
        <w:rPr>
          <w:rFonts w:cstheme="minorHAnsi"/>
          <w:bCs/>
          <w:sz w:val="20"/>
          <w:szCs w:val="20"/>
        </w:rPr>
        <w:t>all</w:t>
      </w:r>
      <w:r w:rsidRPr="001A32F2">
        <w:rPr>
          <w:rFonts w:cstheme="minorHAnsi"/>
          <w:bCs/>
          <w:sz w:val="20"/>
          <w:szCs w:val="20"/>
        </w:rPr>
        <w:t xml:space="preserve"> the drinking water contaminants that were detected during the most recent sampling for the constituent.</w:t>
      </w:r>
      <w:r w:rsidRPr="001A32F2">
        <w:rPr>
          <w:rFonts w:cstheme="minorHAnsi"/>
          <w:sz w:val="20"/>
          <w:szCs w:val="20"/>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bookmarkEnd w:id="1"/>
    </w:p>
    <w:p w14:paraId="0FAA6799" w14:textId="3C064159" w:rsidR="004855D4" w:rsidRDefault="004855D4" w:rsidP="004855D4">
      <w:pPr>
        <w:spacing w:line="240" w:lineRule="auto"/>
        <w:contextualSpacing/>
        <w:rPr>
          <w:rFonts w:cstheme="minorHAnsi"/>
          <w:sz w:val="20"/>
          <w:szCs w:val="20"/>
        </w:rPr>
      </w:pPr>
    </w:p>
    <w:p w14:paraId="7C5B82CD" w14:textId="6E2CF8FE" w:rsidR="00B87B71" w:rsidRPr="004855D4" w:rsidRDefault="00B87B71" w:rsidP="004855D4">
      <w:pPr>
        <w:spacing w:line="240" w:lineRule="auto"/>
        <w:contextualSpacing/>
        <w:rPr>
          <w:rFonts w:cstheme="minorHAnsi"/>
          <w:b/>
          <w:bCs/>
          <w:sz w:val="20"/>
          <w:szCs w:val="20"/>
        </w:rPr>
      </w:pPr>
      <w:r w:rsidRPr="004855D4">
        <w:rPr>
          <w:rFonts w:cstheme="minorHAnsi"/>
          <w:b/>
          <w:bCs/>
          <w:sz w:val="20"/>
          <w:szCs w:val="20"/>
        </w:rPr>
        <w:t xml:space="preserve">Table </w:t>
      </w:r>
      <w:r w:rsidRPr="004855D4">
        <w:rPr>
          <w:rFonts w:cstheme="minorHAnsi"/>
          <w:b/>
          <w:bCs/>
          <w:sz w:val="20"/>
          <w:szCs w:val="20"/>
        </w:rPr>
        <w:fldChar w:fldCharType="begin"/>
      </w:r>
      <w:r w:rsidRPr="004855D4">
        <w:rPr>
          <w:rFonts w:cstheme="minorHAnsi"/>
          <w:b/>
          <w:bCs/>
          <w:sz w:val="20"/>
          <w:szCs w:val="20"/>
        </w:rPr>
        <w:instrText xml:space="preserve"> SEQ "Table" \*Arabic </w:instrText>
      </w:r>
      <w:r w:rsidRPr="004855D4">
        <w:rPr>
          <w:rFonts w:cstheme="minorHAnsi"/>
          <w:b/>
          <w:bCs/>
          <w:sz w:val="20"/>
          <w:szCs w:val="20"/>
        </w:rPr>
        <w:fldChar w:fldCharType="separate"/>
      </w:r>
      <w:r w:rsidR="005E0E15">
        <w:rPr>
          <w:rFonts w:cstheme="minorHAnsi"/>
          <w:b/>
          <w:bCs/>
          <w:noProof/>
          <w:sz w:val="20"/>
          <w:szCs w:val="20"/>
        </w:rPr>
        <w:t>1</w:t>
      </w:r>
      <w:r w:rsidRPr="004855D4">
        <w:rPr>
          <w:rFonts w:cstheme="minorHAnsi"/>
          <w:b/>
          <w:bCs/>
          <w:sz w:val="20"/>
          <w:szCs w:val="20"/>
        </w:rPr>
        <w:fldChar w:fldCharType="end"/>
      </w:r>
      <w:r w:rsidRPr="004855D4">
        <w:rPr>
          <w:rFonts w:cstheme="minorHAnsi"/>
          <w:b/>
          <w:bCs/>
          <w:sz w:val="20"/>
          <w:szCs w:val="20"/>
        </w:rPr>
        <w:t>.  Sampling Results Showing the Detection of Coliform Bacteria</w:t>
      </w:r>
    </w:p>
    <w:p w14:paraId="254EA980" w14:textId="77777777" w:rsidR="00B87B71" w:rsidRPr="001A32F2" w:rsidRDefault="00B87B71" w:rsidP="004855D4">
      <w:pPr>
        <w:keepNext/>
        <w:spacing w:line="240" w:lineRule="auto"/>
        <w:contextualSpacing/>
        <w:rPr>
          <w:rFonts w:cstheme="minorHAnsi"/>
          <w:sz w:val="20"/>
          <w:szCs w:val="20"/>
        </w:rPr>
      </w:pPr>
    </w:p>
    <w:tbl>
      <w:tblPr>
        <w:tblW w:w="10075" w:type="dxa"/>
        <w:tblInd w:w="113" w:type="dxa"/>
        <w:tblLayout w:type="fixed"/>
        <w:tblLook w:val="0000" w:firstRow="0" w:lastRow="0" w:firstColumn="0" w:lastColumn="0" w:noHBand="0" w:noVBand="0"/>
      </w:tblPr>
      <w:tblGrid>
        <w:gridCol w:w="1705"/>
        <w:gridCol w:w="1620"/>
        <w:gridCol w:w="1620"/>
        <w:gridCol w:w="990"/>
        <w:gridCol w:w="990"/>
        <w:gridCol w:w="3150"/>
      </w:tblGrid>
      <w:tr w:rsidR="00B87B71" w:rsidRPr="00B87B71" w14:paraId="6EDC3498" w14:textId="77777777" w:rsidTr="007A7CFF">
        <w:trPr>
          <w:cantSplit/>
          <w:trHeight w:val="611"/>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5596"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Microbiological Contaminants</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53D47"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Highest No. of Detections</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C81D8"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No. of Months in Violation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E0605"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MCL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9E3C0"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MCLG</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3395A"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b/>
                <w:bCs/>
                <w:sz w:val="20"/>
                <w:szCs w:val="20"/>
              </w:rPr>
              <w:t>Typical Source of Bacteria</w:t>
            </w:r>
          </w:p>
        </w:tc>
      </w:tr>
      <w:tr w:rsidR="00B87B71" w:rsidRPr="00B87B71" w14:paraId="00159392" w14:textId="77777777" w:rsidTr="007A7CFF">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A91A6" w14:textId="54DDBCB2" w:rsidR="00B87B71" w:rsidRPr="00B87B71" w:rsidRDefault="00B87B71" w:rsidP="00903A29">
            <w:pPr>
              <w:widowControl w:val="0"/>
              <w:spacing w:before="40" w:after="40" w:line="240" w:lineRule="auto"/>
              <w:contextualSpacing/>
              <w:jc w:val="center"/>
              <w:rPr>
                <w:rFonts w:cstheme="minorHAnsi"/>
                <w:color w:val="000000"/>
                <w:sz w:val="20"/>
                <w:szCs w:val="20"/>
              </w:rPr>
            </w:pPr>
            <w:r w:rsidRPr="00B87B71">
              <w:rPr>
                <w:rFonts w:cstheme="minorHAnsi"/>
                <w:i/>
                <w:sz w:val="20"/>
                <w:szCs w:val="20"/>
              </w:rPr>
              <w:t>E. coli</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24C79" w14:textId="77777777" w:rsidR="00B87B71" w:rsidRPr="00B87B71" w:rsidRDefault="00B87B71" w:rsidP="00903A29">
            <w:pPr>
              <w:widowControl w:val="0"/>
              <w:spacing w:before="40" w:after="40" w:line="240" w:lineRule="auto"/>
              <w:contextualSpacing/>
              <w:jc w:val="center"/>
              <w:rPr>
                <w:rFonts w:cstheme="minorHAnsi"/>
                <w:color w:val="000000"/>
                <w:sz w:val="20"/>
                <w:szCs w:val="20"/>
              </w:rPr>
            </w:pPr>
            <w:r w:rsidRPr="00B87B71">
              <w:rPr>
                <w:rFonts w:cstheme="minorHAnsi"/>
                <w:color w:val="000000"/>
                <w:sz w:val="20"/>
                <w:szCs w:val="20"/>
              </w:rPr>
              <w:t>2021</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C7627"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color w:val="000000"/>
                <w:sz w:val="20"/>
                <w:szCs w:val="20"/>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D98D9"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(a)</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D9F23"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0</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EE78B" w14:textId="77777777" w:rsidR="00B87B71" w:rsidRPr="00B87B71" w:rsidRDefault="00B87B71" w:rsidP="00903A29">
            <w:pPr>
              <w:widowControl w:val="0"/>
              <w:spacing w:before="40" w:after="40" w:line="240" w:lineRule="auto"/>
              <w:contextualSpacing/>
              <w:rPr>
                <w:rFonts w:cstheme="minorHAnsi"/>
                <w:sz w:val="20"/>
                <w:szCs w:val="20"/>
              </w:rPr>
            </w:pPr>
            <w:r w:rsidRPr="00B87B71">
              <w:rPr>
                <w:rFonts w:cstheme="minorHAnsi"/>
                <w:sz w:val="20"/>
                <w:szCs w:val="20"/>
              </w:rPr>
              <w:t>Human and animal fecal waste</w:t>
            </w:r>
          </w:p>
        </w:tc>
      </w:tr>
    </w:tbl>
    <w:p w14:paraId="7FC748E3" w14:textId="77777777" w:rsidR="00EA4178" w:rsidRDefault="00B87B71" w:rsidP="00C62953">
      <w:pPr>
        <w:pStyle w:val="ListParagraph"/>
        <w:numPr>
          <w:ilvl w:val="0"/>
          <w:numId w:val="4"/>
        </w:numPr>
        <w:spacing w:line="240" w:lineRule="auto"/>
        <w:ind w:left="360"/>
        <w:rPr>
          <w:rFonts w:cstheme="minorHAnsi"/>
          <w:sz w:val="20"/>
          <w:szCs w:val="20"/>
        </w:rPr>
      </w:pPr>
      <w:r w:rsidRPr="00EA4178">
        <w:rPr>
          <w:rFonts w:cstheme="minorHAnsi"/>
          <w:sz w:val="20"/>
          <w:szCs w:val="20"/>
        </w:rPr>
        <w:t xml:space="preserve">Routine and repeat samples are total coliform-positive and either is </w:t>
      </w:r>
      <w:r w:rsidRPr="00EA4178">
        <w:rPr>
          <w:rFonts w:cstheme="minorHAnsi"/>
          <w:i/>
          <w:sz w:val="20"/>
          <w:szCs w:val="20"/>
        </w:rPr>
        <w:t>E. coli</w:t>
      </w:r>
      <w:r w:rsidRPr="00EA4178">
        <w:rPr>
          <w:rFonts w:cstheme="minorHAnsi"/>
          <w:sz w:val="20"/>
          <w:szCs w:val="20"/>
        </w:rPr>
        <w:t>-</w:t>
      </w:r>
      <w:r w:rsidR="00017A4F" w:rsidRPr="00EA4178">
        <w:rPr>
          <w:rFonts w:cstheme="minorHAnsi"/>
          <w:sz w:val="20"/>
          <w:szCs w:val="20"/>
        </w:rPr>
        <w:t>positive,</w:t>
      </w:r>
      <w:r w:rsidRPr="00EA4178">
        <w:rPr>
          <w:rFonts w:cstheme="minorHAnsi"/>
          <w:sz w:val="20"/>
          <w:szCs w:val="20"/>
        </w:rPr>
        <w:t xml:space="preserve"> or system fails to take repeat samples following </w:t>
      </w:r>
      <w:r w:rsidRPr="00EA4178">
        <w:rPr>
          <w:rFonts w:cstheme="minorHAnsi"/>
          <w:i/>
          <w:sz w:val="20"/>
          <w:szCs w:val="20"/>
        </w:rPr>
        <w:t>E. coli</w:t>
      </w:r>
      <w:r w:rsidRPr="00EA4178">
        <w:rPr>
          <w:rFonts w:cstheme="minorHAnsi"/>
          <w:sz w:val="20"/>
          <w:szCs w:val="20"/>
        </w:rPr>
        <w:t xml:space="preserve">-positive routine sample or system fails to analyze total coliform-positive repeat sample for </w:t>
      </w:r>
      <w:r w:rsidRPr="00EA4178">
        <w:rPr>
          <w:rFonts w:cstheme="minorHAnsi"/>
          <w:i/>
          <w:sz w:val="20"/>
          <w:szCs w:val="20"/>
        </w:rPr>
        <w:t>E. coli</w:t>
      </w:r>
      <w:r w:rsidRPr="00EA4178">
        <w:rPr>
          <w:rFonts w:cstheme="minorHAnsi"/>
          <w:sz w:val="20"/>
          <w:szCs w:val="20"/>
        </w:rPr>
        <w:t>.</w:t>
      </w:r>
    </w:p>
    <w:p w14:paraId="7939DDFE" w14:textId="77777777" w:rsidR="00952043" w:rsidRDefault="00952043" w:rsidP="00E63271">
      <w:pPr>
        <w:pStyle w:val="ListParagraph"/>
        <w:ind w:left="0"/>
        <w:rPr>
          <w:rFonts w:cstheme="minorHAnsi"/>
          <w:sz w:val="20"/>
          <w:szCs w:val="20"/>
        </w:rPr>
      </w:pPr>
    </w:p>
    <w:p w14:paraId="4C1278F5" w14:textId="0FFECD0E" w:rsidR="00B87B71" w:rsidRPr="00EA4178" w:rsidRDefault="00B87B71" w:rsidP="00EA4178">
      <w:pPr>
        <w:pStyle w:val="ListParagraph"/>
        <w:ind w:left="0"/>
        <w:rPr>
          <w:rFonts w:cstheme="minorHAnsi"/>
          <w:sz w:val="20"/>
          <w:szCs w:val="20"/>
        </w:rPr>
      </w:pPr>
      <w:r w:rsidRPr="00EA4178">
        <w:rPr>
          <w:rFonts w:cstheme="minorHAnsi"/>
          <w:b/>
          <w:bCs/>
          <w:sz w:val="20"/>
          <w:szCs w:val="20"/>
        </w:rPr>
        <w:t xml:space="preserve">Table 1.A. Compliance with Total Coliform MCL between </w:t>
      </w:r>
      <w:r w:rsidRPr="00BD6130">
        <w:rPr>
          <w:rFonts w:cstheme="minorHAnsi"/>
          <w:b/>
          <w:bCs/>
          <w:sz w:val="20"/>
          <w:szCs w:val="20"/>
        </w:rPr>
        <w:t>January 1</w:t>
      </w:r>
      <w:r w:rsidR="00BD6130" w:rsidRPr="00BD6130">
        <w:rPr>
          <w:rFonts w:cstheme="minorHAnsi"/>
          <w:b/>
          <w:bCs/>
          <w:sz w:val="20"/>
          <w:szCs w:val="20"/>
        </w:rPr>
        <w:t xml:space="preserve"> -</w:t>
      </w:r>
      <w:r w:rsidRPr="00BD6130">
        <w:rPr>
          <w:rFonts w:cstheme="minorHAnsi"/>
          <w:b/>
          <w:bCs/>
          <w:sz w:val="20"/>
          <w:szCs w:val="20"/>
        </w:rPr>
        <w:t xml:space="preserve"> </w:t>
      </w:r>
      <w:r w:rsidR="00BD6130" w:rsidRPr="00BD6130">
        <w:rPr>
          <w:rFonts w:cstheme="minorHAnsi"/>
          <w:b/>
          <w:bCs/>
          <w:sz w:val="20"/>
          <w:szCs w:val="20"/>
        </w:rPr>
        <w:t>December 31, 2021</w:t>
      </w:r>
      <w:r w:rsidRPr="00BD6130">
        <w:rPr>
          <w:rFonts w:cstheme="minorHAnsi"/>
          <w:b/>
          <w:bCs/>
          <w:sz w:val="20"/>
          <w:szCs w:val="20"/>
        </w:rPr>
        <w:t xml:space="preserve"> (inclusive</w:t>
      </w:r>
      <w:r w:rsidRPr="00EA4178">
        <w:rPr>
          <w:rFonts w:cstheme="minorHAnsi"/>
          <w:b/>
          <w:bCs/>
          <w:sz w:val="20"/>
          <w:szCs w:val="20"/>
        </w:rPr>
        <w:t>)</w:t>
      </w:r>
    </w:p>
    <w:tbl>
      <w:tblPr>
        <w:tblW w:w="10075" w:type="dxa"/>
        <w:tblInd w:w="113" w:type="dxa"/>
        <w:tblLayout w:type="fixed"/>
        <w:tblLook w:val="0000" w:firstRow="0" w:lastRow="0" w:firstColumn="0" w:lastColumn="0" w:noHBand="0" w:noVBand="0"/>
      </w:tblPr>
      <w:tblGrid>
        <w:gridCol w:w="1705"/>
        <w:gridCol w:w="1260"/>
        <w:gridCol w:w="1170"/>
        <w:gridCol w:w="1710"/>
        <w:gridCol w:w="810"/>
        <w:gridCol w:w="3420"/>
      </w:tblGrid>
      <w:tr w:rsidR="00B87B71" w:rsidRPr="00B87B71" w14:paraId="7453B767" w14:textId="77777777" w:rsidTr="007A7CFF">
        <w:trPr>
          <w:cantSplit/>
          <w:trHeight w:val="611"/>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61AA8"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Microbiological Contaminants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965B1"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Highest No. of Detections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EF5CB"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No. of Months in Violation</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832F4"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MCL</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79C0D" w14:textId="77777777" w:rsidR="00B87B71" w:rsidRPr="00B87B71" w:rsidRDefault="00B87B71" w:rsidP="00903A29">
            <w:pPr>
              <w:widowControl w:val="0"/>
              <w:spacing w:before="40" w:after="40" w:line="240" w:lineRule="auto"/>
              <w:contextualSpacing/>
              <w:jc w:val="center"/>
              <w:rPr>
                <w:rFonts w:cstheme="minorHAnsi"/>
                <w:b/>
                <w:bCs/>
                <w:sz w:val="20"/>
                <w:szCs w:val="20"/>
              </w:rPr>
            </w:pPr>
            <w:r w:rsidRPr="00B87B71">
              <w:rPr>
                <w:rFonts w:cstheme="minorHAnsi"/>
                <w:b/>
                <w:bCs/>
                <w:sz w:val="20"/>
                <w:szCs w:val="20"/>
              </w:rPr>
              <w:t>MCLG</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A574C"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b/>
                <w:bCs/>
                <w:sz w:val="20"/>
                <w:szCs w:val="20"/>
              </w:rPr>
              <w:t>Typical Source of Bacteria</w:t>
            </w:r>
          </w:p>
        </w:tc>
      </w:tr>
      <w:tr w:rsidR="00B87B71" w:rsidRPr="00B87B71" w14:paraId="6381CBA8" w14:textId="77777777" w:rsidTr="007A7CFF">
        <w:trPr>
          <w:cantSplit/>
          <w:trHeight w:val="611"/>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FDE7B"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Total Coliform Bacteria</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6FC75"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2</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0044C"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1</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1B1BF"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1 positive monthly sample</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CD9EF"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0</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3F816EBB" w14:textId="77777777" w:rsidR="00B87B71" w:rsidRPr="00B87B71" w:rsidRDefault="00B87B71" w:rsidP="005B1CA8">
            <w:pPr>
              <w:widowControl w:val="0"/>
              <w:spacing w:before="40" w:after="40" w:line="240" w:lineRule="auto"/>
              <w:contextualSpacing/>
              <w:rPr>
                <w:rFonts w:cstheme="minorHAnsi"/>
                <w:sz w:val="20"/>
                <w:szCs w:val="20"/>
              </w:rPr>
            </w:pPr>
            <w:r w:rsidRPr="00B87B71">
              <w:rPr>
                <w:rFonts w:cstheme="minorHAnsi"/>
                <w:sz w:val="20"/>
                <w:szCs w:val="20"/>
              </w:rPr>
              <w:t>Naturally present in the environment</w:t>
            </w:r>
          </w:p>
        </w:tc>
      </w:tr>
      <w:tr w:rsidR="00B87B71" w:rsidRPr="00B87B71" w14:paraId="184AA008" w14:textId="77777777" w:rsidTr="007A7CFF">
        <w:trPr>
          <w:cantSplit/>
          <w:trHeight w:val="611"/>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ED010"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 xml:space="preserve">Fecal Coliform and </w:t>
            </w:r>
            <w:r w:rsidRPr="00B87B71">
              <w:rPr>
                <w:rFonts w:cstheme="minorHAnsi"/>
                <w:i/>
                <w:iCs/>
                <w:sz w:val="20"/>
                <w:szCs w:val="20"/>
              </w:rPr>
              <w:t>E. coli</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0BC19"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2021</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CCD17"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0</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4EC88"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2FCF1" w14:textId="77777777" w:rsidR="00B87B71" w:rsidRPr="00B87B71" w:rsidRDefault="00B87B71" w:rsidP="00903A29">
            <w:pPr>
              <w:widowControl w:val="0"/>
              <w:spacing w:before="40" w:after="40" w:line="240" w:lineRule="auto"/>
              <w:contextualSpacing/>
              <w:jc w:val="center"/>
              <w:rPr>
                <w:rFonts w:cstheme="minorHAnsi"/>
                <w:sz w:val="20"/>
                <w:szCs w:val="20"/>
              </w:rPr>
            </w:pPr>
            <w:r w:rsidRPr="00B87B71">
              <w:rPr>
                <w:rFonts w:cstheme="minorHAnsi"/>
                <w:sz w:val="20"/>
                <w:szCs w:val="20"/>
              </w:rPr>
              <w:t>None</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511E73BB" w14:textId="77777777" w:rsidR="00B87B71" w:rsidRPr="00B87B71" w:rsidRDefault="00B87B71" w:rsidP="005B1CA8">
            <w:pPr>
              <w:widowControl w:val="0"/>
              <w:spacing w:before="40" w:after="40" w:line="240" w:lineRule="auto"/>
              <w:contextualSpacing/>
              <w:rPr>
                <w:rFonts w:cstheme="minorHAnsi"/>
                <w:sz w:val="20"/>
                <w:szCs w:val="20"/>
              </w:rPr>
            </w:pPr>
            <w:r w:rsidRPr="00B87B71">
              <w:rPr>
                <w:rFonts w:cstheme="minorHAnsi"/>
                <w:sz w:val="20"/>
                <w:szCs w:val="20"/>
              </w:rPr>
              <w:t>Human and animal fecal waste</w:t>
            </w:r>
          </w:p>
        </w:tc>
      </w:tr>
    </w:tbl>
    <w:p w14:paraId="0FAB7BF2" w14:textId="77777777" w:rsidR="00DC156A" w:rsidRDefault="00B87B71" w:rsidP="007C3511">
      <w:pPr>
        <w:pStyle w:val="ListParagraph"/>
        <w:numPr>
          <w:ilvl w:val="0"/>
          <w:numId w:val="5"/>
        </w:numPr>
        <w:ind w:left="360"/>
        <w:rPr>
          <w:rFonts w:cstheme="minorHAnsi"/>
          <w:sz w:val="20"/>
          <w:szCs w:val="20"/>
        </w:rPr>
      </w:pPr>
      <w:r w:rsidRPr="00DC156A">
        <w:rPr>
          <w:rFonts w:cstheme="minorHAnsi"/>
          <w:sz w:val="20"/>
          <w:szCs w:val="20"/>
        </w:rPr>
        <w:t>For systems collecting fewer than 40 samples per month: two or more positively monthly samples is a violation of the total coliform MCL</w:t>
      </w:r>
    </w:p>
    <w:p w14:paraId="6D3E7948" w14:textId="77777777" w:rsidR="00DC156A" w:rsidRDefault="00DC156A" w:rsidP="00DC156A">
      <w:pPr>
        <w:pStyle w:val="ListParagraph"/>
        <w:ind w:left="360"/>
        <w:rPr>
          <w:rFonts w:cstheme="minorHAnsi"/>
          <w:sz w:val="20"/>
          <w:szCs w:val="20"/>
        </w:rPr>
      </w:pPr>
    </w:p>
    <w:p w14:paraId="0B0D53E6" w14:textId="140EE274" w:rsidR="00354E56" w:rsidRDefault="00B87B71" w:rsidP="00431384">
      <w:pPr>
        <w:pStyle w:val="ListParagraph"/>
        <w:ind w:left="0"/>
        <w:rPr>
          <w:rFonts w:cstheme="minorHAnsi"/>
          <w:bCs/>
          <w:sz w:val="20"/>
          <w:szCs w:val="20"/>
        </w:rPr>
      </w:pPr>
      <w:r w:rsidRPr="00DC156A">
        <w:rPr>
          <w:rFonts w:cstheme="minorHAnsi"/>
          <w:bCs/>
          <w:sz w:val="20"/>
          <w:szCs w:val="20"/>
        </w:rPr>
        <w:t>For violation of the total coliform MCL, include potential adverse health effects, and actions taken by water system to address the violation</w:t>
      </w:r>
      <w:r w:rsidRPr="00DC156A">
        <w:rPr>
          <w:rFonts w:cstheme="minorHAnsi"/>
          <w:sz w:val="20"/>
          <w:szCs w:val="20"/>
        </w:rPr>
        <w:t xml:space="preserve">: </w:t>
      </w:r>
      <w:r w:rsidRPr="00DC156A">
        <w:rPr>
          <w:rFonts w:cstheme="minorHAnsi"/>
          <w:bCs/>
          <w:sz w:val="20"/>
          <w:szCs w:val="20"/>
        </w:rPr>
        <w:t xml:space="preserve">The sample was not sampled </w:t>
      </w:r>
      <w:r w:rsidR="004855D4" w:rsidRPr="00DC156A">
        <w:rPr>
          <w:rFonts w:cstheme="minorHAnsi"/>
          <w:bCs/>
          <w:sz w:val="20"/>
          <w:szCs w:val="20"/>
        </w:rPr>
        <w:t>downstream</w:t>
      </w:r>
      <w:r w:rsidRPr="00DC156A">
        <w:rPr>
          <w:rFonts w:cstheme="minorHAnsi"/>
          <w:bCs/>
          <w:sz w:val="20"/>
          <w:szCs w:val="20"/>
        </w:rPr>
        <w:t xml:space="preserve"> or </w:t>
      </w:r>
      <w:r w:rsidR="004855D4" w:rsidRPr="00DC156A">
        <w:rPr>
          <w:rFonts w:cstheme="minorHAnsi"/>
          <w:bCs/>
          <w:sz w:val="20"/>
          <w:szCs w:val="20"/>
        </w:rPr>
        <w:t>upstream</w:t>
      </w:r>
      <w:r w:rsidRPr="00DC156A">
        <w:rPr>
          <w:rFonts w:cstheme="minorHAnsi"/>
          <w:bCs/>
          <w:sz w:val="20"/>
          <w:szCs w:val="20"/>
        </w:rPr>
        <w:t>, but it was sampled and came back negative. The procedures were not followed correctly. Now the proper procedures have been put into place and will be followed from now on.</w:t>
      </w:r>
    </w:p>
    <w:p w14:paraId="1A124A98" w14:textId="77777777" w:rsidR="00C62953" w:rsidRDefault="00C62953" w:rsidP="00431384">
      <w:pPr>
        <w:pStyle w:val="ListParagraph"/>
        <w:ind w:left="0"/>
        <w:rPr>
          <w:rFonts w:ascii="Arial" w:hAnsi="Arial" w:cs="Arial"/>
          <w:b/>
          <w:sz w:val="20"/>
          <w:szCs w:val="20"/>
        </w:rPr>
      </w:pPr>
    </w:p>
    <w:p w14:paraId="77E2A8D2" w14:textId="77777777" w:rsidR="00431384" w:rsidRDefault="008839A5" w:rsidP="00431384">
      <w:pPr>
        <w:pStyle w:val="ListParagraph"/>
        <w:spacing w:line="240" w:lineRule="auto"/>
        <w:ind w:left="0"/>
        <w:rPr>
          <w:rFonts w:ascii="Arial" w:hAnsi="Arial" w:cs="Arial"/>
          <w:b/>
          <w:sz w:val="20"/>
          <w:szCs w:val="20"/>
        </w:rPr>
      </w:pPr>
      <w:r>
        <w:rPr>
          <w:rFonts w:ascii="Arial" w:hAnsi="Arial" w:cs="Arial"/>
          <w:b/>
          <w:sz w:val="20"/>
          <w:szCs w:val="20"/>
        </w:rPr>
        <w:t xml:space="preserve">Table 2:  </w:t>
      </w:r>
      <w:r w:rsidRPr="00465D23">
        <w:rPr>
          <w:rFonts w:ascii="Arial" w:hAnsi="Arial" w:cs="Arial"/>
          <w:b/>
          <w:sz w:val="20"/>
          <w:szCs w:val="20"/>
        </w:rPr>
        <w:t>Sampling Results Showing Detection of Lead and Copper (202</w:t>
      </w:r>
      <w:r>
        <w:rPr>
          <w:rFonts w:ascii="Arial" w:hAnsi="Arial" w:cs="Arial"/>
          <w:b/>
          <w:sz w:val="20"/>
          <w:szCs w:val="20"/>
        </w:rPr>
        <w:t>1</w:t>
      </w:r>
      <w:r w:rsidRPr="00465D23">
        <w:rPr>
          <w:rFonts w:ascii="Arial" w:hAnsi="Arial" w:cs="Arial"/>
          <w:b/>
          <w:sz w:val="20"/>
          <w:szCs w:val="20"/>
        </w:rPr>
        <w:t>)</w:t>
      </w:r>
    </w:p>
    <w:tbl>
      <w:tblPr>
        <w:tblpPr w:leftFromText="180" w:rightFromText="180" w:vertAnchor="page" w:horzAnchor="margin" w:tblpX="108" w:tblpY="1092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82"/>
        <w:gridCol w:w="1080"/>
        <w:gridCol w:w="1260"/>
        <w:gridCol w:w="1260"/>
        <w:gridCol w:w="540"/>
        <w:gridCol w:w="720"/>
        <w:gridCol w:w="3150"/>
      </w:tblGrid>
      <w:tr w:rsidR="00903A29" w:rsidRPr="00465D23" w14:paraId="40408B87" w14:textId="77777777" w:rsidTr="00903A29">
        <w:trPr>
          <w:trHeight w:val="977"/>
        </w:trPr>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7EAE5FB" w14:textId="77777777" w:rsidR="00903A29" w:rsidRPr="00465D23" w:rsidRDefault="00903A29" w:rsidP="00903A29">
            <w:pPr>
              <w:spacing w:line="240" w:lineRule="auto"/>
              <w:contextualSpacing/>
              <w:jc w:val="center"/>
              <w:rPr>
                <w:rFonts w:ascii="Arial" w:hAnsi="Arial" w:cs="Arial"/>
                <w:b/>
                <w:sz w:val="20"/>
                <w:szCs w:val="20"/>
              </w:rPr>
            </w:pPr>
            <w:r w:rsidRPr="00465D23">
              <w:rPr>
                <w:rFonts w:ascii="Arial" w:hAnsi="Arial" w:cs="Arial"/>
                <w:b/>
                <w:sz w:val="20"/>
                <w:szCs w:val="20"/>
              </w:rPr>
              <w:t>Lead and Copper (unit of measure)</w:t>
            </w:r>
          </w:p>
        </w:tc>
        <w:tc>
          <w:tcPr>
            <w:tcW w:w="882" w:type="dxa"/>
            <w:tcBorders>
              <w:top w:val="single" w:sz="4" w:space="0" w:color="auto"/>
              <w:left w:val="single" w:sz="4" w:space="0" w:color="auto"/>
              <w:bottom w:val="single" w:sz="4" w:space="0" w:color="auto"/>
              <w:right w:val="single" w:sz="4" w:space="0" w:color="auto"/>
            </w:tcBorders>
            <w:vAlign w:val="center"/>
          </w:tcPr>
          <w:p w14:paraId="1985AAA6" w14:textId="77777777" w:rsidR="00903A29" w:rsidRPr="00465D23" w:rsidRDefault="00903A29" w:rsidP="00903A29">
            <w:pPr>
              <w:spacing w:line="240" w:lineRule="auto"/>
              <w:ind w:right="-113"/>
              <w:contextualSpacing/>
              <w:jc w:val="center"/>
              <w:rPr>
                <w:rFonts w:ascii="Arial" w:hAnsi="Arial" w:cs="Arial"/>
                <w:b/>
                <w:sz w:val="20"/>
                <w:szCs w:val="20"/>
              </w:rPr>
            </w:pPr>
            <w:r>
              <w:rPr>
                <w:rFonts w:ascii="Arial" w:hAnsi="Arial" w:cs="Arial"/>
                <w:b/>
                <w:sz w:val="20"/>
                <w:szCs w:val="20"/>
              </w:rPr>
              <w:t>Sample Date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7F05B53" w14:textId="77777777" w:rsidR="00903A29" w:rsidRPr="00465D23" w:rsidRDefault="00903A29" w:rsidP="00903A29">
            <w:pPr>
              <w:spacing w:line="240" w:lineRule="auto"/>
              <w:ind w:right="-113"/>
              <w:contextualSpacing/>
              <w:jc w:val="center"/>
              <w:rPr>
                <w:rFonts w:ascii="Arial" w:hAnsi="Arial" w:cs="Arial"/>
                <w:b/>
                <w:sz w:val="20"/>
                <w:szCs w:val="20"/>
              </w:rPr>
            </w:pPr>
            <w:r w:rsidRPr="00465D23">
              <w:rPr>
                <w:rFonts w:ascii="Arial" w:hAnsi="Arial" w:cs="Arial"/>
                <w:b/>
                <w:sz w:val="20"/>
                <w:szCs w:val="20"/>
              </w:rPr>
              <w:t>No. of Samples Collected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EC61C3" w14:textId="77777777" w:rsidR="00903A29" w:rsidRPr="00465D23" w:rsidRDefault="00903A29" w:rsidP="00903A29">
            <w:pPr>
              <w:spacing w:line="240" w:lineRule="auto"/>
              <w:contextualSpacing/>
              <w:jc w:val="center"/>
              <w:rPr>
                <w:rFonts w:ascii="Arial" w:hAnsi="Arial" w:cs="Arial"/>
                <w:b/>
                <w:sz w:val="20"/>
                <w:szCs w:val="20"/>
              </w:rPr>
            </w:pPr>
            <w:r w:rsidRPr="00465D23">
              <w:rPr>
                <w:rFonts w:ascii="Arial" w:hAnsi="Arial" w:cs="Arial"/>
                <w:b/>
                <w:sz w:val="20"/>
                <w:szCs w:val="20"/>
              </w:rPr>
              <w:t>90</w:t>
            </w:r>
            <w:r w:rsidRPr="00465D23">
              <w:rPr>
                <w:rFonts w:ascii="Arial" w:hAnsi="Arial" w:cs="Arial"/>
                <w:b/>
                <w:sz w:val="20"/>
                <w:szCs w:val="20"/>
                <w:vertAlign w:val="superscript"/>
              </w:rPr>
              <w:t>th</w:t>
            </w:r>
          </w:p>
          <w:p w14:paraId="796F2AD0" w14:textId="77777777" w:rsidR="00903A29" w:rsidRPr="00465D23" w:rsidRDefault="00903A29" w:rsidP="00903A29">
            <w:pPr>
              <w:spacing w:line="240" w:lineRule="auto"/>
              <w:contextualSpacing/>
              <w:jc w:val="center"/>
              <w:rPr>
                <w:rFonts w:ascii="Arial" w:hAnsi="Arial" w:cs="Arial"/>
                <w:b/>
                <w:sz w:val="20"/>
                <w:szCs w:val="20"/>
              </w:rPr>
            </w:pPr>
            <w:r w:rsidRPr="00465D23">
              <w:rPr>
                <w:rFonts w:ascii="Arial" w:hAnsi="Arial" w:cs="Arial"/>
                <w:b/>
                <w:sz w:val="20"/>
                <w:szCs w:val="20"/>
              </w:rPr>
              <w:t>Percentile Level Detected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8CA5783" w14:textId="77777777" w:rsidR="00903A29" w:rsidRPr="00465D23" w:rsidRDefault="00903A29" w:rsidP="00903A29">
            <w:pPr>
              <w:spacing w:line="240" w:lineRule="auto"/>
              <w:contextualSpacing/>
              <w:jc w:val="center"/>
              <w:rPr>
                <w:rFonts w:ascii="Arial" w:hAnsi="Arial" w:cs="Arial"/>
                <w:b/>
                <w:sz w:val="20"/>
                <w:szCs w:val="20"/>
              </w:rPr>
            </w:pPr>
            <w:r w:rsidRPr="00465D23">
              <w:rPr>
                <w:rFonts w:ascii="Arial" w:hAnsi="Arial" w:cs="Arial"/>
                <w:b/>
                <w:sz w:val="20"/>
                <w:szCs w:val="20"/>
              </w:rPr>
              <w:t>No. of Sites Exceeding AL</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58C106F" w14:textId="77777777" w:rsidR="00903A29" w:rsidRPr="00465D23" w:rsidRDefault="00903A29" w:rsidP="00903A29">
            <w:pPr>
              <w:spacing w:line="240" w:lineRule="auto"/>
              <w:contextualSpacing/>
              <w:jc w:val="center"/>
              <w:rPr>
                <w:rFonts w:ascii="Arial" w:hAnsi="Arial" w:cs="Arial"/>
                <w:b/>
                <w:sz w:val="20"/>
                <w:szCs w:val="20"/>
              </w:rPr>
            </w:pPr>
            <w:r w:rsidRPr="00465D23">
              <w:rPr>
                <w:rFonts w:ascii="Arial" w:hAnsi="Arial" w:cs="Arial"/>
                <w:b/>
                <w:sz w:val="20"/>
                <w:szCs w:val="20"/>
              </w:rPr>
              <w:t>AL</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95F55FB" w14:textId="77777777" w:rsidR="00903A29" w:rsidRPr="00465D23" w:rsidRDefault="00903A29" w:rsidP="00903A29">
            <w:pPr>
              <w:spacing w:line="240" w:lineRule="auto"/>
              <w:contextualSpacing/>
              <w:jc w:val="center"/>
              <w:rPr>
                <w:rFonts w:ascii="Arial" w:hAnsi="Arial" w:cs="Arial"/>
                <w:b/>
                <w:sz w:val="20"/>
                <w:szCs w:val="20"/>
              </w:rPr>
            </w:pPr>
            <w:r w:rsidRPr="00465D23">
              <w:rPr>
                <w:rFonts w:ascii="Arial" w:hAnsi="Arial" w:cs="Arial"/>
                <w:b/>
                <w:sz w:val="20"/>
                <w:szCs w:val="20"/>
              </w:rPr>
              <w:t>PHG</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97247FD" w14:textId="77777777" w:rsidR="00903A29" w:rsidRPr="00465D23" w:rsidRDefault="00903A29" w:rsidP="00903A29">
            <w:pPr>
              <w:spacing w:line="240" w:lineRule="auto"/>
              <w:contextualSpacing/>
              <w:jc w:val="center"/>
              <w:rPr>
                <w:rFonts w:ascii="Arial" w:hAnsi="Arial" w:cs="Arial"/>
                <w:b/>
                <w:sz w:val="20"/>
                <w:szCs w:val="20"/>
              </w:rPr>
            </w:pPr>
            <w:r w:rsidRPr="00465D23">
              <w:rPr>
                <w:rFonts w:ascii="Arial" w:hAnsi="Arial" w:cs="Arial"/>
                <w:b/>
                <w:sz w:val="20"/>
                <w:szCs w:val="20"/>
              </w:rPr>
              <w:t>Typical Source of Contaminant</w:t>
            </w:r>
          </w:p>
        </w:tc>
      </w:tr>
      <w:tr w:rsidR="00903A29" w:rsidRPr="00465D23" w14:paraId="4EBAAFFC" w14:textId="77777777" w:rsidTr="00903A29">
        <w:trPr>
          <w:trHeight w:val="795"/>
        </w:trPr>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073592FD"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Lead (ppb)</w:t>
            </w:r>
          </w:p>
        </w:tc>
        <w:tc>
          <w:tcPr>
            <w:tcW w:w="882" w:type="dxa"/>
            <w:tcBorders>
              <w:top w:val="single" w:sz="4" w:space="0" w:color="auto"/>
              <w:left w:val="single" w:sz="4" w:space="0" w:color="auto"/>
              <w:bottom w:val="single" w:sz="4" w:space="0" w:color="auto"/>
              <w:right w:val="single" w:sz="4" w:space="0" w:color="auto"/>
            </w:tcBorders>
            <w:vAlign w:val="center"/>
          </w:tcPr>
          <w:p w14:paraId="2D549854" w14:textId="77777777" w:rsidR="00903A29" w:rsidRPr="00465D23" w:rsidRDefault="00903A29" w:rsidP="00903A29">
            <w:pPr>
              <w:spacing w:line="240" w:lineRule="auto"/>
              <w:contextualSpacing/>
              <w:jc w:val="center"/>
              <w:rPr>
                <w:rFonts w:ascii="Arial" w:hAnsi="Arial" w:cs="Arial"/>
                <w:sz w:val="20"/>
                <w:szCs w:val="20"/>
              </w:rPr>
            </w:pPr>
            <w:r>
              <w:rPr>
                <w:rFonts w:ascii="Arial" w:hAnsi="Arial" w:cs="Arial"/>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1648CA2"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973EC95"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F47DFC7"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None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360B25A"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FA71777"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0.2</w:t>
            </w:r>
          </w:p>
        </w:tc>
        <w:tc>
          <w:tcPr>
            <w:tcW w:w="3150" w:type="dxa"/>
            <w:tcBorders>
              <w:top w:val="single" w:sz="4" w:space="0" w:color="auto"/>
              <w:left w:val="single" w:sz="4" w:space="0" w:color="auto"/>
              <w:bottom w:val="single" w:sz="4" w:space="0" w:color="auto"/>
              <w:right w:val="single" w:sz="4" w:space="0" w:color="auto"/>
            </w:tcBorders>
            <w:shd w:val="clear" w:color="auto" w:fill="auto"/>
          </w:tcPr>
          <w:p w14:paraId="183BF1DF" w14:textId="77777777" w:rsidR="00903A29" w:rsidRPr="00465D23" w:rsidRDefault="00903A29" w:rsidP="00903A29">
            <w:pPr>
              <w:spacing w:line="240" w:lineRule="auto"/>
              <w:contextualSpacing/>
              <w:rPr>
                <w:rFonts w:ascii="Arial" w:hAnsi="Arial" w:cs="Arial"/>
                <w:sz w:val="20"/>
                <w:szCs w:val="20"/>
              </w:rPr>
            </w:pPr>
            <w:r w:rsidRPr="00465D23">
              <w:rPr>
                <w:rFonts w:ascii="Arial" w:hAnsi="Arial" w:cs="Arial"/>
                <w:sz w:val="20"/>
                <w:szCs w:val="20"/>
              </w:rPr>
              <w:t>Internal corrosion of household water plumbing systems; erosion of natural deposits</w:t>
            </w:r>
          </w:p>
        </w:tc>
      </w:tr>
      <w:tr w:rsidR="00903A29" w:rsidRPr="00465D23" w14:paraId="2C1A4598" w14:textId="77777777" w:rsidTr="00903A29">
        <w:trPr>
          <w:trHeight w:val="1056"/>
        </w:trPr>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6AFE2452"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Copper (ppm)</w:t>
            </w:r>
          </w:p>
        </w:tc>
        <w:tc>
          <w:tcPr>
            <w:tcW w:w="882" w:type="dxa"/>
            <w:tcBorders>
              <w:top w:val="single" w:sz="4" w:space="0" w:color="auto"/>
              <w:left w:val="single" w:sz="4" w:space="0" w:color="auto"/>
              <w:bottom w:val="single" w:sz="4" w:space="0" w:color="auto"/>
              <w:right w:val="single" w:sz="4" w:space="0" w:color="auto"/>
            </w:tcBorders>
            <w:vAlign w:val="center"/>
          </w:tcPr>
          <w:p w14:paraId="32C44C76" w14:textId="77777777" w:rsidR="00903A29" w:rsidRPr="00465D23" w:rsidRDefault="00903A29" w:rsidP="00903A29">
            <w:pPr>
              <w:spacing w:line="240" w:lineRule="auto"/>
              <w:contextualSpacing/>
              <w:jc w:val="center"/>
              <w:rPr>
                <w:rFonts w:ascii="Arial" w:hAnsi="Arial" w:cs="Arial"/>
                <w:sz w:val="20"/>
                <w:szCs w:val="20"/>
              </w:rPr>
            </w:pPr>
            <w:r>
              <w:rPr>
                <w:rFonts w:ascii="Arial" w:hAnsi="Arial" w:cs="Arial"/>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FB60949"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10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58EF4C2"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0.44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8509C02"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None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177DB100"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1.3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FC1049" w14:textId="77777777" w:rsidR="00903A29" w:rsidRPr="00465D23" w:rsidRDefault="00903A29" w:rsidP="00903A29">
            <w:pPr>
              <w:spacing w:line="240" w:lineRule="auto"/>
              <w:contextualSpacing/>
              <w:jc w:val="center"/>
              <w:rPr>
                <w:rFonts w:ascii="Arial" w:hAnsi="Arial" w:cs="Arial"/>
                <w:sz w:val="20"/>
                <w:szCs w:val="20"/>
              </w:rPr>
            </w:pPr>
            <w:r w:rsidRPr="00465D23">
              <w:rPr>
                <w:rFonts w:ascii="Arial" w:hAnsi="Arial" w:cs="Arial"/>
                <w:sz w:val="20"/>
                <w:szCs w:val="20"/>
              </w:rPr>
              <w:t>0.3</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0099EB5" w14:textId="77777777" w:rsidR="00903A29" w:rsidRPr="00465D23" w:rsidRDefault="00903A29" w:rsidP="00903A29">
            <w:pPr>
              <w:spacing w:line="240" w:lineRule="auto"/>
              <w:contextualSpacing/>
              <w:rPr>
                <w:rFonts w:ascii="Arial" w:hAnsi="Arial" w:cs="Arial"/>
                <w:sz w:val="20"/>
                <w:szCs w:val="20"/>
              </w:rPr>
            </w:pPr>
            <w:r w:rsidRPr="00465D23">
              <w:rPr>
                <w:rFonts w:ascii="Arial" w:hAnsi="Arial" w:cs="Arial"/>
                <w:sz w:val="20"/>
                <w:szCs w:val="20"/>
              </w:rPr>
              <w:t>Internal corrosion of household water plumbing systems; erosion of natural deposits; leaching from wood preservatives</w:t>
            </w:r>
          </w:p>
        </w:tc>
      </w:tr>
    </w:tbl>
    <w:p w14:paraId="42DE9754" w14:textId="3BD5F4F3" w:rsidR="008839A5" w:rsidRPr="00431384" w:rsidRDefault="008839A5" w:rsidP="00431384">
      <w:pPr>
        <w:pStyle w:val="ListParagraph"/>
        <w:spacing w:line="240" w:lineRule="auto"/>
        <w:ind w:left="0"/>
        <w:rPr>
          <w:rFonts w:ascii="Arial" w:hAnsi="Arial" w:cs="Arial"/>
          <w:b/>
          <w:sz w:val="20"/>
          <w:szCs w:val="20"/>
        </w:rPr>
      </w:pPr>
      <w:r w:rsidRPr="00465D23">
        <w:rPr>
          <w:rFonts w:ascii="Arial" w:hAnsi="Arial" w:cs="Arial"/>
          <w:sz w:val="20"/>
          <w:szCs w:val="20"/>
        </w:rPr>
        <w:t>No schools requested lead sampling during 202</w:t>
      </w:r>
      <w:r>
        <w:rPr>
          <w:rFonts w:ascii="Arial" w:hAnsi="Arial" w:cs="Arial"/>
          <w:sz w:val="20"/>
          <w:szCs w:val="20"/>
        </w:rPr>
        <w:t>1</w:t>
      </w:r>
      <w:r w:rsidRPr="00465D23">
        <w:rPr>
          <w:rFonts w:ascii="Arial" w:hAnsi="Arial" w:cs="Arial"/>
          <w:sz w:val="20"/>
          <w:szCs w:val="20"/>
        </w:rPr>
        <w:t>.</w:t>
      </w:r>
    </w:p>
    <w:p w14:paraId="627F95AC" w14:textId="06ECA8C5" w:rsidR="00354E56" w:rsidRDefault="00354E56" w:rsidP="00986541">
      <w:pPr>
        <w:spacing w:line="240" w:lineRule="auto"/>
        <w:contextualSpacing/>
        <w:rPr>
          <w:rFonts w:ascii="Arial" w:hAnsi="Arial" w:cs="Arial"/>
          <w:b/>
          <w:sz w:val="20"/>
          <w:szCs w:val="20"/>
        </w:rPr>
      </w:pPr>
    </w:p>
    <w:p w14:paraId="40134B28" w14:textId="77777777" w:rsidR="00903A29" w:rsidRDefault="00903A29" w:rsidP="00986541">
      <w:pPr>
        <w:spacing w:line="240" w:lineRule="auto"/>
        <w:contextualSpacing/>
        <w:rPr>
          <w:rFonts w:ascii="Arial" w:hAnsi="Arial" w:cs="Arial"/>
          <w:b/>
          <w:sz w:val="20"/>
          <w:szCs w:val="20"/>
        </w:rPr>
      </w:pPr>
    </w:p>
    <w:p w14:paraId="1D5FF074" w14:textId="77777777" w:rsidR="00C92C65" w:rsidRDefault="00C92C65" w:rsidP="00C92C65">
      <w:pPr>
        <w:spacing w:line="240" w:lineRule="auto"/>
        <w:contextualSpacing/>
        <w:rPr>
          <w:rFonts w:ascii="Arial" w:hAnsi="Arial" w:cs="Arial"/>
          <w:b/>
          <w:sz w:val="20"/>
          <w:szCs w:val="20"/>
        </w:rPr>
      </w:pPr>
      <w:r>
        <w:rPr>
          <w:rFonts w:ascii="Arial" w:hAnsi="Arial" w:cs="Arial"/>
          <w:b/>
          <w:sz w:val="20"/>
          <w:szCs w:val="20"/>
        </w:rPr>
        <w:lastRenderedPageBreak/>
        <w:t xml:space="preserve">Table 3:  </w:t>
      </w:r>
      <w:r w:rsidRPr="00465D23">
        <w:rPr>
          <w:rFonts w:ascii="Arial" w:hAnsi="Arial" w:cs="Arial"/>
          <w:b/>
          <w:sz w:val="20"/>
          <w:szCs w:val="20"/>
        </w:rPr>
        <w:t>Sampling Results for Sodium and Hardness</w:t>
      </w:r>
    </w:p>
    <w:tbl>
      <w:tblPr>
        <w:tblpPr w:leftFromText="180" w:rightFromText="180" w:vertAnchor="page" w:horzAnchor="margin" w:tblpX="108" w:tblpY="1491"/>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990"/>
        <w:gridCol w:w="1080"/>
        <w:gridCol w:w="1260"/>
        <w:gridCol w:w="720"/>
        <w:gridCol w:w="990"/>
        <w:gridCol w:w="3690"/>
      </w:tblGrid>
      <w:tr w:rsidR="00F91D03" w:rsidRPr="00465D23" w14:paraId="64E53C51" w14:textId="77777777" w:rsidTr="00F91D03">
        <w:trPr>
          <w:trHeight w:val="579"/>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256C3DDF"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Chemical or Constituent</w:t>
            </w:r>
          </w:p>
          <w:p w14:paraId="448E48B0"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(unit of measure)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1875604"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Sample Date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FFB9544"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Level Detected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19A4C49"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Range of Detections</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76D6CA8"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MCL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BEE1E3B"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PHG</w:t>
            </w:r>
          </w:p>
          <w:p w14:paraId="690A95EC"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(MCLG)</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56266C6E" w14:textId="77777777" w:rsidR="00F91D03" w:rsidRPr="00465D23" w:rsidRDefault="00F91D03" w:rsidP="00F91D03">
            <w:pPr>
              <w:spacing w:line="240" w:lineRule="auto"/>
              <w:contextualSpacing/>
              <w:jc w:val="center"/>
              <w:rPr>
                <w:rFonts w:ascii="Arial" w:hAnsi="Arial" w:cs="Arial"/>
                <w:b/>
                <w:sz w:val="20"/>
                <w:szCs w:val="20"/>
              </w:rPr>
            </w:pPr>
          </w:p>
          <w:p w14:paraId="1B1A8ECE"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Typical Source of Contaminant</w:t>
            </w:r>
          </w:p>
        </w:tc>
      </w:tr>
      <w:tr w:rsidR="00F91D03" w:rsidRPr="00465D23" w14:paraId="58E04AC1" w14:textId="77777777" w:rsidTr="00F91D03">
        <w:trPr>
          <w:trHeight w:val="453"/>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4947D434"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Sodium (ppm)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3A4B47E" w14:textId="77777777" w:rsidR="00F91D03" w:rsidRPr="008075E8" w:rsidRDefault="00F91D03" w:rsidP="00F91D03">
            <w:pPr>
              <w:spacing w:line="240" w:lineRule="auto"/>
              <w:contextualSpacing/>
              <w:jc w:val="center"/>
              <w:rPr>
                <w:rFonts w:ascii="Arial" w:hAnsi="Arial" w:cs="Arial"/>
                <w:sz w:val="20"/>
                <w:szCs w:val="20"/>
              </w:rPr>
            </w:pPr>
            <w:r w:rsidRPr="008075E8">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0AD2B4D"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18.25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E630788"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12</w:t>
            </w:r>
            <w:r w:rsidRPr="00465D23">
              <w:rPr>
                <w:rFonts w:ascii="Arial" w:hAnsi="Arial" w:cs="Arial"/>
                <w:sz w:val="20"/>
                <w:szCs w:val="20"/>
              </w:rPr>
              <w:t xml:space="preserve"> - 22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824CF16"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N</w:t>
            </w:r>
            <w:r w:rsidRPr="00465D23">
              <w:rPr>
                <w:rFonts w:ascii="Arial" w:hAnsi="Arial" w:cs="Arial"/>
                <w:sz w:val="20"/>
                <w:szCs w:val="20"/>
              </w:rPr>
              <w:t>one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729614C"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N</w:t>
            </w:r>
            <w:r w:rsidRPr="00465D23">
              <w:rPr>
                <w:rFonts w:ascii="Arial" w:hAnsi="Arial" w:cs="Arial"/>
                <w:sz w:val="20"/>
                <w:szCs w:val="20"/>
              </w:rPr>
              <w:t>one</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19868671"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Salt present in the water and is generally naturally occurring</w:t>
            </w:r>
          </w:p>
        </w:tc>
      </w:tr>
      <w:tr w:rsidR="00F91D03" w:rsidRPr="00465D23" w14:paraId="09539CCA" w14:textId="77777777" w:rsidTr="00F91D03">
        <w:trPr>
          <w:trHeight w:val="468"/>
        </w:trPr>
        <w:tc>
          <w:tcPr>
            <w:tcW w:w="1368" w:type="dxa"/>
            <w:tcBorders>
              <w:top w:val="single" w:sz="4" w:space="0" w:color="auto"/>
              <w:left w:val="single" w:sz="4" w:space="0" w:color="auto"/>
              <w:bottom w:val="single" w:sz="4" w:space="0" w:color="auto"/>
              <w:right w:val="single" w:sz="4" w:space="0" w:color="auto"/>
            </w:tcBorders>
            <w:shd w:val="clear" w:color="auto" w:fill="auto"/>
            <w:vAlign w:val="center"/>
          </w:tcPr>
          <w:p w14:paraId="2FA0C6AD"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Hardness (ppm)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5F2984A" w14:textId="77777777" w:rsidR="00F91D03" w:rsidRPr="008075E8" w:rsidRDefault="00F91D03" w:rsidP="00F91D03">
            <w:pPr>
              <w:spacing w:line="240" w:lineRule="auto"/>
              <w:contextualSpacing/>
              <w:jc w:val="center"/>
              <w:rPr>
                <w:rFonts w:ascii="Arial" w:hAnsi="Arial" w:cs="Arial"/>
                <w:sz w:val="20"/>
                <w:szCs w:val="20"/>
              </w:rPr>
            </w:pPr>
            <w:r w:rsidRPr="008075E8">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6C926A1"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34.4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DDB967F"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 xml:space="preserve">26 - </w:t>
            </w:r>
            <w:r>
              <w:rPr>
                <w:rFonts w:ascii="Arial" w:hAnsi="Arial" w:cs="Arial"/>
                <w:sz w:val="20"/>
                <w:szCs w:val="20"/>
              </w:rPr>
              <w:t>36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C298631"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N</w:t>
            </w:r>
            <w:r w:rsidRPr="00465D23">
              <w:rPr>
                <w:rFonts w:ascii="Arial" w:hAnsi="Arial" w:cs="Arial"/>
                <w:sz w:val="20"/>
                <w:szCs w:val="20"/>
              </w:rPr>
              <w:t>one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00DC99D"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N</w:t>
            </w:r>
            <w:r w:rsidRPr="00465D23">
              <w:rPr>
                <w:rFonts w:ascii="Arial" w:hAnsi="Arial" w:cs="Arial"/>
                <w:sz w:val="20"/>
                <w:szCs w:val="20"/>
              </w:rPr>
              <w:t>one</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2BFC4E46"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Sum of polyvalent cations present in the water, generally magnesium and calcium</w:t>
            </w:r>
            <w:r>
              <w:rPr>
                <w:rFonts w:ascii="Arial" w:hAnsi="Arial" w:cs="Arial"/>
                <w:sz w:val="20"/>
                <w:szCs w:val="20"/>
              </w:rPr>
              <w:t>, and usually naturally occurring</w:t>
            </w:r>
          </w:p>
        </w:tc>
      </w:tr>
    </w:tbl>
    <w:p w14:paraId="67E009DF" w14:textId="77777777" w:rsidR="00354E56" w:rsidRDefault="00354E56" w:rsidP="00986541">
      <w:pPr>
        <w:spacing w:line="240" w:lineRule="auto"/>
        <w:contextualSpacing/>
        <w:rPr>
          <w:rFonts w:ascii="Arial" w:hAnsi="Arial" w:cs="Arial"/>
          <w:b/>
          <w:sz w:val="20"/>
          <w:szCs w:val="20"/>
        </w:rPr>
      </w:pPr>
    </w:p>
    <w:p w14:paraId="42D14A84" w14:textId="77777777" w:rsidR="001457F5" w:rsidRDefault="001457F5" w:rsidP="00986541">
      <w:pPr>
        <w:spacing w:line="240" w:lineRule="auto"/>
        <w:contextualSpacing/>
        <w:rPr>
          <w:rFonts w:ascii="Arial" w:hAnsi="Arial" w:cs="Arial"/>
          <w:b/>
          <w:sz w:val="20"/>
          <w:szCs w:val="20"/>
        </w:rPr>
      </w:pPr>
    </w:p>
    <w:p w14:paraId="4AA093A5" w14:textId="77777777" w:rsidR="001457F5" w:rsidRDefault="001457F5" w:rsidP="00986541">
      <w:pPr>
        <w:spacing w:line="240" w:lineRule="auto"/>
        <w:contextualSpacing/>
        <w:rPr>
          <w:rFonts w:ascii="Arial" w:hAnsi="Arial" w:cs="Arial"/>
          <w:b/>
          <w:sz w:val="20"/>
          <w:szCs w:val="20"/>
        </w:rPr>
      </w:pPr>
      <w:r>
        <w:rPr>
          <w:rFonts w:ascii="Arial" w:hAnsi="Arial" w:cs="Arial"/>
          <w:b/>
          <w:sz w:val="20"/>
          <w:szCs w:val="20"/>
        </w:rPr>
        <w:t xml:space="preserve">Table 4:  </w:t>
      </w:r>
      <w:r w:rsidRPr="00465D23">
        <w:rPr>
          <w:rFonts w:ascii="Arial" w:hAnsi="Arial" w:cs="Arial"/>
          <w:b/>
          <w:sz w:val="20"/>
          <w:szCs w:val="20"/>
        </w:rPr>
        <w:t>Detection of Contaminants with a Primary Drinking Water Standard</w:t>
      </w:r>
    </w:p>
    <w:tbl>
      <w:tblPr>
        <w:tblpPr w:leftFromText="180" w:rightFromText="180" w:vertAnchor="text" w:horzAnchor="margin" w:tblpX="108" w:tblpY="212"/>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990"/>
        <w:gridCol w:w="1080"/>
        <w:gridCol w:w="1260"/>
        <w:gridCol w:w="990"/>
        <w:gridCol w:w="1170"/>
        <w:gridCol w:w="2790"/>
      </w:tblGrid>
      <w:tr w:rsidR="00F91D03" w:rsidRPr="00465D23" w14:paraId="599FBDE2" w14:textId="77777777" w:rsidTr="00F91D03">
        <w:trPr>
          <w:trHeight w:val="44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46DBB46A"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Chemical or Constituent</w:t>
            </w:r>
          </w:p>
          <w:p w14:paraId="75A5127B"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(unit of measure)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8C2FFEE"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Sample Date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BE1220E" w14:textId="77777777" w:rsidR="00F91D03" w:rsidRPr="00465D23" w:rsidRDefault="00F91D03" w:rsidP="00F91D03">
            <w:pPr>
              <w:spacing w:line="240" w:lineRule="auto"/>
              <w:contextualSpacing/>
              <w:jc w:val="center"/>
              <w:rPr>
                <w:rFonts w:ascii="Arial" w:hAnsi="Arial" w:cs="Arial"/>
                <w:b/>
                <w:sz w:val="20"/>
                <w:szCs w:val="20"/>
              </w:rPr>
            </w:pPr>
            <w:r>
              <w:rPr>
                <w:rFonts w:ascii="Arial" w:hAnsi="Arial" w:cs="Arial"/>
                <w:b/>
                <w:sz w:val="20"/>
                <w:szCs w:val="20"/>
              </w:rPr>
              <w:t>Level Detected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6E44FB3"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Range of Detections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D24CFC"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MCL</w:t>
            </w:r>
          </w:p>
          <w:p w14:paraId="51E039E9"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[MRDL]</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1A7BBC"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PHG</w:t>
            </w:r>
          </w:p>
          <w:p w14:paraId="6D0997D6"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(MCLG)</w:t>
            </w:r>
          </w:p>
          <w:p w14:paraId="2412E3F5"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[MRDLG]</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03BFE12F" w14:textId="77777777" w:rsidR="00F91D03" w:rsidRPr="00465D23" w:rsidRDefault="00F91D03" w:rsidP="00F91D03">
            <w:pPr>
              <w:spacing w:line="240" w:lineRule="auto"/>
              <w:contextualSpacing/>
              <w:jc w:val="center"/>
              <w:rPr>
                <w:rFonts w:ascii="Arial" w:hAnsi="Arial" w:cs="Arial"/>
                <w:b/>
                <w:sz w:val="20"/>
                <w:szCs w:val="20"/>
              </w:rPr>
            </w:pPr>
          </w:p>
          <w:p w14:paraId="732E7DDF"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Typical Source of Contaminant</w:t>
            </w:r>
          </w:p>
        </w:tc>
      </w:tr>
      <w:tr w:rsidR="00F91D03" w:rsidRPr="00465D23" w14:paraId="295FBB0B" w14:textId="77777777" w:rsidTr="00F91D03">
        <w:trPr>
          <w:trHeight w:val="76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60447A44"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Chlorine (ppm)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E136383"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202</w:t>
            </w:r>
            <w:r>
              <w:rPr>
                <w:rFonts w:ascii="Arial" w:hAnsi="Arial" w:cs="Arial"/>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8DD6625"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1.</w:t>
            </w:r>
            <w:r>
              <w:rPr>
                <w:rFonts w:ascii="Arial" w:hAnsi="Arial" w:cs="Arial"/>
                <w:sz w:val="20"/>
                <w:szCs w:val="20"/>
              </w:rPr>
              <w:t>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0A44CD8"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.02 – 4.0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24C52D"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4.0</w:t>
            </w:r>
          </w:p>
          <w:p w14:paraId="5FAD067E"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(as Cl</w:t>
            </w:r>
            <w:r w:rsidRPr="00465D23">
              <w:rPr>
                <w:rFonts w:ascii="Arial" w:hAnsi="Arial" w:cs="Arial"/>
                <w:sz w:val="20"/>
                <w:szCs w:val="20"/>
                <w:vertAlign w:val="subscript"/>
              </w:rPr>
              <w:t>2</w:t>
            </w:r>
            <w:r w:rsidRPr="00465D23">
              <w:rPr>
                <w:rFonts w:ascii="Arial" w:hAnsi="Arial" w:cs="Arial"/>
                <w:sz w:val="20"/>
                <w:szCs w:val="20"/>
              </w:rPr>
              <w:t>)</w:t>
            </w:r>
            <w:r>
              <w:rPr>
                <w:rFonts w:ascii="Arial" w:hAnsi="Arial" w:cs="Arial"/>
                <w:sz w:val="20"/>
                <w:szCs w:val="20"/>
              </w:rPr>
              <w:t xml:space="preserve"> [MRDL]</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BDF03FE"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4</w:t>
            </w:r>
          </w:p>
          <w:p w14:paraId="05A8D030"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(as Cl</w:t>
            </w:r>
            <w:r w:rsidRPr="00465D23">
              <w:rPr>
                <w:rFonts w:ascii="Arial" w:hAnsi="Arial" w:cs="Arial"/>
                <w:sz w:val="20"/>
                <w:szCs w:val="20"/>
                <w:vertAlign w:val="subscript"/>
              </w:rPr>
              <w:t>2</w:t>
            </w:r>
            <w:r w:rsidRPr="00465D23">
              <w:rPr>
                <w:rFonts w:ascii="Arial" w:hAnsi="Arial" w:cs="Arial"/>
                <w:sz w:val="20"/>
                <w:szCs w:val="20"/>
              </w:rPr>
              <w:t>)</w:t>
            </w:r>
            <w:r>
              <w:rPr>
                <w:rFonts w:ascii="Arial" w:hAnsi="Arial" w:cs="Arial"/>
                <w:sz w:val="20"/>
                <w:szCs w:val="20"/>
              </w:rPr>
              <w:t xml:space="preserve"> [MRDLG]</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38477BA8"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Drinking water disinfectant added for treatment</w:t>
            </w:r>
          </w:p>
        </w:tc>
      </w:tr>
      <w:tr w:rsidR="00F91D03" w:rsidRPr="00465D23" w14:paraId="01413DBA" w14:textId="77777777" w:rsidTr="00F91D03">
        <w:trPr>
          <w:trHeight w:val="351"/>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589754C2"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Total Trihalomethanes (ppb)</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09B866B"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202</w:t>
            </w:r>
            <w:r>
              <w:rPr>
                <w:rFonts w:ascii="Arial" w:hAnsi="Arial" w:cs="Arial"/>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9809EF3"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74.3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65E8F38"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25 – 90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4A92100"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80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63C5AE"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N/A</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29A38565"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By-product of drinking water disinfection</w:t>
            </w:r>
          </w:p>
        </w:tc>
      </w:tr>
      <w:tr w:rsidR="00F91D03" w:rsidRPr="00465D23" w14:paraId="71A82C80" w14:textId="77777777" w:rsidTr="00F91D03">
        <w:trPr>
          <w:trHeight w:val="41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3EE9A75E"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 xml:space="preserve">Haloacetic Acids </w:t>
            </w:r>
            <w:r>
              <w:rPr>
                <w:rFonts w:ascii="Arial" w:hAnsi="Arial" w:cs="Arial"/>
                <w:sz w:val="20"/>
                <w:szCs w:val="20"/>
              </w:rPr>
              <w:t>(ug/L)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4C68DBA"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202</w:t>
            </w:r>
            <w:r>
              <w:rPr>
                <w:rFonts w:ascii="Arial" w:hAnsi="Arial" w:cs="Arial"/>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037EFEF"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28.3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FC9C16"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9.9 – 37.3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1FCBFFF"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60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85E88D6"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N/A</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2DB41C23"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By-product of drinking water disinfection</w:t>
            </w:r>
          </w:p>
        </w:tc>
      </w:tr>
      <w:tr w:rsidR="00F91D03" w:rsidRPr="00465D23" w14:paraId="58AC4CC7" w14:textId="77777777" w:rsidTr="00F91D03">
        <w:trPr>
          <w:trHeight w:val="41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5BC016C5"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Uranium (pCi/L)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3366F89"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A61D129"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6.04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5A1C512"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1.79</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A121FB4"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56FFE6"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.43</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48A40DA5" w14:textId="77777777" w:rsidR="00F91D03" w:rsidRPr="00465D23" w:rsidRDefault="00F91D03" w:rsidP="00F91D03">
            <w:pPr>
              <w:spacing w:line="240" w:lineRule="auto"/>
              <w:contextualSpacing/>
              <w:rPr>
                <w:rFonts w:ascii="Arial" w:hAnsi="Arial" w:cs="Arial"/>
                <w:sz w:val="20"/>
                <w:szCs w:val="20"/>
              </w:rPr>
            </w:pPr>
            <w:r>
              <w:rPr>
                <w:rFonts w:ascii="Arial" w:hAnsi="Arial" w:cs="Arial"/>
                <w:sz w:val="20"/>
                <w:szCs w:val="20"/>
              </w:rPr>
              <w:t>Erosion of natural deposits</w:t>
            </w:r>
          </w:p>
        </w:tc>
      </w:tr>
      <w:tr w:rsidR="00F91D03" w:rsidRPr="00465D23" w14:paraId="7CBAAE13" w14:textId="77777777" w:rsidTr="00F91D03">
        <w:trPr>
          <w:trHeight w:val="41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650A6653"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Nitrate as N (ppm)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B047DE7"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65EFB81"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.37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4E375FB"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ND – 1.0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531EA28"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6F107C8"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10</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center"/>
          </w:tcPr>
          <w:p w14:paraId="37C431E3" w14:textId="77777777" w:rsidR="00F91D03" w:rsidRPr="00465D23" w:rsidRDefault="00F91D03" w:rsidP="00F91D03">
            <w:pPr>
              <w:spacing w:line="240" w:lineRule="auto"/>
              <w:contextualSpacing/>
              <w:rPr>
                <w:rFonts w:ascii="Arial" w:hAnsi="Arial" w:cs="Arial"/>
                <w:sz w:val="20"/>
                <w:szCs w:val="20"/>
              </w:rPr>
            </w:pPr>
            <w:r>
              <w:rPr>
                <w:rFonts w:ascii="Arial" w:hAnsi="Arial" w:cs="Arial"/>
                <w:sz w:val="20"/>
                <w:szCs w:val="20"/>
              </w:rPr>
              <w:t>Leaching from natural deposits</w:t>
            </w:r>
          </w:p>
        </w:tc>
      </w:tr>
    </w:tbl>
    <w:p w14:paraId="497E87A1" w14:textId="3F4184B6" w:rsidR="0026066D" w:rsidRDefault="0026066D" w:rsidP="00986541">
      <w:pPr>
        <w:spacing w:line="240" w:lineRule="auto"/>
        <w:contextualSpacing/>
        <w:rPr>
          <w:rFonts w:ascii="Arial" w:hAnsi="Arial" w:cs="Arial"/>
          <w:b/>
          <w:sz w:val="20"/>
          <w:szCs w:val="20"/>
        </w:rPr>
      </w:pPr>
    </w:p>
    <w:p w14:paraId="4D73247F" w14:textId="27BBE180" w:rsidR="0026066D" w:rsidRDefault="00571DF6" w:rsidP="00986541">
      <w:pPr>
        <w:spacing w:line="240" w:lineRule="auto"/>
        <w:contextualSpacing/>
        <w:rPr>
          <w:rFonts w:ascii="Arial" w:hAnsi="Arial" w:cs="Arial"/>
          <w:b/>
          <w:sz w:val="20"/>
          <w:szCs w:val="20"/>
        </w:rPr>
      </w:pPr>
      <w:r w:rsidRPr="00571DF6">
        <w:rPr>
          <w:rFonts w:ascii="Arial" w:hAnsi="Arial" w:cs="Arial"/>
          <w:b/>
          <w:noProof/>
          <w:sz w:val="20"/>
          <w:szCs w:val="20"/>
        </w:rPr>
        <w:drawing>
          <wp:anchor distT="0" distB="0" distL="114300" distR="114300" simplePos="0" relativeHeight="251659776" behindDoc="0" locked="0" layoutInCell="1" allowOverlap="1" wp14:anchorId="22738BD5" wp14:editId="73FE7989">
            <wp:simplePos x="0" y="0"/>
            <wp:positionH relativeFrom="column">
              <wp:posOffset>0</wp:posOffset>
            </wp:positionH>
            <wp:positionV relativeFrom="paragraph">
              <wp:posOffset>0</wp:posOffset>
            </wp:positionV>
            <wp:extent cx="3343074" cy="2515389"/>
            <wp:effectExtent l="19050" t="19050" r="10160" b="18415"/>
            <wp:wrapNone/>
            <wp:docPr id="33" name="Picture 3" descr="A picture containing indoor&#10;&#10;Description automatically generated">
              <a:extLst xmlns:a="http://schemas.openxmlformats.org/drawingml/2006/main">
                <a:ext uri="{FF2B5EF4-FFF2-40B4-BE49-F238E27FC236}">
                  <a16:creationId xmlns:a16="http://schemas.microsoft.com/office/drawing/2014/main" id="{DDC19D01-32EB-DF8C-B587-148898DD71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A picture containing indoor&#10;&#10;Description automatically generated">
                      <a:extLst>
                        <a:ext uri="{FF2B5EF4-FFF2-40B4-BE49-F238E27FC236}">
                          <a16:creationId xmlns:a16="http://schemas.microsoft.com/office/drawing/2014/main" id="{DDC19D01-32EB-DF8C-B587-148898DD7180}"/>
                        </a:ext>
                      </a:extLst>
                    </pic:cNvPr>
                    <pic:cNvPicPr>
                      <a:picLocks noChangeAspect="1"/>
                    </pic:cNvPicPr>
                  </pic:nvPicPr>
                  <pic:blipFill>
                    <a:blip r:embed="rId10"/>
                    <a:stretch>
                      <a:fillRect/>
                    </a:stretch>
                  </pic:blipFill>
                  <pic:spPr>
                    <a:xfrm>
                      <a:off x="0" y="0"/>
                      <a:ext cx="3343074" cy="2515389"/>
                    </a:xfrm>
                    <a:prstGeom prst="rect">
                      <a:avLst/>
                    </a:prstGeom>
                    <a:ln w="6350">
                      <a:solidFill>
                        <a:srgbClr val="000000"/>
                      </a:solidFill>
                    </a:ln>
                  </pic:spPr>
                </pic:pic>
              </a:graphicData>
            </a:graphic>
          </wp:anchor>
        </w:drawing>
      </w:r>
    </w:p>
    <w:p w14:paraId="5D0316AF" w14:textId="3F5B2244" w:rsidR="0026066D" w:rsidRDefault="0026066D" w:rsidP="00986541">
      <w:pPr>
        <w:spacing w:line="240" w:lineRule="auto"/>
        <w:contextualSpacing/>
        <w:rPr>
          <w:rFonts w:ascii="Arial" w:hAnsi="Arial" w:cs="Arial"/>
          <w:b/>
          <w:sz w:val="20"/>
          <w:szCs w:val="20"/>
        </w:rPr>
      </w:pPr>
    </w:p>
    <w:p w14:paraId="7D7A64CC" w14:textId="4DB3D40E" w:rsidR="0026066D" w:rsidRDefault="0026066D" w:rsidP="00986541">
      <w:pPr>
        <w:spacing w:line="240" w:lineRule="auto"/>
        <w:contextualSpacing/>
        <w:rPr>
          <w:rFonts w:ascii="Arial" w:hAnsi="Arial" w:cs="Arial"/>
          <w:b/>
          <w:sz w:val="20"/>
          <w:szCs w:val="20"/>
        </w:rPr>
      </w:pPr>
    </w:p>
    <w:p w14:paraId="6E7F9D11" w14:textId="5FA914DE" w:rsidR="0026066D" w:rsidRDefault="0026066D" w:rsidP="00986541">
      <w:pPr>
        <w:spacing w:line="240" w:lineRule="auto"/>
        <w:contextualSpacing/>
        <w:rPr>
          <w:rFonts w:ascii="Arial" w:hAnsi="Arial" w:cs="Arial"/>
          <w:b/>
          <w:sz w:val="20"/>
          <w:szCs w:val="20"/>
        </w:rPr>
      </w:pPr>
    </w:p>
    <w:p w14:paraId="571B04A6" w14:textId="7D4F73E3" w:rsidR="0026066D" w:rsidRDefault="0026066D" w:rsidP="00986541">
      <w:pPr>
        <w:spacing w:line="240" w:lineRule="auto"/>
        <w:contextualSpacing/>
        <w:rPr>
          <w:rFonts w:ascii="Arial" w:hAnsi="Arial" w:cs="Arial"/>
          <w:b/>
          <w:sz w:val="20"/>
          <w:szCs w:val="20"/>
        </w:rPr>
      </w:pPr>
    </w:p>
    <w:p w14:paraId="628D3E9F" w14:textId="53E5DAE4" w:rsidR="0026066D" w:rsidRDefault="0026066D" w:rsidP="00986541">
      <w:pPr>
        <w:spacing w:line="240" w:lineRule="auto"/>
        <w:contextualSpacing/>
        <w:rPr>
          <w:rFonts w:ascii="Arial" w:hAnsi="Arial" w:cs="Arial"/>
          <w:b/>
          <w:sz w:val="20"/>
          <w:szCs w:val="20"/>
        </w:rPr>
      </w:pPr>
    </w:p>
    <w:p w14:paraId="55F82847" w14:textId="0D3FE666" w:rsidR="0026066D" w:rsidRDefault="00316889" w:rsidP="00986541">
      <w:pPr>
        <w:spacing w:line="240" w:lineRule="auto"/>
        <w:contextualSpacing/>
        <w:rPr>
          <w:rFonts w:ascii="Arial" w:hAnsi="Arial" w:cs="Arial"/>
          <w:b/>
          <w:sz w:val="20"/>
          <w:szCs w:val="20"/>
        </w:rPr>
      </w:pPr>
      <w:r w:rsidRPr="00571DF6">
        <w:rPr>
          <w:rFonts w:ascii="Arial" w:hAnsi="Arial" w:cs="Arial"/>
          <w:b/>
          <w:noProof/>
          <w:sz w:val="20"/>
          <w:szCs w:val="20"/>
        </w:rPr>
        <w:drawing>
          <wp:anchor distT="0" distB="0" distL="114300" distR="114300" simplePos="0" relativeHeight="251653632" behindDoc="0" locked="0" layoutInCell="1" allowOverlap="1" wp14:anchorId="4103F80D" wp14:editId="0489781B">
            <wp:simplePos x="0" y="0"/>
            <wp:positionH relativeFrom="column">
              <wp:posOffset>2975126</wp:posOffset>
            </wp:positionH>
            <wp:positionV relativeFrom="paragraph">
              <wp:posOffset>142875</wp:posOffset>
            </wp:positionV>
            <wp:extent cx="3408529" cy="2393950"/>
            <wp:effectExtent l="19050" t="19050" r="20955" b="25400"/>
            <wp:wrapNone/>
            <wp:docPr id="32" name="Picture 4" descr="A picture containing floor, indoor, room, furniture&#10;&#10;Description automatically generated">
              <a:extLst xmlns:a="http://schemas.openxmlformats.org/drawingml/2006/main">
                <a:ext uri="{FF2B5EF4-FFF2-40B4-BE49-F238E27FC236}">
                  <a16:creationId xmlns:a16="http://schemas.microsoft.com/office/drawing/2014/main" id="{C10BD967-E54D-F6EE-4365-AAD68E37BE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floor, indoor, room, furniture&#10;&#10;Description automatically generated">
                      <a:extLst>
                        <a:ext uri="{FF2B5EF4-FFF2-40B4-BE49-F238E27FC236}">
                          <a16:creationId xmlns:a16="http://schemas.microsoft.com/office/drawing/2014/main" id="{C10BD967-E54D-F6EE-4365-AAD68E37BEC9}"/>
                        </a:ext>
                      </a:extLst>
                    </pic:cNvPr>
                    <pic:cNvPicPr>
                      <a:picLocks noChangeAspect="1"/>
                    </pic:cNvPicPr>
                  </pic:nvPicPr>
                  <pic:blipFill rotWithShape="1">
                    <a:blip r:embed="rId11"/>
                    <a:srcRect l="6357" t="14637" r="4989" b="2462"/>
                    <a:stretch/>
                  </pic:blipFill>
                  <pic:spPr bwMode="auto">
                    <a:xfrm>
                      <a:off x="0" y="0"/>
                      <a:ext cx="3409497" cy="2394630"/>
                    </a:xfrm>
                    <a:prstGeom prst="rect">
                      <a:avLst/>
                    </a:prstGeom>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789695" w14:textId="2D255BCF" w:rsidR="0026066D" w:rsidRDefault="0026066D" w:rsidP="00986541">
      <w:pPr>
        <w:spacing w:line="240" w:lineRule="auto"/>
        <w:contextualSpacing/>
        <w:rPr>
          <w:rFonts w:ascii="Arial" w:hAnsi="Arial" w:cs="Arial"/>
          <w:b/>
          <w:sz w:val="20"/>
          <w:szCs w:val="20"/>
        </w:rPr>
      </w:pPr>
    </w:p>
    <w:p w14:paraId="16E4434A" w14:textId="5DEE12CB" w:rsidR="0026066D" w:rsidRDefault="0026066D" w:rsidP="00986541">
      <w:pPr>
        <w:spacing w:line="240" w:lineRule="auto"/>
        <w:contextualSpacing/>
        <w:rPr>
          <w:rFonts w:ascii="Arial" w:hAnsi="Arial" w:cs="Arial"/>
          <w:b/>
          <w:sz w:val="20"/>
          <w:szCs w:val="20"/>
        </w:rPr>
      </w:pPr>
    </w:p>
    <w:p w14:paraId="75DDBE6D" w14:textId="36CAC7BC" w:rsidR="0026066D" w:rsidRDefault="0026066D" w:rsidP="00986541">
      <w:pPr>
        <w:spacing w:line="240" w:lineRule="auto"/>
        <w:contextualSpacing/>
        <w:rPr>
          <w:rFonts w:ascii="Arial" w:hAnsi="Arial" w:cs="Arial"/>
          <w:b/>
          <w:sz w:val="20"/>
          <w:szCs w:val="20"/>
        </w:rPr>
      </w:pPr>
    </w:p>
    <w:p w14:paraId="53446876" w14:textId="1B075577" w:rsidR="0026066D" w:rsidRDefault="0026066D" w:rsidP="00986541">
      <w:pPr>
        <w:spacing w:line="240" w:lineRule="auto"/>
        <w:contextualSpacing/>
        <w:rPr>
          <w:rFonts w:ascii="Arial" w:hAnsi="Arial" w:cs="Arial"/>
          <w:b/>
          <w:sz w:val="20"/>
          <w:szCs w:val="20"/>
        </w:rPr>
      </w:pPr>
    </w:p>
    <w:p w14:paraId="77AD98C2" w14:textId="0A36682E" w:rsidR="0026066D" w:rsidRDefault="0026066D" w:rsidP="00986541">
      <w:pPr>
        <w:spacing w:line="240" w:lineRule="auto"/>
        <w:contextualSpacing/>
        <w:rPr>
          <w:rFonts w:ascii="Arial" w:hAnsi="Arial" w:cs="Arial"/>
          <w:b/>
          <w:sz w:val="20"/>
          <w:szCs w:val="20"/>
        </w:rPr>
      </w:pPr>
    </w:p>
    <w:p w14:paraId="3F6C4BCD" w14:textId="7E75361B" w:rsidR="0026066D" w:rsidRDefault="0026066D" w:rsidP="00986541">
      <w:pPr>
        <w:spacing w:line="240" w:lineRule="auto"/>
        <w:contextualSpacing/>
        <w:rPr>
          <w:rFonts w:ascii="Arial" w:hAnsi="Arial" w:cs="Arial"/>
          <w:b/>
          <w:sz w:val="20"/>
          <w:szCs w:val="20"/>
        </w:rPr>
      </w:pPr>
    </w:p>
    <w:p w14:paraId="22B481A1" w14:textId="6B0D09ED" w:rsidR="0026066D" w:rsidRDefault="0026066D" w:rsidP="00986541">
      <w:pPr>
        <w:spacing w:line="240" w:lineRule="auto"/>
        <w:contextualSpacing/>
        <w:rPr>
          <w:rFonts w:ascii="Arial" w:hAnsi="Arial" w:cs="Arial"/>
          <w:b/>
          <w:sz w:val="20"/>
          <w:szCs w:val="20"/>
        </w:rPr>
      </w:pPr>
    </w:p>
    <w:p w14:paraId="338406C1" w14:textId="3969B20E" w:rsidR="0026066D" w:rsidRDefault="0026066D" w:rsidP="00986541">
      <w:pPr>
        <w:spacing w:line="240" w:lineRule="auto"/>
        <w:contextualSpacing/>
        <w:rPr>
          <w:rFonts w:ascii="Arial" w:hAnsi="Arial" w:cs="Arial"/>
          <w:b/>
          <w:sz w:val="20"/>
          <w:szCs w:val="20"/>
        </w:rPr>
      </w:pPr>
    </w:p>
    <w:p w14:paraId="0EFDFF7C" w14:textId="413F0419" w:rsidR="0026066D" w:rsidRDefault="0026066D" w:rsidP="00986541">
      <w:pPr>
        <w:spacing w:line="240" w:lineRule="auto"/>
        <w:contextualSpacing/>
        <w:rPr>
          <w:rFonts w:ascii="Arial" w:hAnsi="Arial" w:cs="Arial"/>
          <w:b/>
          <w:sz w:val="20"/>
          <w:szCs w:val="20"/>
        </w:rPr>
      </w:pPr>
    </w:p>
    <w:p w14:paraId="298D1AEF" w14:textId="70913E09" w:rsidR="0026066D" w:rsidRDefault="00F91D03" w:rsidP="00986541">
      <w:pPr>
        <w:spacing w:line="240" w:lineRule="auto"/>
        <w:contextualSpacing/>
        <w:rPr>
          <w:rFonts w:ascii="Arial" w:hAnsi="Arial" w:cs="Arial"/>
          <w:b/>
          <w:sz w:val="20"/>
          <w:szCs w:val="20"/>
        </w:rPr>
      </w:pPr>
      <w:r w:rsidRPr="00AF1D8A">
        <w:rPr>
          <w:rFonts w:ascii="Arial" w:hAnsi="Arial" w:cs="Arial"/>
          <w:b/>
          <w:noProof/>
          <w:sz w:val="20"/>
          <w:szCs w:val="20"/>
        </w:rPr>
        <mc:AlternateContent>
          <mc:Choice Requires="wps">
            <w:drawing>
              <wp:anchor distT="91440" distB="91440" distL="114300" distR="114300" simplePos="0" relativeHeight="251661824" behindDoc="0" locked="0" layoutInCell="1" allowOverlap="1" wp14:anchorId="24AB9515" wp14:editId="180DFD4A">
                <wp:simplePos x="0" y="0"/>
                <wp:positionH relativeFrom="margin">
                  <wp:posOffset>-101600</wp:posOffset>
                </wp:positionH>
                <wp:positionV relativeFrom="margin">
                  <wp:posOffset>7411085</wp:posOffset>
                </wp:positionV>
                <wp:extent cx="2209800" cy="285750"/>
                <wp:effectExtent l="0" t="0" r="0" b="0"/>
                <wp:wrapSquare wrapText="bothSides"/>
                <wp:docPr id="34" name="Rectangle 34"/>
                <wp:cNvGraphicFramePr/>
                <a:graphic xmlns:a="http://schemas.openxmlformats.org/drawingml/2006/main">
                  <a:graphicData uri="http://schemas.microsoft.com/office/word/2010/wordprocessingShape">
                    <wps:wsp>
                      <wps:cNvSpPr/>
                      <wps:spPr>
                        <a:xfrm>
                          <a:off x="0" y="0"/>
                          <a:ext cx="2209800" cy="285750"/>
                        </a:xfrm>
                        <a:prstGeom prst="rect">
                          <a:avLst/>
                        </a:prstGeom>
                        <a:noFill/>
                        <a:ln>
                          <a:noFill/>
                        </a:ln>
                      </wps:spPr>
                      <wps:style>
                        <a:lnRef idx="2">
                          <a:schemeClr val="accent1">
                            <a:shade val="50000"/>
                          </a:schemeClr>
                        </a:lnRef>
                        <a:fillRef idx="1002">
                          <a:schemeClr val="lt2"/>
                        </a:fillRef>
                        <a:effectRef idx="0">
                          <a:schemeClr val="accent1"/>
                        </a:effectRef>
                        <a:fontRef idx="minor">
                          <a:schemeClr val="lt1"/>
                        </a:fontRef>
                      </wps:style>
                      <wps:txbx>
                        <w:txbxContent>
                          <w:p w14:paraId="740FACF8" w14:textId="4828041D" w:rsidR="00AF1D8A" w:rsidRPr="00AA0636" w:rsidRDefault="00AF1D8A">
                            <w:pPr>
                              <w:pStyle w:val="Quote"/>
                              <w:spacing w:after="0"/>
                              <w:rPr>
                                <w:b/>
                                <w:bCs/>
                                <w:i w:val="0"/>
                                <w:iCs w:val="0"/>
                                <w:color w:val="000000"/>
                                <w:sz w:val="20"/>
                                <w:szCs w:val="20"/>
                              </w:rPr>
                            </w:pPr>
                            <w:r w:rsidRPr="00AA0636">
                              <w:rPr>
                                <w:b/>
                                <w:bCs/>
                                <w:i w:val="0"/>
                                <w:iCs w:val="0"/>
                                <w:color w:val="000000"/>
                                <w:sz w:val="20"/>
                                <w:szCs w:val="20"/>
                              </w:rPr>
                              <w:t>Water Treatment Facility piping.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B9515" id="Rectangle 34" o:spid="_x0000_s1034" style="position:absolute;margin-left:-8pt;margin-top:583.55pt;width:174pt;height:22.5pt;z-index:25166182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" filled="f" stroked="f" strokeweight="2.25pt">
                <v:textbox>
                  <w:txbxContent>
                    <w:p w14:paraId="740FACF8" w14:textId="4828041D" w:rsidR="00AF1D8A" w:rsidRPr="00AA0636" w:rsidRDefault="00AF1D8A">
                      <w:pPr>
                        <w:pStyle w:val="Quote"/>
                        <w:spacing w:after="0"/>
                        <w:rPr>
                          <w:b/>
                          <w:bCs/>
                          <w:i w:val="0"/>
                          <w:iCs w:val="0"/>
                          <w:color w:val="000000"/>
                          <w:sz w:val="20"/>
                          <w:szCs w:val="20"/>
                        </w:rPr>
                      </w:pPr>
                      <w:r w:rsidRPr="00AA0636">
                        <w:rPr>
                          <w:b/>
                          <w:bCs/>
                          <w:i w:val="0"/>
                          <w:iCs w:val="0"/>
                          <w:color w:val="000000"/>
                          <w:sz w:val="20"/>
                          <w:szCs w:val="20"/>
                        </w:rPr>
                        <w:t>Water Treatment Facility piping.</w:t>
                      </w:r>
                    </w:p>
                  </w:txbxContent>
                </v:textbox>
                <w10:wrap type="square" anchorx="margin" anchory="margin"/>
              </v:rect>
            </w:pict>
          </mc:Fallback>
        </mc:AlternateContent>
      </w:r>
    </w:p>
    <w:p w14:paraId="740E2C2D" w14:textId="4313FB01" w:rsidR="00EE55D7" w:rsidRDefault="00C92C65">
      <w:pPr>
        <w:spacing w:line="276" w:lineRule="auto"/>
        <w:rPr>
          <w:rFonts w:ascii="Arial" w:hAnsi="Arial" w:cs="Arial"/>
          <w:b/>
          <w:sz w:val="20"/>
          <w:szCs w:val="20"/>
        </w:rPr>
      </w:pPr>
      <w:r w:rsidRPr="00AF1D8A">
        <w:rPr>
          <w:rFonts w:ascii="Arial" w:hAnsi="Arial" w:cs="Arial"/>
          <w:b/>
          <w:noProof/>
          <w:sz w:val="20"/>
          <w:szCs w:val="20"/>
        </w:rPr>
        <mc:AlternateContent>
          <mc:Choice Requires="wps">
            <w:drawing>
              <wp:anchor distT="91440" distB="91440" distL="114300" distR="114300" simplePos="0" relativeHeight="251664896" behindDoc="0" locked="0" layoutInCell="1" allowOverlap="1" wp14:anchorId="05B4F58C" wp14:editId="6BBAB647">
                <wp:simplePos x="0" y="0"/>
                <wp:positionH relativeFrom="margin">
                  <wp:posOffset>2882900</wp:posOffset>
                </wp:positionH>
                <wp:positionV relativeFrom="margin">
                  <wp:posOffset>8324850</wp:posOffset>
                </wp:positionV>
                <wp:extent cx="3213100" cy="279400"/>
                <wp:effectExtent l="0" t="0" r="0" b="0"/>
                <wp:wrapSquare wrapText="bothSides"/>
                <wp:docPr id="35" name="Rectangle 35"/>
                <wp:cNvGraphicFramePr/>
                <a:graphic xmlns:a="http://schemas.openxmlformats.org/drawingml/2006/main">
                  <a:graphicData uri="http://schemas.microsoft.com/office/word/2010/wordprocessingShape">
                    <wps:wsp>
                      <wps:cNvSpPr/>
                      <wps:spPr>
                        <a:xfrm>
                          <a:off x="0" y="0"/>
                          <a:ext cx="3213100" cy="279400"/>
                        </a:xfrm>
                        <a:prstGeom prst="rect">
                          <a:avLst/>
                        </a:prstGeom>
                        <a:noFill/>
                        <a:ln>
                          <a:noFill/>
                        </a:ln>
                      </wps:spPr>
                      <wps:style>
                        <a:lnRef idx="2">
                          <a:schemeClr val="accent1">
                            <a:shade val="50000"/>
                          </a:schemeClr>
                        </a:lnRef>
                        <a:fillRef idx="1002">
                          <a:schemeClr val="lt2"/>
                        </a:fillRef>
                        <a:effectRef idx="0">
                          <a:schemeClr val="accent1"/>
                        </a:effectRef>
                        <a:fontRef idx="minor">
                          <a:schemeClr val="lt1"/>
                        </a:fontRef>
                      </wps:style>
                      <wps:txbx>
                        <w:txbxContent>
                          <w:p w14:paraId="2441C875" w14:textId="2B32DD46" w:rsidR="00AF1D8A" w:rsidRPr="00AA0636" w:rsidRDefault="00AF1D8A" w:rsidP="00AF1D8A">
                            <w:pPr>
                              <w:pStyle w:val="Quote"/>
                              <w:spacing w:after="0" w:line="240" w:lineRule="auto"/>
                              <w:contextualSpacing/>
                              <w:rPr>
                                <w:b/>
                                <w:bCs/>
                                <w:i w:val="0"/>
                                <w:iCs w:val="0"/>
                                <w:color w:val="000000"/>
                                <w:sz w:val="20"/>
                                <w:szCs w:val="20"/>
                              </w:rPr>
                            </w:pPr>
                            <w:r w:rsidRPr="00AA0636">
                              <w:rPr>
                                <w:b/>
                                <w:bCs/>
                                <w:i w:val="0"/>
                                <w:iCs w:val="0"/>
                                <w:color w:val="000000"/>
                                <w:sz w:val="20"/>
                                <w:szCs w:val="20"/>
                              </w:rPr>
                              <w:t>Aeration process for raw water prior to treatment.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4F58C" id="Rectangle 35" o:spid="_x0000_s1035" style="position:absolute;margin-left:227pt;margin-top:655.5pt;width:253pt;height:22pt;z-index:25166489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" filled="f" stroked="f" strokeweight="2.25pt">
                <v:textbox>
                  <w:txbxContent>
                    <w:p w14:paraId="2441C875" w14:textId="2B32DD46" w:rsidR="00AF1D8A" w:rsidRPr="00AA0636" w:rsidRDefault="00AF1D8A" w:rsidP="00AF1D8A">
                      <w:pPr>
                        <w:pStyle w:val="Quote"/>
                        <w:spacing w:after="0" w:line="240" w:lineRule="auto"/>
                        <w:contextualSpacing/>
                        <w:rPr>
                          <w:b/>
                          <w:bCs/>
                          <w:i w:val="0"/>
                          <w:iCs w:val="0"/>
                          <w:color w:val="000000"/>
                          <w:sz w:val="20"/>
                          <w:szCs w:val="20"/>
                        </w:rPr>
                      </w:pPr>
                      <w:r w:rsidRPr="00AA0636">
                        <w:rPr>
                          <w:b/>
                          <w:bCs/>
                          <w:i w:val="0"/>
                          <w:iCs w:val="0"/>
                          <w:color w:val="000000"/>
                          <w:sz w:val="20"/>
                          <w:szCs w:val="20"/>
                        </w:rPr>
                        <w:t>Aeration process for raw water prior to treatment.</w:t>
                      </w:r>
                    </w:p>
                  </w:txbxContent>
                </v:textbox>
                <w10:wrap type="square" anchorx="margin" anchory="margin"/>
              </v:rect>
            </w:pict>
          </mc:Fallback>
        </mc:AlternateContent>
      </w:r>
      <w:r w:rsidR="00EE55D7">
        <w:rPr>
          <w:rFonts w:ascii="Arial" w:hAnsi="Arial" w:cs="Arial"/>
          <w:b/>
          <w:sz w:val="20"/>
          <w:szCs w:val="20"/>
        </w:rPr>
        <w:br w:type="page"/>
      </w:r>
    </w:p>
    <w:tbl>
      <w:tblPr>
        <w:tblpPr w:leftFromText="180" w:rightFromText="180" w:vertAnchor="page" w:horzAnchor="margin" w:tblpX="108" w:tblpY="157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990"/>
        <w:gridCol w:w="1080"/>
        <w:gridCol w:w="1350"/>
        <w:gridCol w:w="810"/>
        <w:gridCol w:w="990"/>
        <w:gridCol w:w="3420"/>
      </w:tblGrid>
      <w:tr w:rsidR="00F91D03" w:rsidRPr="00465D23" w14:paraId="2F07386B" w14:textId="77777777" w:rsidTr="00F91D03">
        <w:trPr>
          <w:trHeight w:val="414"/>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A3ACAE6"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lastRenderedPageBreak/>
              <w:t>Chemical or Constituent</w:t>
            </w:r>
          </w:p>
          <w:p w14:paraId="7C86B2CA"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(unit of measure)</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685FC66"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Sample Date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D30A932"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Level Detected</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ED7E2B0"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Range of Detections</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B208022"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SMCL</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8E07E7A"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PHG (MCLG)</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0760FE44" w14:textId="77777777" w:rsidR="00F91D03" w:rsidRPr="00465D23" w:rsidRDefault="00F91D03" w:rsidP="00F91D03">
            <w:pPr>
              <w:spacing w:line="240" w:lineRule="auto"/>
              <w:contextualSpacing/>
              <w:jc w:val="center"/>
              <w:rPr>
                <w:rFonts w:ascii="Arial" w:hAnsi="Arial" w:cs="Arial"/>
                <w:b/>
                <w:sz w:val="20"/>
                <w:szCs w:val="20"/>
              </w:rPr>
            </w:pPr>
            <w:r w:rsidRPr="00465D23">
              <w:rPr>
                <w:rFonts w:ascii="Arial" w:hAnsi="Arial" w:cs="Arial"/>
                <w:b/>
                <w:sz w:val="20"/>
                <w:szCs w:val="20"/>
              </w:rPr>
              <w:t>Typical Source of Contaminant</w:t>
            </w:r>
          </w:p>
        </w:tc>
      </w:tr>
      <w:tr w:rsidR="00F91D03" w:rsidRPr="00465D23" w14:paraId="5E13A8F1" w14:textId="77777777" w:rsidTr="00F91D03">
        <w:trPr>
          <w:trHeight w:val="45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0C1FD0"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Total Dissolved Solids (ppm)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32D3838" w14:textId="77777777" w:rsidR="00F91D03" w:rsidRPr="00A9411F" w:rsidRDefault="00F91D03" w:rsidP="00F91D03">
            <w:pPr>
              <w:spacing w:line="240" w:lineRule="auto"/>
              <w:contextualSpacing/>
              <w:jc w:val="center"/>
              <w:rPr>
                <w:rFonts w:ascii="Arial" w:hAnsi="Arial" w:cs="Arial"/>
                <w:sz w:val="20"/>
                <w:szCs w:val="20"/>
              </w:rPr>
            </w:pPr>
            <w:r w:rsidRPr="00A9411F">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8D28506"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115.4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F46185C"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83 – 180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F2171D1"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1</w:t>
            </w:r>
            <w:r>
              <w:rPr>
                <w:rFonts w:ascii="Arial" w:hAnsi="Arial" w:cs="Arial"/>
                <w:sz w:val="20"/>
                <w:szCs w:val="20"/>
              </w:rPr>
              <w:t>,</w:t>
            </w:r>
            <w:r w:rsidRPr="00465D23">
              <w:rPr>
                <w:rFonts w:ascii="Arial" w:hAnsi="Arial" w:cs="Arial"/>
                <w:sz w:val="20"/>
                <w:szCs w:val="20"/>
              </w:rPr>
              <w:t>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1182417"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None</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162D2C92"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Runoff/leaching of natural deposits</w:t>
            </w:r>
          </w:p>
        </w:tc>
      </w:tr>
      <w:tr w:rsidR="00F91D03" w:rsidRPr="00465D23" w14:paraId="65783064" w14:textId="77777777" w:rsidTr="00F91D03">
        <w:trPr>
          <w:trHeight w:val="81"/>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450AF8"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Chloride (ppm)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AC28CFA" w14:textId="77777777" w:rsidR="00F91D03" w:rsidRPr="00A9411F" w:rsidRDefault="00F91D03" w:rsidP="00F91D03">
            <w:pPr>
              <w:spacing w:line="240" w:lineRule="auto"/>
              <w:contextualSpacing/>
              <w:jc w:val="center"/>
              <w:rPr>
                <w:rFonts w:ascii="Arial" w:hAnsi="Arial" w:cs="Arial"/>
                <w:sz w:val="20"/>
                <w:szCs w:val="20"/>
              </w:rPr>
            </w:pPr>
            <w:r w:rsidRPr="00A9411F">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4A75E91"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12.3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3E38B02"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2.8 – 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7B58BD9D"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6F33D6"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None</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43245FB3"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Runoff/leaching of natural deposits</w:t>
            </w:r>
          </w:p>
        </w:tc>
      </w:tr>
      <w:tr w:rsidR="00F91D03" w:rsidRPr="00465D23" w14:paraId="57BC77A0" w14:textId="77777777" w:rsidTr="00F91D03">
        <w:trPr>
          <w:trHeight w:val="502"/>
        </w:trPr>
        <w:tc>
          <w:tcPr>
            <w:tcW w:w="1440" w:type="dxa"/>
            <w:tcBorders>
              <w:top w:val="single" w:sz="4" w:space="0" w:color="auto"/>
              <w:left w:val="single" w:sz="4" w:space="0" w:color="auto"/>
              <w:bottom w:val="nil"/>
              <w:right w:val="single" w:sz="4" w:space="0" w:color="auto"/>
            </w:tcBorders>
            <w:shd w:val="clear" w:color="auto" w:fill="auto"/>
            <w:vAlign w:val="center"/>
          </w:tcPr>
          <w:p w14:paraId="4EE5486A"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Sulfate (ppm)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D17ED6A" w14:textId="77777777" w:rsidR="00F91D03" w:rsidRPr="00A9411F" w:rsidRDefault="00F91D03" w:rsidP="00F91D03">
            <w:pPr>
              <w:spacing w:line="240" w:lineRule="auto"/>
              <w:contextualSpacing/>
              <w:jc w:val="center"/>
              <w:rPr>
                <w:rFonts w:ascii="Arial" w:hAnsi="Arial" w:cs="Arial"/>
                <w:sz w:val="20"/>
                <w:szCs w:val="20"/>
              </w:rPr>
            </w:pPr>
            <w:r w:rsidRPr="00A9411F">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9FBCC5B"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2.04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BDB9886"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.53 – 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727721DF"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F5B5601"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None</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4DFF5714"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Runoff/leaching of natural deposits</w:t>
            </w:r>
          </w:p>
        </w:tc>
      </w:tr>
      <w:tr w:rsidR="00F91D03" w:rsidRPr="00465D23" w14:paraId="38F7C1E7" w14:textId="77777777" w:rsidTr="00F91D03">
        <w:trPr>
          <w:trHeight w:val="502"/>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4461B66"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Specific Conductance (us/cm)</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09615EF" w14:textId="77777777" w:rsidR="00F91D03" w:rsidRPr="00A9411F" w:rsidRDefault="00F91D03" w:rsidP="00F91D03">
            <w:pPr>
              <w:spacing w:line="240" w:lineRule="auto"/>
              <w:contextualSpacing/>
              <w:jc w:val="center"/>
              <w:rPr>
                <w:rFonts w:ascii="Arial" w:hAnsi="Arial" w:cs="Arial"/>
                <w:sz w:val="20"/>
                <w:szCs w:val="20"/>
              </w:rPr>
            </w:pPr>
            <w:r w:rsidRPr="00A9411F">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8D451A8"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170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44D8015"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59 – 250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C378E9B"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1</w:t>
            </w:r>
            <w:r>
              <w:rPr>
                <w:rFonts w:ascii="Arial" w:hAnsi="Arial" w:cs="Arial"/>
                <w:sz w:val="20"/>
                <w:szCs w:val="20"/>
              </w:rPr>
              <w:t>,</w:t>
            </w:r>
            <w:r w:rsidRPr="00465D23">
              <w:rPr>
                <w:rFonts w:ascii="Arial" w:hAnsi="Arial" w:cs="Arial"/>
                <w:sz w:val="20"/>
                <w:szCs w:val="20"/>
              </w:rPr>
              <w:t>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A669624"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None</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5C9AC801"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Substances that form ions when in water</w:t>
            </w:r>
          </w:p>
        </w:tc>
      </w:tr>
      <w:tr w:rsidR="00F91D03" w:rsidRPr="00465D23" w14:paraId="28DC0931" w14:textId="77777777" w:rsidTr="00F91D03">
        <w:trPr>
          <w:trHeight w:val="48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D69835"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Turbidity (</w:t>
            </w:r>
            <w:r>
              <w:rPr>
                <w:rFonts w:ascii="Arial" w:hAnsi="Arial" w:cs="Arial"/>
                <w:sz w:val="20"/>
                <w:szCs w:val="20"/>
              </w:rPr>
              <w:t>NTU</w:t>
            </w:r>
            <w:r w:rsidRPr="00465D23">
              <w:rPr>
                <w:rFonts w:ascii="Arial" w:hAnsi="Arial" w:cs="Arial"/>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A99E233" w14:textId="77777777" w:rsidR="00F91D03" w:rsidRPr="00A9411F" w:rsidRDefault="00F91D03" w:rsidP="00F91D03">
            <w:pPr>
              <w:spacing w:line="240" w:lineRule="auto"/>
              <w:contextualSpacing/>
              <w:jc w:val="center"/>
              <w:rPr>
                <w:rFonts w:ascii="Arial" w:hAnsi="Arial" w:cs="Arial"/>
                <w:sz w:val="20"/>
                <w:szCs w:val="20"/>
              </w:rPr>
            </w:pPr>
            <w:r w:rsidRPr="00A9411F">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C879A2A"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30.6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9321CB8"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0 – 78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2848235"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083EA0C"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None</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4FB68A14"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Soil runoff</w:t>
            </w:r>
          </w:p>
        </w:tc>
      </w:tr>
      <w:tr w:rsidR="00F91D03" w:rsidRPr="00465D23" w14:paraId="31E11A45" w14:textId="77777777" w:rsidTr="00F91D03">
        <w:trPr>
          <w:trHeight w:val="502"/>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59742B"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Aluminum (ppb)</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ECA6785" w14:textId="77777777" w:rsidR="00F91D03" w:rsidRPr="00A9411F" w:rsidRDefault="00F91D03" w:rsidP="00F91D03">
            <w:pPr>
              <w:spacing w:line="240" w:lineRule="auto"/>
              <w:contextualSpacing/>
              <w:jc w:val="center"/>
              <w:rPr>
                <w:rFonts w:ascii="Arial" w:hAnsi="Arial" w:cs="Arial"/>
                <w:sz w:val="20"/>
                <w:szCs w:val="20"/>
              </w:rPr>
            </w:pPr>
            <w:r w:rsidRPr="00A9411F">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5F22140"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103.1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4F2561C"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ND – 390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FDE6369"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200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1989AEC"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600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167C193E"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Erosion of natural deposits</w:t>
            </w:r>
          </w:p>
        </w:tc>
      </w:tr>
      <w:tr w:rsidR="00F91D03" w:rsidRPr="00465D23" w14:paraId="0AD2C9E4" w14:textId="77777777" w:rsidTr="00F91D03">
        <w:trPr>
          <w:trHeight w:val="502"/>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B98C21"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Iron (ppb)</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20419745" w14:textId="77777777" w:rsidR="00F91D03" w:rsidRPr="00A9411F" w:rsidRDefault="00F91D03" w:rsidP="00F91D03">
            <w:pPr>
              <w:spacing w:line="240" w:lineRule="auto"/>
              <w:contextualSpacing/>
              <w:jc w:val="center"/>
              <w:rPr>
                <w:rFonts w:ascii="Arial" w:hAnsi="Arial" w:cs="Arial"/>
                <w:sz w:val="20"/>
                <w:szCs w:val="20"/>
              </w:rPr>
            </w:pPr>
            <w:r w:rsidRPr="00A9411F">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F54FE46" w14:textId="77777777" w:rsidR="00F91D03" w:rsidRPr="00517C4D" w:rsidRDefault="00F91D03" w:rsidP="00F91D03">
            <w:pPr>
              <w:spacing w:line="240" w:lineRule="auto"/>
              <w:contextualSpacing/>
              <w:jc w:val="center"/>
              <w:rPr>
                <w:rFonts w:ascii="Arial" w:hAnsi="Arial" w:cs="Arial"/>
                <w:b/>
                <w:bCs/>
                <w:sz w:val="20"/>
                <w:szCs w:val="20"/>
              </w:rPr>
            </w:pPr>
            <w:r w:rsidRPr="00517C4D">
              <w:rPr>
                <w:rFonts w:ascii="Arial" w:hAnsi="Arial" w:cs="Arial"/>
                <w:b/>
                <w:bCs/>
                <w:sz w:val="20"/>
                <w:szCs w:val="20"/>
              </w:rPr>
              <w:t>3,284.8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AAB6C7D" w14:textId="77777777" w:rsidR="00F91D03" w:rsidRPr="00517C4D" w:rsidRDefault="00F91D03" w:rsidP="00F91D03">
            <w:pPr>
              <w:spacing w:line="240" w:lineRule="auto"/>
              <w:contextualSpacing/>
              <w:jc w:val="center"/>
              <w:rPr>
                <w:rFonts w:ascii="Arial" w:hAnsi="Arial" w:cs="Arial"/>
                <w:b/>
                <w:bCs/>
                <w:sz w:val="20"/>
                <w:szCs w:val="20"/>
              </w:rPr>
            </w:pPr>
            <w:r w:rsidRPr="00517C4D">
              <w:rPr>
                <w:rFonts w:ascii="Arial" w:hAnsi="Arial" w:cs="Arial"/>
                <w:b/>
                <w:bCs/>
                <w:sz w:val="20"/>
                <w:szCs w:val="20"/>
              </w:rPr>
              <w:t>ND – 33,000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D6DE5EE"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300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C1AB23A"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None</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573441F2"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Leaching from natural deposits</w:t>
            </w:r>
          </w:p>
        </w:tc>
      </w:tr>
      <w:tr w:rsidR="00F91D03" w:rsidRPr="00465D23" w14:paraId="0F8B62F8" w14:textId="77777777" w:rsidTr="00F91D03">
        <w:trPr>
          <w:trHeight w:val="502"/>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97F5A9"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Color (</w:t>
            </w:r>
            <w:r>
              <w:rPr>
                <w:rFonts w:ascii="Arial" w:hAnsi="Arial" w:cs="Arial"/>
                <w:sz w:val="20"/>
                <w:szCs w:val="20"/>
              </w:rPr>
              <w:t xml:space="preserve">color </w:t>
            </w:r>
            <w:r w:rsidRPr="00465D23">
              <w:rPr>
                <w:rFonts w:ascii="Arial" w:hAnsi="Arial" w:cs="Arial"/>
                <w:sz w:val="20"/>
                <w:szCs w:val="20"/>
              </w:rPr>
              <w:t>units)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7B83954" w14:textId="77777777" w:rsidR="00F91D03" w:rsidRPr="00A9411F" w:rsidRDefault="00F91D03" w:rsidP="00F91D03">
            <w:pPr>
              <w:spacing w:line="240" w:lineRule="auto"/>
              <w:contextualSpacing/>
              <w:jc w:val="center"/>
              <w:rPr>
                <w:rFonts w:ascii="Arial" w:hAnsi="Arial" w:cs="Arial"/>
                <w:sz w:val="20"/>
                <w:szCs w:val="20"/>
              </w:rPr>
            </w:pPr>
            <w:r w:rsidRPr="00A9411F">
              <w:rPr>
                <w:rFonts w:ascii="Arial" w:hAnsi="Arial" w:cs="Arial"/>
                <w:sz w:val="20"/>
                <w:szCs w:val="20"/>
              </w:rPr>
              <w:t>2019 - 2021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17BF254"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3.7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B0C5DCD" w14:textId="77777777" w:rsidR="00F91D03" w:rsidRPr="00465D23" w:rsidRDefault="00F91D03" w:rsidP="00F91D03">
            <w:pPr>
              <w:spacing w:line="240" w:lineRule="auto"/>
              <w:contextualSpacing/>
              <w:jc w:val="center"/>
              <w:rPr>
                <w:rFonts w:ascii="Arial" w:hAnsi="Arial" w:cs="Arial"/>
                <w:sz w:val="20"/>
                <w:szCs w:val="20"/>
              </w:rPr>
            </w:pPr>
            <w:r>
              <w:rPr>
                <w:rFonts w:ascii="Arial" w:hAnsi="Arial" w:cs="Arial"/>
                <w:sz w:val="20"/>
                <w:szCs w:val="20"/>
              </w:rPr>
              <w:t>ND – 30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47760C8"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15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2C8B44B" w14:textId="77777777" w:rsidR="00F91D03" w:rsidRPr="00465D23" w:rsidRDefault="00F91D03" w:rsidP="00F91D03">
            <w:pPr>
              <w:spacing w:line="240" w:lineRule="auto"/>
              <w:contextualSpacing/>
              <w:jc w:val="center"/>
              <w:rPr>
                <w:rFonts w:ascii="Arial" w:hAnsi="Arial" w:cs="Arial"/>
                <w:sz w:val="20"/>
                <w:szCs w:val="20"/>
              </w:rPr>
            </w:pPr>
            <w:r w:rsidRPr="00465D23">
              <w:rPr>
                <w:rFonts w:ascii="Arial" w:hAnsi="Arial" w:cs="Arial"/>
                <w:sz w:val="20"/>
                <w:szCs w:val="20"/>
              </w:rPr>
              <w:t>None</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48B980B4" w14:textId="77777777" w:rsidR="00F91D03" w:rsidRPr="00465D23" w:rsidRDefault="00F91D03" w:rsidP="00F91D03">
            <w:pPr>
              <w:spacing w:line="240" w:lineRule="auto"/>
              <w:contextualSpacing/>
              <w:rPr>
                <w:rFonts w:ascii="Arial" w:hAnsi="Arial" w:cs="Arial"/>
                <w:sz w:val="20"/>
                <w:szCs w:val="20"/>
              </w:rPr>
            </w:pPr>
            <w:r w:rsidRPr="00465D23">
              <w:rPr>
                <w:rFonts w:ascii="Arial" w:hAnsi="Arial" w:cs="Arial"/>
                <w:sz w:val="20"/>
                <w:szCs w:val="20"/>
              </w:rPr>
              <w:t>Naturally occurring organic materials</w:t>
            </w:r>
          </w:p>
        </w:tc>
      </w:tr>
    </w:tbl>
    <w:p w14:paraId="13B8C243" w14:textId="77777777" w:rsidR="00FA6450" w:rsidRDefault="00EE55D7">
      <w:pPr>
        <w:spacing w:line="276" w:lineRule="auto"/>
        <w:rPr>
          <w:rFonts w:ascii="Arial" w:hAnsi="Arial" w:cs="Arial"/>
          <w:b/>
          <w:sz w:val="20"/>
          <w:szCs w:val="20"/>
        </w:rPr>
      </w:pPr>
      <w:r>
        <w:rPr>
          <w:rFonts w:ascii="Arial" w:hAnsi="Arial" w:cs="Arial"/>
          <w:b/>
          <w:sz w:val="20"/>
          <w:szCs w:val="20"/>
        </w:rPr>
        <w:t xml:space="preserve"> Table 5:  </w:t>
      </w:r>
      <w:r w:rsidRPr="00465D23">
        <w:rPr>
          <w:rFonts w:ascii="Arial" w:hAnsi="Arial" w:cs="Arial"/>
          <w:b/>
          <w:sz w:val="20"/>
          <w:szCs w:val="20"/>
        </w:rPr>
        <w:t>Detection of Contaminants with a Secondary Drinking Water Standard</w:t>
      </w:r>
    </w:p>
    <w:p w14:paraId="678B42F8" w14:textId="7A869151" w:rsidR="00522AFD" w:rsidRDefault="00522AFD" w:rsidP="00522AFD">
      <w:pPr>
        <w:contextualSpacing/>
        <w:rPr>
          <w:rFonts w:ascii="Arial" w:hAnsi="Arial" w:cs="Arial"/>
          <w:b/>
          <w:sz w:val="20"/>
          <w:szCs w:val="20"/>
        </w:rPr>
      </w:pPr>
    </w:p>
    <w:p w14:paraId="3BE004A8" w14:textId="77777777" w:rsidR="009C6050" w:rsidRDefault="009C6050" w:rsidP="00522AFD">
      <w:pPr>
        <w:contextualSpacing/>
        <w:rPr>
          <w:rFonts w:ascii="Arial" w:hAnsi="Arial" w:cs="Arial"/>
          <w:b/>
          <w:sz w:val="20"/>
          <w:szCs w:val="20"/>
        </w:rPr>
      </w:pPr>
    </w:p>
    <w:tbl>
      <w:tblPr>
        <w:tblpPr w:leftFromText="180" w:rightFromText="180" w:vertAnchor="text" w:horzAnchor="margin" w:tblpX="108" w:tblpY="487"/>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
        <w:gridCol w:w="1350"/>
        <w:gridCol w:w="1260"/>
        <w:gridCol w:w="1890"/>
        <w:gridCol w:w="1620"/>
        <w:gridCol w:w="2484"/>
      </w:tblGrid>
      <w:tr w:rsidR="00B01839" w:rsidRPr="00465D23" w14:paraId="69F648E8" w14:textId="77777777" w:rsidTr="00B01839">
        <w:trPr>
          <w:trHeight w:val="909"/>
        </w:trPr>
        <w:tc>
          <w:tcPr>
            <w:tcW w:w="1494" w:type="dxa"/>
            <w:shd w:val="clear" w:color="auto" w:fill="auto"/>
            <w:vAlign w:val="center"/>
          </w:tcPr>
          <w:p w14:paraId="33FC630E" w14:textId="77777777" w:rsidR="00B01839" w:rsidRPr="00465D23" w:rsidRDefault="00B01839" w:rsidP="00B01839">
            <w:pPr>
              <w:contextualSpacing/>
              <w:jc w:val="center"/>
              <w:rPr>
                <w:rFonts w:ascii="Arial" w:hAnsi="Arial" w:cs="Arial"/>
                <w:b/>
                <w:sz w:val="20"/>
                <w:szCs w:val="20"/>
              </w:rPr>
            </w:pPr>
            <w:r w:rsidRPr="00465D23">
              <w:rPr>
                <w:rFonts w:ascii="Arial" w:hAnsi="Arial" w:cs="Arial"/>
                <w:b/>
                <w:sz w:val="20"/>
                <w:szCs w:val="20"/>
              </w:rPr>
              <w:t>Chemical or Constituent (reporting units)</w:t>
            </w:r>
          </w:p>
        </w:tc>
        <w:tc>
          <w:tcPr>
            <w:tcW w:w="1350" w:type="dxa"/>
            <w:shd w:val="clear" w:color="auto" w:fill="auto"/>
            <w:vAlign w:val="center"/>
          </w:tcPr>
          <w:p w14:paraId="7470EA39" w14:textId="77777777" w:rsidR="00B01839" w:rsidRPr="00465D23" w:rsidRDefault="00B01839" w:rsidP="00B01839">
            <w:pPr>
              <w:contextualSpacing/>
              <w:jc w:val="center"/>
              <w:rPr>
                <w:rFonts w:ascii="Arial" w:hAnsi="Arial" w:cs="Arial"/>
                <w:b/>
                <w:sz w:val="20"/>
                <w:szCs w:val="20"/>
              </w:rPr>
            </w:pPr>
            <w:r w:rsidRPr="00465D23">
              <w:rPr>
                <w:rFonts w:ascii="Arial" w:hAnsi="Arial" w:cs="Arial"/>
                <w:b/>
                <w:sz w:val="20"/>
                <w:szCs w:val="20"/>
              </w:rPr>
              <w:t>Sample Date</w:t>
            </w:r>
          </w:p>
        </w:tc>
        <w:tc>
          <w:tcPr>
            <w:tcW w:w="1260" w:type="dxa"/>
            <w:shd w:val="clear" w:color="auto" w:fill="auto"/>
            <w:vAlign w:val="center"/>
          </w:tcPr>
          <w:p w14:paraId="2AD67A41" w14:textId="77777777" w:rsidR="00B01839" w:rsidRPr="00465D23" w:rsidRDefault="00B01839" w:rsidP="00B01839">
            <w:pPr>
              <w:contextualSpacing/>
              <w:jc w:val="center"/>
              <w:rPr>
                <w:rFonts w:ascii="Arial" w:hAnsi="Arial" w:cs="Arial"/>
                <w:b/>
                <w:sz w:val="20"/>
                <w:szCs w:val="20"/>
              </w:rPr>
            </w:pPr>
            <w:r w:rsidRPr="00465D23">
              <w:rPr>
                <w:rFonts w:ascii="Arial" w:hAnsi="Arial" w:cs="Arial"/>
                <w:b/>
                <w:sz w:val="20"/>
                <w:szCs w:val="20"/>
              </w:rPr>
              <w:t>Level Detected</w:t>
            </w:r>
          </w:p>
        </w:tc>
        <w:tc>
          <w:tcPr>
            <w:tcW w:w="1890" w:type="dxa"/>
            <w:shd w:val="clear" w:color="auto" w:fill="auto"/>
            <w:vAlign w:val="center"/>
          </w:tcPr>
          <w:p w14:paraId="011CD8AC" w14:textId="77777777" w:rsidR="00B01839" w:rsidRPr="00465D23" w:rsidRDefault="00B01839" w:rsidP="00B01839">
            <w:pPr>
              <w:contextualSpacing/>
              <w:jc w:val="center"/>
              <w:rPr>
                <w:rFonts w:ascii="Arial" w:hAnsi="Arial" w:cs="Arial"/>
                <w:b/>
                <w:sz w:val="20"/>
                <w:szCs w:val="20"/>
              </w:rPr>
            </w:pPr>
            <w:r w:rsidRPr="00465D23">
              <w:rPr>
                <w:rFonts w:ascii="Arial" w:hAnsi="Arial" w:cs="Arial"/>
                <w:b/>
                <w:sz w:val="20"/>
                <w:szCs w:val="20"/>
              </w:rPr>
              <w:t>Range of Detections</w:t>
            </w:r>
          </w:p>
        </w:tc>
        <w:tc>
          <w:tcPr>
            <w:tcW w:w="1620" w:type="dxa"/>
            <w:shd w:val="clear" w:color="auto" w:fill="auto"/>
            <w:vAlign w:val="center"/>
          </w:tcPr>
          <w:p w14:paraId="4AB0F5C8" w14:textId="77777777" w:rsidR="00B01839" w:rsidRPr="00465D23" w:rsidRDefault="00B01839" w:rsidP="00B01839">
            <w:pPr>
              <w:contextualSpacing/>
              <w:jc w:val="center"/>
              <w:rPr>
                <w:rFonts w:ascii="Arial" w:hAnsi="Arial" w:cs="Arial"/>
                <w:b/>
                <w:sz w:val="20"/>
                <w:szCs w:val="20"/>
              </w:rPr>
            </w:pPr>
            <w:r w:rsidRPr="00465D23">
              <w:rPr>
                <w:rFonts w:ascii="Arial" w:hAnsi="Arial" w:cs="Arial"/>
                <w:b/>
                <w:sz w:val="20"/>
                <w:szCs w:val="20"/>
              </w:rPr>
              <w:t>Notification Level</w:t>
            </w:r>
          </w:p>
        </w:tc>
        <w:tc>
          <w:tcPr>
            <w:tcW w:w="2484" w:type="dxa"/>
            <w:shd w:val="clear" w:color="auto" w:fill="auto"/>
            <w:vAlign w:val="center"/>
          </w:tcPr>
          <w:p w14:paraId="01D1D573" w14:textId="77777777" w:rsidR="00B01839" w:rsidRPr="00465D23" w:rsidRDefault="00B01839" w:rsidP="00B01839">
            <w:pPr>
              <w:contextualSpacing/>
              <w:jc w:val="center"/>
              <w:rPr>
                <w:rFonts w:ascii="Arial" w:hAnsi="Arial" w:cs="Arial"/>
                <w:b/>
                <w:sz w:val="20"/>
                <w:szCs w:val="20"/>
              </w:rPr>
            </w:pPr>
            <w:r w:rsidRPr="00465D23">
              <w:rPr>
                <w:rFonts w:ascii="Arial" w:hAnsi="Arial" w:cs="Arial"/>
                <w:b/>
                <w:sz w:val="20"/>
                <w:szCs w:val="20"/>
              </w:rPr>
              <w:t>Health Effects</w:t>
            </w:r>
          </w:p>
        </w:tc>
      </w:tr>
      <w:tr w:rsidR="00B01839" w:rsidRPr="00465D23" w14:paraId="2E0ADB8D" w14:textId="77777777" w:rsidTr="00B01839">
        <w:trPr>
          <w:trHeight w:val="694"/>
        </w:trPr>
        <w:tc>
          <w:tcPr>
            <w:tcW w:w="1494" w:type="dxa"/>
            <w:shd w:val="clear" w:color="auto" w:fill="auto"/>
            <w:vAlign w:val="center"/>
          </w:tcPr>
          <w:p w14:paraId="2857EBF7"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 xml:space="preserve">Bicarbonate </w:t>
            </w:r>
            <w:r>
              <w:rPr>
                <w:rFonts w:ascii="Arial" w:hAnsi="Arial" w:cs="Arial"/>
                <w:sz w:val="20"/>
                <w:szCs w:val="20"/>
              </w:rPr>
              <w:t>(mg/L)</w:t>
            </w:r>
          </w:p>
        </w:tc>
        <w:tc>
          <w:tcPr>
            <w:tcW w:w="1350" w:type="dxa"/>
            <w:shd w:val="clear" w:color="auto" w:fill="auto"/>
            <w:vAlign w:val="center"/>
          </w:tcPr>
          <w:p w14:paraId="50041AA0" w14:textId="77777777" w:rsidR="00B01839" w:rsidRPr="00B22CD5" w:rsidRDefault="00B01839" w:rsidP="00B01839">
            <w:pPr>
              <w:contextualSpacing/>
              <w:jc w:val="center"/>
              <w:rPr>
                <w:rFonts w:ascii="Arial" w:hAnsi="Arial" w:cs="Arial"/>
                <w:color w:val="000000"/>
                <w:sz w:val="20"/>
                <w:szCs w:val="20"/>
              </w:rPr>
            </w:pPr>
            <w:r w:rsidRPr="00B22CD5">
              <w:rPr>
                <w:rFonts w:ascii="Arial" w:hAnsi="Arial" w:cs="Arial"/>
                <w:color w:val="000000"/>
                <w:sz w:val="20"/>
                <w:szCs w:val="20"/>
              </w:rPr>
              <w:t>2019 - 2021</w:t>
            </w:r>
          </w:p>
        </w:tc>
        <w:tc>
          <w:tcPr>
            <w:tcW w:w="1260" w:type="dxa"/>
            <w:shd w:val="clear" w:color="auto" w:fill="auto"/>
            <w:vAlign w:val="center"/>
          </w:tcPr>
          <w:p w14:paraId="487E594C" w14:textId="77777777" w:rsidR="00B01839" w:rsidRPr="00B22CD5" w:rsidRDefault="00B01839" w:rsidP="00B01839">
            <w:pPr>
              <w:contextualSpacing/>
              <w:jc w:val="center"/>
              <w:rPr>
                <w:rFonts w:ascii="Arial" w:hAnsi="Arial" w:cs="Arial"/>
                <w:color w:val="000000"/>
                <w:sz w:val="20"/>
                <w:szCs w:val="20"/>
              </w:rPr>
            </w:pPr>
            <w:r w:rsidRPr="00B22CD5">
              <w:rPr>
                <w:rFonts w:ascii="Arial" w:hAnsi="Arial" w:cs="Arial"/>
                <w:color w:val="000000"/>
                <w:sz w:val="20"/>
                <w:szCs w:val="20"/>
              </w:rPr>
              <w:t>58.7</w:t>
            </w:r>
          </w:p>
        </w:tc>
        <w:tc>
          <w:tcPr>
            <w:tcW w:w="1890" w:type="dxa"/>
            <w:shd w:val="clear" w:color="auto" w:fill="auto"/>
            <w:vAlign w:val="center"/>
          </w:tcPr>
          <w:p w14:paraId="3234850A" w14:textId="77777777" w:rsidR="00B01839" w:rsidRPr="00465D23" w:rsidRDefault="00B01839" w:rsidP="00B01839">
            <w:pPr>
              <w:contextualSpacing/>
              <w:jc w:val="center"/>
              <w:rPr>
                <w:rFonts w:ascii="Arial" w:hAnsi="Arial" w:cs="Arial"/>
                <w:sz w:val="20"/>
                <w:szCs w:val="20"/>
              </w:rPr>
            </w:pPr>
            <w:r>
              <w:rPr>
                <w:rFonts w:ascii="Arial" w:hAnsi="Arial" w:cs="Arial"/>
                <w:sz w:val="20"/>
                <w:szCs w:val="20"/>
              </w:rPr>
              <w:t>43 - 100</w:t>
            </w:r>
          </w:p>
        </w:tc>
        <w:tc>
          <w:tcPr>
            <w:tcW w:w="1620" w:type="dxa"/>
            <w:shd w:val="clear" w:color="auto" w:fill="auto"/>
            <w:vAlign w:val="center"/>
          </w:tcPr>
          <w:p w14:paraId="23E08E9A"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N/A</w:t>
            </w:r>
          </w:p>
        </w:tc>
        <w:tc>
          <w:tcPr>
            <w:tcW w:w="2484" w:type="dxa"/>
            <w:shd w:val="clear" w:color="auto" w:fill="auto"/>
            <w:vAlign w:val="center"/>
          </w:tcPr>
          <w:p w14:paraId="78CB65BC"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N/A</w:t>
            </w:r>
          </w:p>
        </w:tc>
      </w:tr>
      <w:tr w:rsidR="00B01839" w:rsidRPr="00465D23" w14:paraId="60E4681A" w14:textId="77777777" w:rsidTr="00B01839">
        <w:trPr>
          <w:trHeight w:val="694"/>
        </w:trPr>
        <w:tc>
          <w:tcPr>
            <w:tcW w:w="1494" w:type="dxa"/>
            <w:shd w:val="clear" w:color="auto" w:fill="auto"/>
            <w:vAlign w:val="center"/>
          </w:tcPr>
          <w:p w14:paraId="71958C9B" w14:textId="77777777" w:rsidR="00B01839" w:rsidRDefault="00B01839" w:rsidP="00B01839">
            <w:pPr>
              <w:contextualSpacing/>
              <w:jc w:val="center"/>
              <w:rPr>
                <w:rFonts w:ascii="Arial" w:hAnsi="Arial" w:cs="Arial"/>
                <w:sz w:val="20"/>
                <w:szCs w:val="20"/>
              </w:rPr>
            </w:pPr>
            <w:r w:rsidRPr="00465D23">
              <w:rPr>
                <w:rFonts w:ascii="Arial" w:hAnsi="Arial" w:cs="Arial"/>
                <w:sz w:val="20"/>
                <w:szCs w:val="20"/>
              </w:rPr>
              <w:t>Alkalinity</w:t>
            </w:r>
          </w:p>
          <w:p w14:paraId="11401517" w14:textId="77777777" w:rsidR="00B01839" w:rsidRPr="00465D23" w:rsidRDefault="00B01839" w:rsidP="00B01839">
            <w:pPr>
              <w:contextualSpacing/>
              <w:jc w:val="center"/>
              <w:rPr>
                <w:rFonts w:ascii="Arial" w:hAnsi="Arial" w:cs="Arial"/>
                <w:sz w:val="20"/>
                <w:szCs w:val="20"/>
              </w:rPr>
            </w:pPr>
            <w:r>
              <w:rPr>
                <w:rFonts w:ascii="Arial" w:hAnsi="Arial" w:cs="Arial"/>
                <w:sz w:val="20"/>
                <w:szCs w:val="20"/>
              </w:rPr>
              <w:t>(mg/L)</w:t>
            </w:r>
          </w:p>
        </w:tc>
        <w:tc>
          <w:tcPr>
            <w:tcW w:w="1350" w:type="dxa"/>
            <w:shd w:val="clear" w:color="auto" w:fill="auto"/>
            <w:vAlign w:val="center"/>
          </w:tcPr>
          <w:p w14:paraId="6275D3B8" w14:textId="77777777" w:rsidR="00B01839" w:rsidRPr="00B22CD5" w:rsidRDefault="00B01839" w:rsidP="00B01839">
            <w:pPr>
              <w:contextualSpacing/>
              <w:jc w:val="center"/>
              <w:rPr>
                <w:rFonts w:ascii="Arial" w:hAnsi="Arial" w:cs="Arial"/>
                <w:color w:val="000000"/>
                <w:sz w:val="20"/>
                <w:szCs w:val="20"/>
              </w:rPr>
            </w:pPr>
            <w:r w:rsidRPr="00B22CD5">
              <w:rPr>
                <w:rFonts w:ascii="Arial" w:hAnsi="Arial" w:cs="Arial"/>
                <w:color w:val="000000"/>
                <w:sz w:val="20"/>
                <w:szCs w:val="20"/>
              </w:rPr>
              <w:t>2019 - 2021</w:t>
            </w:r>
          </w:p>
        </w:tc>
        <w:tc>
          <w:tcPr>
            <w:tcW w:w="1260" w:type="dxa"/>
            <w:shd w:val="clear" w:color="auto" w:fill="auto"/>
            <w:vAlign w:val="center"/>
          </w:tcPr>
          <w:p w14:paraId="5D4814CE" w14:textId="77777777" w:rsidR="00B01839" w:rsidRPr="00B22CD5" w:rsidRDefault="00B01839" w:rsidP="00B01839">
            <w:pPr>
              <w:contextualSpacing/>
              <w:jc w:val="center"/>
              <w:rPr>
                <w:rFonts w:ascii="Arial" w:hAnsi="Arial" w:cs="Arial"/>
                <w:color w:val="000000"/>
                <w:sz w:val="20"/>
                <w:szCs w:val="20"/>
              </w:rPr>
            </w:pPr>
            <w:r w:rsidRPr="00B22CD5">
              <w:rPr>
                <w:rFonts w:ascii="Arial" w:hAnsi="Arial" w:cs="Arial"/>
                <w:color w:val="000000"/>
                <w:sz w:val="20"/>
                <w:szCs w:val="20"/>
              </w:rPr>
              <w:t>64.55</w:t>
            </w:r>
          </w:p>
        </w:tc>
        <w:tc>
          <w:tcPr>
            <w:tcW w:w="1890" w:type="dxa"/>
            <w:shd w:val="clear" w:color="auto" w:fill="auto"/>
            <w:vAlign w:val="center"/>
          </w:tcPr>
          <w:p w14:paraId="3153104F" w14:textId="77777777" w:rsidR="00B01839" w:rsidRPr="00465D23" w:rsidRDefault="00B01839" w:rsidP="00B01839">
            <w:pPr>
              <w:contextualSpacing/>
              <w:jc w:val="center"/>
              <w:rPr>
                <w:rFonts w:ascii="Arial" w:hAnsi="Arial" w:cs="Arial"/>
                <w:sz w:val="20"/>
                <w:szCs w:val="20"/>
              </w:rPr>
            </w:pPr>
            <w:r>
              <w:rPr>
                <w:rFonts w:ascii="Arial" w:hAnsi="Arial" w:cs="Arial"/>
                <w:sz w:val="20"/>
                <w:szCs w:val="20"/>
              </w:rPr>
              <w:t>46 - 100</w:t>
            </w:r>
          </w:p>
        </w:tc>
        <w:tc>
          <w:tcPr>
            <w:tcW w:w="1620" w:type="dxa"/>
            <w:shd w:val="clear" w:color="auto" w:fill="auto"/>
            <w:vAlign w:val="center"/>
          </w:tcPr>
          <w:p w14:paraId="5AA568A3" w14:textId="77777777" w:rsidR="00B01839" w:rsidRPr="00465D23" w:rsidRDefault="00B01839" w:rsidP="00B01839">
            <w:pPr>
              <w:contextualSpacing/>
              <w:jc w:val="center"/>
              <w:rPr>
                <w:rFonts w:ascii="Arial" w:hAnsi="Arial" w:cs="Arial"/>
                <w:sz w:val="20"/>
                <w:szCs w:val="20"/>
              </w:rPr>
            </w:pPr>
            <w:r>
              <w:rPr>
                <w:rFonts w:ascii="Arial" w:hAnsi="Arial" w:cs="Arial"/>
                <w:sz w:val="20"/>
                <w:szCs w:val="20"/>
              </w:rPr>
              <w:t>N/A</w:t>
            </w:r>
          </w:p>
        </w:tc>
        <w:tc>
          <w:tcPr>
            <w:tcW w:w="2484" w:type="dxa"/>
            <w:shd w:val="clear" w:color="auto" w:fill="auto"/>
            <w:vAlign w:val="center"/>
          </w:tcPr>
          <w:p w14:paraId="16AC0910" w14:textId="77777777" w:rsidR="00B01839" w:rsidRPr="00465D23" w:rsidRDefault="00B01839" w:rsidP="00B01839">
            <w:pPr>
              <w:contextualSpacing/>
              <w:jc w:val="center"/>
              <w:rPr>
                <w:rFonts w:ascii="Arial" w:hAnsi="Arial" w:cs="Arial"/>
                <w:sz w:val="20"/>
                <w:szCs w:val="20"/>
              </w:rPr>
            </w:pPr>
            <w:r>
              <w:rPr>
                <w:rFonts w:ascii="Arial" w:hAnsi="Arial" w:cs="Arial"/>
                <w:sz w:val="20"/>
                <w:szCs w:val="20"/>
              </w:rPr>
              <w:t>N/A</w:t>
            </w:r>
          </w:p>
        </w:tc>
      </w:tr>
      <w:tr w:rsidR="00B01839" w:rsidRPr="00465D23" w14:paraId="427C187B" w14:textId="77777777" w:rsidTr="00B01839">
        <w:trPr>
          <w:trHeight w:val="463"/>
        </w:trPr>
        <w:tc>
          <w:tcPr>
            <w:tcW w:w="1494" w:type="dxa"/>
            <w:shd w:val="clear" w:color="auto" w:fill="auto"/>
            <w:vAlign w:val="center"/>
          </w:tcPr>
          <w:p w14:paraId="357A9D9D" w14:textId="77777777" w:rsidR="00B01839" w:rsidRDefault="00B01839" w:rsidP="00B01839">
            <w:pPr>
              <w:contextualSpacing/>
              <w:jc w:val="center"/>
              <w:rPr>
                <w:rFonts w:ascii="Arial" w:hAnsi="Arial" w:cs="Arial"/>
                <w:sz w:val="20"/>
                <w:szCs w:val="20"/>
              </w:rPr>
            </w:pPr>
            <w:r w:rsidRPr="00465D23">
              <w:rPr>
                <w:rFonts w:ascii="Arial" w:hAnsi="Arial" w:cs="Arial"/>
                <w:sz w:val="20"/>
                <w:szCs w:val="20"/>
              </w:rPr>
              <w:t>Calcium</w:t>
            </w:r>
          </w:p>
          <w:p w14:paraId="3BFD66A7" w14:textId="77777777" w:rsidR="00B01839" w:rsidRPr="00465D23" w:rsidRDefault="00B01839" w:rsidP="00B01839">
            <w:pPr>
              <w:contextualSpacing/>
              <w:jc w:val="center"/>
              <w:rPr>
                <w:rFonts w:ascii="Arial" w:hAnsi="Arial" w:cs="Arial"/>
                <w:sz w:val="20"/>
                <w:szCs w:val="20"/>
              </w:rPr>
            </w:pPr>
            <w:r>
              <w:rPr>
                <w:rFonts w:ascii="Arial" w:hAnsi="Arial" w:cs="Arial"/>
                <w:sz w:val="20"/>
                <w:szCs w:val="20"/>
              </w:rPr>
              <w:t>(mg/L)</w:t>
            </w:r>
          </w:p>
        </w:tc>
        <w:tc>
          <w:tcPr>
            <w:tcW w:w="1350" w:type="dxa"/>
            <w:shd w:val="clear" w:color="auto" w:fill="auto"/>
            <w:vAlign w:val="center"/>
          </w:tcPr>
          <w:p w14:paraId="0357ED9D" w14:textId="77777777" w:rsidR="00B01839" w:rsidRPr="00B22CD5" w:rsidRDefault="00B01839" w:rsidP="00B01839">
            <w:pPr>
              <w:contextualSpacing/>
              <w:jc w:val="center"/>
              <w:rPr>
                <w:rFonts w:ascii="Arial" w:hAnsi="Arial" w:cs="Arial"/>
                <w:b/>
                <w:color w:val="000000"/>
                <w:sz w:val="20"/>
                <w:szCs w:val="20"/>
              </w:rPr>
            </w:pPr>
            <w:r w:rsidRPr="00B22CD5">
              <w:rPr>
                <w:rFonts w:ascii="Arial" w:hAnsi="Arial" w:cs="Arial"/>
                <w:color w:val="000000"/>
                <w:sz w:val="20"/>
                <w:szCs w:val="20"/>
              </w:rPr>
              <w:t>2019 - 2021</w:t>
            </w:r>
          </w:p>
        </w:tc>
        <w:tc>
          <w:tcPr>
            <w:tcW w:w="1260" w:type="dxa"/>
            <w:shd w:val="clear" w:color="auto" w:fill="auto"/>
            <w:vAlign w:val="center"/>
          </w:tcPr>
          <w:p w14:paraId="5F434473" w14:textId="77777777" w:rsidR="00B01839" w:rsidRPr="00B22CD5" w:rsidRDefault="00B01839" w:rsidP="00B01839">
            <w:pPr>
              <w:contextualSpacing/>
              <w:jc w:val="center"/>
              <w:rPr>
                <w:rFonts w:ascii="Arial" w:hAnsi="Arial" w:cs="Arial"/>
                <w:color w:val="000000"/>
                <w:sz w:val="20"/>
                <w:szCs w:val="20"/>
              </w:rPr>
            </w:pPr>
            <w:r w:rsidRPr="00B22CD5">
              <w:rPr>
                <w:rFonts w:ascii="Arial" w:hAnsi="Arial" w:cs="Arial"/>
                <w:color w:val="000000"/>
                <w:sz w:val="20"/>
                <w:szCs w:val="20"/>
              </w:rPr>
              <w:t>14.9</w:t>
            </w:r>
          </w:p>
        </w:tc>
        <w:tc>
          <w:tcPr>
            <w:tcW w:w="1890" w:type="dxa"/>
            <w:shd w:val="clear" w:color="auto" w:fill="auto"/>
            <w:vAlign w:val="center"/>
          </w:tcPr>
          <w:p w14:paraId="32A5D442" w14:textId="77777777" w:rsidR="00B01839" w:rsidRPr="00465D23" w:rsidRDefault="00B01839" w:rsidP="00B01839">
            <w:pPr>
              <w:contextualSpacing/>
              <w:jc w:val="center"/>
              <w:rPr>
                <w:rFonts w:ascii="Arial" w:hAnsi="Arial" w:cs="Arial"/>
                <w:sz w:val="20"/>
                <w:szCs w:val="20"/>
              </w:rPr>
            </w:pPr>
            <w:r>
              <w:rPr>
                <w:rFonts w:ascii="Arial" w:hAnsi="Arial" w:cs="Arial"/>
                <w:sz w:val="20"/>
                <w:szCs w:val="20"/>
              </w:rPr>
              <w:t>8.3 - 27</w:t>
            </w:r>
          </w:p>
        </w:tc>
        <w:tc>
          <w:tcPr>
            <w:tcW w:w="1620" w:type="dxa"/>
            <w:shd w:val="clear" w:color="auto" w:fill="auto"/>
            <w:vAlign w:val="center"/>
          </w:tcPr>
          <w:p w14:paraId="1ECCB1B5"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N/A</w:t>
            </w:r>
          </w:p>
        </w:tc>
        <w:tc>
          <w:tcPr>
            <w:tcW w:w="2484" w:type="dxa"/>
            <w:shd w:val="clear" w:color="auto" w:fill="auto"/>
            <w:vAlign w:val="center"/>
          </w:tcPr>
          <w:p w14:paraId="2DCA3C67"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N/A</w:t>
            </w:r>
          </w:p>
        </w:tc>
      </w:tr>
      <w:tr w:rsidR="00B01839" w:rsidRPr="00465D23" w14:paraId="674F5583" w14:textId="77777777" w:rsidTr="00B01839">
        <w:trPr>
          <w:trHeight w:val="463"/>
        </w:trPr>
        <w:tc>
          <w:tcPr>
            <w:tcW w:w="1494" w:type="dxa"/>
            <w:shd w:val="clear" w:color="auto" w:fill="auto"/>
            <w:vAlign w:val="center"/>
          </w:tcPr>
          <w:p w14:paraId="2DC3F117"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pH</w:t>
            </w:r>
            <w:r>
              <w:rPr>
                <w:rFonts w:ascii="Arial" w:hAnsi="Arial" w:cs="Arial"/>
                <w:sz w:val="20"/>
                <w:szCs w:val="20"/>
              </w:rPr>
              <w:t xml:space="preserve"> (pH units)</w:t>
            </w:r>
          </w:p>
        </w:tc>
        <w:tc>
          <w:tcPr>
            <w:tcW w:w="1350" w:type="dxa"/>
            <w:shd w:val="clear" w:color="auto" w:fill="auto"/>
            <w:vAlign w:val="center"/>
          </w:tcPr>
          <w:p w14:paraId="5104C0FE" w14:textId="77777777" w:rsidR="00B01839" w:rsidRPr="00B22CD5" w:rsidRDefault="00B01839" w:rsidP="00B01839">
            <w:pPr>
              <w:contextualSpacing/>
              <w:jc w:val="center"/>
              <w:rPr>
                <w:rFonts w:ascii="Arial" w:hAnsi="Arial" w:cs="Arial"/>
                <w:b/>
                <w:color w:val="000000"/>
                <w:sz w:val="20"/>
                <w:szCs w:val="20"/>
              </w:rPr>
            </w:pPr>
            <w:r w:rsidRPr="00B22CD5">
              <w:rPr>
                <w:rFonts w:ascii="Arial" w:hAnsi="Arial" w:cs="Arial"/>
                <w:color w:val="000000"/>
                <w:sz w:val="20"/>
                <w:szCs w:val="20"/>
              </w:rPr>
              <w:t>2019 - 2021</w:t>
            </w:r>
          </w:p>
        </w:tc>
        <w:tc>
          <w:tcPr>
            <w:tcW w:w="1260" w:type="dxa"/>
            <w:shd w:val="clear" w:color="auto" w:fill="auto"/>
            <w:vAlign w:val="center"/>
          </w:tcPr>
          <w:p w14:paraId="3E6CAE9C" w14:textId="77777777" w:rsidR="00B01839" w:rsidRPr="00B22CD5" w:rsidRDefault="00B01839" w:rsidP="00B01839">
            <w:pPr>
              <w:contextualSpacing/>
              <w:jc w:val="center"/>
              <w:rPr>
                <w:rFonts w:ascii="Arial" w:hAnsi="Arial" w:cs="Arial"/>
                <w:color w:val="000000"/>
                <w:sz w:val="20"/>
                <w:szCs w:val="20"/>
              </w:rPr>
            </w:pPr>
            <w:r w:rsidRPr="00B22CD5">
              <w:rPr>
                <w:rFonts w:ascii="Arial" w:hAnsi="Arial" w:cs="Arial"/>
                <w:color w:val="000000"/>
                <w:sz w:val="20"/>
                <w:szCs w:val="20"/>
              </w:rPr>
              <w:t>7.1</w:t>
            </w:r>
          </w:p>
        </w:tc>
        <w:tc>
          <w:tcPr>
            <w:tcW w:w="1890" w:type="dxa"/>
            <w:shd w:val="clear" w:color="auto" w:fill="auto"/>
            <w:vAlign w:val="center"/>
          </w:tcPr>
          <w:p w14:paraId="6A736472" w14:textId="77777777" w:rsidR="00B01839" w:rsidRPr="00465D23" w:rsidRDefault="00B01839" w:rsidP="00B01839">
            <w:pPr>
              <w:contextualSpacing/>
              <w:jc w:val="center"/>
              <w:rPr>
                <w:rFonts w:ascii="Arial" w:hAnsi="Arial" w:cs="Arial"/>
                <w:sz w:val="20"/>
                <w:szCs w:val="20"/>
              </w:rPr>
            </w:pPr>
            <w:r>
              <w:rPr>
                <w:rFonts w:ascii="Arial" w:hAnsi="Arial" w:cs="Arial"/>
                <w:sz w:val="20"/>
                <w:szCs w:val="20"/>
              </w:rPr>
              <w:t>6.8 – 7.8</w:t>
            </w:r>
          </w:p>
        </w:tc>
        <w:tc>
          <w:tcPr>
            <w:tcW w:w="1620" w:type="dxa"/>
            <w:shd w:val="clear" w:color="auto" w:fill="auto"/>
            <w:vAlign w:val="center"/>
          </w:tcPr>
          <w:p w14:paraId="67E15815"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N/A</w:t>
            </w:r>
          </w:p>
        </w:tc>
        <w:tc>
          <w:tcPr>
            <w:tcW w:w="2484" w:type="dxa"/>
            <w:shd w:val="clear" w:color="auto" w:fill="auto"/>
            <w:vAlign w:val="center"/>
          </w:tcPr>
          <w:p w14:paraId="4AFD0255"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N/A</w:t>
            </w:r>
          </w:p>
        </w:tc>
      </w:tr>
      <w:tr w:rsidR="00B01839" w:rsidRPr="00465D23" w14:paraId="423C1B13" w14:textId="77777777" w:rsidTr="00B01839">
        <w:trPr>
          <w:trHeight w:val="478"/>
        </w:trPr>
        <w:tc>
          <w:tcPr>
            <w:tcW w:w="1494" w:type="dxa"/>
            <w:shd w:val="clear" w:color="auto" w:fill="auto"/>
            <w:vAlign w:val="center"/>
          </w:tcPr>
          <w:p w14:paraId="69906C3D"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Magnesium</w:t>
            </w:r>
            <w:r>
              <w:rPr>
                <w:rFonts w:ascii="Arial" w:hAnsi="Arial" w:cs="Arial"/>
                <w:sz w:val="20"/>
                <w:szCs w:val="20"/>
              </w:rPr>
              <w:t xml:space="preserve"> (mg/L)</w:t>
            </w:r>
          </w:p>
        </w:tc>
        <w:tc>
          <w:tcPr>
            <w:tcW w:w="1350" w:type="dxa"/>
            <w:shd w:val="clear" w:color="auto" w:fill="auto"/>
            <w:vAlign w:val="center"/>
          </w:tcPr>
          <w:p w14:paraId="64953E58" w14:textId="77777777" w:rsidR="00B01839" w:rsidRPr="00B22CD5" w:rsidRDefault="00B01839" w:rsidP="00B01839">
            <w:pPr>
              <w:contextualSpacing/>
              <w:jc w:val="center"/>
              <w:rPr>
                <w:rFonts w:ascii="Arial" w:hAnsi="Arial" w:cs="Arial"/>
                <w:b/>
                <w:color w:val="000000"/>
                <w:sz w:val="20"/>
                <w:szCs w:val="20"/>
              </w:rPr>
            </w:pPr>
            <w:r w:rsidRPr="00B22CD5">
              <w:rPr>
                <w:rFonts w:ascii="Arial" w:hAnsi="Arial" w:cs="Arial"/>
                <w:color w:val="000000"/>
                <w:sz w:val="20"/>
                <w:szCs w:val="20"/>
              </w:rPr>
              <w:t>2019 - 2021</w:t>
            </w:r>
          </w:p>
        </w:tc>
        <w:tc>
          <w:tcPr>
            <w:tcW w:w="1260" w:type="dxa"/>
            <w:shd w:val="clear" w:color="auto" w:fill="auto"/>
            <w:vAlign w:val="center"/>
          </w:tcPr>
          <w:p w14:paraId="4C859C2C" w14:textId="77777777" w:rsidR="00B01839" w:rsidRPr="00B22CD5" w:rsidRDefault="00B01839" w:rsidP="00B01839">
            <w:pPr>
              <w:contextualSpacing/>
              <w:jc w:val="center"/>
              <w:rPr>
                <w:rFonts w:ascii="Arial" w:hAnsi="Arial" w:cs="Arial"/>
                <w:color w:val="000000"/>
                <w:sz w:val="20"/>
                <w:szCs w:val="20"/>
              </w:rPr>
            </w:pPr>
            <w:r w:rsidRPr="00B22CD5">
              <w:rPr>
                <w:rFonts w:ascii="Arial" w:hAnsi="Arial" w:cs="Arial"/>
                <w:color w:val="000000"/>
                <w:sz w:val="20"/>
                <w:szCs w:val="20"/>
              </w:rPr>
              <w:t>1.9</w:t>
            </w:r>
          </w:p>
        </w:tc>
        <w:tc>
          <w:tcPr>
            <w:tcW w:w="1890" w:type="dxa"/>
            <w:shd w:val="clear" w:color="auto" w:fill="auto"/>
            <w:vAlign w:val="center"/>
          </w:tcPr>
          <w:p w14:paraId="3CC51488" w14:textId="77777777" w:rsidR="00B01839" w:rsidRDefault="00B01839" w:rsidP="00B01839">
            <w:pPr>
              <w:contextualSpacing/>
              <w:jc w:val="center"/>
              <w:rPr>
                <w:rFonts w:ascii="Arial" w:hAnsi="Arial" w:cs="Arial"/>
                <w:sz w:val="20"/>
                <w:szCs w:val="20"/>
              </w:rPr>
            </w:pPr>
            <w:r>
              <w:rPr>
                <w:rFonts w:ascii="Arial" w:hAnsi="Arial" w:cs="Arial"/>
                <w:sz w:val="20"/>
                <w:szCs w:val="20"/>
              </w:rPr>
              <w:t>ND – 4</w:t>
            </w:r>
          </w:p>
          <w:p w14:paraId="6FB1895C" w14:textId="77777777" w:rsidR="00B01839" w:rsidRPr="00465D23" w:rsidRDefault="00B01839" w:rsidP="00B01839">
            <w:pPr>
              <w:contextualSpacing/>
              <w:jc w:val="center"/>
              <w:rPr>
                <w:rFonts w:ascii="Arial" w:hAnsi="Arial" w:cs="Arial"/>
                <w:sz w:val="20"/>
                <w:szCs w:val="20"/>
              </w:rPr>
            </w:pPr>
          </w:p>
        </w:tc>
        <w:tc>
          <w:tcPr>
            <w:tcW w:w="1620" w:type="dxa"/>
            <w:shd w:val="clear" w:color="auto" w:fill="auto"/>
            <w:vAlign w:val="center"/>
          </w:tcPr>
          <w:p w14:paraId="08EF741A"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N/A</w:t>
            </w:r>
          </w:p>
        </w:tc>
        <w:tc>
          <w:tcPr>
            <w:tcW w:w="2484" w:type="dxa"/>
            <w:shd w:val="clear" w:color="auto" w:fill="auto"/>
            <w:vAlign w:val="center"/>
          </w:tcPr>
          <w:p w14:paraId="6545CFA7" w14:textId="77777777" w:rsidR="00B01839" w:rsidRPr="00465D23" w:rsidRDefault="00B01839" w:rsidP="00B01839">
            <w:pPr>
              <w:contextualSpacing/>
              <w:jc w:val="center"/>
              <w:rPr>
                <w:rFonts w:ascii="Arial" w:hAnsi="Arial" w:cs="Arial"/>
                <w:sz w:val="20"/>
                <w:szCs w:val="20"/>
              </w:rPr>
            </w:pPr>
            <w:r w:rsidRPr="00465D23">
              <w:rPr>
                <w:rFonts w:ascii="Arial" w:hAnsi="Arial" w:cs="Arial"/>
                <w:sz w:val="20"/>
                <w:szCs w:val="20"/>
              </w:rPr>
              <w:t>N/A</w:t>
            </w:r>
          </w:p>
        </w:tc>
      </w:tr>
    </w:tbl>
    <w:p w14:paraId="016B476E" w14:textId="3AD5EC89" w:rsidR="00522AFD" w:rsidRPr="00465D23" w:rsidRDefault="00522AFD" w:rsidP="00522AFD">
      <w:pPr>
        <w:contextualSpacing/>
        <w:rPr>
          <w:rFonts w:ascii="Arial" w:hAnsi="Arial" w:cs="Arial"/>
          <w:sz w:val="20"/>
          <w:szCs w:val="20"/>
        </w:rPr>
      </w:pPr>
      <w:r>
        <w:rPr>
          <w:rFonts w:ascii="Arial" w:hAnsi="Arial" w:cs="Arial"/>
          <w:b/>
          <w:sz w:val="20"/>
          <w:szCs w:val="20"/>
        </w:rPr>
        <w:t xml:space="preserve">Table 6:  </w:t>
      </w:r>
      <w:r w:rsidRPr="00465D23">
        <w:rPr>
          <w:rFonts w:ascii="Arial" w:hAnsi="Arial" w:cs="Arial"/>
          <w:b/>
          <w:sz w:val="20"/>
          <w:szCs w:val="20"/>
        </w:rPr>
        <w:t>Detection of Unregulated Contaminants</w:t>
      </w:r>
    </w:p>
    <w:p w14:paraId="7073187A" w14:textId="77777777" w:rsidR="00F91D03" w:rsidRDefault="00F91D03" w:rsidP="000005E1">
      <w:pPr>
        <w:pStyle w:val="Heading2"/>
        <w:rPr>
          <w:rFonts w:asciiTheme="minorHAnsi" w:hAnsiTheme="minorHAnsi" w:cstheme="minorHAnsi"/>
          <w:color w:val="auto"/>
          <w:sz w:val="20"/>
          <w:szCs w:val="20"/>
        </w:rPr>
      </w:pPr>
      <w:bookmarkStart w:id="2" w:name="_Toc58336720"/>
    </w:p>
    <w:p w14:paraId="0B06CF47" w14:textId="1B99A59C" w:rsidR="000005E1" w:rsidRPr="000005E1" w:rsidRDefault="000005E1" w:rsidP="000005E1">
      <w:pPr>
        <w:pStyle w:val="Heading2"/>
        <w:rPr>
          <w:rFonts w:asciiTheme="minorHAnsi" w:hAnsiTheme="minorHAnsi" w:cstheme="minorHAnsi"/>
          <w:color w:val="auto"/>
          <w:sz w:val="20"/>
          <w:szCs w:val="20"/>
        </w:rPr>
      </w:pPr>
      <w:r w:rsidRPr="000005E1">
        <w:rPr>
          <w:rFonts w:asciiTheme="minorHAnsi" w:hAnsiTheme="minorHAnsi" w:cstheme="minorHAnsi"/>
          <w:color w:val="auto"/>
          <w:sz w:val="20"/>
          <w:szCs w:val="20"/>
        </w:rPr>
        <w:t>Summary Information for Violation of a MCL, MRDL, AL, TT, or Monitoring and Reporting Requirement</w:t>
      </w:r>
      <w:bookmarkEnd w:id="2"/>
    </w:p>
    <w:p w14:paraId="1F4A9B94" w14:textId="0A7EF31D" w:rsidR="000005E1" w:rsidRPr="000005E1" w:rsidRDefault="000005E1" w:rsidP="000005E1">
      <w:pPr>
        <w:rPr>
          <w:rFonts w:ascii="Arial" w:hAnsi="Arial"/>
          <w:sz w:val="20"/>
          <w:szCs w:val="20"/>
        </w:rPr>
      </w:pPr>
      <w:r w:rsidRPr="000005E1">
        <w:rPr>
          <w:rFonts w:ascii="Arial" w:hAnsi="Arial"/>
          <w:sz w:val="20"/>
          <w:szCs w:val="20"/>
        </w:rPr>
        <w:t>“We are required to monitor your drinking water for specific contaminants on a regular basis. Results of regular monitoring are an indicator of whether your drinking water meets health standards. During December 2021, we did not complete all monitoring for coliform bacteria, and therefore, cannot be sure of the quality of your drinking water during that time”.</w:t>
      </w:r>
    </w:p>
    <w:p w14:paraId="40A970F2" w14:textId="3F5EC37D" w:rsidR="004D3102" w:rsidRPr="00D71A8F" w:rsidRDefault="00D71A8F" w:rsidP="00D71A8F">
      <w:pPr>
        <w:pStyle w:val="Caption1"/>
        <w:spacing w:before="280"/>
        <w:rPr>
          <w:rFonts w:asciiTheme="minorHAnsi" w:hAnsiTheme="minorHAnsi" w:cstheme="minorHAnsi"/>
          <w:sz w:val="20"/>
          <w:szCs w:val="20"/>
        </w:rPr>
      </w:pPr>
      <w:r w:rsidRPr="00D71A8F">
        <w:rPr>
          <w:rFonts w:asciiTheme="minorHAnsi" w:hAnsiTheme="minorHAnsi" w:cstheme="minorHAnsi"/>
          <w:sz w:val="20"/>
          <w:szCs w:val="20"/>
        </w:rPr>
        <w:lastRenderedPageBreak/>
        <w:t>Table 7. Violation of a MCL, MRDL, AL, TT or Monitoring Reporting Requirement</w:t>
      </w:r>
    </w:p>
    <w:tbl>
      <w:tblPr>
        <w:tblW w:w="0" w:type="auto"/>
        <w:tblInd w:w="58" w:type="dxa"/>
        <w:tblLayout w:type="fixed"/>
        <w:tblCellMar>
          <w:left w:w="58" w:type="dxa"/>
          <w:right w:w="58" w:type="dxa"/>
        </w:tblCellMar>
        <w:tblLook w:val="0000" w:firstRow="0" w:lastRow="0" w:firstColumn="0" w:lastColumn="0" w:noHBand="0" w:noVBand="0"/>
      </w:tblPr>
      <w:tblGrid>
        <w:gridCol w:w="1165"/>
        <w:gridCol w:w="1710"/>
        <w:gridCol w:w="990"/>
        <w:gridCol w:w="1620"/>
        <w:gridCol w:w="4590"/>
      </w:tblGrid>
      <w:tr w:rsidR="00D71A8F" w:rsidRPr="00D71A8F" w14:paraId="7B8C4B0E" w14:textId="77777777" w:rsidTr="00B01839">
        <w:trPr>
          <w:trHeight w:val="457"/>
        </w:trPr>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5FE88" w14:textId="77777777" w:rsidR="00D71A8F" w:rsidRPr="00D71A8F" w:rsidRDefault="00D71A8F" w:rsidP="00E7176B">
            <w:pPr>
              <w:widowControl w:val="0"/>
              <w:spacing w:before="40" w:after="40" w:line="240" w:lineRule="auto"/>
              <w:contextualSpacing/>
              <w:jc w:val="center"/>
              <w:rPr>
                <w:rFonts w:cstheme="minorHAnsi"/>
                <w:b/>
                <w:sz w:val="20"/>
                <w:szCs w:val="20"/>
              </w:rPr>
            </w:pPr>
            <w:r w:rsidRPr="00D71A8F">
              <w:rPr>
                <w:rFonts w:cstheme="minorHAnsi"/>
                <w:b/>
                <w:sz w:val="20"/>
                <w:szCs w:val="20"/>
              </w:rPr>
              <w:t>Violation</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262F9" w14:textId="77777777" w:rsidR="00D71A8F" w:rsidRPr="00D71A8F" w:rsidRDefault="00D71A8F" w:rsidP="00E7176B">
            <w:pPr>
              <w:widowControl w:val="0"/>
              <w:spacing w:before="40" w:after="40" w:line="240" w:lineRule="auto"/>
              <w:contextualSpacing/>
              <w:jc w:val="center"/>
              <w:rPr>
                <w:rFonts w:cstheme="minorHAnsi"/>
                <w:b/>
                <w:sz w:val="20"/>
                <w:szCs w:val="20"/>
              </w:rPr>
            </w:pPr>
            <w:r w:rsidRPr="00D71A8F">
              <w:rPr>
                <w:rFonts w:cstheme="minorHAnsi"/>
                <w:b/>
                <w:sz w:val="20"/>
                <w:szCs w:val="20"/>
              </w:rPr>
              <w:t>Explanation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BD3CF" w14:textId="77777777" w:rsidR="00D71A8F" w:rsidRPr="00D71A8F" w:rsidRDefault="00D71A8F" w:rsidP="00E7176B">
            <w:pPr>
              <w:widowControl w:val="0"/>
              <w:spacing w:before="40" w:after="40" w:line="240" w:lineRule="auto"/>
              <w:contextualSpacing/>
              <w:jc w:val="center"/>
              <w:rPr>
                <w:rFonts w:cstheme="minorHAnsi"/>
                <w:b/>
                <w:sz w:val="20"/>
                <w:szCs w:val="20"/>
              </w:rPr>
            </w:pPr>
            <w:r w:rsidRPr="00D71A8F">
              <w:rPr>
                <w:rFonts w:cstheme="minorHAnsi"/>
                <w:b/>
                <w:sz w:val="20"/>
                <w:szCs w:val="20"/>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96E83" w14:textId="77777777" w:rsidR="00D71A8F" w:rsidRPr="00D71A8F" w:rsidRDefault="00D71A8F" w:rsidP="00E7176B">
            <w:pPr>
              <w:widowControl w:val="0"/>
              <w:spacing w:before="40" w:after="40" w:line="240" w:lineRule="auto"/>
              <w:contextualSpacing/>
              <w:jc w:val="center"/>
              <w:rPr>
                <w:rFonts w:cstheme="minorHAnsi"/>
                <w:b/>
                <w:sz w:val="20"/>
                <w:szCs w:val="20"/>
              </w:rPr>
            </w:pPr>
            <w:r w:rsidRPr="00D71A8F">
              <w:rPr>
                <w:rFonts w:cstheme="minorHAnsi"/>
                <w:b/>
                <w:sz w:val="20"/>
                <w:szCs w:val="20"/>
              </w:rPr>
              <w:t>Actions Taken to Correct Violation</w:t>
            </w:r>
          </w:p>
        </w:tc>
        <w:tc>
          <w:tcPr>
            <w:tcW w:w="4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167EB" w14:textId="77777777" w:rsidR="00D71A8F" w:rsidRPr="00D71A8F" w:rsidRDefault="00D71A8F" w:rsidP="00E7176B">
            <w:pPr>
              <w:widowControl w:val="0"/>
              <w:spacing w:before="40" w:after="40" w:line="240" w:lineRule="auto"/>
              <w:contextualSpacing/>
              <w:jc w:val="center"/>
              <w:rPr>
                <w:rFonts w:cstheme="minorHAnsi"/>
                <w:sz w:val="20"/>
                <w:szCs w:val="20"/>
              </w:rPr>
            </w:pPr>
            <w:r w:rsidRPr="00D71A8F">
              <w:rPr>
                <w:rFonts w:cstheme="minorHAnsi"/>
                <w:b/>
                <w:sz w:val="20"/>
                <w:szCs w:val="20"/>
              </w:rPr>
              <w:t>Health Effects Language</w:t>
            </w:r>
          </w:p>
        </w:tc>
      </w:tr>
      <w:tr w:rsidR="00D71A8F" w:rsidRPr="00D71A8F" w14:paraId="199D32CE" w14:textId="77777777" w:rsidTr="00B01839">
        <w:trPr>
          <w:trHeight w:val="449"/>
        </w:trPr>
        <w:tc>
          <w:tcPr>
            <w:tcW w:w="11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84A20" w14:textId="77777777" w:rsidR="00D71A8F" w:rsidRPr="00D71A8F" w:rsidRDefault="00D71A8F" w:rsidP="00E7176B">
            <w:pPr>
              <w:widowControl w:val="0"/>
              <w:spacing w:before="40" w:after="40" w:line="240" w:lineRule="auto"/>
              <w:contextualSpacing/>
              <w:jc w:val="center"/>
              <w:rPr>
                <w:rFonts w:cstheme="minorHAnsi"/>
                <w:sz w:val="20"/>
                <w:szCs w:val="20"/>
              </w:rPr>
            </w:pPr>
            <w:r w:rsidRPr="00D71A8F">
              <w:rPr>
                <w:rFonts w:cstheme="minorHAnsi"/>
                <w:sz w:val="20"/>
                <w:szCs w:val="20"/>
              </w:rPr>
              <w:t>Citation</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09926" w14:textId="620C8DBE" w:rsidR="00D71A8F" w:rsidRPr="00D71A8F" w:rsidRDefault="00D71A8F" w:rsidP="00E7176B">
            <w:pPr>
              <w:widowControl w:val="0"/>
              <w:spacing w:before="40" w:after="40" w:line="240" w:lineRule="auto"/>
              <w:contextualSpacing/>
              <w:jc w:val="center"/>
              <w:rPr>
                <w:rFonts w:cstheme="minorHAnsi"/>
                <w:color w:val="000000"/>
                <w:sz w:val="20"/>
                <w:szCs w:val="20"/>
              </w:rPr>
            </w:pPr>
            <w:r w:rsidRPr="00D71A8F">
              <w:rPr>
                <w:rFonts w:cstheme="minorHAnsi"/>
                <w:sz w:val="20"/>
                <w:szCs w:val="20"/>
              </w:rPr>
              <w:t>Samples were taken on a windy day, with rain. Did not resample properly.</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01361" w14:textId="77777777" w:rsidR="00D71A8F" w:rsidRPr="00D71A8F" w:rsidRDefault="00D71A8F" w:rsidP="00E7176B">
            <w:pPr>
              <w:widowControl w:val="0"/>
              <w:spacing w:before="40" w:after="40" w:line="240" w:lineRule="auto"/>
              <w:contextualSpacing/>
              <w:jc w:val="center"/>
              <w:rPr>
                <w:rFonts w:cstheme="minorHAnsi"/>
                <w:sz w:val="20"/>
                <w:szCs w:val="20"/>
              </w:rPr>
            </w:pPr>
            <w:r w:rsidRPr="00D71A8F">
              <w:rPr>
                <w:rFonts w:cstheme="minorHAnsi"/>
                <w:color w:val="000000"/>
                <w:sz w:val="20"/>
                <w:szCs w:val="20"/>
              </w:rPr>
              <w:t>1 month</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46282" w14:textId="77777777" w:rsidR="00D71A8F" w:rsidRPr="00D71A8F" w:rsidRDefault="00D71A8F" w:rsidP="00E7176B">
            <w:pPr>
              <w:widowControl w:val="0"/>
              <w:spacing w:before="40" w:after="40" w:line="240" w:lineRule="auto"/>
              <w:contextualSpacing/>
              <w:jc w:val="center"/>
              <w:rPr>
                <w:rFonts w:cstheme="minorHAnsi"/>
                <w:color w:val="0A0A0A"/>
                <w:sz w:val="20"/>
                <w:szCs w:val="20"/>
              </w:rPr>
            </w:pPr>
            <w:r w:rsidRPr="00D71A8F">
              <w:rPr>
                <w:rFonts w:cstheme="minorHAnsi"/>
                <w:sz w:val="20"/>
                <w:szCs w:val="20"/>
              </w:rPr>
              <w:t>Completed actions required by the state.</w:t>
            </w:r>
          </w:p>
        </w:tc>
        <w:tc>
          <w:tcPr>
            <w:tcW w:w="4590" w:type="dxa"/>
            <w:tcBorders>
              <w:top w:val="single" w:sz="4" w:space="0" w:color="000000"/>
              <w:left w:val="single" w:sz="4" w:space="0" w:color="000000"/>
              <w:bottom w:val="single" w:sz="4" w:space="0" w:color="000000"/>
              <w:right w:val="single" w:sz="4" w:space="0" w:color="000000"/>
            </w:tcBorders>
            <w:shd w:val="clear" w:color="auto" w:fill="auto"/>
          </w:tcPr>
          <w:p w14:paraId="0CE3C8DB" w14:textId="48A7A25C" w:rsidR="00D71A8F" w:rsidRPr="00D71A8F" w:rsidRDefault="00D71A8F" w:rsidP="00E7176B">
            <w:pPr>
              <w:widowControl w:val="0"/>
              <w:spacing w:before="40" w:after="40" w:line="240" w:lineRule="auto"/>
              <w:contextualSpacing/>
              <w:rPr>
                <w:rFonts w:cstheme="minorHAnsi"/>
                <w:sz w:val="20"/>
                <w:szCs w:val="20"/>
              </w:rPr>
            </w:pPr>
            <w:r w:rsidRPr="00D71A8F">
              <w:rPr>
                <w:rFonts w:cstheme="minorHAnsi"/>
                <w:color w:val="0A0A0A"/>
                <w:sz w:val="20"/>
                <w:szCs w:val="20"/>
              </w:rPr>
              <w:t>Coliforms are bacteria that are naturally present in the environment and are used as an indicator that other, potentially harmful, bacteria may be present. Coliforms were found in more samples than allowed and this was a warning of potential problems.</w:t>
            </w:r>
          </w:p>
        </w:tc>
      </w:tr>
    </w:tbl>
    <w:p w14:paraId="3EB2D9FC" w14:textId="7CEE8474" w:rsidR="00D71A8F" w:rsidRDefault="00D71A8F" w:rsidP="002F0CE7">
      <w:pPr>
        <w:spacing w:line="240" w:lineRule="auto"/>
        <w:contextualSpacing/>
        <w:rPr>
          <w:rFonts w:ascii="Arial" w:hAnsi="Arial" w:cs="Arial"/>
          <w:sz w:val="24"/>
          <w:szCs w:val="24"/>
        </w:rPr>
      </w:pPr>
    </w:p>
    <w:p w14:paraId="655C4568" w14:textId="77777777" w:rsidR="002F0CE7" w:rsidRDefault="002F0CE7" w:rsidP="002F0CE7">
      <w:pPr>
        <w:spacing w:line="240" w:lineRule="auto"/>
        <w:contextualSpacing/>
        <w:rPr>
          <w:rFonts w:ascii="Arial" w:hAnsi="Arial" w:cs="Arial"/>
          <w:sz w:val="24"/>
          <w:szCs w:val="24"/>
        </w:rPr>
      </w:pPr>
    </w:p>
    <w:p w14:paraId="51F7609B" w14:textId="77777777" w:rsidR="002F0CE7" w:rsidRPr="002F0CE7" w:rsidRDefault="002F0CE7" w:rsidP="002F0CE7">
      <w:pPr>
        <w:numPr>
          <w:ilvl w:val="0"/>
          <w:numId w:val="3"/>
        </w:numPr>
        <w:spacing w:line="240" w:lineRule="auto"/>
        <w:contextualSpacing/>
        <w:rPr>
          <w:rFonts w:ascii="Arial" w:hAnsi="Arial"/>
          <w:b/>
          <w:sz w:val="20"/>
          <w:szCs w:val="20"/>
        </w:rPr>
      </w:pPr>
      <w:bookmarkStart w:id="3" w:name="_Toc58336721"/>
      <w:r w:rsidRPr="002F0CE7">
        <w:rPr>
          <w:rFonts w:ascii="Arial" w:hAnsi="Arial"/>
          <w:b/>
          <w:sz w:val="20"/>
          <w:szCs w:val="20"/>
        </w:rPr>
        <w:t>For Water Systems Providing Groundwater as a Source of Drinking Water</w:t>
      </w:r>
      <w:bookmarkEnd w:id="3"/>
    </w:p>
    <w:p w14:paraId="012A55DF" w14:textId="1259079F" w:rsidR="002F0CE7" w:rsidRDefault="002F0CE7" w:rsidP="002F0CE7">
      <w:pPr>
        <w:spacing w:line="240" w:lineRule="auto"/>
        <w:contextualSpacing/>
        <w:rPr>
          <w:rFonts w:ascii="Arial" w:hAnsi="Arial" w:cs="Arial"/>
          <w:b/>
          <w:sz w:val="20"/>
          <w:szCs w:val="20"/>
        </w:rPr>
      </w:pPr>
    </w:p>
    <w:tbl>
      <w:tblPr>
        <w:tblW w:w="10064" w:type="dxa"/>
        <w:jc w:val="center"/>
        <w:tblLayout w:type="fixed"/>
        <w:tblCellMar>
          <w:left w:w="58" w:type="dxa"/>
          <w:right w:w="58" w:type="dxa"/>
        </w:tblCellMar>
        <w:tblLook w:val="0000" w:firstRow="0" w:lastRow="0" w:firstColumn="0" w:lastColumn="0" w:noHBand="0" w:noVBand="0"/>
      </w:tblPr>
      <w:tblGrid>
        <w:gridCol w:w="2872"/>
        <w:gridCol w:w="1170"/>
        <w:gridCol w:w="1155"/>
        <w:gridCol w:w="1062"/>
        <w:gridCol w:w="1023"/>
        <w:gridCol w:w="2782"/>
      </w:tblGrid>
      <w:tr w:rsidR="002F0CE7" w:rsidRPr="002F0CE7" w14:paraId="1D969F4E" w14:textId="77777777" w:rsidTr="00C679D5">
        <w:trPr>
          <w:trHeight w:val="899"/>
          <w:tblHeader/>
          <w:jc w:val="center"/>
        </w:trPr>
        <w:tc>
          <w:tcPr>
            <w:tcW w:w="2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52C67" w14:textId="6538060B" w:rsidR="002F0CE7" w:rsidRPr="00CE47C2" w:rsidRDefault="002F0CE7" w:rsidP="00C679D5">
            <w:pPr>
              <w:widowControl w:val="0"/>
              <w:spacing w:before="40" w:after="40" w:line="240" w:lineRule="auto"/>
              <w:contextualSpacing/>
              <w:jc w:val="center"/>
              <w:rPr>
                <w:rFonts w:ascii="Arial" w:hAnsi="Arial" w:cs="Arial"/>
                <w:b/>
                <w:sz w:val="20"/>
                <w:szCs w:val="20"/>
              </w:rPr>
            </w:pPr>
            <w:r w:rsidRPr="00CE47C2">
              <w:rPr>
                <w:rFonts w:ascii="Arial" w:hAnsi="Arial" w:cs="Arial"/>
                <w:b/>
                <w:sz w:val="20"/>
                <w:szCs w:val="20"/>
              </w:rPr>
              <w:t xml:space="preserve">Microbiological Contaminants (complete if </w:t>
            </w:r>
            <w:r w:rsidR="00CE47C2" w:rsidRPr="00CE47C2">
              <w:rPr>
                <w:rFonts w:ascii="Arial" w:hAnsi="Arial" w:cs="Arial"/>
                <w:b/>
                <w:sz w:val="20"/>
                <w:szCs w:val="20"/>
              </w:rPr>
              <w:t>fecal indicator</w:t>
            </w:r>
            <w:r w:rsidRPr="00CE47C2">
              <w:rPr>
                <w:rFonts w:ascii="Arial" w:hAnsi="Arial" w:cs="Arial"/>
                <w:b/>
                <w:sz w:val="20"/>
                <w:szCs w:val="20"/>
              </w:rPr>
              <w:t xml:space="preserve"> detected)</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55570" w14:textId="77777777" w:rsidR="002F0CE7" w:rsidRPr="00CE47C2" w:rsidRDefault="002F0CE7" w:rsidP="00C679D5">
            <w:pPr>
              <w:widowControl w:val="0"/>
              <w:spacing w:before="40" w:after="40" w:line="240" w:lineRule="auto"/>
              <w:ind w:left="-108" w:right="-90"/>
              <w:contextualSpacing/>
              <w:jc w:val="center"/>
              <w:rPr>
                <w:rFonts w:ascii="Arial" w:hAnsi="Arial" w:cs="Arial"/>
                <w:b/>
                <w:sz w:val="20"/>
                <w:szCs w:val="20"/>
              </w:rPr>
            </w:pPr>
            <w:r w:rsidRPr="00CE47C2">
              <w:rPr>
                <w:rFonts w:ascii="Arial" w:hAnsi="Arial" w:cs="Arial"/>
                <w:b/>
                <w:sz w:val="20"/>
                <w:szCs w:val="20"/>
              </w:rPr>
              <w:t>Total No. of Detections</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BAAB8" w14:textId="77777777" w:rsidR="002F0CE7" w:rsidRPr="00CE47C2" w:rsidRDefault="002F0CE7" w:rsidP="00C679D5">
            <w:pPr>
              <w:widowControl w:val="0"/>
              <w:spacing w:before="40" w:after="40" w:line="240" w:lineRule="auto"/>
              <w:contextualSpacing/>
              <w:jc w:val="center"/>
              <w:rPr>
                <w:rFonts w:ascii="Arial" w:hAnsi="Arial" w:cs="Arial"/>
                <w:b/>
                <w:sz w:val="20"/>
                <w:szCs w:val="20"/>
              </w:rPr>
            </w:pPr>
            <w:r w:rsidRPr="00CE47C2">
              <w:rPr>
                <w:rFonts w:ascii="Arial" w:hAnsi="Arial" w:cs="Arial"/>
                <w:b/>
                <w:sz w:val="20"/>
                <w:szCs w:val="20"/>
              </w:rPr>
              <w:t>Sample Dates</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1003A" w14:textId="77777777" w:rsidR="002F0CE7" w:rsidRPr="00CE47C2" w:rsidRDefault="002F0CE7" w:rsidP="00C679D5">
            <w:pPr>
              <w:widowControl w:val="0"/>
              <w:spacing w:before="40" w:after="40" w:line="240" w:lineRule="auto"/>
              <w:contextualSpacing/>
              <w:jc w:val="center"/>
              <w:rPr>
                <w:rFonts w:ascii="Arial" w:hAnsi="Arial" w:cs="Arial"/>
                <w:b/>
                <w:sz w:val="20"/>
                <w:szCs w:val="20"/>
              </w:rPr>
            </w:pPr>
            <w:r w:rsidRPr="00CE47C2">
              <w:rPr>
                <w:rFonts w:ascii="Arial" w:hAnsi="Arial" w:cs="Arial"/>
                <w:b/>
                <w:sz w:val="20"/>
                <w:szCs w:val="20"/>
              </w:rPr>
              <w:t>MCL [MRDL]</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2916D" w14:textId="77777777" w:rsidR="002F0CE7" w:rsidRPr="00CE47C2" w:rsidRDefault="002F0CE7" w:rsidP="00C679D5">
            <w:pPr>
              <w:widowControl w:val="0"/>
              <w:spacing w:before="40" w:after="40" w:line="240" w:lineRule="auto"/>
              <w:contextualSpacing/>
              <w:jc w:val="center"/>
              <w:rPr>
                <w:rFonts w:ascii="Arial" w:hAnsi="Arial" w:cs="Arial"/>
                <w:b/>
                <w:sz w:val="20"/>
                <w:szCs w:val="20"/>
              </w:rPr>
            </w:pPr>
            <w:r w:rsidRPr="00CE47C2">
              <w:rPr>
                <w:rFonts w:ascii="Arial" w:hAnsi="Arial" w:cs="Arial"/>
                <w:b/>
                <w:sz w:val="20"/>
                <w:szCs w:val="20"/>
              </w:rPr>
              <w:t>PHG (MCLG) [MRDLG]</w:t>
            </w:r>
          </w:p>
        </w:tc>
        <w:tc>
          <w:tcPr>
            <w:tcW w:w="2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1F311" w14:textId="77777777" w:rsidR="002F0CE7" w:rsidRPr="00CE47C2" w:rsidRDefault="002F0CE7" w:rsidP="00C679D5">
            <w:pPr>
              <w:widowControl w:val="0"/>
              <w:spacing w:before="40" w:after="40" w:line="240" w:lineRule="auto"/>
              <w:contextualSpacing/>
              <w:jc w:val="center"/>
              <w:rPr>
                <w:b/>
                <w:sz w:val="20"/>
                <w:szCs w:val="20"/>
              </w:rPr>
            </w:pPr>
            <w:r w:rsidRPr="00CE47C2">
              <w:rPr>
                <w:rFonts w:ascii="Arial" w:hAnsi="Arial" w:cs="Arial"/>
                <w:b/>
                <w:sz w:val="20"/>
                <w:szCs w:val="20"/>
              </w:rPr>
              <w:t>Typical Source of Contaminant</w:t>
            </w:r>
          </w:p>
        </w:tc>
      </w:tr>
      <w:tr w:rsidR="002F0CE7" w:rsidRPr="002F0CE7" w14:paraId="447BFDCE" w14:textId="77777777" w:rsidTr="00CE47C2">
        <w:trPr>
          <w:trHeight w:val="524"/>
          <w:tblHeader/>
          <w:jc w:val="center"/>
        </w:trPr>
        <w:tc>
          <w:tcPr>
            <w:tcW w:w="2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A3BCB" w14:textId="77777777" w:rsidR="002F0CE7" w:rsidRPr="002F0CE7" w:rsidRDefault="002F0CE7" w:rsidP="00C679D5">
            <w:pPr>
              <w:widowControl w:val="0"/>
              <w:spacing w:before="40" w:after="40" w:line="240" w:lineRule="auto"/>
              <w:contextualSpacing/>
              <w:jc w:val="center"/>
              <w:rPr>
                <w:rFonts w:ascii="Arial" w:hAnsi="Arial" w:cs="Arial"/>
                <w:bCs/>
                <w:sz w:val="20"/>
                <w:szCs w:val="20"/>
              </w:rPr>
            </w:pPr>
            <w:r w:rsidRPr="002F0CE7">
              <w:rPr>
                <w:rFonts w:ascii="Arial" w:hAnsi="Arial" w:cs="Arial"/>
                <w:bCs/>
                <w:i/>
                <w:sz w:val="20"/>
                <w:szCs w:val="20"/>
              </w:rPr>
              <w:t>E. coli</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4A706" w14:textId="1C6607FD" w:rsidR="002F0CE7" w:rsidRPr="002F0CE7" w:rsidRDefault="00C679D5" w:rsidP="00C679D5">
            <w:pPr>
              <w:widowControl w:val="0"/>
              <w:spacing w:before="40" w:after="40" w:line="240" w:lineRule="auto"/>
              <w:contextualSpacing/>
              <w:jc w:val="center"/>
              <w:rPr>
                <w:rFonts w:ascii="Arial" w:hAnsi="Arial" w:cs="Arial"/>
                <w:bCs/>
                <w:sz w:val="20"/>
                <w:szCs w:val="20"/>
              </w:rPr>
            </w:pPr>
            <w:r>
              <w:rPr>
                <w:rFonts w:ascii="Arial" w:hAnsi="Arial" w:cs="Arial"/>
                <w:bCs/>
                <w:sz w:val="20"/>
                <w:szCs w:val="20"/>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86793" w14:textId="6B84AE98" w:rsidR="002F0CE7" w:rsidRPr="002F0CE7" w:rsidRDefault="00C679D5" w:rsidP="00C679D5">
            <w:pPr>
              <w:widowControl w:val="0"/>
              <w:spacing w:before="40" w:after="40" w:line="240" w:lineRule="auto"/>
              <w:contextualSpacing/>
              <w:jc w:val="center"/>
              <w:rPr>
                <w:rFonts w:ascii="Arial" w:hAnsi="Arial" w:cs="Arial"/>
                <w:bCs/>
                <w:sz w:val="20"/>
                <w:szCs w:val="20"/>
              </w:rPr>
            </w:pPr>
            <w:r>
              <w:rPr>
                <w:rFonts w:ascii="Arial" w:hAnsi="Arial" w:cs="Arial"/>
                <w:bCs/>
                <w:sz w:val="20"/>
                <w:szCs w:val="20"/>
              </w:rPr>
              <w:t>2021</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A3670" w14:textId="77777777" w:rsidR="002F0CE7" w:rsidRPr="002F0CE7" w:rsidRDefault="002F0CE7" w:rsidP="00C679D5">
            <w:pPr>
              <w:widowControl w:val="0"/>
              <w:spacing w:before="40" w:after="40" w:line="240" w:lineRule="auto"/>
              <w:contextualSpacing/>
              <w:jc w:val="center"/>
              <w:rPr>
                <w:rFonts w:ascii="Arial" w:hAnsi="Arial" w:cs="Arial"/>
                <w:bCs/>
                <w:sz w:val="20"/>
                <w:szCs w:val="20"/>
              </w:rPr>
            </w:pPr>
            <w:r w:rsidRPr="002F0CE7">
              <w:rPr>
                <w:rFonts w:ascii="Arial" w:hAnsi="Arial" w:cs="Arial"/>
                <w:bCs/>
                <w:sz w:val="20"/>
                <w:szCs w:val="20"/>
              </w:rPr>
              <w:t>0</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73DD4" w14:textId="2684A525" w:rsidR="002F0CE7" w:rsidRPr="002F0CE7" w:rsidRDefault="00C679D5" w:rsidP="00C679D5">
            <w:pPr>
              <w:widowControl w:val="0"/>
              <w:spacing w:before="40" w:after="40" w:line="240" w:lineRule="auto"/>
              <w:contextualSpacing/>
              <w:jc w:val="center"/>
              <w:rPr>
                <w:rFonts w:ascii="Arial" w:hAnsi="Arial" w:cs="Arial"/>
                <w:bCs/>
                <w:sz w:val="20"/>
                <w:szCs w:val="20"/>
              </w:rPr>
            </w:pPr>
            <w:r>
              <w:rPr>
                <w:rFonts w:ascii="Arial" w:hAnsi="Arial" w:cs="Arial"/>
                <w:bCs/>
                <w:sz w:val="20"/>
                <w:szCs w:val="20"/>
              </w:rPr>
              <w:t>0</w:t>
            </w:r>
          </w:p>
        </w:tc>
        <w:tc>
          <w:tcPr>
            <w:tcW w:w="2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BD160" w14:textId="77777777" w:rsidR="002F0CE7" w:rsidRPr="002F0CE7" w:rsidRDefault="002F0CE7" w:rsidP="00C679D5">
            <w:pPr>
              <w:widowControl w:val="0"/>
              <w:spacing w:before="40" w:after="40" w:line="240" w:lineRule="auto"/>
              <w:contextualSpacing/>
              <w:rPr>
                <w:bCs/>
                <w:sz w:val="20"/>
                <w:szCs w:val="20"/>
              </w:rPr>
            </w:pPr>
            <w:r w:rsidRPr="002F0CE7">
              <w:rPr>
                <w:rFonts w:ascii="Arial" w:hAnsi="Arial" w:cs="Arial"/>
                <w:bCs/>
                <w:sz w:val="20"/>
                <w:szCs w:val="20"/>
              </w:rPr>
              <w:t>Human and animal fecal waste</w:t>
            </w:r>
          </w:p>
        </w:tc>
      </w:tr>
      <w:tr w:rsidR="002F0CE7" w:rsidRPr="002F0CE7" w14:paraId="284C62FD" w14:textId="77777777" w:rsidTr="00CE47C2">
        <w:trPr>
          <w:trHeight w:val="524"/>
          <w:tblHeader/>
          <w:jc w:val="center"/>
        </w:trPr>
        <w:tc>
          <w:tcPr>
            <w:tcW w:w="2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4AEEF" w14:textId="77777777" w:rsidR="002F0CE7" w:rsidRPr="002F0CE7" w:rsidRDefault="002F0CE7" w:rsidP="00C679D5">
            <w:pPr>
              <w:widowControl w:val="0"/>
              <w:spacing w:before="40" w:after="40" w:line="240" w:lineRule="auto"/>
              <w:contextualSpacing/>
              <w:jc w:val="center"/>
              <w:rPr>
                <w:rFonts w:ascii="Arial" w:hAnsi="Arial" w:cs="Arial"/>
                <w:bCs/>
                <w:sz w:val="20"/>
                <w:szCs w:val="20"/>
              </w:rPr>
            </w:pPr>
            <w:r w:rsidRPr="002F0CE7">
              <w:rPr>
                <w:rFonts w:ascii="Arial" w:hAnsi="Arial" w:cs="Arial"/>
                <w:bCs/>
                <w:sz w:val="20"/>
                <w:szCs w:val="20"/>
              </w:rPr>
              <w:t>Enterococci</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66D5B" w14:textId="5C5FCFE1" w:rsidR="002F0CE7" w:rsidRPr="002F0CE7" w:rsidRDefault="00C679D5" w:rsidP="00C679D5">
            <w:pPr>
              <w:widowControl w:val="0"/>
              <w:spacing w:before="40" w:after="40" w:line="240" w:lineRule="auto"/>
              <w:contextualSpacing/>
              <w:jc w:val="center"/>
              <w:rPr>
                <w:rFonts w:ascii="Arial" w:hAnsi="Arial" w:cs="Arial"/>
                <w:bCs/>
                <w:sz w:val="20"/>
                <w:szCs w:val="20"/>
              </w:rPr>
            </w:pPr>
            <w:r>
              <w:rPr>
                <w:rFonts w:ascii="Arial" w:hAnsi="Arial" w:cs="Arial"/>
                <w:bCs/>
                <w:sz w:val="20"/>
                <w:szCs w:val="20"/>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DFFDF" w14:textId="71EF7315" w:rsidR="002F0CE7" w:rsidRPr="002F0CE7" w:rsidRDefault="00C679D5" w:rsidP="00C679D5">
            <w:pPr>
              <w:widowControl w:val="0"/>
              <w:spacing w:before="40" w:after="40" w:line="240" w:lineRule="auto"/>
              <w:contextualSpacing/>
              <w:jc w:val="center"/>
              <w:rPr>
                <w:rFonts w:ascii="Arial" w:hAnsi="Arial" w:cs="Arial"/>
                <w:bCs/>
                <w:sz w:val="20"/>
                <w:szCs w:val="20"/>
              </w:rPr>
            </w:pPr>
            <w:r>
              <w:rPr>
                <w:rFonts w:ascii="Arial" w:hAnsi="Arial" w:cs="Arial"/>
                <w:bCs/>
                <w:sz w:val="20"/>
                <w:szCs w:val="20"/>
              </w:rPr>
              <w:t>2021</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DD040" w14:textId="77777777" w:rsidR="002F0CE7" w:rsidRPr="002F0CE7" w:rsidRDefault="002F0CE7" w:rsidP="00C679D5">
            <w:pPr>
              <w:widowControl w:val="0"/>
              <w:spacing w:before="40" w:after="40" w:line="240" w:lineRule="auto"/>
              <w:contextualSpacing/>
              <w:jc w:val="center"/>
              <w:rPr>
                <w:rFonts w:ascii="Arial" w:hAnsi="Arial" w:cs="Arial"/>
                <w:bCs/>
                <w:sz w:val="20"/>
                <w:szCs w:val="20"/>
              </w:rPr>
            </w:pPr>
            <w:r w:rsidRPr="002F0CE7">
              <w:rPr>
                <w:rFonts w:ascii="Arial" w:hAnsi="Arial" w:cs="Arial"/>
                <w:bCs/>
                <w:sz w:val="20"/>
                <w:szCs w:val="20"/>
              </w:rPr>
              <w:t>TT</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AF09C" w14:textId="77777777" w:rsidR="002F0CE7" w:rsidRPr="002F0CE7" w:rsidRDefault="002F0CE7" w:rsidP="00C679D5">
            <w:pPr>
              <w:widowControl w:val="0"/>
              <w:spacing w:before="40" w:after="40" w:line="240" w:lineRule="auto"/>
              <w:contextualSpacing/>
              <w:jc w:val="center"/>
              <w:rPr>
                <w:rFonts w:ascii="Arial" w:hAnsi="Arial" w:cs="Arial"/>
                <w:bCs/>
                <w:sz w:val="20"/>
                <w:szCs w:val="20"/>
              </w:rPr>
            </w:pPr>
            <w:r w:rsidRPr="002F0CE7">
              <w:rPr>
                <w:rFonts w:ascii="Arial" w:hAnsi="Arial" w:cs="Arial"/>
                <w:bCs/>
                <w:sz w:val="20"/>
                <w:szCs w:val="20"/>
              </w:rPr>
              <w:t>N/A</w:t>
            </w:r>
          </w:p>
        </w:tc>
        <w:tc>
          <w:tcPr>
            <w:tcW w:w="2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D3D7B" w14:textId="77777777" w:rsidR="002F0CE7" w:rsidRPr="002F0CE7" w:rsidRDefault="002F0CE7" w:rsidP="00C679D5">
            <w:pPr>
              <w:widowControl w:val="0"/>
              <w:spacing w:before="40" w:after="40" w:line="240" w:lineRule="auto"/>
              <w:contextualSpacing/>
              <w:rPr>
                <w:bCs/>
                <w:sz w:val="20"/>
                <w:szCs w:val="20"/>
              </w:rPr>
            </w:pPr>
            <w:r w:rsidRPr="002F0CE7">
              <w:rPr>
                <w:rFonts w:ascii="Arial" w:hAnsi="Arial" w:cs="Arial"/>
                <w:bCs/>
                <w:sz w:val="20"/>
                <w:szCs w:val="20"/>
              </w:rPr>
              <w:t>Human and animal fecal waste</w:t>
            </w:r>
          </w:p>
        </w:tc>
      </w:tr>
      <w:tr w:rsidR="002F0CE7" w:rsidRPr="002F0CE7" w14:paraId="065CA8DE" w14:textId="77777777" w:rsidTr="00CE47C2">
        <w:trPr>
          <w:trHeight w:val="524"/>
          <w:tblHeader/>
          <w:jc w:val="center"/>
        </w:trPr>
        <w:tc>
          <w:tcPr>
            <w:tcW w:w="2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E57F2" w14:textId="77777777" w:rsidR="002F0CE7" w:rsidRPr="002F0CE7" w:rsidRDefault="002F0CE7" w:rsidP="00C679D5">
            <w:pPr>
              <w:widowControl w:val="0"/>
              <w:spacing w:before="40" w:after="40" w:line="240" w:lineRule="auto"/>
              <w:contextualSpacing/>
              <w:jc w:val="center"/>
              <w:rPr>
                <w:rFonts w:ascii="Arial" w:hAnsi="Arial" w:cs="Arial"/>
                <w:bCs/>
                <w:sz w:val="20"/>
                <w:szCs w:val="20"/>
              </w:rPr>
            </w:pPr>
            <w:r w:rsidRPr="002F0CE7">
              <w:rPr>
                <w:rFonts w:ascii="Arial" w:hAnsi="Arial" w:cs="Arial"/>
                <w:bCs/>
                <w:sz w:val="20"/>
                <w:szCs w:val="20"/>
              </w:rPr>
              <w:t>Coliphage</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1DA19" w14:textId="55A1E93F" w:rsidR="002F0CE7" w:rsidRPr="002F0CE7" w:rsidRDefault="00C679D5" w:rsidP="00C679D5">
            <w:pPr>
              <w:widowControl w:val="0"/>
              <w:spacing w:before="40" w:after="40" w:line="240" w:lineRule="auto"/>
              <w:contextualSpacing/>
              <w:jc w:val="center"/>
              <w:rPr>
                <w:rFonts w:ascii="Arial" w:hAnsi="Arial" w:cs="Arial"/>
                <w:bCs/>
                <w:sz w:val="20"/>
                <w:szCs w:val="20"/>
              </w:rPr>
            </w:pPr>
            <w:r>
              <w:rPr>
                <w:rFonts w:ascii="Arial" w:hAnsi="Arial" w:cs="Arial"/>
                <w:bCs/>
                <w:sz w:val="20"/>
                <w:szCs w:val="20"/>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8C8A4" w14:textId="0D8ED7ED" w:rsidR="002F0CE7" w:rsidRPr="002F0CE7" w:rsidRDefault="00C679D5" w:rsidP="00C679D5">
            <w:pPr>
              <w:widowControl w:val="0"/>
              <w:spacing w:before="40" w:after="40" w:line="240" w:lineRule="auto"/>
              <w:contextualSpacing/>
              <w:jc w:val="center"/>
              <w:rPr>
                <w:rFonts w:ascii="Arial" w:hAnsi="Arial" w:cs="Arial"/>
                <w:bCs/>
                <w:sz w:val="20"/>
                <w:szCs w:val="20"/>
              </w:rPr>
            </w:pPr>
            <w:r>
              <w:rPr>
                <w:rFonts w:ascii="Arial" w:hAnsi="Arial" w:cs="Arial"/>
                <w:bCs/>
                <w:sz w:val="20"/>
                <w:szCs w:val="20"/>
              </w:rPr>
              <w:t>2021</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5E564" w14:textId="77777777" w:rsidR="002F0CE7" w:rsidRPr="002F0CE7" w:rsidRDefault="002F0CE7" w:rsidP="00C679D5">
            <w:pPr>
              <w:widowControl w:val="0"/>
              <w:spacing w:before="40" w:after="40" w:line="240" w:lineRule="auto"/>
              <w:contextualSpacing/>
              <w:jc w:val="center"/>
              <w:rPr>
                <w:rFonts w:ascii="Arial" w:hAnsi="Arial" w:cs="Arial"/>
                <w:bCs/>
                <w:sz w:val="20"/>
                <w:szCs w:val="20"/>
              </w:rPr>
            </w:pPr>
            <w:r w:rsidRPr="002F0CE7">
              <w:rPr>
                <w:rFonts w:ascii="Arial" w:hAnsi="Arial" w:cs="Arial"/>
                <w:bCs/>
                <w:sz w:val="20"/>
                <w:szCs w:val="20"/>
              </w:rPr>
              <w:t>TT</w:t>
            </w:r>
          </w:p>
        </w:tc>
        <w:tc>
          <w:tcPr>
            <w:tcW w:w="1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DEE72" w14:textId="77777777" w:rsidR="002F0CE7" w:rsidRPr="002F0CE7" w:rsidRDefault="002F0CE7" w:rsidP="00C679D5">
            <w:pPr>
              <w:widowControl w:val="0"/>
              <w:spacing w:before="40" w:after="40" w:line="240" w:lineRule="auto"/>
              <w:contextualSpacing/>
              <w:jc w:val="center"/>
              <w:rPr>
                <w:rFonts w:ascii="Arial" w:hAnsi="Arial" w:cs="Arial"/>
                <w:bCs/>
                <w:sz w:val="20"/>
                <w:szCs w:val="20"/>
              </w:rPr>
            </w:pPr>
            <w:r w:rsidRPr="002F0CE7">
              <w:rPr>
                <w:rFonts w:ascii="Arial" w:hAnsi="Arial" w:cs="Arial"/>
                <w:bCs/>
                <w:sz w:val="20"/>
                <w:szCs w:val="20"/>
              </w:rPr>
              <w:t>N/A</w:t>
            </w:r>
          </w:p>
        </w:tc>
        <w:tc>
          <w:tcPr>
            <w:tcW w:w="2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14479" w14:textId="77777777" w:rsidR="002F0CE7" w:rsidRPr="002F0CE7" w:rsidRDefault="002F0CE7" w:rsidP="00C679D5">
            <w:pPr>
              <w:widowControl w:val="0"/>
              <w:spacing w:before="40" w:after="40" w:line="240" w:lineRule="auto"/>
              <w:contextualSpacing/>
              <w:rPr>
                <w:bCs/>
                <w:sz w:val="20"/>
                <w:szCs w:val="20"/>
              </w:rPr>
            </w:pPr>
            <w:r w:rsidRPr="002F0CE7">
              <w:rPr>
                <w:rFonts w:ascii="Arial" w:hAnsi="Arial" w:cs="Arial"/>
                <w:bCs/>
                <w:sz w:val="20"/>
                <w:szCs w:val="20"/>
              </w:rPr>
              <w:t>Human and animal fecal waste</w:t>
            </w:r>
          </w:p>
        </w:tc>
      </w:tr>
    </w:tbl>
    <w:p w14:paraId="5E58FB26" w14:textId="77777777" w:rsidR="00FF7F04" w:rsidRDefault="00A94617" w:rsidP="00FF7F04">
      <w:pPr>
        <w:pStyle w:val="Heading2"/>
        <w:spacing w:line="240" w:lineRule="auto"/>
        <w:contextualSpacing/>
        <w:rPr>
          <w:rFonts w:ascii="Arial" w:hAnsi="Arial" w:cs="Arial"/>
          <w:color w:val="auto"/>
          <w:sz w:val="20"/>
          <w:szCs w:val="20"/>
        </w:rPr>
      </w:pPr>
      <w:bookmarkStart w:id="4" w:name="_Toc58336722"/>
      <w:r w:rsidRPr="00A94617">
        <w:rPr>
          <w:rFonts w:ascii="Arial" w:hAnsi="Arial" w:cs="Arial"/>
          <w:color w:val="auto"/>
          <w:sz w:val="20"/>
          <w:szCs w:val="20"/>
        </w:rPr>
        <w:t>Summary Information for Fecal Indicator-Positive Groundwater Source Samples, Uncorrected Significant Deficiencies, or Violation of a Groundwater TT</w:t>
      </w:r>
      <w:bookmarkEnd w:id="4"/>
    </w:p>
    <w:p w14:paraId="3E4AFF9C" w14:textId="1CE95FC6" w:rsidR="00FF7F04" w:rsidRPr="00FF7F04" w:rsidRDefault="00FF7F04" w:rsidP="00FF7F04">
      <w:pPr>
        <w:pStyle w:val="Heading2"/>
        <w:spacing w:line="240" w:lineRule="auto"/>
        <w:contextualSpacing/>
        <w:rPr>
          <w:rFonts w:ascii="Arial" w:hAnsi="Arial" w:cs="Arial"/>
          <w:b w:val="0"/>
          <w:bCs w:val="0"/>
          <w:color w:val="auto"/>
          <w:sz w:val="20"/>
          <w:szCs w:val="20"/>
        </w:rPr>
      </w:pPr>
    </w:p>
    <w:p w14:paraId="3C3F4003" w14:textId="615B5758" w:rsidR="00FF7F04" w:rsidRDefault="00E7176B" w:rsidP="00FF7F04">
      <w:pPr>
        <w:pStyle w:val="Heading2"/>
        <w:spacing w:line="240" w:lineRule="auto"/>
        <w:contextualSpacing/>
        <w:rPr>
          <w:rFonts w:asciiTheme="minorHAnsi" w:hAnsiTheme="minorHAnsi" w:cstheme="minorHAnsi"/>
          <w:b w:val="0"/>
          <w:bCs w:val="0"/>
          <w:color w:val="auto"/>
          <w:sz w:val="20"/>
          <w:szCs w:val="20"/>
        </w:rPr>
      </w:pPr>
      <w:r w:rsidRPr="00923008">
        <w:rPr>
          <w:rFonts w:ascii="Arial" w:hAnsi="Arial" w:cs="Arial"/>
          <w:noProof/>
          <w:sz w:val="20"/>
          <w:szCs w:val="20"/>
        </w:rPr>
        <mc:AlternateContent>
          <mc:Choice Requires="wps">
            <w:drawing>
              <wp:anchor distT="91440" distB="91440" distL="114300" distR="114300" simplePos="0" relativeHeight="251650560" behindDoc="0" locked="0" layoutInCell="1" allowOverlap="1" wp14:anchorId="28020388" wp14:editId="74EFBD0C">
                <wp:simplePos x="0" y="0"/>
                <wp:positionH relativeFrom="margin">
                  <wp:posOffset>0</wp:posOffset>
                </wp:positionH>
                <wp:positionV relativeFrom="margin">
                  <wp:posOffset>4648200</wp:posOffset>
                </wp:positionV>
                <wp:extent cx="6375400" cy="838200"/>
                <wp:effectExtent l="0" t="0" r="25400" b="19050"/>
                <wp:wrapSquare wrapText="bothSides"/>
                <wp:docPr id="2" name="Rectangle 2"/>
                <wp:cNvGraphicFramePr/>
                <a:graphic xmlns:a="http://schemas.openxmlformats.org/drawingml/2006/main">
                  <a:graphicData uri="http://schemas.microsoft.com/office/word/2010/wordprocessingShape">
                    <wps:wsp>
                      <wps:cNvSpPr/>
                      <wps:spPr>
                        <a:xfrm>
                          <a:off x="0" y="0"/>
                          <a:ext cx="6375400" cy="838200"/>
                        </a:xfrm>
                        <a:prstGeom prst="rect">
                          <a:avLst/>
                        </a:prstGeom>
                        <a:noFill/>
                        <a:ln w="6350">
                          <a:solidFill>
                            <a:srgbClr val="000000"/>
                          </a:solidFill>
                        </a:ln>
                      </wps:spPr>
                      <wps:style>
                        <a:lnRef idx="2">
                          <a:schemeClr val="accent1">
                            <a:shade val="50000"/>
                          </a:schemeClr>
                        </a:lnRef>
                        <a:fillRef idx="1002">
                          <a:schemeClr val="lt2"/>
                        </a:fillRef>
                        <a:effectRef idx="0">
                          <a:schemeClr val="accent1"/>
                        </a:effectRef>
                        <a:fontRef idx="minor">
                          <a:schemeClr val="lt1"/>
                        </a:fontRef>
                      </wps:style>
                      <wps:txbx>
                        <w:txbxContent>
                          <w:p w14:paraId="66D66561" w14:textId="06F191C7" w:rsidR="00923008" w:rsidRPr="00B035B7" w:rsidRDefault="00923008" w:rsidP="00B035B7">
                            <w:pPr>
                              <w:pStyle w:val="Heading2"/>
                              <w:spacing w:before="0" w:line="240" w:lineRule="auto"/>
                              <w:contextualSpacing/>
                              <w:rPr>
                                <w:rFonts w:asciiTheme="minorHAnsi" w:hAnsiTheme="minorHAnsi" w:cstheme="minorHAnsi"/>
                                <w:b w:val="0"/>
                                <w:bCs w:val="0"/>
                                <w:color w:val="000000"/>
                                <w:sz w:val="20"/>
                                <w:szCs w:val="20"/>
                                <w14:textOutline w14:w="0" w14:cap="rnd" w14:cmpd="sng" w14:algn="ctr">
                                  <w14:solidFill>
                                    <w14:srgbClr w14:val="000000"/>
                                  </w14:solidFill>
                                  <w14:prstDash w14:val="solid"/>
                                  <w14:bevel/>
                                </w14:textOutline>
                              </w:rPr>
                            </w:pPr>
                            <w:r w:rsidRPr="00B035B7">
                              <w:rPr>
                                <w:rFonts w:asciiTheme="minorHAnsi" w:hAnsiTheme="minorHAnsi" w:cstheme="minorHAnsi"/>
                                <w:b w:val="0"/>
                                <w:bCs w:val="0"/>
                                <w:color w:val="000000"/>
                                <w:sz w:val="20"/>
                                <w:szCs w:val="20"/>
                                <w14:textOutline w14:w="0" w14:cap="rnd" w14:cmpd="sng" w14:algn="ctr">
                                  <w14:solidFill>
                                    <w14:srgbClr w14:val="000000"/>
                                  </w14:solidFill>
                                  <w14:prstDash w14:val="solid"/>
                                  <w14:bevel/>
                                </w14:textOutline>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FE3EB43" w14:textId="1E3B5FC9" w:rsidR="00923008" w:rsidRPr="00B035B7" w:rsidRDefault="00923008">
                            <w:pPr>
                              <w:pStyle w:val="Quote"/>
                              <w:spacing w:after="0"/>
                              <w:rPr>
                                <w:outline/>
                                <w:color w:val="000000"/>
                                <w14:textOutline w14:w="0" w14:cap="rnd" w14:cmpd="sng" w14:algn="ctr">
                                  <w14:solidFill>
                                    <w14:srgbClr w14:val="000000"/>
                                  </w14:solidFill>
                                  <w14:prstDash w14:val="solid"/>
                                  <w14:bevel/>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20388" id="Rectangle 2" o:spid="_x0000_s1036" style="position:absolute;margin-left:0;margin-top:366pt;width:502pt;height:66pt;z-index:2516505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" filled="f" strokeweight=".5pt">
                <v:textbox>
                  <w:txbxContent>
                    <w:p w14:paraId="66D66561" w14:textId="06F191C7" w:rsidR="00923008" w:rsidRPr="00B035B7" w:rsidRDefault="00923008" w:rsidP="00B035B7">
                      <w:pPr>
                        <w:pStyle w:val="Heading2"/>
                        <w:spacing w:before="0" w:line="240" w:lineRule="auto"/>
                        <w:contextualSpacing/>
                        <w:rPr>
                          <w:rFonts w:asciiTheme="minorHAnsi" w:hAnsiTheme="minorHAnsi" w:cstheme="minorHAnsi"/>
                          <w:b w:val="0"/>
                          <w:bCs w:val="0"/>
                          <w:color w:val="000000"/>
                          <w:sz w:val="20"/>
                          <w:szCs w:val="20"/>
                          <w14:textOutline w14:w="0" w14:cap="rnd" w14:cmpd="sng" w14:algn="ctr">
                            <w14:solidFill>
                              <w14:srgbClr w14:val="000000"/>
                            </w14:solidFill>
                            <w14:prstDash w14:val="solid"/>
                            <w14:bevel/>
                          </w14:textOutline>
                        </w:rPr>
                      </w:pPr>
                      <w:r w:rsidRPr="00B035B7">
                        <w:rPr>
                          <w:rFonts w:asciiTheme="minorHAnsi" w:hAnsiTheme="minorHAnsi" w:cstheme="minorHAnsi"/>
                          <w:b w:val="0"/>
                          <w:bCs w:val="0"/>
                          <w:color w:val="000000"/>
                          <w:sz w:val="20"/>
                          <w:szCs w:val="20"/>
                          <w14:textOutline w14:w="0" w14:cap="rnd" w14:cmpd="sng" w14:algn="ctr">
                            <w14:solidFill>
                              <w14:srgbClr w14:val="000000"/>
                            </w14:solidFill>
                            <w14:prstDash w14:val="solid"/>
                            <w14:bevel/>
                          </w14:textOutline>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FE3EB43" w14:textId="1E3B5FC9" w:rsidR="00923008" w:rsidRPr="00B035B7" w:rsidRDefault="00923008">
                      <w:pPr>
                        <w:pStyle w:val="Quote"/>
                        <w:spacing w:after="0"/>
                        <w:rPr>
                          <w:outline/>
                          <w:color w:val="000000"/>
                          <w14:textOutline w14:w="0" w14:cap="rnd" w14:cmpd="sng" w14:algn="ctr">
                            <w14:solidFill>
                              <w14:srgbClr w14:val="000000"/>
                            </w14:solidFill>
                            <w14:prstDash w14:val="solid"/>
                            <w14:bevel/>
                          </w14:textOutline>
                          <w14:textFill>
                            <w14:noFill/>
                          </w14:textFill>
                        </w:rPr>
                      </w:pPr>
                    </w:p>
                  </w:txbxContent>
                </v:textbox>
                <w10:wrap type="square" anchorx="margin" anchory="margin"/>
              </v:rect>
            </w:pict>
          </mc:Fallback>
        </mc:AlternateContent>
      </w:r>
      <w:r w:rsidR="00A94617" w:rsidRPr="00FF7F04">
        <w:rPr>
          <w:rFonts w:asciiTheme="minorHAnsi" w:hAnsiTheme="minorHAnsi" w:cstheme="minorHAnsi"/>
          <w:b w:val="0"/>
          <w:bCs w:val="0"/>
          <w:color w:val="auto"/>
          <w:sz w:val="20"/>
          <w:szCs w:val="20"/>
        </w:rPr>
        <w:t xml:space="preserve">Level 1 or Level 2 Assessment Requirement not Due to an </w:t>
      </w:r>
      <w:r w:rsidR="00A94617" w:rsidRPr="00FF7F04">
        <w:rPr>
          <w:rFonts w:asciiTheme="minorHAnsi" w:hAnsiTheme="minorHAnsi" w:cstheme="minorHAnsi"/>
          <w:b w:val="0"/>
          <w:bCs w:val="0"/>
          <w:i/>
          <w:color w:val="auto"/>
          <w:sz w:val="20"/>
          <w:szCs w:val="20"/>
        </w:rPr>
        <w:t>E. coli</w:t>
      </w:r>
      <w:r w:rsidR="00A94617" w:rsidRPr="00FF7F04">
        <w:rPr>
          <w:rFonts w:asciiTheme="minorHAnsi" w:hAnsiTheme="minorHAnsi" w:cstheme="minorHAnsi"/>
          <w:b w:val="0"/>
          <w:bCs w:val="0"/>
          <w:color w:val="auto"/>
          <w:sz w:val="20"/>
          <w:szCs w:val="20"/>
        </w:rPr>
        <w:t xml:space="preserve"> MCL Violation</w:t>
      </w:r>
    </w:p>
    <w:p w14:paraId="23F5FF6E" w14:textId="0832B0E0" w:rsidR="00C679D5" w:rsidRPr="00C679D5" w:rsidRDefault="00E7176B" w:rsidP="00C679D5">
      <w:pPr>
        <w:spacing w:line="240" w:lineRule="auto"/>
        <w:contextualSpacing/>
      </w:pPr>
      <w:r w:rsidRPr="00FF7F04">
        <w:rPr>
          <w:rFonts w:ascii="Arial" w:hAnsi="Arial" w:cs="Arial"/>
          <w:noProof/>
          <w:sz w:val="20"/>
          <w:szCs w:val="20"/>
        </w:rPr>
        <mc:AlternateContent>
          <mc:Choice Requires="wps">
            <w:drawing>
              <wp:anchor distT="91440" distB="91440" distL="114300" distR="114300" simplePos="0" relativeHeight="251655680" behindDoc="0" locked="0" layoutInCell="1" allowOverlap="1" wp14:anchorId="3D1C8AB1" wp14:editId="2C346DEC">
                <wp:simplePos x="0" y="0"/>
                <wp:positionH relativeFrom="margin">
                  <wp:posOffset>0</wp:posOffset>
                </wp:positionH>
                <wp:positionV relativeFrom="margin">
                  <wp:posOffset>5848350</wp:posOffset>
                </wp:positionV>
                <wp:extent cx="6388100" cy="469900"/>
                <wp:effectExtent l="0" t="0" r="12700" b="25400"/>
                <wp:wrapSquare wrapText="bothSides"/>
                <wp:docPr id="118" name="Rectangle 118"/>
                <wp:cNvGraphicFramePr/>
                <a:graphic xmlns:a="http://schemas.openxmlformats.org/drawingml/2006/main">
                  <a:graphicData uri="http://schemas.microsoft.com/office/word/2010/wordprocessingShape">
                    <wps:wsp>
                      <wps:cNvSpPr/>
                      <wps:spPr>
                        <a:xfrm>
                          <a:off x="0" y="0"/>
                          <a:ext cx="6388100" cy="469900"/>
                        </a:xfrm>
                        <a:prstGeom prst="rect">
                          <a:avLst/>
                        </a:prstGeom>
                        <a:noFill/>
                        <a:ln w="6350">
                          <a:solidFill>
                            <a:srgbClr val="000000"/>
                          </a:solidFill>
                        </a:ln>
                      </wps:spPr>
                      <wps:style>
                        <a:lnRef idx="2">
                          <a:schemeClr val="accent1">
                            <a:shade val="50000"/>
                          </a:schemeClr>
                        </a:lnRef>
                        <a:fillRef idx="1002">
                          <a:schemeClr val="lt2"/>
                        </a:fillRef>
                        <a:effectRef idx="0">
                          <a:schemeClr val="accent1"/>
                        </a:effectRef>
                        <a:fontRef idx="minor">
                          <a:schemeClr val="lt1"/>
                        </a:fontRef>
                      </wps:style>
                      <wps:txbx>
                        <w:txbxContent>
                          <w:p w14:paraId="5584811E" w14:textId="3E6CF506" w:rsidR="00B035B7" w:rsidRPr="00923008" w:rsidRDefault="00B035B7" w:rsidP="00B035B7">
                            <w:pPr>
                              <w:pStyle w:val="Quote"/>
                              <w:spacing w:after="0" w:line="240" w:lineRule="auto"/>
                              <w:contextualSpacing/>
                              <w:rPr>
                                <w:rFonts w:cstheme="minorHAnsi"/>
                                <w:i w:val="0"/>
                                <w:iCs w:val="0"/>
                                <w:color w:val="000000"/>
                              </w:rPr>
                            </w:pPr>
                            <w:r w:rsidRPr="00923008">
                              <w:rPr>
                                <w:rFonts w:cstheme="minorHAnsi"/>
                                <w:i w:val="0"/>
                                <w:iCs w:val="0"/>
                                <w:color w:val="000000"/>
                                <w:sz w:val="20"/>
                                <w:szCs w:val="20"/>
                              </w:rPr>
                              <w:t xml:space="preserve">During the past year we were required to conduct a Level 1 assessment. One Level 1 assessment(s) were completed. In addition, we were required to take </w:t>
                            </w:r>
                            <w:r w:rsidR="00BC12FB" w:rsidRPr="00923008">
                              <w:rPr>
                                <w:rFonts w:cstheme="minorHAnsi"/>
                                <w:i w:val="0"/>
                                <w:iCs w:val="0"/>
                                <w:color w:val="000000"/>
                                <w:sz w:val="20"/>
                                <w:szCs w:val="20"/>
                              </w:rPr>
                              <w:t>four</w:t>
                            </w:r>
                            <w:r w:rsidRPr="00923008">
                              <w:rPr>
                                <w:rFonts w:cstheme="minorHAnsi"/>
                                <w:i w:val="0"/>
                                <w:iCs w:val="0"/>
                                <w:color w:val="000000"/>
                                <w:sz w:val="20"/>
                                <w:szCs w:val="20"/>
                              </w:rPr>
                              <w:t xml:space="preserve"> </w:t>
                            </w:r>
                            <w:r w:rsidR="00FF327F">
                              <w:rPr>
                                <w:rFonts w:cstheme="minorHAnsi"/>
                                <w:i w:val="0"/>
                                <w:iCs w:val="0"/>
                                <w:color w:val="000000"/>
                                <w:sz w:val="20"/>
                                <w:szCs w:val="20"/>
                              </w:rPr>
                              <w:t xml:space="preserve">(4) </w:t>
                            </w:r>
                            <w:r w:rsidRPr="00923008">
                              <w:rPr>
                                <w:rFonts w:cstheme="minorHAnsi"/>
                                <w:i w:val="0"/>
                                <w:iCs w:val="0"/>
                                <w:color w:val="000000"/>
                                <w:sz w:val="20"/>
                                <w:szCs w:val="20"/>
                              </w:rPr>
                              <w:t xml:space="preserve">corrective actions and we completed </w:t>
                            </w:r>
                            <w:r w:rsidR="00FF327F">
                              <w:rPr>
                                <w:rFonts w:cstheme="minorHAnsi"/>
                                <w:i w:val="0"/>
                                <w:iCs w:val="0"/>
                                <w:color w:val="000000"/>
                                <w:sz w:val="20"/>
                                <w:szCs w:val="20"/>
                              </w:rPr>
                              <w:t>the four</w:t>
                            </w:r>
                            <w:r w:rsidRPr="00923008">
                              <w:rPr>
                                <w:rFonts w:cstheme="minorHAnsi"/>
                                <w:i w:val="0"/>
                                <w:iCs w:val="0"/>
                                <w:color w:val="000000"/>
                                <w:sz w:val="20"/>
                                <w:szCs w:val="20"/>
                              </w:rPr>
                              <w:t xml:space="preserve">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C8AB1" id="Rectangle 118" o:spid="_x0000_s1037" style="position:absolute;margin-left:0;margin-top:460.5pt;width:503pt;height:37pt;z-index:2516556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" filled="f" strokeweight=".5pt">
                <v:textbox>
                  <w:txbxContent>
                    <w:p w14:paraId="5584811E" w14:textId="3E6CF506" w:rsidR="00B035B7" w:rsidRPr="00923008" w:rsidRDefault="00B035B7" w:rsidP="00B035B7">
                      <w:pPr>
                        <w:pStyle w:val="Quote"/>
                        <w:spacing w:after="0" w:line="240" w:lineRule="auto"/>
                        <w:contextualSpacing/>
                        <w:rPr>
                          <w:rFonts w:cstheme="minorHAnsi"/>
                          <w:i w:val="0"/>
                          <w:iCs w:val="0"/>
                          <w:color w:val="000000"/>
                        </w:rPr>
                      </w:pPr>
                      <w:r w:rsidRPr="00923008">
                        <w:rPr>
                          <w:rFonts w:cstheme="minorHAnsi"/>
                          <w:i w:val="0"/>
                          <w:iCs w:val="0"/>
                          <w:color w:val="000000"/>
                          <w:sz w:val="20"/>
                          <w:szCs w:val="20"/>
                        </w:rPr>
                        <w:t xml:space="preserve">During the past year we were required to conduct a Level 1 assessment. One Level 1 assessment(s) were completed. In addition, we were required to take </w:t>
                      </w:r>
                      <w:r w:rsidR="00BC12FB" w:rsidRPr="00923008">
                        <w:rPr>
                          <w:rFonts w:cstheme="minorHAnsi"/>
                          <w:i w:val="0"/>
                          <w:iCs w:val="0"/>
                          <w:color w:val="000000"/>
                          <w:sz w:val="20"/>
                          <w:szCs w:val="20"/>
                        </w:rPr>
                        <w:t>four</w:t>
                      </w:r>
                      <w:r w:rsidRPr="00923008">
                        <w:rPr>
                          <w:rFonts w:cstheme="minorHAnsi"/>
                          <w:i w:val="0"/>
                          <w:iCs w:val="0"/>
                          <w:color w:val="000000"/>
                          <w:sz w:val="20"/>
                          <w:szCs w:val="20"/>
                        </w:rPr>
                        <w:t xml:space="preserve"> </w:t>
                      </w:r>
                      <w:r w:rsidR="00FF327F">
                        <w:rPr>
                          <w:rFonts w:cstheme="minorHAnsi"/>
                          <w:i w:val="0"/>
                          <w:iCs w:val="0"/>
                          <w:color w:val="000000"/>
                          <w:sz w:val="20"/>
                          <w:szCs w:val="20"/>
                        </w:rPr>
                        <w:t xml:space="preserve">(4) </w:t>
                      </w:r>
                      <w:r w:rsidRPr="00923008">
                        <w:rPr>
                          <w:rFonts w:cstheme="minorHAnsi"/>
                          <w:i w:val="0"/>
                          <w:iCs w:val="0"/>
                          <w:color w:val="000000"/>
                          <w:sz w:val="20"/>
                          <w:szCs w:val="20"/>
                        </w:rPr>
                        <w:t xml:space="preserve">corrective actions and we completed </w:t>
                      </w:r>
                      <w:r w:rsidR="00FF327F">
                        <w:rPr>
                          <w:rFonts w:cstheme="minorHAnsi"/>
                          <w:i w:val="0"/>
                          <w:iCs w:val="0"/>
                          <w:color w:val="000000"/>
                          <w:sz w:val="20"/>
                          <w:szCs w:val="20"/>
                        </w:rPr>
                        <w:t>the four</w:t>
                      </w:r>
                      <w:r w:rsidRPr="00923008">
                        <w:rPr>
                          <w:rFonts w:cstheme="minorHAnsi"/>
                          <w:i w:val="0"/>
                          <w:iCs w:val="0"/>
                          <w:color w:val="000000"/>
                          <w:sz w:val="20"/>
                          <w:szCs w:val="20"/>
                        </w:rPr>
                        <w:t xml:space="preserve"> actions.</w:t>
                      </w:r>
                    </w:p>
                  </w:txbxContent>
                </v:textbox>
                <w10:wrap type="square" anchorx="margin" anchory="margin"/>
              </v:rect>
            </w:pict>
          </mc:Fallback>
        </mc:AlternateContent>
      </w:r>
      <w:r w:rsidR="00C679D5" w:rsidRPr="00A94617">
        <w:rPr>
          <w:rFonts w:cstheme="minorHAnsi"/>
          <w:sz w:val="20"/>
          <w:szCs w:val="20"/>
        </w:rPr>
        <w:t>The water system shall include the following statements, as appropriate:</w:t>
      </w:r>
    </w:p>
    <w:p w14:paraId="15977BBB" w14:textId="6565CBD8" w:rsidR="007375AC" w:rsidRDefault="007375AC" w:rsidP="00C679D5">
      <w:pPr>
        <w:spacing w:after="240" w:line="240" w:lineRule="auto"/>
        <w:contextualSpacing/>
        <w:jc w:val="center"/>
        <w:rPr>
          <w:rFonts w:ascii="Arial" w:hAnsi="Arial" w:cs="Arial"/>
          <w:sz w:val="20"/>
          <w:szCs w:val="20"/>
        </w:rPr>
      </w:pPr>
    </w:p>
    <w:p w14:paraId="14B16A18" w14:textId="5DCDD04B" w:rsidR="007375AC" w:rsidRDefault="007375AC" w:rsidP="00C679D5">
      <w:pPr>
        <w:spacing w:after="240" w:line="240" w:lineRule="auto"/>
        <w:contextualSpacing/>
        <w:jc w:val="center"/>
        <w:rPr>
          <w:rFonts w:ascii="Arial" w:hAnsi="Arial" w:cs="Arial"/>
          <w:sz w:val="20"/>
          <w:szCs w:val="20"/>
        </w:rPr>
      </w:pPr>
    </w:p>
    <w:p w14:paraId="3BBCC5F5" w14:textId="77777777" w:rsidR="00E7176B" w:rsidRDefault="00E7176B" w:rsidP="00C679D5">
      <w:pPr>
        <w:spacing w:after="240" w:line="240" w:lineRule="auto"/>
        <w:contextualSpacing/>
        <w:jc w:val="center"/>
        <w:rPr>
          <w:rFonts w:ascii="Arial" w:hAnsi="Arial" w:cs="Arial"/>
          <w:sz w:val="20"/>
          <w:szCs w:val="20"/>
        </w:rPr>
      </w:pPr>
    </w:p>
    <w:p w14:paraId="40822243" w14:textId="6F7272F7" w:rsidR="00A91862" w:rsidRPr="00465D23" w:rsidRDefault="00A07457" w:rsidP="00C679D5">
      <w:pPr>
        <w:spacing w:after="240" w:line="240" w:lineRule="auto"/>
        <w:contextualSpacing/>
        <w:jc w:val="center"/>
        <w:rPr>
          <w:rFonts w:ascii="Arial" w:hAnsi="Arial" w:cs="Arial"/>
          <w:sz w:val="20"/>
          <w:szCs w:val="20"/>
        </w:rPr>
      </w:pPr>
      <w:r>
        <w:rPr>
          <w:noProof/>
        </w:rPr>
        <w:drawing>
          <wp:inline distT="0" distB="0" distL="0" distR="0" wp14:anchorId="5E736BAD" wp14:editId="5DF44C56">
            <wp:extent cx="1168400" cy="1168400"/>
            <wp:effectExtent l="0" t="0" r="0" b="0"/>
            <wp:docPr id="41" name="Picture 4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Logo&#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0" cy="1168400"/>
                    </a:xfrm>
                    <a:prstGeom prst="rect">
                      <a:avLst/>
                    </a:prstGeom>
                    <a:noFill/>
                    <a:ln>
                      <a:noFill/>
                    </a:ln>
                  </pic:spPr>
                </pic:pic>
              </a:graphicData>
            </a:graphic>
          </wp:inline>
        </w:drawing>
      </w:r>
    </w:p>
    <w:p w14:paraId="6780C8A9" w14:textId="1B23A2E4" w:rsidR="00A07457" w:rsidRDefault="00A07457" w:rsidP="00066EB3">
      <w:pPr>
        <w:spacing w:line="240" w:lineRule="auto"/>
        <w:contextualSpacing/>
        <w:rPr>
          <w:rFonts w:ascii="Arial" w:hAnsi="Arial" w:cs="Arial"/>
          <w:b/>
          <w:spacing w:val="-3"/>
          <w:sz w:val="20"/>
        </w:rPr>
      </w:pPr>
      <w:r>
        <w:rPr>
          <w:noProof/>
        </w:rPr>
        <w:lastRenderedPageBreak/>
        <w:drawing>
          <wp:inline distT="0" distB="0" distL="0" distR="0" wp14:anchorId="2F03CE93" wp14:editId="002164C6">
            <wp:extent cx="6349989" cy="3613150"/>
            <wp:effectExtent l="19050" t="19050" r="13335" b="25400"/>
            <wp:docPr id="36" name="Picture 36" descr="A solar panel o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olar panel on a field&#10;&#10;Description automatically generated with low confidenc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4133"/>
                    <a:stretch/>
                  </pic:blipFill>
                  <pic:spPr bwMode="auto">
                    <a:xfrm>
                      <a:off x="0" y="0"/>
                      <a:ext cx="6497873" cy="3697296"/>
                    </a:xfrm>
                    <a:prstGeom prst="rect">
                      <a:avLst/>
                    </a:prstGeom>
                    <a:noFill/>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Pr>
          <w:rFonts w:ascii="Arial" w:hAnsi="Arial" w:cs="Arial"/>
          <w:b/>
          <w:spacing w:val="-3"/>
          <w:sz w:val="20"/>
        </w:rPr>
        <w:tab/>
      </w:r>
    </w:p>
    <w:p w14:paraId="03F18F54" w14:textId="2E0AAAD9" w:rsidR="00DD21AE" w:rsidRPr="00AA0636" w:rsidRDefault="00DD21AE" w:rsidP="00354E56">
      <w:pPr>
        <w:spacing w:line="360" w:lineRule="auto"/>
        <w:contextualSpacing/>
        <w:jc w:val="center"/>
        <w:rPr>
          <w:rFonts w:ascii="Arial" w:hAnsi="Arial" w:cs="Arial"/>
          <w:b/>
          <w:spacing w:val="-3"/>
          <w:sz w:val="24"/>
          <w:szCs w:val="24"/>
        </w:rPr>
      </w:pPr>
      <w:r w:rsidRPr="00AA0636">
        <w:rPr>
          <w:rFonts w:ascii="Arial" w:hAnsi="Arial" w:cs="Arial"/>
          <w:b/>
          <w:spacing w:val="-3"/>
          <w:sz w:val="24"/>
          <w:szCs w:val="24"/>
        </w:rPr>
        <w:t>Solar Panel at Water Treatment Facility</w:t>
      </w:r>
      <w:r w:rsidR="00066EB3" w:rsidRPr="00AA0636">
        <w:rPr>
          <w:rFonts w:ascii="Arial" w:hAnsi="Arial" w:cs="Arial"/>
          <w:b/>
          <w:spacing w:val="-3"/>
          <w:sz w:val="24"/>
          <w:szCs w:val="24"/>
        </w:rPr>
        <w:t xml:space="preserve"> reduces District energy costs.</w:t>
      </w:r>
    </w:p>
    <w:p w14:paraId="430BC857" w14:textId="71E169F9" w:rsidR="00DD21AE" w:rsidRDefault="00DD21AE" w:rsidP="00066EB3">
      <w:pPr>
        <w:spacing w:line="240" w:lineRule="auto"/>
        <w:contextualSpacing/>
        <w:rPr>
          <w:rFonts w:ascii="Arial" w:hAnsi="Arial" w:cs="Arial"/>
          <w:b/>
          <w:spacing w:val="-3"/>
          <w:sz w:val="20"/>
        </w:rPr>
      </w:pPr>
    </w:p>
    <w:p w14:paraId="6FAB7C07" w14:textId="77777777" w:rsidR="00066EB3" w:rsidRDefault="00066EB3" w:rsidP="00066EB3">
      <w:pPr>
        <w:spacing w:line="240" w:lineRule="auto"/>
        <w:contextualSpacing/>
        <w:rPr>
          <w:rFonts w:ascii="Arial" w:hAnsi="Arial" w:cs="Arial"/>
          <w:b/>
          <w:spacing w:val="-3"/>
          <w:sz w:val="20"/>
        </w:rPr>
      </w:pPr>
    </w:p>
    <w:p w14:paraId="6D982D87" w14:textId="57EA00B6" w:rsidR="00C3203A" w:rsidRPr="00AA0636" w:rsidRDefault="00AA0636" w:rsidP="00354E56">
      <w:pPr>
        <w:spacing w:line="360" w:lineRule="auto"/>
        <w:contextualSpacing/>
        <w:jc w:val="center"/>
        <w:rPr>
          <w:b/>
          <w:noProof/>
          <w:sz w:val="24"/>
          <w:szCs w:val="24"/>
        </w:rPr>
      </w:pPr>
      <w:r w:rsidRPr="00AA0636">
        <w:rPr>
          <w:rFonts w:ascii="Arial" w:hAnsi="Arial" w:cs="Arial"/>
          <w:b/>
          <w:spacing w:val="-3"/>
          <w:sz w:val="24"/>
          <w:szCs w:val="24"/>
        </w:rPr>
        <w:t xml:space="preserve">District crews are </w:t>
      </w:r>
      <w:r w:rsidR="00FF327F" w:rsidRPr="00AA0636">
        <w:rPr>
          <w:rFonts w:ascii="Arial" w:hAnsi="Arial" w:cs="Arial"/>
          <w:b/>
          <w:spacing w:val="-3"/>
          <w:sz w:val="24"/>
          <w:szCs w:val="24"/>
        </w:rPr>
        <w:t>resolute</w:t>
      </w:r>
      <w:r w:rsidRPr="00AA0636">
        <w:rPr>
          <w:rFonts w:ascii="Arial" w:hAnsi="Arial" w:cs="Arial"/>
          <w:b/>
          <w:spacing w:val="-3"/>
          <w:sz w:val="24"/>
          <w:szCs w:val="24"/>
        </w:rPr>
        <w:t xml:space="preserve"> employees </w:t>
      </w:r>
      <w:r>
        <w:rPr>
          <w:rFonts w:ascii="Arial" w:hAnsi="Arial" w:cs="Arial"/>
          <w:b/>
          <w:spacing w:val="-3"/>
          <w:sz w:val="24"/>
          <w:szCs w:val="24"/>
        </w:rPr>
        <w:t>and</w:t>
      </w:r>
      <w:r w:rsidRPr="00AA0636">
        <w:rPr>
          <w:rFonts w:ascii="Arial" w:hAnsi="Arial" w:cs="Arial"/>
          <w:b/>
          <w:spacing w:val="-3"/>
          <w:sz w:val="24"/>
          <w:szCs w:val="24"/>
        </w:rPr>
        <w:t xml:space="preserve"> repair leaks throughout the year.</w:t>
      </w:r>
    </w:p>
    <w:p w14:paraId="5DECBE9D" w14:textId="07B5C69D" w:rsidR="009E09FA" w:rsidRPr="00C3203A" w:rsidRDefault="00504821" w:rsidP="00C3203A">
      <w:pPr>
        <w:spacing w:line="240" w:lineRule="auto"/>
        <w:contextualSpacing/>
        <w:rPr>
          <w:rFonts w:ascii="Arial" w:hAnsi="Arial" w:cs="Arial"/>
          <w:bCs/>
          <w:spacing w:val="-3"/>
          <w:sz w:val="20"/>
        </w:rPr>
      </w:pPr>
      <w:r>
        <w:rPr>
          <w:noProof/>
        </w:rPr>
        <w:drawing>
          <wp:inline distT="0" distB="0" distL="0" distR="0" wp14:anchorId="764C8A5E" wp14:editId="1C23B821">
            <wp:extent cx="3964377" cy="2973280"/>
            <wp:effectExtent l="19368" t="18732" r="17462" b="17463"/>
            <wp:docPr id="42" name="Picture 42" descr="A picture containing outdoor, ground,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outdoor, ground, colorful&#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373976" cy="3280479"/>
                    </a:xfrm>
                    <a:prstGeom prst="rect">
                      <a:avLst/>
                    </a:prstGeom>
                    <a:noFill/>
                    <a:ln>
                      <a:solidFill>
                        <a:srgbClr val="000000"/>
                      </a:solidFill>
                    </a:ln>
                  </pic:spPr>
                </pic:pic>
              </a:graphicData>
            </a:graphic>
          </wp:inline>
        </w:drawing>
      </w:r>
      <w:r w:rsidR="00C3203A">
        <w:rPr>
          <w:noProof/>
        </w:rPr>
        <w:tab/>
      </w:r>
      <w:r w:rsidR="00931D11">
        <w:rPr>
          <w:noProof/>
        </w:rPr>
        <w:drawing>
          <wp:inline distT="0" distB="0" distL="0" distR="0" wp14:anchorId="59E857E4" wp14:editId="215B864F">
            <wp:extent cx="3957954" cy="2968466"/>
            <wp:effectExtent l="18415" t="19685" r="23495" b="23495"/>
            <wp:docPr id="43" name="Picture 43"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outdoo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113732" cy="3085300"/>
                    </a:xfrm>
                    <a:prstGeom prst="rect">
                      <a:avLst/>
                    </a:prstGeom>
                    <a:noFill/>
                    <a:ln>
                      <a:solidFill>
                        <a:srgbClr val="000000"/>
                      </a:solidFill>
                    </a:ln>
                  </pic:spPr>
                </pic:pic>
              </a:graphicData>
            </a:graphic>
          </wp:inline>
        </w:drawing>
      </w:r>
    </w:p>
    <w:p w14:paraId="0EF01BD8" w14:textId="4D5BC8BF" w:rsidR="00E156C8" w:rsidRPr="00FF327F" w:rsidRDefault="009E09FA" w:rsidP="00061513">
      <w:pPr>
        <w:contextualSpacing/>
        <w:rPr>
          <w:rFonts w:ascii="Arial" w:hAnsi="Arial" w:cs="Arial"/>
          <w:b/>
          <w:spacing w:val="-3"/>
          <w:sz w:val="24"/>
          <w:szCs w:val="24"/>
        </w:rPr>
      </w:pPr>
      <w:r>
        <w:rPr>
          <w:rFonts w:ascii="Arial" w:hAnsi="Arial" w:cs="Arial"/>
          <w:spacing w:val="-3"/>
          <w:sz w:val="20"/>
        </w:rPr>
        <w:br w:type="page"/>
      </w:r>
      <w:r w:rsidR="00E156C8" w:rsidRPr="00FF327F">
        <w:rPr>
          <w:rFonts w:ascii="Arial" w:hAnsi="Arial" w:cs="Arial"/>
          <w:b/>
          <w:spacing w:val="-3"/>
          <w:sz w:val="24"/>
          <w:szCs w:val="24"/>
        </w:rPr>
        <w:lastRenderedPageBreak/>
        <w:t>Before recoating</w:t>
      </w:r>
      <w:r w:rsidR="00E156C8" w:rsidRPr="00FF327F">
        <w:rPr>
          <w:rFonts w:ascii="Arial" w:hAnsi="Arial" w:cs="Arial"/>
          <w:b/>
          <w:spacing w:val="-3"/>
          <w:sz w:val="24"/>
          <w:szCs w:val="24"/>
        </w:rPr>
        <w:tab/>
      </w:r>
      <w:r w:rsidR="00E156C8" w:rsidRPr="00FF327F">
        <w:rPr>
          <w:rFonts w:ascii="Arial" w:hAnsi="Arial" w:cs="Arial"/>
          <w:b/>
          <w:spacing w:val="-3"/>
          <w:sz w:val="24"/>
          <w:szCs w:val="24"/>
        </w:rPr>
        <w:tab/>
      </w:r>
      <w:r w:rsidR="00E156C8" w:rsidRPr="00FF327F">
        <w:rPr>
          <w:rFonts w:ascii="Arial" w:hAnsi="Arial" w:cs="Arial"/>
          <w:b/>
          <w:spacing w:val="-3"/>
          <w:sz w:val="24"/>
          <w:szCs w:val="24"/>
        </w:rPr>
        <w:tab/>
      </w:r>
      <w:r w:rsidR="00E156C8" w:rsidRPr="00FF327F">
        <w:rPr>
          <w:rFonts w:ascii="Arial" w:hAnsi="Arial" w:cs="Arial"/>
          <w:b/>
          <w:spacing w:val="-3"/>
          <w:sz w:val="24"/>
          <w:szCs w:val="24"/>
        </w:rPr>
        <w:tab/>
      </w:r>
    </w:p>
    <w:p w14:paraId="28FFD7B3" w14:textId="6373EC48" w:rsidR="009E09FA" w:rsidRDefault="009E09FA" w:rsidP="00AF1C2C">
      <w:pPr>
        <w:spacing w:line="240" w:lineRule="auto"/>
        <w:contextualSpacing/>
        <w:rPr>
          <w:rFonts w:ascii="Arial" w:hAnsi="Arial" w:cs="Arial"/>
          <w:spacing w:val="-3"/>
          <w:sz w:val="20"/>
        </w:rPr>
      </w:pPr>
      <w:r>
        <w:rPr>
          <w:noProof/>
        </w:rPr>
        <w:drawing>
          <wp:inline distT="0" distB="0" distL="0" distR="0" wp14:anchorId="1A9E3B75" wp14:editId="4F3C4F07">
            <wp:extent cx="4986865" cy="3740150"/>
            <wp:effectExtent l="19050" t="19050" r="23495" b="12700"/>
            <wp:docPr id="38" name="Picture 38"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building&#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84505" cy="3813380"/>
                    </a:xfrm>
                    <a:prstGeom prst="rect">
                      <a:avLst/>
                    </a:prstGeom>
                    <a:noFill/>
                    <a:ln>
                      <a:solidFill>
                        <a:srgbClr val="000000"/>
                      </a:solidFill>
                    </a:ln>
                  </pic:spPr>
                </pic:pic>
              </a:graphicData>
            </a:graphic>
          </wp:inline>
        </w:drawing>
      </w:r>
    </w:p>
    <w:p w14:paraId="713C6D41" w14:textId="77777777" w:rsidR="00AF1C2C" w:rsidRDefault="00AF1C2C" w:rsidP="00AF1C2C">
      <w:pPr>
        <w:spacing w:line="240" w:lineRule="auto"/>
        <w:contextualSpacing/>
        <w:rPr>
          <w:rFonts w:ascii="Arial" w:hAnsi="Arial" w:cs="Arial"/>
          <w:spacing w:val="-3"/>
          <w:sz w:val="20"/>
        </w:rPr>
      </w:pPr>
    </w:p>
    <w:p w14:paraId="6539AC94" w14:textId="3638546B" w:rsidR="00E156C8" w:rsidRPr="00AF1C2C" w:rsidRDefault="00AF1C2C" w:rsidP="00AF1C2C">
      <w:pPr>
        <w:spacing w:line="240" w:lineRule="auto"/>
        <w:contextualSpacing/>
        <w:jc w:val="center"/>
        <w:rPr>
          <w:rFonts w:ascii="Arial" w:hAnsi="Arial" w:cs="Arial"/>
          <w:b/>
          <w:spacing w:val="-3"/>
          <w:sz w:val="24"/>
          <w:szCs w:val="24"/>
        </w:rPr>
      </w:pPr>
      <w:r w:rsidRPr="00AF1C2C">
        <w:rPr>
          <w:rFonts w:ascii="Arial" w:hAnsi="Arial" w:cs="Arial"/>
          <w:b/>
          <w:spacing w:val="-3"/>
          <w:sz w:val="24"/>
          <w:szCs w:val="24"/>
        </w:rPr>
        <w:t>South Ridge water storage tank repairs and recoating.</w:t>
      </w:r>
    </w:p>
    <w:p w14:paraId="2A0B65D0" w14:textId="77777777" w:rsidR="00AF1C2C" w:rsidRPr="00AF1C2C" w:rsidRDefault="00AF1C2C" w:rsidP="00AF1C2C">
      <w:pPr>
        <w:spacing w:line="240" w:lineRule="auto"/>
        <w:contextualSpacing/>
        <w:jc w:val="center"/>
        <w:rPr>
          <w:rFonts w:ascii="Arial" w:hAnsi="Arial" w:cs="Arial"/>
          <w:b/>
          <w:spacing w:val="-3"/>
          <w:sz w:val="20"/>
        </w:rPr>
      </w:pPr>
    </w:p>
    <w:p w14:paraId="1B8AFF2F" w14:textId="6276E2D5" w:rsidR="009E09FA" w:rsidRDefault="00E156C8" w:rsidP="00AF1C2C">
      <w:pPr>
        <w:spacing w:line="240" w:lineRule="auto"/>
        <w:ind w:left="1440" w:firstLine="720"/>
        <w:contextualSpacing/>
        <w:rPr>
          <w:rFonts w:ascii="Arial" w:hAnsi="Arial" w:cs="Arial"/>
          <w:spacing w:val="-3"/>
          <w:sz w:val="20"/>
        </w:rPr>
      </w:pPr>
      <w:r>
        <w:rPr>
          <w:noProof/>
        </w:rPr>
        <w:drawing>
          <wp:inline distT="0" distB="0" distL="0" distR="0" wp14:anchorId="2EBB5C94" wp14:editId="57B0A093">
            <wp:extent cx="4956810" cy="3717607"/>
            <wp:effectExtent l="19050" t="19050" r="15240" b="16510"/>
            <wp:docPr id="39" name="Picture 39" descr="A picture containing ceiling, indoor, Ferris wheel, r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ceiling, indoor, Ferris wheel, rid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5827" cy="3821870"/>
                    </a:xfrm>
                    <a:prstGeom prst="rect">
                      <a:avLst/>
                    </a:prstGeom>
                    <a:noFill/>
                    <a:ln>
                      <a:solidFill>
                        <a:srgbClr val="000000"/>
                      </a:solidFill>
                    </a:ln>
                  </pic:spPr>
                </pic:pic>
              </a:graphicData>
            </a:graphic>
          </wp:inline>
        </w:drawing>
      </w:r>
    </w:p>
    <w:p w14:paraId="0F5D9750" w14:textId="553129C4" w:rsidR="00AF1C2C" w:rsidRPr="00FF327F" w:rsidRDefault="00AF1C2C" w:rsidP="00B01839">
      <w:pPr>
        <w:ind w:left="8370"/>
        <w:contextualSpacing/>
        <w:rPr>
          <w:rFonts w:ascii="Arial" w:hAnsi="Arial" w:cs="Arial"/>
          <w:b/>
          <w:spacing w:val="-3"/>
          <w:sz w:val="24"/>
          <w:szCs w:val="24"/>
        </w:rPr>
      </w:pPr>
      <w:r w:rsidRPr="00FF327F">
        <w:rPr>
          <w:rFonts w:ascii="Arial" w:hAnsi="Arial" w:cs="Arial"/>
          <w:b/>
          <w:spacing w:val="-3"/>
          <w:sz w:val="24"/>
          <w:szCs w:val="24"/>
        </w:rPr>
        <w:t>After recoating</w:t>
      </w:r>
    </w:p>
    <w:p w14:paraId="4E6B5A01" w14:textId="0768AB9D" w:rsidR="009E09FA" w:rsidRDefault="009E09FA">
      <w:pPr>
        <w:spacing w:line="276" w:lineRule="auto"/>
        <w:rPr>
          <w:rFonts w:ascii="Arial" w:hAnsi="Arial" w:cs="Arial"/>
          <w:spacing w:val="-3"/>
          <w:sz w:val="20"/>
        </w:rPr>
      </w:pPr>
      <w:r>
        <w:rPr>
          <w:rFonts w:ascii="Arial" w:hAnsi="Arial" w:cs="Arial"/>
          <w:spacing w:val="-3"/>
          <w:sz w:val="20"/>
        </w:rPr>
        <w:br w:type="page"/>
      </w:r>
    </w:p>
    <w:p w14:paraId="5D4C3136" w14:textId="5E59758F" w:rsidR="00DB2B4D" w:rsidRDefault="00DB2B4D" w:rsidP="000B436C">
      <w:pPr>
        <w:spacing w:line="240" w:lineRule="auto"/>
        <w:contextualSpacing/>
        <w:jc w:val="center"/>
        <w:rPr>
          <w:rFonts w:ascii="Arial" w:hAnsi="Arial" w:cs="Arial"/>
          <w:spacing w:val="-3"/>
          <w:sz w:val="20"/>
        </w:rPr>
      </w:pPr>
      <w:r>
        <w:rPr>
          <w:rFonts w:ascii="Arial" w:hAnsi="Arial" w:cs="Arial"/>
          <w:noProof/>
          <w:spacing w:val="-3"/>
          <w:sz w:val="20"/>
        </w:rPr>
        <w:lastRenderedPageBreak/>
        <w:drawing>
          <wp:inline distT="0" distB="0" distL="0" distR="0" wp14:anchorId="1184F896" wp14:editId="2E0D09DC">
            <wp:extent cx="1924050" cy="1924050"/>
            <wp:effectExtent l="0" t="0" r="0" b="0"/>
            <wp:docPr id="20" name="Picture 20" descr="U:\Pictures\IWD Logo\iw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Pictures\IWD Logo\iwd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inline>
        </w:drawing>
      </w:r>
    </w:p>
    <w:p w14:paraId="7A384857" w14:textId="77777777" w:rsidR="000B436C" w:rsidRPr="008E763A" w:rsidRDefault="000B436C" w:rsidP="00DB2B4D">
      <w:pPr>
        <w:jc w:val="center"/>
        <w:rPr>
          <w:rFonts w:ascii="Arial" w:hAnsi="Arial" w:cs="Arial"/>
          <w:b/>
          <w:color w:val="0033CC"/>
          <w:spacing w:val="-3"/>
          <w:sz w:val="24"/>
          <w:szCs w:val="24"/>
        </w:rPr>
      </w:pPr>
    </w:p>
    <w:p w14:paraId="4F08CDE4" w14:textId="322CC2C2" w:rsidR="00DB2B4D" w:rsidRPr="00B2742F" w:rsidRDefault="00DB2B4D" w:rsidP="00DB2B4D">
      <w:pPr>
        <w:jc w:val="center"/>
        <w:rPr>
          <w:rFonts w:ascii="Arial" w:hAnsi="Arial" w:cs="Arial"/>
          <w:b/>
          <w:color w:val="0033CC"/>
          <w:spacing w:val="-3"/>
          <w:sz w:val="64"/>
          <w:szCs w:val="64"/>
        </w:rPr>
      </w:pPr>
      <w:r w:rsidRPr="00B2742F">
        <w:rPr>
          <w:rFonts w:ascii="Arial" w:hAnsi="Arial" w:cs="Arial"/>
          <w:b/>
          <w:color w:val="0033CC"/>
          <w:spacing w:val="-3"/>
          <w:sz w:val="64"/>
          <w:szCs w:val="64"/>
        </w:rPr>
        <w:t>IDYLLWILD WATER DISTRICT</w:t>
      </w:r>
    </w:p>
    <w:p w14:paraId="1FCF8589" w14:textId="3E13C6AA" w:rsidR="00DB2B4D" w:rsidRPr="00B2742F" w:rsidRDefault="00DB2B4D" w:rsidP="00DB2B4D">
      <w:pPr>
        <w:jc w:val="center"/>
        <w:rPr>
          <w:rFonts w:ascii="Arial" w:hAnsi="Arial" w:cs="Arial"/>
          <w:b/>
          <w:color w:val="0033CC"/>
          <w:spacing w:val="-3"/>
          <w:sz w:val="56"/>
          <w:szCs w:val="56"/>
        </w:rPr>
      </w:pPr>
      <w:r w:rsidRPr="00B2742F">
        <w:rPr>
          <w:rFonts w:ascii="Arial" w:hAnsi="Arial" w:cs="Arial"/>
          <w:b/>
          <w:color w:val="0033CC"/>
          <w:spacing w:val="-3"/>
          <w:sz w:val="56"/>
          <w:szCs w:val="56"/>
        </w:rPr>
        <w:t>202</w:t>
      </w:r>
      <w:r w:rsidR="008B0592">
        <w:rPr>
          <w:rFonts w:ascii="Arial" w:hAnsi="Arial" w:cs="Arial"/>
          <w:b/>
          <w:color w:val="0033CC"/>
          <w:spacing w:val="-3"/>
          <w:sz w:val="56"/>
          <w:szCs w:val="56"/>
        </w:rPr>
        <w:t>1</w:t>
      </w:r>
      <w:r w:rsidRPr="00B2742F">
        <w:rPr>
          <w:rFonts w:ascii="Arial" w:hAnsi="Arial" w:cs="Arial"/>
          <w:b/>
          <w:color w:val="0033CC"/>
          <w:spacing w:val="-3"/>
          <w:sz w:val="56"/>
          <w:szCs w:val="56"/>
        </w:rPr>
        <w:t xml:space="preserve"> Consumer C</w:t>
      </w:r>
      <w:r>
        <w:rPr>
          <w:rFonts w:ascii="Arial" w:hAnsi="Arial" w:cs="Arial"/>
          <w:b/>
          <w:color w:val="0033CC"/>
          <w:spacing w:val="-3"/>
          <w:sz w:val="56"/>
          <w:szCs w:val="56"/>
        </w:rPr>
        <w:t>o</w:t>
      </w:r>
      <w:r w:rsidRPr="00B2742F">
        <w:rPr>
          <w:rFonts w:ascii="Arial" w:hAnsi="Arial" w:cs="Arial"/>
          <w:b/>
          <w:color w:val="0033CC"/>
          <w:spacing w:val="-3"/>
          <w:sz w:val="56"/>
          <w:szCs w:val="56"/>
        </w:rPr>
        <w:t>nfidence Report</w:t>
      </w:r>
    </w:p>
    <w:p w14:paraId="1FFBF0F3" w14:textId="77777777" w:rsidR="008E763A" w:rsidRDefault="00DB2B4D" w:rsidP="008E763A">
      <w:pPr>
        <w:jc w:val="center"/>
        <w:rPr>
          <w:rFonts w:ascii="Arial" w:hAnsi="Arial" w:cs="Arial"/>
          <w:b/>
          <w:color w:val="0033CC"/>
          <w:spacing w:val="-3"/>
          <w:sz w:val="40"/>
          <w:szCs w:val="40"/>
        </w:rPr>
      </w:pPr>
      <w:r w:rsidRPr="00E525E9">
        <w:rPr>
          <w:rFonts w:ascii="Arial" w:hAnsi="Arial" w:cs="Arial"/>
          <w:b/>
          <w:color w:val="0033CC"/>
          <w:spacing w:val="-3"/>
          <w:sz w:val="40"/>
          <w:szCs w:val="40"/>
        </w:rPr>
        <w:t>June 202</w:t>
      </w:r>
      <w:r w:rsidR="008B0592">
        <w:rPr>
          <w:rFonts w:ascii="Arial" w:hAnsi="Arial" w:cs="Arial"/>
          <w:b/>
          <w:color w:val="0033CC"/>
          <w:spacing w:val="-3"/>
          <w:sz w:val="40"/>
          <w:szCs w:val="40"/>
        </w:rPr>
        <w:t>2</w:t>
      </w:r>
    </w:p>
    <w:p w14:paraId="5F0679B9" w14:textId="5C3CB516" w:rsidR="000B436C" w:rsidRPr="000B436C" w:rsidRDefault="000B436C" w:rsidP="008E763A">
      <w:pPr>
        <w:jc w:val="center"/>
        <w:rPr>
          <w:rFonts w:ascii="Arial" w:hAnsi="Arial" w:cs="Arial"/>
          <w:b/>
          <w:color w:val="0033CC"/>
          <w:spacing w:val="-3"/>
          <w:sz w:val="40"/>
          <w:szCs w:val="40"/>
        </w:rPr>
      </w:pPr>
      <w:r w:rsidRPr="00E525E9">
        <w:rPr>
          <w:rFonts w:ascii="Arial" w:hAnsi="Arial" w:cs="Arial"/>
          <w:noProof/>
          <w:sz w:val="40"/>
          <w:szCs w:val="40"/>
        </w:rPr>
        <mc:AlternateContent>
          <mc:Choice Requires="wps">
            <w:drawing>
              <wp:anchor distT="0" distB="0" distL="114300" distR="114300" simplePos="0" relativeHeight="251651584" behindDoc="0" locked="0" layoutInCell="1" allowOverlap="1" wp14:anchorId="280E5FC3" wp14:editId="45400A53">
                <wp:simplePos x="0" y="0"/>
                <wp:positionH relativeFrom="column">
                  <wp:posOffset>-146050</wp:posOffset>
                </wp:positionH>
                <wp:positionV relativeFrom="paragraph">
                  <wp:posOffset>600710</wp:posOffset>
                </wp:positionV>
                <wp:extent cx="6578600" cy="4159250"/>
                <wp:effectExtent l="19050" t="19050" r="1270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4159250"/>
                        </a:xfrm>
                        <a:prstGeom prst="rect">
                          <a:avLst/>
                        </a:prstGeom>
                        <a:solidFill>
                          <a:srgbClr val="FFFFFF"/>
                        </a:solidFill>
                        <a:ln w="38100" cmpd="dbl">
                          <a:solidFill>
                            <a:srgbClr val="000000"/>
                          </a:solidFill>
                          <a:miter lim="800000"/>
                          <a:headEnd/>
                          <a:tailEnd/>
                        </a:ln>
                      </wps:spPr>
                      <wps:txbx>
                        <w:txbxContent>
                          <w:p w14:paraId="16D40DA6" w14:textId="77777777" w:rsidR="00DB2B4D" w:rsidRPr="00E525E9" w:rsidRDefault="00DB2B4D" w:rsidP="00FF49BE">
                            <w:pPr>
                              <w:tabs>
                                <w:tab w:val="left" w:pos="-720"/>
                              </w:tabs>
                              <w:suppressAutoHyphens/>
                              <w:spacing w:line="240" w:lineRule="auto"/>
                              <w:contextualSpacing/>
                              <w:jc w:val="both"/>
                              <w:outlineLvl w:val="0"/>
                              <w:rPr>
                                <w:rFonts w:cstheme="minorHAnsi"/>
                                <w:spacing w:val="-3"/>
                                <w:sz w:val="20"/>
                                <w:szCs w:val="20"/>
                              </w:rPr>
                            </w:pPr>
                            <w:r w:rsidRPr="00E525E9">
                              <w:rPr>
                                <w:rFonts w:cstheme="minorHAnsi"/>
                                <w:b/>
                                <w:sz w:val="24"/>
                                <w:szCs w:val="24"/>
                              </w:rPr>
                              <w:t>IDYLLWILD WATER DISTRICT</w:t>
                            </w:r>
                            <w:r w:rsid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spacing w:val="-3"/>
                                <w:sz w:val="20"/>
                                <w:szCs w:val="20"/>
                              </w:rPr>
                              <w:t>PRSRT STD</w:t>
                            </w:r>
                          </w:p>
                          <w:p w14:paraId="601C571E" w14:textId="77777777" w:rsidR="00DB2B4D" w:rsidRPr="00E525E9" w:rsidRDefault="00DB2B4D" w:rsidP="00FF49BE">
                            <w:pPr>
                              <w:tabs>
                                <w:tab w:val="left" w:pos="-720"/>
                              </w:tabs>
                              <w:suppressAutoHyphens/>
                              <w:spacing w:line="240" w:lineRule="auto"/>
                              <w:contextualSpacing/>
                              <w:jc w:val="both"/>
                              <w:outlineLvl w:val="0"/>
                              <w:rPr>
                                <w:rFonts w:cstheme="minorHAnsi"/>
                                <w:spacing w:val="-3"/>
                                <w:sz w:val="20"/>
                                <w:szCs w:val="20"/>
                              </w:rPr>
                            </w:pPr>
                            <w:r w:rsidRPr="00E525E9">
                              <w:rPr>
                                <w:rFonts w:cstheme="minorHAnsi"/>
                                <w:b/>
                                <w:spacing w:val="-3"/>
                                <w:sz w:val="24"/>
                                <w:szCs w:val="24"/>
                              </w:rPr>
                              <w:t>25945 HIGHWAY 243</w:t>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sz w:val="20"/>
                                <w:szCs w:val="20"/>
                              </w:rPr>
                              <w:t>AUTO</w:t>
                            </w:r>
                          </w:p>
                          <w:p w14:paraId="3A47147B" w14:textId="77777777" w:rsidR="00DB2B4D" w:rsidRPr="00E525E9" w:rsidRDefault="00DB2B4D" w:rsidP="00FF49BE">
                            <w:pPr>
                              <w:tabs>
                                <w:tab w:val="left" w:pos="-720"/>
                              </w:tabs>
                              <w:suppressAutoHyphens/>
                              <w:spacing w:line="240" w:lineRule="auto"/>
                              <w:contextualSpacing/>
                              <w:jc w:val="both"/>
                              <w:outlineLvl w:val="0"/>
                              <w:rPr>
                                <w:rFonts w:cstheme="minorHAnsi"/>
                                <w:spacing w:val="-3"/>
                              </w:rPr>
                            </w:pPr>
                            <w:r w:rsidRPr="00E525E9">
                              <w:rPr>
                                <w:rFonts w:cstheme="minorHAnsi"/>
                                <w:b/>
                                <w:spacing w:val="-3"/>
                                <w:sz w:val="24"/>
                                <w:szCs w:val="24"/>
                              </w:rPr>
                              <w:t xml:space="preserve">P.O. BOX </w:t>
                            </w:r>
                            <w:proofErr w:type="gramStart"/>
                            <w:r w:rsidRPr="00E525E9">
                              <w:rPr>
                                <w:rFonts w:cstheme="minorHAnsi"/>
                                <w:b/>
                                <w:spacing w:val="-3"/>
                                <w:sz w:val="24"/>
                                <w:szCs w:val="24"/>
                              </w:rPr>
                              <w:t>397</w:t>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sz w:val="20"/>
                                <w:szCs w:val="20"/>
                              </w:rPr>
                              <w:t>U.S.POSTAGE</w:t>
                            </w:r>
                            <w:proofErr w:type="gramEnd"/>
                          </w:p>
                          <w:p w14:paraId="53E992D1" w14:textId="77777777" w:rsidR="00DB2B4D" w:rsidRPr="00E525E9" w:rsidRDefault="00DB2B4D" w:rsidP="00FF49BE">
                            <w:pPr>
                              <w:tabs>
                                <w:tab w:val="left" w:pos="-720"/>
                              </w:tabs>
                              <w:suppressAutoHyphens/>
                              <w:spacing w:line="240" w:lineRule="auto"/>
                              <w:contextualSpacing/>
                              <w:jc w:val="both"/>
                              <w:outlineLvl w:val="0"/>
                              <w:rPr>
                                <w:rFonts w:cstheme="minorHAnsi"/>
                                <w:b/>
                                <w:spacing w:val="-3"/>
                              </w:rPr>
                            </w:pPr>
                            <w:r w:rsidRPr="00E525E9">
                              <w:rPr>
                                <w:rFonts w:cstheme="minorHAnsi"/>
                                <w:b/>
                                <w:spacing w:val="-3"/>
                                <w:sz w:val="24"/>
                                <w:szCs w:val="24"/>
                              </w:rPr>
                              <w:t>IDYLLWILD, CA  92549-0397</w:t>
                            </w:r>
                            <w:r w:rsid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sz w:val="20"/>
                                <w:szCs w:val="20"/>
                              </w:rPr>
                              <w:t>PAID</w:t>
                            </w:r>
                          </w:p>
                          <w:p w14:paraId="42B2377D" w14:textId="77777777" w:rsidR="00DB2B4D" w:rsidRPr="00E525E9" w:rsidRDefault="00DB2B4D" w:rsidP="00FF49BE">
                            <w:pPr>
                              <w:tabs>
                                <w:tab w:val="left" w:pos="-720"/>
                              </w:tabs>
                              <w:suppressAutoHyphens/>
                              <w:spacing w:line="240" w:lineRule="auto"/>
                              <w:contextualSpacing/>
                              <w:jc w:val="both"/>
                              <w:outlineLvl w:val="0"/>
                              <w:rPr>
                                <w:rFonts w:cstheme="minorHAnsi"/>
                                <w:spacing w:val="-3"/>
                                <w:sz w:val="20"/>
                                <w:szCs w:val="20"/>
                              </w:rPr>
                            </w:pP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sz w:val="20"/>
                                <w:szCs w:val="20"/>
                              </w:rPr>
                              <w:t>San Jacinto, CA</w:t>
                            </w:r>
                          </w:p>
                          <w:p w14:paraId="4A078EE6" w14:textId="77777777" w:rsidR="00DB2B4D" w:rsidRPr="00E525E9" w:rsidRDefault="00DB2B4D" w:rsidP="00E525E9">
                            <w:pPr>
                              <w:spacing w:line="240" w:lineRule="auto"/>
                              <w:ind w:left="7920"/>
                              <w:contextualSpacing/>
                              <w:rPr>
                                <w:rFonts w:cstheme="minorHAnsi"/>
                                <w:spacing w:val="-3"/>
                                <w:sz w:val="20"/>
                                <w:szCs w:val="20"/>
                              </w:rPr>
                            </w:pPr>
                            <w:r w:rsidRPr="00E525E9">
                              <w:rPr>
                                <w:rFonts w:cstheme="minorHAnsi"/>
                                <w:spacing w:val="-3"/>
                                <w:sz w:val="20"/>
                                <w:szCs w:val="20"/>
                              </w:rPr>
                              <w:t>Permit No. 51</w:t>
                            </w:r>
                          </w:p>
                          <w:p w14:paraId="1F01FB41" w14:textId="77777777" w:rsidR="00901428" w:rsidRPr="00E525E9" w:rsidRDefault="00901428" w:rsidP="00DB2B4D">
                            <w:pPr>
                              <w:tabs>
                                <w:tab w:val="left" w:pos="-720"/>
                              </w:tabs>
                              <w:suppressAutoHyphens/>
                              <w:ind w:right="36"/>
                              <w:jc w:val="both"/>
                              <w:rPr>
                                <w:rFonts w:cstheme="minorHAnsi"/>
                                <w:spacing w:val="-3"/>
                              </w:rPr>
                            </w:pPr>
                          </w:p>
                          <w:p w14:paraId="2A109D18" w14:textId="77777777" w:rsidR="00901428" w:rsidRPr="00E525E9" w:rsidRDefault="00901428" w:rsidP="00DB2B4D">
                            <w:pPr>
                              <w:tabs>
                                <w:tab w:val="left" w:pos="-720"/>
                              </w:tabs>
                              <w:suppressAutoHyphens/>
                              <w:ind w:right="36"/>
                              <w:jc w:val="both"/>
                              <w:rPr>
                                <w:rFonts w:cstheme="minorHAnsi"/>
                                <w:spacing w:val="-3"/>
                              </w:rPr>
                            </w:pPr>
                          </w:p>
                          <w:p w14:paraId="5A676933" w14:textId="77777777" w:rsidR="00901428" w:rsidRPr="00E525E9" w:rsidRDefault="00901428" w:rsidP="00DB2B4D">
                            <w:pPr>
                              <w:tabs>
                                <w:tab w:val="left" w:pos="-720"/>
                              </w:tabs>
                              <w:suppressAutoHyphens/>
                              <w:ind w:right="36"/>
                              <w:jc w:val="both"/>
                              <w:rPr>
                                <w:rFonts w:cstheme="minorHAnsi"/>
                                <w:spacing w:val="-3"/>
                              </w:rPr>
                            </w:pPr>
                          </w:p>
                          <w:p w14:paraId="4C3BAE4E" w14:textId="77777777" w:rsidR="00901428" w:rsidRPr="00E525E9" w:rsidRDefault="00901428" w:rsidP="00DB2B4D">
                            <w:pPr>
                              <w:tabs>
                                <w:tab w:val="left" w:pos="-720"/>
                              </w:tabs>
                              <w:suppressAutoHyphens/>
                              <w:ind w:right="36"/>
                              <w:jc w:val="both"/>
                              <w:rPr>
                                <w:rFonts w:cstheme="minorHAnsi"/>
                                <w:spacing w:val="-3"/>
                              </w:rPr>
                            </w:pPr>
                          </w:p>
                          <w:p w14:paraId="289ACBF1" w14:textId="77777777" w:rsidR="00901428" w:rsidRPr="00E525E9" w:rsidRDefault="00901428" w:rsidP="00DB2B4D">
                            <w:pPr>
                              <w:tabs>
                                <w:tab w:val="left" w:pos="-720"/>
                              </w:tabs>
                              <w:suppressAutoHyphens/>
                              <w:ind w:right="36"/>
                              <w:jc w:val="both"/>
                              <w:rPr>
                                <w:rFonts w:cstheme="minorHAnsi"/>
                                <w:spacing w:val="-3"/>
                              </w:rPr>
                            </w:pPr>
                          </w:p>
                          <w:p w14:paraId="558E9BB7" w14:textId="77777777" w:rsidR="00901428" w:rsidRDefault="00901428" w:rsidP="00DB2B4D">
                            <w:pPr>
                              <w:tabs>
                                <w:tab w:val="left" w:pos="-720"/>
                              </w:tabs>
                              <w:suppressAutoHyphens/>
                              <w:ind w:right="36"/>
                              <w:jc w:val="both"/>
                              <w:rPr>
                                <w:rFonts w:cstheme="minorHAnsi"/>
                                <w:spacing w:val="-3"/>
                              </w:rPr>
                            </w:pPr>
                          </w:p>
                          <w:p w14:paraId="5AF89A0A" w14:textId="77777777" w:rsidR="00C06C0E" w:rsidRPr="00E525E9" w:rsidRDefault="00C06C0E" w:rsidP="00C06C0E">
                            <w:pPr>
                              <w:tabs>
                                <w:tab w:val="left" w:pos="-720"/>
                              </w:tabs>
                              <w:suppressAutoHyphens/>
                              <w:spacing w:line="240" w:lineRule="auto"/>
                              <w:ind w:right="36"/>
                              <w:contextualSpacing/>
                              <w:jc w:val="both"/>
                              <w:rPr>
                                <w:rFonts w:cstheme="minorHAnsi"/>
                                <w:spacing w:val="-3"/>
                              </w:rPr>
                            </w:pPr>
                          </w:p>
                          <w:p w14:paraId="0E3A5451" w14:textId="77777777" w:rsidR="00DB2B4D" w:rsidRPr="00E525E9" w:rsidRDefault="00DB2B4D" w:rsidP="00C06C0E">
                            <w:pPr>
                              <w:tabs>
                                <w:tab w:val="left" w:pos="-720"/>
                              </w:tabs>
                              <w:suppressAutoHyphens/>
                              <w:spacing w:line="240" w:lineRule="auto"/>
                              <w:ind w:right="43"/>
                              <w:contextualSpacing/>
                              <w:jc w:val="both"/>
                              <w:rPr>
                                <w:rFonts w:cstheme="minorHAnsi"/>
                                <w:b/>
                                <w:spacing w:val="-3"/>
                                <w:sz w:val="20"/>
                                <w:szCs w:val="20"/>
                              </w:rPr>
                            </w:pPr>
                            <w:r w:rsidRPr="00E525E9">
                              <w:rPr>
                                <w:rFonts w:cstheme="minorHAnsi"/>
                                <w:b/>
                                <w:spacing w:val="-3"/>
                                <w:sz w:val="20"/>
                                <w:szCs w:val="20"/>
                                <w:u w:val="single"/>
                              </w:rPr>
                              <w:t>Board of Directors</w:t>
                            </w:r>
                          </w:p>
                          <w:p w14:paraId="6EC1635E" w14:textId="77777777" w:rsidR="00DB2B4D" w:rsidRPr="00E525E9" w:rsidRDefault="00DB2B4D" w:rsidP="00C06C0E">
                            <w:pPr>
                              <w:tabs>
                                <w:tab w:val="left" w:pos="-720"/>
                                <w:tab w:val="left" w:pos="4860"/>
                              </w:tabs>
                              <w:suppressAutoHyphens/>
                              <w:spacing w:line="240" w:lineRule="auto"/>
                              <w:ind w:right="43"/>
                              <w:contextualSpacing/>
                              <w:jc w:val="both"/>
                              <w:rPr>
                                <w:rFonts w:cstheme="minorHAnsi"/>
                                <w:spacing w:val="-3"/>
                                <w:sz w:val="20"/>
                                <w:szCs w:val="20"/>
                              </w:rPr>
                            </w:pPr>
                            <w:r w:rsidRPr="00E525E9">
                              <w:rPr>
                                <w:rFonts w:cstheme="minorHAnsi"/>
                                <w:spacing w:val="-3"/>
                                <w:sz w:val="20"/>
                                <w:szCs w:val="20"/>
                              </w:rPr>
                              <w:t>Dr. Charles Schelly, President</w:t>
                            </w:r>
                          </w:p>
                          <w:p w14:paraId="0C0DF2FB" w14:textId="77777777" w:rsidR="00DB2B4D" w:rsidRPr="00E525E9" w:rsidRDefault="00DB2B4D" w:rsidP="00C06C0E">
                            <w:pPr>
                              <w:tabs>
                                <w:tab w:val="left" w:pos="-720"/>
                              </w:tabs>
                              <w:suppressAutoHyphens/>
                              <w:spacing w:line="240" w:lineRule="auto"/>
                              <w:ind w:right="43"/>
                              <w:contextualSpacing/>
                              <w:jc w:val="both"/>
                              <w:rPr>
                                <w:rFonts w:cstheme="minorHAnsi"/>
                                <w:spacing w:val="-3"/>
                                <w:sz w:val="20"/>
                                <w:szCs w:val="20"/>
                              </w:rPr>
                            </w:pPr>
                            <w:r w:rsidRPr="00E525E9">
                              <w:rPr>
                                <w:rFonts w:cstheme="minorHAnsi"/>
                                <w:spacing w:val="-3"/>
                                <w:sz w:val="20"/>
                                <w:szCs w:val="20"/>
                              </w:rPr>
                              <w:t>Peter Szabadi, Vice President</w:t>
                            </w:r>
                          </w:p>
                          <w:p w14:paraId="0E2F34F8" w14:textId="77777777" w:rsidR="00DB2B4D" w:rsidRPr="00E525E9" w:rsidRDefault="00DB2B4D" w:rsidP="00C06C0E">
                            <w:pPr>
                              <w:tabs>
                                <w:tab w:val="left" w:pos="-720"/>
                              </w:tabs>
                              <w:suppressAutoHyphens/>
                              <w:spacing w:line="240" w:lineRule="auto"/>
                              <w:ind w:right="43"/>
                              <w:contextualSpacing/>
                              <w:jc w:val="both"/>
                              <w:rPr>
                                <w:rFonts w:cstheme="minorHAnsi"/>
                                <w:spacing w:val="-3"/>
                                <w:sz w:val="20"/>
                                <w:szCs w:val="20"/>
                              </w:rPr>
                            </w:pPr>
                            <w:r w:rsidRPr="00E525E9">
                              <w:rPr>
                                <w:rFonts w:cstheme="minorHAnsi"/>
                                <w:spacing w:val="-3"/>
                                <w:sz w:val="20"/>
                                <w:szCs w:val="20"/>
                              </w:rPr>
                              <w:t>Steven Kunkle, Director</w:t>
                            </w:r>
                          </w:p>
                          <w:p w14:paraId="440FC0E5" w14:textId="77777777" w:rsidR="00DB2B4D" w:rsidRDefault="00DB2B4D" w:rsidP="00C06C0E">
                            <w:pPr>
                              <w:tabs>
                                <w:tab w:val="left" w:pos="-720"/>
                              </w:tabs>
                              <w:suppressAutoHyphens/>
                              <w:spacing w:line="240" w:lineRule="auto"/>
                              <w:ind w:right="43"/>
                              <w:contextualSpacing/>
                              <w:jc w:val="both"/>
                              <w:rPr>
                                <w:rFonts w:cstheme="minorHAnsi"/>
                                <w:spacing w:val="-3"/>
                                <w:sz w:val="20"/>
                                <w:szCs w:val="20"/>
                              </w:rPr>
                            </w:pPr>
                            <w:r w:rsidRPr="00E525E9">
                              <w:rPr>
                                <w:rFonts w:cstheme="minorHAnsi"/>
                                <w:spacing w:val="-3"/>
                                <w:sz w:val="20"/>
                                <w:szCs w:val="20"/>
                              </w:rPr>
                              <w:t>Les Gin, Director</w:t>
                            </w:r>
                          </w:p>
                          <w:p w14:paraId="2B67F0E0" w14:textId="126F047B" w:rsidR="00C06C0E" w:rsidRPr="00E525E9" w:rsidRDefault="008B0592" w:rsidP="00901428">
                            <w:pPr>
                              <w:tabs>
                                <w:tab w:val="left" w:pos="-720"/>
                              </w:tabs>
                              <w:suppressAutoHyphens/>
                              <w:spacing w:line="240" w:lineRule="auto"/>
                              <w:ind w:right="43"/>
                              <w:contextualSpacing/>
                              <w:jc w:val="both"/>
                              <w:rPr>
                                <w:rFonts w:cstheme="minorHAnsi"/>
                                <w:spacing w:val="-3"/>
                                <w:sz w:val="20"/>
                                <w:szCs w:val="20"/>
                              </w:rPr>
                            </w:pPr>
                            <w:r>
                              <w:rPr>
                                <w:rFonts w:cstheme="minorHAnsi"/>
                                <w:spacing w:val="-3"/>
                                <w:sz w:val="20"/>
                                <w:szCs w:val="20"/>
                              </w:rPr>
                              <w:t>Steve Olson</w:t>
                            </w:r>
                            <w:r w:rsidR="00C06C0E">
                              <w:rPr>
                                <w:rFonts w:cstheme="minorHAnsi"/>
                                <w:spacing w:val="-3"/>
                                <w:sz w:val="20"/>
                                <w:szCs w:val="20"/>
                              </w:rPr>
                              <w:t>, Director</w:t>
                            </w:r>
                          </w:p>
                          <w:p w14:paraId="4D90997D" w14:textId="77777777" w:rsidR="00DB2B4D" w:rsidRDefault="00DB2B4D" w:rsidP="00DB2B4D">
                            <w:pPr>
                              <w:tabs>
                                <w:tab w:val="left" w:pos="-720"/>
                              </w:tabs>
                              <w:suppressAutoHyphens/>
                              <w:ind w:right="36"/>
                              <w:jc w:val="both"/>
                              <w:rPr>
                                <w:rFonts w:ascii="Century Schoolbook" w:hAnsi="Century Schoolbook"/>
                                <w:spacing w:val="-3"/>
                                <w:sz w:val="18"/>
                              </w:rPr>
                            </w:pPr>
                          </w:p>
                          <w:p w14:paraId="3F5D41A1" w14:textId="77777777" w:rsidR="00DB2B4D" w:rsidRDefault="00DB2B4D" w:rsidP="00DB2B4D">
                            <w:pPr>
                              <w:rPr>
                                <w:rFonts w:ascii="Arial Narrow" w:hAnsi="Arial Narrow"/>
                                <w:spacing w:val="-3"/>
                              </w:rPr>
                            </w:pPr>
                          </w:p>
                          <w:p w14:paraId="77AB8292" w14:textId="77777777" w:rsidR="00DB2B4D" w:rsidRDefault="00DB2B4D" w:rsidP="00DB2B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E5FC3" id="Text Box 19" o:spid="_x0000_s1038" type="#_x0000_t202" style="position:absolute;left:0;text-align:left;margin-left:-11.5pt;margin-top:47.3pt;width:518pt;height:32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" strokeweight="3pt">
                <v:stroke linestyle="thinThin"/>
                <v:textbox>
                  <w:txbxContent>
                    <w:p w14:paraId="16D40DA6" w14:textId="77777777" w:rsidR="00DB2B4D" w:rsidRPr="00E525E9" w:rsidRDefault="00DB2B4D" w:rsidP="00FF49BE">
                      <w:pPr>
                        <w:tabs>
                          <w:tab w:val="left" w:pos="-720"/>
                        </w:tabs>
                        <w:suppressAutoHyphens/>
                        <w:spacing w:line="240" w:lineRule="auto"/>
                        <w:contextualSpacing/>
                        <w:jc w:val="both"/>
                        <w:outlineLvl w:val="0"/>
                        <w:rPr>
                          <w:rFonts w:cstheme="minorHAnsi"/>
                          <w:spacing w:val="-3"/>
                          <w:sz w:val="20"/>
                          <w:szCs w:val="20"/>
                        </w:rPr>
                      </w:pPr>
                      <w:r w:rsidRPr="00E525E9">
                        <w:rPr>
                          <w:rFonts w:cstheme="minorHAnsi"/>
                          <w:b/>
                          <w:sz w:val="24"/>
                          <w:szCs w:val="24"/>
                        </w:rPr>
                        <w:t>IDYLLWILD WATER DISTRICT</w:t>
                      </w:r>
                      <w:r w:rsid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spacing w:val="-3"/>
                          <w:sz w:val="20"/>
                          <w:szCs w:val="20"/>
                        </w:rPr>
                        <w:t>PRSRT STD</w:t>
                      </w:r>
                    </w:p>
                    <w:p w14:paraId="601C571E" w14:textId="77777777" w:rsidR="00DB2B4D" w:rsidRPr="00E525E9" w:rsidRDefault="00DB2B4D" w:rsidP="00FF49BE">
                      <w:pPr>
                        <w:tabs>
                          <w:tab w:val="left" w:pos="-720"/>
                        </w:tabs>
                        <w:suppressAutoHyphens/>
                        <w:spacing w:line="240" w:lineRule="auto"/>
                        <w:contextualSpacing/>
                        <w:jc w:val="both"/>
                        <w:outlineLvl w:val="0"/>
                        <w:rPr>
                          <w:rFonts w:cstheme="minorHAnsi"/>
                          <w:spacing w:val="-3"/>
                          <w:sz w:val="20"/>
                          <w:szCs w:val="20"/>
                        </w:rPr>
                      </w:pPr>
                      <w:r w:rsidRPr="00E525E9">
                        <w:rPr>
                          <w:rFonts w:cstheme="minorHAnsi"/>
                          <w:b/>
                          <w:spacing w:val="-3"/>
                          <w:sz w:val="24"/>
                          <w:szCs w:val="24"/>
                        </w:rPr>
                        <w:t>25945 HIGHWAY 243</w:t>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rPr>
                        <w:tab/>
                      </w:r>
                      <w:r w:rsidRPr="00E525E9">
                        <w:rPr>
                          <w:rFonts w:cstheme="minorHAnsi"/>
                          <w:sz w:val="20"/>
                          <w:szCs w:val="20"/>
                        </w:rPr>
                        <w:t>AUTO</w:t>
                      </w:r>
                    </w:p>
                    <w:p w14:paraId="3A47147B" w14:textId="77777777" w:rsidR="00DB2B4D" w:rsidRPr="00E525E9" w:rsidRDefault="00DB2B4D" w:rsidP="00FF49BE">
                      <w:pPr>
                        <w:tabs>
                          <w:tab w:val="left" w:pos="-720"/>
                        </w:tabs>
                        <w:suppressAutoHyphens/>
                        <w:spacing w:line="240" w:lineRule="auto"/>
                        <w:contextualSpacing/>
                        <w:jc w:val="both"/>
                        <w:outlineLvl w:val="0"/>
                        <w:rPr>
                          <w:rFonts w:cstheme="minorHAnsi"/>
                          <w:spacing w:val="-3"/>
                        </w:rPr>
                      </w:pPr>
                      <w:r w:rsidRPr="00E525E9">
                        <w:rPr>
                          <w:rFonts w:cstheme="minorHAnsi"/>
                          <w:b/>
                          <w:spacing w:val="-3"/>
                          <w:sz w:val="24"/>
                          <w:szCs w:val="24"/>
                        </w:rPr>
                        <w:t xml:space="preserve">P.O. BOX </w:t>
                      </w:r>
                      <w:proofErr w:type="gramStart"/>
                      <w:r w:rsidRPr="00E525E9">
                        <w:rPr>
                          <w:rFonts w:cstheme="minorHAnsi"/>
                          <w:b/>
                          <w:spacing w:val="-3"/>
                          <w:sz w:val="24"/>
                          <w:szCs w:val="24"/>
                        </w:rPr>
                        <w:t>397</w:t>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sz w:val="20"/>
                          <w:szCs w:val="20"/>
                        </w:rPr>
                        <w:t>U.S.POSTAGE</w:t>
                      </w:r>
                      <w:proofErr w:type="gramEnd"/>
                    </w:p>
                    <w:p w14:paraId="53E992D1" w14:textId="77777777" w:rsidR="00DB2B4D" w:rsidRPr="00E525E9" w:rsidRDefault="00DB2B4D" w:rsidP="00FF49BE">
                      <w:pPr>
                        <w:tabs>
                          <w:tab w:val="left" w:pos="-720"/>
                        </w:tabs>
                        <w:suppressAutoHyphens/>
                        <w:spacing w:line="240" w:lineRule="auto"/>
                        <w:contextualSpacing/>
                        <w:jc w:val="both"/>
                        <w:outlineLvl w:val="0"/>
                        <w:rPr>
                          <w:rFonts w:cstheme="minorHAnsi"/>
                          <w:b/>
                          <w:spacing w:val="-3"/>
                        </w:rPr>
                      </w:pPr>
                      <w:r w:rsidRPr="00E525E9">
                        <w:rPr>
                          <w:rFonts w:cstheme="minorHAnsi"/>
                          <w:b/>
                          <w:spacing w:val="-3"/>
                          <w:sz w:val="24"/>
                          <w:szCs w:val="24"/>
                        </w:rPr>
                        <w:t>IDYLLWILD, CA  92549-0397</w:t>
                      </w:r>
                      <w:r w:rsid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sz w:val="20"/>
                          <w:szCs w:val="20"/>
                        </w:rPr>
                        <w:t>PAID</w:t>
                      </w:r>
                    </w:p>
                    <w:p w14:paraId="42B2377D" w14:textId="77777777" w:rsidR="00DB2B4D" w:rsidRPr="00E525E9" w:rsidRDefault="00DB2B4D" w:rsidP="00FF49BE">
                      <w:pPr>
                        <w:tabs>
                          <w:tab w:val="left" w:pos="-720"/>
                        </w:tabs>
                        <w:suppressAutoHyphens/>
                        <w:spacing w:line="240" w:lineRule="auto"/>
                        <w:contextualSpacing/>
                        <w:jc w:val="both"/>
                        <w:outlineLvl w:val="0"/>
                        <w:rPr>
                          <w:rFonts w:cstheme="minorHAnsi"/>
                          <w:spacing w:val="-3"/>
                          <w:sz w:val="20"/>
                          <w:szCs w:val="20"/>
                        </w:rPr>
                      </w:pP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rPr>
                        <w:tab/>
                      </w:r>
                      <w:r w:rsidRPr="00E525E9">
                        <w:rPr>
                          <w:rFonts w:cstheme="minorHAnsi"/>
                          <w:spacing w:val="-3"/>
                          <w:sz w:val="20"/>
                          <w:szCs w:val="20"/>
                        </w:rPr>
                        <w:t>San Jacinto, CA</w:t>
                      </w:r>
                    </w:p>
                    <w:p w14:paraId="4A078EE6" w14:textId="77777777" w:rsidR="00DB2B4D" w:rsidRPr="00E525E9" w:rsidRDefault="00DB2B4D" w:rsidP="00E525E9">
                      <w:pPr>
                        <w:spacing w:line="240" w:lineRule="auto"/>
                        <w:ind w:left="7920"/>
                        <w:contextualSpacing/>
                        <w:rPr>
                          <w:rFonts w:cstheme="minorHAnsi"/>
                          <w:spacing w:val="-3"/>
                          <w:sz w:val="20"/>
                          <w:szCs w:val="20"/>
                        </w:rPr>
                      </w:pPr>
                      <w:r w:rsidRPr="00E525E9">
                        <w:rPr>
                          <w:rFonts w:cstheme="minorHAnsi"/>
                          <w:spacing w:val="-3"/>
                          <w:sz w:val="20"/>
                          <w:szCs w:val="20"/>
                        </w:rPr>
                        <w:t>Permit No. 51</w:t>
                      </w:r>
                    </w:p>
                    <w:p w14:paraId="1F01FB41" w14:textId="77777777" w:rsidR="00901428" w:rsidRPr="00E525E9" w:rsidRDefault="00901428" w:rsidP="00DB2B4D">
                      <w:pPr>
                        <w:tabs>
                          <w:tab w:val="left" w:pos="-720"/>
                        </w:tabs>
                        <w:suppressAutoHyphens/>
                        <w:ind w:right="36"/>
                        <w:jc w:val="both"/>
                        <w:rPr>
                          <w:rFonts w:cstheme="minorHAnsi"/>
                          <w:spacing w:val="-3"/>
                        </w:rPr>
                      </w:pPr>
                    </w:p>
                    <w:p w14:paraId="2A109D18" w14:textId="77777777" w:rsidR="00901428" w:rsidRPr="00E525E9" w:rsidRDefault="00901428" w:rsidP="00DB2B4D">
                      <w:pPr>
                        <w:tabs>
                          <w:tab w:val="left" w:pos="-720"/>
                        </w:tabs>
                        <w:suppressAutoHyphens/>
                        <w:ind w:right="36"/>
                        <w:jc w:val="both"/>
                        <w:rPr>
                          <w:rFonts w:cstheme="minorHAnsi"/>
                          <w:spacing w:val="-3"/>
                        </w:rPr>
                      </w:pPr>
                    </w:p>
                    <w:p w14:paraId="5A676933" w14:textId="77777777" w:rsidR="00901428" w:rsidRPr="00E525E9" w:rsidRDefault="00901428" w:rsidP="00DB2B4D">
                      <w:pPr>
                        <w:tabs>
                          <w:tab w:val="left" w:pos="-720"/>
                        </w:tabs>
                        <w:suppressAutoHyphens/>
                        <w:ind w:right="36"/>
                        <w:jc w:val="both"/>
                        <w:rPr>
                          <w:rFonts w:cstheme="minorHAnsi"/>
                          <w:spacing w:val="-3"/>
                        </w:rPr>
                      </w:pPr>
                    </w:p>
                    <w:p w14:paraId="4C3BAE4E" w14:textId="77777777" w:rsidR="00901428" w:rsidRPr="00E525E9" w:rsidRDefault="00901428" w:rsidP="00DB2B4D">
                      <w:pPr>
                        <w:tabs>
                          <w:tab w:val="left" w:pos="-720"/>
                        </w:tabs>
                        <w:suppressAutoHyphens/>
                        <w:ind w:right="36"/>
                        <w:jc w:val="both"/>
                        <w:rPr>
                          <w:rFonts w:cstheme="minorHAnsi"/>
                          <w:spacing w:val="-3"/>
                        </w:rPr>
                      </w:pPr>
                    </w:p>
                    <w:p w14:paraId="289ACBF1" w14:textId="77777777" w:rsidR="00901428" w:rsidRPr="00E525E9" w:rsidRDefault="00901428" w:rsidP="00DB2B4D">
                      <w:pPr>
                        <w:tabs>
                          <w:tab w:val="left" w:pos="-720"/>
                        </w:tabs>
                        <w:suppressAutoHyphens/>
                        <w:ind w:right="36"/>
                        <w:jc w:val="both"/>
                        <w:rPr>
                          <w:rFonts w:cstheme="minorHAnsi"/>
                          <w:spacing w:val="-3"/>
                        </w:rPr>
                      </w:pPr>
                    </w:p>
                    <w:p w14:paraId="558E9BB7" w14:textId="77777777" w:rsidR="00901428" w:rsidRDefault="00901428" w:rsidP="00DB2B4D">
                      <w:pPr>
                        <w:tabs>
                          <w:tab w:val="left" w:pos="-720"/>
                        </w:tabs>
                        <w:suppressAutoHyphens/>
                        <w:ind w:right="36"/>
                        <w:jc w:val="both"/>
                        <w:rPr>
                          <w:rFonts w:cstheme="minorHAnsi"/>
                          <w:spacing w:val="-3"/>
                        </w:rPr>
                      </w:pPr>
                    </w:p>
                    <w:p w14:paraId="5AF89A0A" w14:textId="77777777" w:rsidR="00C06C0E" w:rsidRPr="00E525E9" w:rsidRDefault="00C06C0E" w:rsidP="00C06C0E">
                      <w:pPr>
                        <w:tabs>
                          <w:tab w:val="left" w:pos="-720"/>
                        </w:tabs>
                        <w:suppressAutoHyphens/>
                        <w:spacing w:line="240" w:lineRule="auto"/>
                        <w:ind w:right="36"/>
                        <w:contextualSpacing/>
                        <w:jc w:val="both"/>
                        <w:rPr>
                          <w:rFonts w:cstheme="minorHAnsi"/>
                          <w:spacing w:val="-3"/>
                        </w:rPr>
                      </w:pPr>
                    </w:p>
                    <w:p w14:paraId="0E3A5451" w14:textId="77777777" w:rsidR="00DB2B4D" w:rsidRPr="00E525E9" w:rsidRDefault="00DB2B4D" w:rsidP="00C06C0E">
                      <w:pPr>
                        <w:tabs>
                          <w:tab w:val="left" w:pos="-720"/>
                        </w:tabs>
                        <w:suppressAutoHyphens/>
                        <w:spacing w:line="240" w:lineRule="auto"/>
                        <w:ind w:right="43"/>
                        <w:contextualSpacing/>
                        <w:jc w:val="both"/>
                        <w:rPr>
                          <w:rFonts w:cstheme="minorHAnsi"/>
                          <w:b/>
                          <w:spacing w:val="-3"/>
                          <w:sz w:val="20"/>
                          <w:szCs w:val="20"/>
                        </w:rPr>
                      </w:pPr>
                      <w:r w:rsidRPr="00E525E9">
                        <w:rPr>
                          <w:rFonts w:cstheme="minorHAnsi"/>
                          <w:b/>
                          <w:spacing w:val="-3"/>
                          <w:sz w:val="20"/>
                          <w:szCs w:val="20"/>
                          <w:u w:val="single"/>
                        </w:rPr>
                        <w:t>Board of Directors</w:t>
                      </w:r>
                    </w:p>
                    <w:p w14:paraId="6EC1635E" w14:textId="77777777" w:rsidR="00DB2B4D" w:rsidRPr="00E525E9" w:rsidRDefault="00DB2B4D" w:rsidP="00C06C0E">
                      <w:pPr>
                        <w:tabs>
                          <w:tab w:val="left" w:pos="-720"/>
                          <w:tab w:val="left" w:pos="4860"/>
                        </w:tabs>
                        <w:suppressAutoHyphens/>
                        <w:spacing w:line="240" w:lineRule="auto"/>
                        <w:ind w:right="43"/>
                        <w:contextualSpacing/>
                        <w:jc w:val="both"/>
                        <w:rPr>
                          <w:rFonts w:cstheme="minorHAnsi"/>
                          <w:spacing w:val="-3"/>
                          <w:sz w:val="20"/>
                          <w:szCs w:val="20"/>
                        </w:rPr>
                      </w:pPr>
                      <w:r w:rsidRPr="00E525E9">
                        <w:rPr>
                          <w:rFonts w:cstheme="minorHAnsi"/>
                          <w:spacing w:val="-3"/>
                          <w:sz w:val="20"/>
                          <w:szCs w:val="20"/>
                        </w:rPr>
                        <w:t>Dr. Charles Schelly, President</w:t>
                      </w:r>
                    </w:p>
                    <w:p w14:paraId="0C0DF2FB" w14:textId="77777777" w:rsidR="00DB2B4D" w:rsidRPr="00E525E9" w:rsidRDefault="00DB2B4D" w:rsidP="00C06C0E">
                      <w:pPr>
                        <w:tabs>
                          <w:tab w:val="left" w:pos="-720"/>
                        </w:tabs>
                        <w:suppressAutoHyphens/>
                        <w:spacing w:line="240" w:lineRule="auto"/>
                        <w:ind w:right="43"/>
                        <w:contextualSpacing/>
                        <w:jc w:val="both"/>
                        <w:rPr>
                          <w:rFonts w:cstheme="minorHAnsi"/>
                          <w:spacing w:val="-3"/>
                          <w:sz w:val="20"/>
                          <w:szCs w:val="20"/>
                        </w:rPr>
                      </w:pPr>
                      <w:r w:rsidRPr="00E525E9">
                        <w:rPr>
                          <w:rFonts w:cstheme="minorHAnsi"/>
                          <w:spacing w:val="-3"/>
                          <w:sz w:val="20"/>
                          <w:szCs w:val="20"/>
                        </w:rPr>
                        <w:t>Peter Szabadi, Vice President</w:t>
                      </w:r>
                    </w:p>
                    <w:p w14:paraId="0E2F34F8" w14:textId="77777777" w:rsidR="00DB2B4D" w:rsidRPr="00E525E9" w:rsidRDefault="00DB2B4D" w:rsidP="00C06C0E">
                      <w:pPr>
                        <w:tabs>
                          <w:tab w:val="left" w:pos="-720"/>
                        </w:tabs>
                        <w:suppressAutoHyphens/>
                        <w:spacing w:line="240" w:lineRule="auto"/>
                        <w:ind w:right="43"/>
                        <w:contextualSpacing/>
                        <w:jc w:val="both"/>
                        <w:rPr>
                          <w:rFonts w:cstheme="minorHAnsi"/>
                          <w:spacing w:val="-3"/>
                          <w:sz w:val="20"/>
                          <w:szCs w:val="20"/>
                        </w:rPr>
                      </w:pPr>
                      <w:r w:rsidRPr="00E525E9">
                        <w:rPr>
                          <w:rFonts w:cstheme="minorHAnsi"/>
                          <w:spacing w:val="-3"/>
                          <w:sz w:val="20"/>
                          <w:szCs w:val="20"/>
                        </w:rPr>
                        <w:t>Steven Kunkle, Director</w:t>
                      </w:r>
                    </w:p>
                    <w:p w14:paraId="440FC0E5" w14:textId="77777777" w:rsidR="00DB2B4D" w:rsidRDefault="00DB2B4D" w:rsidP="00C06C0E">
                      <w:pPr>
                        <w:tabs>
                          <w:tab w:val="left" w:pos="-720"/>
                        </w:tabs>
                        <w:suppressAutoHyphens/>
                        <w:spacing w:line="240" w:lineRule="auto"/>
                        <w:ind w:right="43"/>
                        <w:contextualSpacing/>
                        <w:jc w:val="both"/>
                        <w:rPr>
                          <w:rFonts w:cstheme="minorHAnsi"/>
                          <w:spacing w:val="-3"/>
                          <w:sz w:val="20"/>
                          <w:szCs w:val="20"/>
                        </w:rPr>
                      </w:pPr>
                      <w:r w:rsidRPr="00E525E9">
                        <w:rPr>
                          <w:rFonts w:cstheme="minorHAnsi"/>
                          <w:spacing w:val="-3"/>
                          <w:sz w:val="20"/>
                          <w:szCs w:val="20"/>
                        </w:rPr>
                        <w:t>Les Gin, Director</w:t>
                      </w:r>
                    </w:p>
                    <w:p w14:paraId="2B67F0E0" w14:textId="126F047B" w:rsidR="00C06C0E" w:rsidRPr="00E525E9" w:rsidRDefault="008B0592" w:rsidP="00901428">
                      <w:pPr>
                        <w:tabs>
                          <w:tab w:val="left" w:pos="-720"/>
                        </w:tabs>
                        <w:suppressAutoHyphens/>
                        <w:spacing w:line="240" w:lineRule="auto"/>
                        <w:ind w:right="43"/>
                        <w:contextualSpacing/>
                        <w:jc w:val="both"/>
                        <w:rPr>
                          <w:rFonts w:cstheme="minorHAnsi"/>
                          <w:spacing w:val="-3"/>
                          <w:sz w:val="20"/>
                          <w:szCs w:val="20"/>
                        </w:rPr>
                      </w:pPr>
                      <w:r>
                        <w:rPr>
                          <w:rFonts w:cstheme="minorHAnsi"/>
                          <w:spacing w:val="-3"/>
                          <w:sz w:val="20"/>
                          <w:szCs w:val="20"/>
                        </w:rPr>
                        <w:t>Steve Olson</w:t>
                      </w:r>
                      <w:r w:rsidR="00C06C0E">
                        <w:rPr>
                          <w:rFonts w:cstheme="minorHAnsi"/>
                          <w:spacing w:val="-3"/>
                          <w:sz w:val="20"/>
                          <w:szCs w:val="20"/>
                        </w:rPr>
                        <w:t>, Director</w:t>
                      </w:r>
                    </w:p>
                    <w:p w14:paraId="4D90997D" w14:textId="77777777" w:rsidR="00DB2B4D" w:rsidRDefault="00DB2B4D" w:rsidP="00DB2B4D">
                      <w:pPr>
                        <w:tabs>
                          <w:tab w:val="left" w:pos="-720"/>
                        </w:tabs>
                        <w:suppressAutoHyphens/>
                        <w:ind w:right="36"/>
                        <w:jc w:val="both"/>
                        <w:rPr>
                          <w:rFonts w:ascii="Century Schoolbook" w:hAnsi="Century Schoolbook"/>
                          <w:spacing w:val="-3"/>
                          <w:sz w:val="18"/>
                        </w:rPr>
                      </w:pPr>
                    </w:p>
                    <w:p w14:paraId="3F5D41A1" w14:textId="77777777" w:rsidR="00DB2B4D" w:rsidRDefault="00DB2B4D" w:rsidP="00DB2B4D">
                      <w:pPr>
                        <w:rPr>
                          <w:rFonts w:ascii="Arial Narrow" w:hAnsi="Arial Narrow"/>
                          <w:spacing w:val="-3"/>
                        </w:rPr>
                      </w:pPr>
                    </w:p>
                    <w:p w14:paraId="77AB8292" w14:textId="77777777" w:rsidR="00DB2B4D" w:rsidRDefault="00DB2B4D" w:rsidP="00DB2B4D"/>
                  </w:txbxContent>
                </v:textbox>
              </v:shape>
            </w:pict>
          </mc:Fallback>
        </mc:AlternateContent>
      </w:r>
    </w:p>
    <w:sectPr w:rsidR="000B436C" w:rsidRPr="000B436C">
      <w:footerReference w:type="default" r:id="rId18"/>
      <w:pgSz w:w="12240" w:h="15840"/>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183FE" w14:textId="77777777" w:rsidR="00C514B5" w:rsidRDefault="00C514B5">
      <w:pPr>
        <w:spacing w:after="0" w:line="240" w:lineRule="auto"/>
      </w:pPr>
      <w:r>
        <w:separator/>
      </w:r>
    </w:p>
  </w:endnote>
  <w:endnote w:type="continuationSeparator" w:id="0">
    <w:p w14:paraId="62FAB436" w14:textId="77777777" w:rsidR="00C514B5" w:rsidRDefault="00C51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Gothic-Extra">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32259" w14:textId="77777777" w:rsidR="00AC6E22" w:rsidRDefault="00E525E9">
    <w:pPr>
      <w:pStyle w:val="Footer"/>
    </w:pPr>
    <w:r>
      <w:rPr>
        <w:noProof/>
      </w:rPr>
      <mc:AlternateContent>
        <mc:Choice Requires="wps">
          <w:drawing>
            <wp:anchor distT="0" distB="0" distL="114300" distR="114300" simplePos="0" relativeHeight="251667456" behindDoc="0" locked="0" layoutInCell="1" allowOverlap="1" wp14:anchorId="199DAD11" wp14:editId="51052C5B">
              <wp:simplePos x="0" y="0"/>
              <wp:positionH relativeFrom="margin">
                <wp:align>center</wp:align>
              </wp:positionH>
              <wp:positionV relativeFrom="bottomMargin">
                <wp:align>top</wp:align>
              </wp:positionV>
              <wp:extent cx="6400800" cy="160655"/>
              <wp:effectExtent l="0" t="0" r="0" b="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6A8E5" w14:textId="77777777" w:rsidR="00AC6E22" w:rsidRDefault="00AC6E22">
                          <w:pPr>
                            <w:pStyle w:val="NoSpacing"/>
                          </w:pPr>
                        </w:p>
                      </w:txbxContent>
                    </wps:txbx>
                    <wps:bodyPr rot="0" vert="horz" wrap="square" lIns="91440" tIns="0" rIns="91440" bIns="0" anchor="ctr" anchorCtr="0" upright="1">
                      <a:spAutoFit/>
                    </wps:bodyPr>
                  </wps:wsp>
                </a:graphicData>
              </a:graphic>
              <wp14:sizeRelH relativeFrom="margin">
                <wp14:pctWidth>100000</wp14:pctWidth>
              </wp14:sizeRelH>
              <wp14:sizeRelV relativeFrom="bottomMargin">
                <wp14:pctHeight>0</wp14:pctHeight>
              </wp14:sizeRelV>
            </wp:anchor>
          </w:drawing>
        </mc:Choice>
        <mc:Fallback>
          <w:pict>
            <v:shapetype w14:anchorId="199DAD11" id="_x0000_t202" coordsize="21600,21600" o:spt="202" path="m,l,21600r21600,l21600,xe">
              <v:stroke joinstyle="miter"/>
              <v:path gradientshapeok="t" o:connecttype="rect"/>
            </v:shapetype>
            <v:shape id="Text Box 5" o:spid="_x0000_s1039" type="#_x0000_t202" style="position:absolute;margin-left:0;margin-top:0;width:7in;height:12.65pt;z-index:251667456;visibility:visible;mso-wrap-style:square;mso-width-percent:1000;mso-height-percent:0;mso-wrap-distance-left:9pt;mso-wrap-distance-top:0;mso-wrap-distance-right:9pt;mso-wrap-distance-bottom:0;mso-position-horizontal:center;mso-position-horizontal-relative:margin;mso-position-vertical:top;mso-position-vertical-relative:bottom-margin-area;mso-width-percent:1000;mso-height-percent:0;mso-width-relative:margin;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" filled="f" stroked="f">
              <v:textbox style="mso-fit-shape-to-text:t" inset=",0,,0">
                <w:txbxContent>
                  <w:p w14:paraId="0616A8E5" w14:textId="77777777" w:rsidR="00AC6E22" w:rsidRDefault="00AC6E22">
                    <w:pPr>
                      <w:pStyle w:val="NoSpacing"/>
                    </w:pPr>
                  </w:p>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1" allowOverlap="1" wp14:anchorId="4E838E54" wp14:editId="27F7FC3E">
              <wp:simplePos x="0" y="0"/>
              <mc:AlternateContent>
                <mc:Choice Requires="wp14">
                  <wp:positionH relativeFrom="margin">
                    <wp14:pctPosHOffset>95500</wp14:pctPosHOffset>
                  </wp:positionH>
                </mc:Choice>
                <mc:Fallback>
                  <wp:positionH relativeFrom="page">
                    <wp:posOffset>6798310</wp:posOffset>
                  </wp:positionH>
                </mc:Fallback>
              </mc:AlternateContent>
              <mc:AlternateContent>
                <mc:Choice Requires="wp14">
                  <wp:positionV relativeFrom="margin">
                    <wp14:pctPosVOffset>94000</wp14:pctPosVOffset>
                  </wp:positionV>
                </mc:Choice>
                <mc:Fallback>
                  <wp:positionV relativeFrom="page">
                    <wp:posOffset>8851265</wp:posOffset>
                  </wp:positionV>
                </mc:Fallback>
              </mc:AlternateContent>
              <wp:extent cx="457200" cy="6858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6AA81" w14:textId="77777777" w:rsidR="00AC6E22" w:rsidRDefault="00E525E9">
                          <w:pPr>
                            <w:jc w:val="right"/>
                            <w:rPr>
                              <w:b/>
                              <w:bCs/>
                              <w:color w:val="000066" w:themeColor="text1"/>
                              <w:sz w:val="44"/>
                            </w:rPr>
                          </w:pPr>
                          <w:r>
                            <w:rPr>
                              <w:b/>
                              <w:bCs/>
                              <w:color w:val="000066" w:themeColor="text1"/>
                              <w:sz w:val="44"/>
                            </w:rPr>
                            <w:fldChar w:fldCharType="begin"/>
                          </w:r>
                          <w:r>
                            <w:rPr>
                              <w:b/>
                              <w:bCs/>
                              <w:color w:val="000066" w:themeColor="text1"/>
                              <w:sz w:val="44"/>
                            </w:rPr>
                            <w:instrText xml:space="preserve"> PAGE  \* Arabic  \* MERGEFORMAT </w:instrText>
                          </w:r>
                          <w:r>
                            <w:rPr>
                              <w:b/>
                              <w:bCs/>
                              <w:color w:val="000066" w:themeColor="text1"/>
                              <w:sz w:val="44"/>
                            </w:rPr>
                            <w:fldChar w:fldCharType="separate"/>
                          </w:r>
                          <w:r w:rsidR="003365A0">
                            <w:rPr>
                              <w:b/>
                              <w:bCs/>
                              <w:noProof/>
                              <w:color w:val="000066" w:themeColor="text1"/>
                              <w:sz w:val="44"/>
                            </w:rPr>
                            <w:t>1</w:t>
                          </w:r>
                          <w:r>
                            <w:rPr>
                              <w:b/>
                              <w:bCs/>
                              <w:color w:val="000066" w:themeColor="text1"/>
                              <w:sz w:val="4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38E54" id="Text Box 6" o:spid="_x0000_s1040" type="#_x0000_t202" style="position:absolute;margin-left:0;margin-top:0;width:36pt;height:54pt;z-index:251668480;visibility:visible;mso-wrap-style:square;mso-width-percent:0;mso-height-percent:0;mso-left-percent:955;mso-top-percent:940;mso-wrap-distance-left:9pt;mso-wrap-distance-top:0;mso-wrap-distance-right:9pt;mso-wrap-distance-bottom:0;mso-position-horizontal-relative:margin;mso-position-vertical-relative:margin;mso-width-percent:0;mso-height-percent:0;mso-left-percent:955;mso-top-percent:9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" filled="f" stroked="f">
              <v:textbox style="layout-flow:vertical">
                <w:txbxContent>
                  <w:p w14:paraId="4D26AA81" w14:textId="77777777" w:rsidR="00AC6E22" w:rsidRDefault="00E525E9">
                    <w:pPr>
                      <w:jc w:val="right"/>
                      <w:rPr>
                        <w:b/>
                        <w:bCs/>
                        <w:color w:val="000066" w:themeColor="text1"/>
                        <w:sz w:val="44"/>
                      </w:rPr>
                    </w:pPr>
                    <w:r>
                      <w:rPr>
                        <w:b/>
                        <w:bCs/>
                        <w:color w:val="000066" w:themeColor="text1"/>
                        <w:sz w:val="44"/>
                      </w:rPr>
                      <w:fldChar w:fldCharType="begin"/>
                    </w:r>
                    <w:r>
                      <w:rPr>
                        <w:b/>
                        <w:bCs/>
                        <w:color w:val="000066" w:themeColor="text1"/>
                        <w:sz w:val="44"/>
                      </w:rPr>
                      <w:instrText xml:space="preserve"> PAGE  \* Arabic  \* MERGEFORMAT </w:instrText>
                    </w:r>
                    <w:r>
                      <w:rPr>
                        <w:b/>
                        <w:bCs/>
                        <w:color w:val="000066" w:themeColor="text1"/>
                        <w:sz w:val="44"/>
                      </w:rPr>
                      <w:fldChar w:fldCharType="separate"/>
                    </w:r>
                    <w:r w:rsidR="003365A0">
                      <w:rPr>
                        <w:b/>
                        <w:bCs/>
                        <w:noProof/>
                        <w:color w:val="000066" w:themeColor="text1"/>
                        <w:sz w:val="44"/>
                      </w:rPr>
                      <w:t>1</w:t>
                    </w:r>
                    <w:r>
                      <w:rPr>
                        <w:b/>
                        <w:bCs/>
                        <w:color w:val="000066" w:themeColor="text1"/>
                        <w:sz w:val="44"/>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4384" behindDoc="0" locked="0" layoutInCell="1" allowOverlap="1" wp14:anchorId="6F949430" wp14:editId="3205E216">
              <wp:simplePos x="0" y="0"/>
              <wp:positionH relativeFrom="margin">
                <wp:align>center</wp:align>
              </wp:positionH>
              <wp:positionV relativeFrom="margin">
                <wp:align>center</wp:align>
              </wp:positionV>
              <wp:extent cx="6848475" cy="9114790"/>
              <wp:effectExtent l="0" t="0" r="635" b="635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8475" cy="911479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68176F33" id="Rectangle 4" o:spid="_x0000_s1026" style="position:absolute;margin-left:0;margin-top:0;width:539.25pt;height:717.7pt;z-index:251664384;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" filled="f" strokecolor="#006 [3213]">
              <w10:wrap anchorx="margin" anchory="margin"/>
            </v:rect>
          </w:pict>
        </mc:Fallback>
      </mc:AlternateContent>
    </w:r>
    <w:r>
      <w:rPr>
        <w:noProof/>
      </w:rPr>
      <mc:AlternateContent>
        <mc:Choice Requires="wps">
          <w:drawing>
            <wp:anchor distT="0" distB="0" distL="114300" distR="114300" simplePos="0" relativeHeight="251665408" behindDoc="0" locked="0" layoutInCell="1" allowOverlap="1" wp14:anchorId="26BF2828" wp14:editId="0E7448EC">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-2500</wp14:pctPosVOffset>
                  </wp:positionV>
                </mc:Choice>
                <mc:Fallback>
                  <wp:positionV relativeFrom="page">
                    <wp:posOffset>468630</wp:posOffset>
                  </wp:positionV>
                </mc:Fallback>
              </mc:AlternateContent>
              <wp:extent cx="128270" cy="6297930"/>
              <wp:effectExtent l="0" t="0" r="0" b="0"/>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629793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1CA00000" id="Rectangle 8" o:spid="_x0000_s1026" style="position:absolute;margin-left:0;margin-top:0;width:10.1pt;height:495.9pt;z-index:251665408;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" fillcolor="#006 [3213]" stroked="f">
              <w10:wrap anchorx="margin" anchory="margin"/>
            </v:rect>
          </w:pict>
        </mc:Fallback>
      </mc:AlternateContent>
    </w:r>
    <w:r>
      <w:rPr>
        <w:noProof/>
      </w:rPr>
      <mc:AlternateContent>
        <mc:Choice Requires="wps">
          <w:drawing>
            <wp:anchor distT="0" distB="0" distL="114300" distR="114300" simplePos="0" relativeHeight="251666432" behindDoc="0" locked="0" layoutInCell="1" allowOverlap="1" wp14:anchorId="1E1E36AA" wp14:editId="0823E2B1">
              <wp:simplePos x="0" y="0"/>
              <mc:AlternateContent>
                <mc:Choice Requires="wp14">
                  <wp:positionH relativeFrom="margin">
                    <wp14:pctPosHOffset>101500</wp14:pctPosHOffset>
                  </wp:positionH>
                </mc:Choice>
                <mc:Fallback>
                  <wp:positionH relativeFrom="page">
                    <wp:posOffset>7182485</wp:posOffset>
                  </wp:positionH>
                </mc:Fallback>
              </mc:AlternateContent>
              <mc:AlternateContent>
                <mc:Choice Requires="wp14">
                  <wp:positionV relativeFrom="margin">
                    <wp14:pctPosVOffset>70000</wp14:pctPosVOffset>
                  </wp:positionV>
                </mc:Choice>
                <mc:Fallback>
                  <wp:positionV relativeFrom="page">
                    <wp:posOffset>6766560</wp:posOffset>
                  </wp:positionV>
                </mc:Fallback>
              </mc:AlternateContent>
              <wp:extent cx="128270" cy="2823210"/>
              <wp:effectExtent l="0" t="0" r="0" b="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282321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5B59878F" id="Rectangle 9" o:spid="_x0000_s1026" style="position:absolute;margin-left:0;margin-top:0;width:10.1pt;height:222.3pt;z-index:251666432;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" fillcolor="#2683c6 [3215]" stroked="f">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26002" w14:textId="77777777" w:rsidR="00C514B5" w:rsidRDefault="00C514B5">
      <w:pPr>
        <w:spacing w:after="0" w:line="240" w:lineRule="auto"/>
      </w:pPr>
      <w:r>
        <w:separator/>
      </w:r>
    </w:p>
  </w:footnote>
  <w:footnote w:type="continuationSeparator" w:id="0">
    <w:p w14:paraId="0BBECF0B" w14:textId="77777777" w:rsidR="00C514B5" w:rsidRDefault="00C51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0330F1F"/>
    <w:multiLevelType w:val="hybridMultilevel"/>
    <w:tmpl w:val="C0B4308E"/>
    <w:lvl w:ilvl="0" w:tplc="C87A68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7B6C37"/>
    <w:multiLevelType w:val="hybridMultilevel"/>
    <w:tmpl w:val="7C122B84"/>
    <w:lvl w:ilvl="0" w:tplc="02E200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247DED"/>
    <w:multiLevelType w:val="hybridMultilevel"/>
    <w:tmpl w:val="8AF2C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32830289">
    <w:abstractNumId w:val="4"/>
  </w:num>
  <w:num w:numId="2" w16cid:durableId="2083793333">
    <w:abstractNumId w:val="3"/>
  </w:num>
  <w:num w:numId="3" w16cid:durableId="410665342">
    <w:abstractNumId w:val="0"/>
  </w:num>
  <w:num w:numId="4" w16cid:durableId="201946389">
    <w:abstractNumId w:val="2"/>
  </w:num>
  <w:num w:numId="5" w16cid:durableId="1889762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14B5"/>
    <w:rsid w:val="000005E1"/>
    <w:rsid w:val="000068E3"/>
    <w:rsid w:val="000172CA"/>
    <w:rsid w:val="00017A4F"/>
    <w:rsid w:val="00020A38"/>
    <w:rsid w:val="00033270"/>
    <w:rsid w:val="00040581"/>
    <w:rsid w:val="00061513"/>
    <w:rsid w:val="00064E64"/>
    <w:rsid w:val="00066EB3"/>
    <w:rsid w:val="0007467F"/>
    <w:rsid w:val="00080E1C"/>
    <w:rsid w:val="000A2D34"/>
    <w:rsid w:val="000B436C"/>
    <w:rsid w:val="00114122"/>
    <w:rsid w:val="001457F5"/>
    <w:rsid w:val="00146433"/>
    <w:rsid w:val="00170EF9"/>
    <w:rsid w:val="00172468"/>
    <w:rsid w:val="00187CA0"/>
    <w:rsid w:val="001A32F2"/>
    <w:rsid w:val="001E5C4B"/>
    <w:rsid w:val="002141FA"/>
    <w:rsid w:val="00225408"/>
    <w:rsid w:val="0026066D"/>
    <w:rsid w:val="00266B05"/>
    <w:rsid w:val="00296DBE"/>
    <w:rsid w:val="002A1BA6"/>
    <w:rsid w:val="002F0CE7"/>
    <w:rsid w:val="003110C3"/>
    <w:rsid w:val="00316889"/>
    <w:rsid w:val="00330FE4"/>
    <w:rsid w:val="003365A0"/>
    <w:rsid w:val="00353E8F"/>
    <w:rsid w:val="00354E56"/>
    <w:rsid w:val="00365BEB"/>
    <w:rsid w:val="003961F0"/>
    <w:rsid w:val="003B2D46"/>
    <w:rsid w:val="0042690B"/>
    <w:rsid w:val="00431384"/>
    <w:rsid w:val="00433631"/>
    <w:rsid w:val="00463B54"/>
    <w:rsid w:val="004855D4"/>
    <w:rsid w:val="00491A18"/>
    <w:rsid w:val="004C0901"/>
    <w:rsid w:val="004D3102"/>
    <w:rsid w:val="004E41FD"/>
    <w:rsid w:val="004F4284"/>
    <w:rsid w:val="00504821"/>
    <w:rsid w:val="00517C4D"/>
    <w:rsid w:val="00522AFD"/>
    <w:rsid w:val="00544404"/>
    <w:rsid w:val="00571DF6"/>
    <w:rsid w:val="0059143C"/>
    <w:rsid w:val="005A6DFE"/>
    <w:rsid w:val="005B1CA8"/>
    <w:rsid w:val="005D3CC0"/>
    <w:rsid w:val="005E0E15"/>
    <w:rsid w:val="005E1E34"/>
    <w:rsid w:val="005F196A"/>
    <w:rsid w:val="00616E85"/>
    <w:rsid w:val="0063607E"/>
    <w:rsid w:val="00671F4C"/>
    <w:rsid w:val="006D3778"/>
    <w:rsid w:val="006F0D3B"/>
    <w:rsid w:val="007029FD"/>
    <w:rsid w:val="00704B78"/>
    <w:rsid w:val="007375AC"/>
    <w:rsid w:val="0076328F"/>
    <w:rsid w:val="007A7CFF"/>
    <w:rsid w:val="007B0368"/>
    <w:rsid w:val="007B746B"/>
    <w:rsid w:val="007F3912"/>
    <w:rsid w:val="008075E8"/>
    <w:rsid w:val="00813139"/>
    <w:rsid w:val="00864370"/>
    <w:rsid w:val="00866668"/>
    <w:rsid w:val="008839A5"/>
    <w:rsid w:val="008B0592"/>
    <w:rsid w:val="008E19F0"/>
    <w:rsid w:val="008E763A"/>
    <w:rsid w:val="00901428"/>
    <w:rsid w:val="00903A29"/>
    <w:rsid w:val="0091332A"/>
    <w:rsid w:val="00923008"/>
    <w:rsid w:val="0092326B"/>
    <w:rsid w:val="00923E62"/>
    <w:rsid w:val="00931D11"/>
    <w:rsid w:val="00940F81"/>
    <w:rsid w:val="00946ADC"/>
    <w:rsid w:val="00952043"/>
    <w:rsid w:val="00962344"/>
    <w:rsid w:val="00975645"/>
    <w:rsid w:val="00986541"/>
    <w:rsid w:val="0099141A"/>
    <w:rsid w:val="009C6050"/>
    <w:rsid w:val="009E09FA"/>
    <w:rsid w:val="00A07457"/>
    <w:rsid w:val="00A42F2B"/>
    <w:rsid w:val="00A56BDC"/>
    <w:rsid w:val="00A655F4"/>
    <w:rsid w:val="00A65A69"/>
    <w:rsid w:val="00A66976"/>
    <w:rsid w:val="00A76486"/>
    <w:rsid w:val="00A8587D"/>
    <w:rsid w:val="00A87D14"/>
    <w:rsid w:val="00A91862"/>
    <w:rsid w:val="00A9411F"/>
    <w:rsid w:val="00A94617"/>
    <w:rsid w:val="00A96510"/>
    <w:rsid w:val="00AA0636"/>
    <w:rsid w:val="00AA508F"/>
    <w:rsid w:val="00AB16A2"/>
    <w:rsid w:val="00AC6E22"/>
    <w:rsid w:val="00AF1C2C"/>
    <w:rsid w:val="00AF1D8A"/>
    <w:rsid w:val="00B01839"/>
    <w:rsid w:val="00B035B7"/>
    <w:rsid w:val="00B22CD5"/>
    <w:rsid w:val="00B23CB1"/>
    <w:rsid w:val="00B249F8"/>
    <w:rsid w:val="00B76C54"/>
    <w:rsid w:val="00B87B71"/>
    <w:rsid w:val="00BA1D9D"/>
    <w:rsid w:val="00BA598B"/>
    <w:rsid w:val="00BB7817"/>
    <w:rsid w:val="00BC12FB"/>
    <w:rsid w:val="00BC17AA"/>
    <w:rsid w:val="00BD6130"/>
    <w:rsid w:val="00BE02C0"/>
    <w:rsid w:val="00BE1230"/>
    <w:rsid w:val="00BF1C3B"/>
    <w:rsid w:val="00C06C0E"/>
    <w:rsid w:val="00C10757"/>
    <w:rsid w:val="00C20099"/>
    <w:rsid w:val="00C3203A"/>
    <w:rsid w:val="00C32F65"/>
    <w:rsid w:val="00C514B5"/>
    <w:rsid w:val="00C5497D"/>
    <w:rsid w:val="00C62953"/>
    <w:rsid w:val="00C679D5"/>
    <w:rsid w:val="00C71035"/>
    <w:rsid w:val="00C92C65"/>
    <w:rsid w:val="00CB27E5"/>
    <w:rsid w:val="00CC01E5"/>
    <w:rsid w:val="00CE47C2"/>
    <w:rsid w:val="00CF7454"/>
    <w:rsid w:val="00D23A28"/>
    <w:rsid w:val="00D3195E"/>
    <w:rsid w:val="00D418CC"/>
    <w:rsid w:val="00D625CD"/>
    <w:rsid w:val="00D71A8F"/>
    <w:rsid w:val="00D75674"/>
    <w:rsid w:val="00D75986"/>
    <w:rsid w:val="00D8275E"/>
    <w:rsid w:val="00DB2B4D"/>
    <w:rsid w:val="00DB7EAB"/>
    <w:rsid w:val="00DC156A"/>
    <w:rsid w:val="00DC1A51"/>
    <w:rsid w:val="00DD21AE"/>
    <w:rsid w:val="00DD3CBF"/>
    <w:rsid w:val="00DD61BC"/>
    <w:rsid w:val="00DE2CA1"/>
    <w:rsid w:val="00E00BEF"/>
    <w:rsid w:val="00E156C8"/>
    <w:rsid w:val="00E26220"/>
    <w:rsid w:val="00E525E9"/>
    <w:rsid w:val="00E56DEB"/>
    <w:rsid w:val="00E63271"/>
    <w:rsid w:val="00E7176B"/>
    <w:rsid w:val="00EA4178"/>
    <w:rsid w:val="00EE55D7"/>
    <w:rsid w:val="00F00ECE"/>
    <w:rsid w:val="00F07BD2"/>
    <w:rsid w:val="00F122B8"/>
    <w:rsid w:val="00F523DF"/>
    <w:rsid w:val="00F71301"/>
    <w:rsid w:val="00F7517D"/>
    <w:rsid w:val="00F80B74"/>
    <w:rsid w:val="00F91D03"/>
    <w:rsid w:val="00FA6450"/>
    <w:rsid w:val="00FB504B"/>
    <w:rsid w:val="00FC1066"/>
    <w:rsid w:val="00FD2647"/>
    <w:rsid w:val="00FD7390"/>
    <w:rsid w:val="00FE34CE"/>
    <w:rsid w:val="00FE4FE2"/>
    <w:rsid w:val="00FE64BF"/>
    <w:rsid w:val="00FF327F"/>
    <w:rsid w:val="00FF49BE"/>
    <w:rsid w:val="00FF7F0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933E16"/>
  <w15:docId w15:val="{3D0F3378-1E3C-401D-B05F-4B382A32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8" w:lineRule="auto"/>
    </w:p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Cs/>
      <w:caps/>
      <w:color w:val="3494BA" w:themeColor="accent1"/>
      <w:sz w:val="28"/>
      <w:szCs w:val="28"/>
    </w:rPr>
  </w:style>
  <w:style w:type="paragraph" w:styleId="Heading2">
    <w:name w:val="heading 2"/>
    <w:basedOn w:val="Normal"/>
    <w:next w:val="Normal"/>
    <w:link w:val="Heading2Char"/>
    <w:unhideWhenUsed/>
    <w:qFormat/>
    <w:pPr>
      <w:keepNext/>
      <w:keepLines/>
      <w:spacing w:before="200" w:after="0"/>
      <w:outlineLvl w:val="1"/>
    </w:pPr>
    <w:rPr>
      <w:rFonts w:asciiTheme="majorHAnsi" w:eastAsiaTheme="majorEastAsia" w:hAnsiTheme="majorHAnsi" w:cstheme="majorBidi"/>
      <w:b/>
      <w:bCs/>
      <w:color w:val="3494BA" w:themeColor="accent1"/>
      <w:sz w:val="26"/>
      <w:szCs w:val="26"/>
    </w:rPr>
  </w:style>
  <w:style w:type="paragraph" w:styleId="Heading3">
    <w:name w:val="heading 3"/>
    <w:basedOn w:val="Normal"/>
    <w:next w:val="Normal"/>
    <w:link w:val="Heading3Char"/>
    <w:unhideWhenUsed/>
    <w:qFormat/>
    <w:pPr>
      <w:keepNext/>
      <w:keepLines/>
      <w:spacing w:before="60" w:after="0" w:line="240" w:lineRule="auto"/>
      <w:outlineLvl w:val="2"/>
    </w:pPr>
    <w:rPr>
      <w:rFonts w:eastAsiaTheme="majorEastAsia" w:cstheme="majorBidi"/>
      <w:b/>
      <w:bCs/>
      <w:caps/>
      <w:color w:val="2683C6" w:themeColor="text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Cs/>
      <w:i/>
      <w:iCs/>
      <w:color w:val="3494BA"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eastAsiaTheme="majorEastAsia" w:cstheme="majorBidi"/>
      <w:b/>
      <w:color w:val="276E8B" w:themeColor="accent1" w:themeShade="B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76E8B" w:themeColor="accent1" w:themeShade="BF"/>
    </w:rPr>
  </w:style>
  <w:style w:type="paragraph" w:styleId="Heading7">
    <w:name w:val="heading 7"/>
    <w:basedOn w:val="Normal"/>
    <w:next w:val="Normal"/>
    <w:link w:val="Heading7Char"/>
    <w:uiPriority w:val="9"/>
    <w:semiHidden/>
    <w:unhideWhenUsed/>
    <w:qFormat/>
    <w:pPr>
      <w:keepNext/>
      <w:keepLines/>
      <w:spacing w:before="200" w:after="0"/>
      <w:outlineLvl w:val="6"/>
    </w:pPr>
    <w:rPr>
      <w:rFonts w:eastAsiaTheme="majorEastAsia" w:cstheme="majorBidi"/>
      <w:b/>
      <w:iCs/>
      <w:color w:val="2683C6" w:themeColor="text2"/>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3494BA"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276E8B"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caps/>
      <w:color w:val="3494BA" w:themeColor="accent1"/>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3494BA" w:themeColor="accent1"/>
      <w:sz w:val="26"/>
      <w:szCs w:val="26"/>
    </w:rPr>
  </w:style>
  <w:style w:type="character" w:customStyle="1" w:styleId="Heading3Char">
    <w:name w:val="Heading 3 Char"/>
    <w:basedOn w:val="DefaultParagraphFont"/>
    <w:link w:val="Heading3"/>
    <w:rPr>
      <w:rFonts w:eastAsiaTheme="majorEastAsia" w:cstheme="majorBidi"/>
      <w:b/>
      <w:bCs/>
      <w:caps/>
      <w:color w:val="2683C6" w:themeColor="text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3494BA" w:themeColor="accent1"/>
    </w:rPr>
  </w:style>
  <w:style w:type="character" w:customStyle="1" w:styleId="Heading5Char">
    <w:name w:val="Heading 5 Char"/>
    <w:basedOn w:val="DefaultParagraphFont"/>
    <w:link w:val="Heading5"/>
    <w:uiPriority w:val="9"/>
    <w:semiHidden/>
    <w:rPr>
      <w:rFonts w:eastAsiaTheme="majorEastAsia" w:cstheme="majorBidi"/>
      <w:b/>
      <w:color w:val="276E8B"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76E8B" w:themeColor="accent1" w:themeShade="BF"/>
    </w:rPr>
  </w:style>
  <w:style w:type="character" w:customStyle="1" w:styleId="Heading7Char">
    <w:name w:val="Heading 7 Char"/>
    <w:basedOn w:val="DefaultParagraphFont"/>
    <w:link w:val="Heading7"/>
    <w:uiPriority w:val="9"/>
    <w:semiHidden/>
    <w:rPr>
      <w:rFonts w:eastAsiaTheme="majorEastAsia" w:cstheme="majorBidi"/>
      <w:b/>
      <w:iCs/>
      <w:color w:val="2683C6" w:themeColor="tex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3494BA"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6E8B" w:themeColor="accent1" w:themeShade="BF"/>
      <w:sz w:val="20"/>
      <w:szCs w:val="20"/>
    </w:rPr>
  </w:style>
  <w:style w:type="paragraph" w:styleId="Caption">
    <w:name w:val="caption"/>
    <w:basedOn w:val="Normal"/>
    <w:next w:val="Normal"/>
    <w:uiPriority w:val="35"/>
    <w:unhideWhenUsed/>
    <w:qFormat/>
    <w:pPr>
      <w:spacing w:line="240" w:lineRule="auto"/>
    </w:pPr>
    <w:rPr>
      <w:bCs/>
      <w:caps/>
      <w:color w:val="3494BA" w:themeColor="accent1"/>
      <w:sz w:val="18"/>
      <w:szCs w:val="18"/>
    </w:rPr>
  </w:style>
  <w:style w:type="paragraph" w:styleId="Title">
    <w:name w:val="Title"/>
    <w:basedOn w:val="Normal"/>
    <w:next w:val="Normal"/>
    <w:link w:val="TitleChar"/>
    <w:uiPriority w:val="10"/>
    <w:qFormat/>
    <w:pPr>
      <w:spacing w:before="360" w:after="60" w:line="240" w:lineRule="auto"/>
      <w:contextualSpacing/>
    </w:pPr>
    <w:rPr>
      <w:rFonts w:asciiTheme="majorHAnsi" w:eastAsiaTheme="majorEastAsia" w:hAnsiTheme="majorHAnsi" w:cstheme="majorBidi"/>
      <w:caps/>
      <w:color w:val="000066" w:themeColor="text1"/>
      <w:spacing w:val="-20"/>
      <w:kern w:val="28"/>
      <w:sz w:val="7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00066" w:themeColor="text1"/>
      <w:spacing w:val="-20"/>
      <w:kern w:val="28"/>
      <w:sz w:val="7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Cs/>
      <w:caps/>
      <w:color w:val="2683C6" w:themeColor="text2"/>
      <w:sz w:val="36"/>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Cs/>
      <w:caps/>
      <w:color w:val="2683C6" w:themeColor="text2"/>
      <w:sz w:val="36"/>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pPr>
      <w:spacing w:line="360" w:lineRule="auto"/>
    </w:pPr>
    <w:rPr>
      <w:i/>
      <w:iCs/>
      <w:color w:val="3494BA" w:themeColor="accent1"/>
      <w:sz w:val="28"/>
    </w:rPr>
  </w:style>
  <w:style w:type="character" w:customStyle="1" w:styleId="QuoteChar">
    <w:name w:val="Quote Char"/>
    <w:basedOn w:val="DefaultParagraphFont"/>
    <w:link w:val="Quote"/>
    <w:uiPriority w:val="29"/>
    <w:rPr>
      <w:i/>
      <w:iCs/>
      <w:color w:val="3494BA" w:themeColor="accent1"/>
      <w:sz w:val="28"/>
    </w:rPr>
  </w:style>
  <w:style w:type="paragraph" w:styleId="IntenseQuote">
    <w:name w:val="Intense Quote"/>
    <w:basedOn w:val="Normal"/>
    <w:next w:val="Normal"/>
    <w:link w:val="IntenseQuoteChar"/>
    <w:uiPriority w:val="30"/>
    <w:qFormat/>
    <w:pPr>
      <w:pBdr>
        <w:top w:val="single" w:sz="36" w:space="5" w:color="000066" w:themeColor="text1"/>
        <w:bottom w:val="single" w:sz="18" w:space="5" w:color="2683C6" w:themeColor="text2"/>
      </w:pBdr>
      <w:spacing w:before="200" w:after="280" w:line="360" w:lineRule="auto"/>
    </w:pPr>
    <w:rPr>
      <w:b/>
      <w:bCs/>
      <w:i/>
      <w:iCs/>
      <w:color w:val="3232FF" w:themeColor="text1" w:themeTint="80"/>
      <w:sz w:val="26"/>
    </w:rPr>
  </w:style>
  <w:style w:type="character" w:customStyle="1" w:styleId="IntenseQuoteChar">
    <w:name w:val="Intense Quote Char"/>
    <w:basedOn w:val="DefaultParagraphFont"/>
    <w:link w:val="IntenseQuote"/>
    <w:uiPriority w:val="30"/>
    <w:rPr>
      <w:b/>
      <w:bCs/>
      <w:i/>
      <w:iCs/>
      <w:color w:val="3232FF" w:themeColor="text1" w:themeTint="80"/>
      <w:sz w:val="26"/>
    </w:rPr>
  </w:style>
  <w:style w:type="character" w:styleId="SubtleEmphasis">
    <w:name w:val="Subtle Emphasis"/>
    <w:basedOn w:val="DefaultParagraphFont"/>
    <w:uiPriority w:val="19"/>
    <w:qFormat/>
    <w:rPr>
      <w:i/>
      <w:iCs/>
      <w:color w:val="3494BA" w:themeColor="accent1"/>
    </w:rPr>
  </w:style>
  <w:style w:type="character" w:styleId="IntenseEmphasis">
    <w:name w:val="Intense Emphasis"/>
    <w:basedOn w:val="DefaultParagraphFont"/>
    <w:uiPriority w:val="21"/>
    <w:qFormat/>
    <w:rPr>
      <w:b/>
      <w:bCs/>
      <w:i/>
      <w:iCs/>
      <w:color w:val="2683C6" w:themeColor="text2"/>
    </w:rPr>
  </w:style>
  <w:style w:type="character" w:styleId="SubtleReference">
    <w:name w:val="Subtle Reference"/>
    <w:basedOn w:val="DefaultParagraphFont"/>
    <w:uiPriority w:val="31"/>
    <w:qFormat/>
    <w:rPr>
      <w:rFonts w:asciiTheme="minorHAnsi" w:hAnsiTheme="minorHAnsi"/>
      <w:smallCaps/>
      <w:color w:val="58B6C0" w:themeColor="accent2"/>
      <w:sz w:val="22"/>
      <w:u w:val="none"/>
    </w:rPr>
  </w:style>
  <w:style w:type="character" w:styleId="IntenseReference">
    <w:name w:val="Intense Reference"/>
    <w:basedOn w:val="DefaultParagraphFont"/>
    <w:uiPriority w:val="32"/>
    <w:qFormat/>
    <w:rPr>
      <w:rFonts w:asciiTheme="minorHAnsi" w:hAnsiTheme="minorHAnsi"/>
      <w:b/>
      <w:bCs/>
      <w:caps/>
      <w:color w:val="58B6C0" w:themeColor="accent2"/>
      <w:spacing w:val="5"/>
      <w:sz w:val="22"/>
      <w:u w:val="single"/>
    </w:rPr>
  </w:style>
  <w:style w:type="character" w:styleId="BookTitle">
    <w:name w:val="Book Title"/>
    <w:basedOn w:val="DefaultParagraphFont"/>
    <w:uiPriority w:val="33"/>
    <w:qFormat/>
    <w:rPr>
      <w:rFonts w:asciiTheme="minorHAnsi" w:hAnsiTheme="minorHAnsi"/>
      <w:b/>
      <w:bCs/>
      <w:caps/>
      <w:color w:val="1A495D" w:themeColor="accent1" w:themeShade="80"/>
      <w:spacing w:val="5"/>
      <w:sz w:val="22"/>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rPr>
      <w:color w:val="808080"/>
    </w:rPr>
  </w:style>
  <w:style w:type="paragraph" w:styleId="Header">
    <w:name w:val="header"/>
    <w:basedOn w:val="Normal"/>
    <w:link w:val="HeaderChar"/>
    <w:uiPriority w:val="99"/>
    <w:unhideWhenUsed/>
    <w:pPr>
      <w:tabs>
        <w:tab w:val="center" w:pos="4680"/>
        <w:tab w:val="right" w:pos="9360"/>
      </w:tabs>
      <w:spacing w:after="0" w:line="240" w:lineRule="auto"/>
    </w:pPr>
    <w:rPr>
      <w:lang w:eastAsia="ja-JP"/>
    </w:rPr>
  </w:style>
  <w:style w:type="character" w:customStyle="1" w:styleId="HeaderChar">
    <w:name w:val="Header Char"/>
    <w:basedOn w:val="DefaultParagraphFont"/>
    <w:link w:val="Header"/>
    <w:uiPriority w:val="99"/>
    <w:rPr>
      <w:lang w:eastAsia="ja-JP"/>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sid w:val="00A91862"/>
    <w:rPr>
      <w:color w:val="6B9F25" w:themeColor="hyperlink"/>
      <w:u w:val="single"/>
    </w:rPr>
  </w:style>
  <w:style w:type="paragraph" w:styleId="EndnoteText">
    <w:name w:val="endnote text"/>
    <w:basedOn w:val="Normal"/>
    <w:link w:val="EndnoteTextChar"/>
    <w:semiHidden/>
    <w:rsid w:val="00DB2B4D"/>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DB2B4D"/>
    <w:rPr>
      <w:rFonts w:ascii="Courier New" w:eastAsia="Times New Roman" w:hAnsi="Courier New" w:cs="Times New Roman"/>
      <w:snapToGrid w:val="0"/>
      <w:sz w:val="24"/>
      <w:szCs w:val="20"/>
    </w:rPr>
  </w:style>
  <w:style w:type="paragraph" w:customStyle="1" w:styleId="footer-address">
    <w:name w:val="footer-address"/>
    <w:basedOn w:val="Normal"/>
    <w:rsid w:val="001E5C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phone">
    <w:name w:val="footer-phone"/>
    <w:basedOn w:val="Normal"/>
    <w:rsid w:val="001E5C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one-label">
    <w:name w:val="phone-label"/>
    <w:basedOn w:val="DefaultParagraphFont"/>
    <w:rsid w:val="001E5C4B"/>
  </w:style>
  <w:style w:type="character" w:customStyle="1" w:styleId="phone-number">
    <w:name w:val="phone-number"/>
    <w:basedOn w:val="DefaultParagraphFont"/>
    <w:rsid w:val="001E5C4B"/>
  </w:style>
  <w:style w:type="character" w:styleId="UnresolvedMention">
    <w:name w:val="Unresolved Mention"/>
    <w:basedOn w:val="DefaultParagraphFont"/>
    <w:uiPriority w:val="99"/>
    <w:semiHidden/>
    <w:unhideWhenUsed/>
    <w:rsid w:val="00813139"/>
    <w:rPr>
      <w:color w:val="605E5C"/>
      <w:shd w:val="clear" w:color="auto" w:fill="E1DFDD"/>
    </w:rPr>
  </w:style>
  <w:style w:type="paragraph" w:customStyle="1" w:styleId="Caption1">
    <w:name w:val="Caption1"/>
    <w:basedOn w:val="Normal"/>
    <w:rsid w:val="00B87B71"/>
    <w:pPr>
      <w:keepNext/>
      <w:suppressAutoHyphens/>
      <w:spacing w:before="360" w:after="120" w:line="240" w:lineRule="auto"/>
    </w:pPr>
    <w:rPr>
      <w:rFonts w:ascii="Arial" w:eastAsia="Times New Roman" w:hAnsi="Arial" w:cs="Arial"/>
      <w:b/>
      <w:color w:val="00000A"/>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9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Essential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E40C6EF5F8464697812C941776376A"/>
        <w:category>
          <w:name w:val="General"/>
          <w:gallery w:val="placeholder"/>
        </w:category>
        <w:types>
          <w:type w:val="bbPlcHdr"/>
        </w:types>
        <w:behaviors>
          <w:behavior w:val="content"/>
        </w:behaviors>
        <w:guid w:val="{E38EB137-C8A9-43A5-A49D-615ED95A96B5}"/>
      </w:docPartPr>
      <w:docPartBody>
        <w:p w:rsidR="002812B0" w:rsidRDefault="002812B0">
          <w:pPr>
            <w:pStyle w:val="E1E40C6EF5F8464697812C941776376A"/>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Gothic-Extra">
    <w:panose1 w:val="00000000000000000000"/>
    <w:charset w:val="81"/>
    <w:family w:val="roman"/>
    <w:notTrueType/>
    <w:pitch w:val="default"/>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2B0"/>
    <w:rsid w:val="002667D0"/>
    <w:rsid w:val="002812B0"/>
    <w:rsid w:val="00506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line="288" w:lineRule="auto"/>
      <w:outlineLvl w:val="0"/>
    </w:pPr>
    <w:rPr>
      <w:rFonts w:asciiTheme="majorHAnsi" w:eastAsiaTheme="majorEastAsia" w:hAnsiTheme="majorHAnsi" w:cstheme="majorBidi"/>
      <w:bCs/>
      <w:caps/>
      <w:color w:val="4472C4" w:themeColor="accent1"/>
      <w:sz w:val="28"/>
      <w:szCs w:val="28"/>
      <w:lang w:eastAsia="ja-JP"/>
    </w:rPr>
  </w:style>
  <w:style w:type="paragraph" w:styleId="Heading2">
    <w:name w:val="heading 2"/>
    <w:basedOn w:val="Normal"/>
    <w:next w:val="Normal"/>
    <w:link w:val="Heading2Char"/>
    <w:uiPriority w:val="9"/>
    <w:unhideWhenUsed/>
    <w:qFormat/>
    <w:pPr>
      <w:keepNext/>
      <w:keepLines/>
      <w:spacing w:before="200" w:after="0" w:line="288"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pPr>
      <w:keepNext/>
      <w:keepLines/>
      <w:spacing w:before="60" w:after="0" w:line="240" w:lineRule="auto"/>
      <w:outlineLvl w:val="2"/>
    </w:pPr>
    <w:rPr>
      <w:rFonts w:eastAsiaTheme="majorEastAsia" w:cstheme="majorBidi"/>
      <w:b/>
      <w:bCs/>
      <w:cap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E40C6EF5F8464697812C941776376A">
    <w:name w:val="E1E40C6EF5F8464697812C941776376A"/>
  </w:style>
  <w:style w:type="character" w:customStyle="1" w:styleId="Heading1Char">
    <w:name w:val="Heading 1 Char"/>
    <w:basedOn w:val="DefaultParagraphFont"/>
    <w:link w:val="Heading1"/>
    <w:uiPriority w:val="9"/>
    <w:rPr>
      <w:rFonts w:asciiTheme="majorHAnsi" w:eastAsiaTheme="majorEastAsia" w:hAnsiTheme="majorHAnsi" w:cstheme="majorBidi"/>
      <w:bCs/>
      <w:caps/>
      <w:color w:val="4472C4" w:themeColor="accent1"/>
      <w:sz w:val="28"/>
      <w:szCs w:val="28"/>
      <w:lang w:eastAsia="ja-JP"/>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eastAsiaTheme="majorEastAsia" w:cstheme="majorBidi"/>
      <w:b/>
      <w:bCs/>
      <w:caps/>
      <w:color w:val="44546A" w:themeColor="text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Essential">
  <a:themeElements>
    <a:clrScheme name="Custom 11">
      <a:dk1>
        <a:srgbClr val="000066"/>
      </a:dk1>
      <a:lt1>
        <a:sysClr val="window" lastClr="FFFFFF"/>
      </a:lt1>
      <a:dk2>
        <a:srgbClr val="2683C6"/>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E0382-004F-49A0-8332-A65826D5D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EssentialReport</Template>
  <TotalTime>524</TotalTime>
  <Pages>12</Pages>
  <Words>2468</Words>
  <Characters>14073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idyllwild water district</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idyllwild water district</dc:title>
  <dc:subject>2021 Consumer Confidence Report</dc:subject>
  <dc:creator>Leo Havener</dc:creator>
  <cp:lastModifiedBy>Leo Havener</cp:lastModifiedBy>
  <cp:revision>98</cp:revision>
  <cp:lastPrinted>2022-06-28T17:29:00Z</cp:lastPrinted>
  <dcterms:created xsi:type="dcterms:W3CDTF">2022-06-24T23:34:00Z</dcterms:created>
  <dcterms:modified xsi:type="dcterms:W3CDTF">2022-06-28T17:41:00Z</dcterms:modified>
</cp:coreProperties>
</file>