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60374EC"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E265CA">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1F762C" w:rsidRPr="00412B2F" w14:paraId="7CE913D2" w14:textId="77777777" w:rsidTr="007A756D">
        <w:trPr>
          <w:cantSplit/>
          <w:trHeight w:val="279"/>
        </w:trPr>
        <w:tc>
          <w:tcPr>
            <w:tcW w:w="2047" w:type="dxa"/>
            <w:tcBorders>
              <w:top w:val="nil"/>
              <w:left w:val="nil"/>
              <w:bottom w:val="nil"/>
              <w:right w:val="nil"/>
            </w:tcBorders>
          </w:tcPr>
          <w:p w14:paraId="012BEE57" w14:textId="77777777" w:rsidR="001F762C" w:rsidRPr="00412B2F" w:rsidRDefault="001F762C"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6FF7B385" w14:textId="3EE3B50F" w:rsidR="001F762C" w:rsidRPr="00412B2F" w:rsidRDefault="007A756D" w:rsidP="007A756D">
            <w:pPr>
              <w:pStyle w:val="BodyText3"/>
              <w:pBdr>
                <w:top w:val="none" w:sz="0" w:space="0" w:color="auto"/>
                <w:left w:val="none" w:sz="0" w:space="0" w:color="auto"/>
                <w:bottom w:val="none" w:sz="0" w:space="0" w:color="auto"/>
                <w:right w:val="none" w:sz="0" w:space="0" w:color="auto"/>
              </w:pBdr>
              <w:tabs>
                <w:tab w:val="left" w:pos="1384"/>
              </w:tabs>
              <w:spacing w:after="60"/>
              <w:jc w:val="left"/>
              <w:rPr>
                <w:b/>
                <w:sz w:val="21"/>
                <w:szCs w:val="21"/>
              </w:rPr>
            </w:pPr>
            <w:r>
              <w:rPr>
                <w:b/>
              </w:rPr>
              <w:t>Thomas Mountain Mutual Water Co.</w:t>
            </w:r>
          </w:p>
        </w:tc>
        <w:tc>
          <w:tcPr>
            <w:tcW w:w="1314" w:type="dxa"/>
            <w:tcBorders>
              <w:top w:val="nil"/>
              <w:left w:val="nil"/>
              <w:bottom w:val="nil"/>
              <w:right w:val="nil"/>
            </w:tcBorders>
          </w:tcPr>
          <w:p w14:paraId="31ED9B54" w14:textId="77777777" w:rsidR="001F762C" w:rsidRPr="00412B2F" w:rsidRDefault="001F762C"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F4475F2" w:rsidR="001F762C" w:rsidRPr="00412B2F" w:rsidRDefault="002265F0"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6/1/2020</w:t>
            </w:r>
          </w:p>
        </w:tc>
      </w:tr>
    </w:tbl>
    <w:p w14:paraId="14AA4D8D" w14:textId="20E91D14"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E265CA">
        <w:rPr>
          <w:i/>
          <w:sz w:val="21"/>
          <w:szCs w:val="21"/>
        </w:rPr>
        <w:t>9</w:t>
      </w:r>
      <w:r w:rsidR="00D37E1F" w:rsidRPr="00412B2F">
        <w:rPr>
          <w:i/>
          <w:sz w:val="21"/>
          <w:szCs w:val="21"/>
        </w:rPr>
        <w:t xml:space="preserve"> and may include earlier monitoring data</w:t>
      </w:r>
      <w:r w:rsidRPr="00412B2F">
        <w:rPr>
          <w:i/>
          <w:sz w:val="21"/>
          <w:szCs w:val="21"/>
        </w:rPr>
        <w:t>.</w:t>
      </w:r>
    </w:p>
    <w:p w14:paraId="646DC574" w14:textId="636A7BB8"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7A756D">
        <w:rPr>
          <w:b/>
          <w:bCs/>
          <w:sz w:val="21"/>
          <w:szCs w:val="21"/>
          <w:lang w:val="es-MX"/>
        </w:rPr>
        <w:t>Thomas Mountain Mutual Water Co.</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7A756D" w:rsidRPr="00412B2F" w14:paraId="18C4A1CB" w14:textId="77777777" w:rsidTr="008A5B6C">
        <w:trPr>
          <w:cantSplit/>
        </w:trPr>
        <w:tc>
          <w:tcPr>
            <w:tcW w:w="2970" w:type="dxa"/>
            <w:gridSpan w:val="2"/>
          </w:tcPr>
          <w:p w14:paraId="623CEBEC" w14:textId="77777777" w:rsidR="007A756D" w:rsidRPr="00412B2F" w:rsidRDefault="007A756D"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8055A7B" w:rsidR="007A756D" w:rsidRPr="00412B2F" w:rsidRDefault="007A756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Groundwater  Wells</w:t>
            </w:r>
          </w:p>
        </w:tc>
      </w:tr>
      <w:tr w:rsidR="007A756D" w:rsidRPr="00412B2F" w14:paraId="50C1FDBC" w14:textId="77777777" w:rsidTr="008A5B6C">
        <w:trPr>
          <w:cantSplit/>
        </w:trPr>
        <w:tc>
          <w:tcPr>
            <w:tcW w:w="3600" w:type="dxa"/>
            <w:gridSpan w:val="3"/>
          </w:tcPr>
          <w:p w14:paraId="4A7FB83F" w14:textId="77777777" w:rsidR="007A756D" w:rsidRPr="00412B2F" w:rsidRDefault="007A756D"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672F2110" w:rsidR="007A756D" w:rsidRPr="00412B2F" w:rsidRDefault="007A756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Wells located on Barbara Lee Drive &amp; Courtesy Drive, Mountain Center, Riverside County, California</w:t>
            </w:r>
          </w:p>
        </w:tc>
      </w:tr>
      <w:tr w:rsidR="007A756D" w:rsidRPr="00412B2F" w14:paraId="36C59834" w14:textId="77777777" w:rsidTr="008A5B6C">
        <w:tc>
          <w:tcPr>
            <w:tcW w:w="4500" w:type="dxa"/>
            <w:gridSpan w:val="4"/>
          </w:tcPr>
          <w:p w14:paraId="3E043666" w14:textId="77777777" w:rsidR="007A756D" w:rsidRPr="00412B2F" w:rsidRDefault="007A756D"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F8F6B5A" w:rsidR="007A756D" w:rsidRPr="00412B2F" w:rsidRDefault="007A756D" w:rsidP="007A756D">
            <w:pPr>
              <w:pStyle w:val="BodyText3"/>
              <w:pBdr>
                <w:top w:val="none" w:sz="0" w:space="0" w:color="auto"/>
                <w:left w:val="none" w:sz="0" w:space="0" w:color="auto"/>
                <w:bottom w:val="none" w:sz="0" w:space="0" w:color="auto"/>
                <w:right w:val="none" w:sz="0" w:space="0" w:color="auto"/>
              </w:pBdr>
              <w:tabs>
                <w:tab w:val="left" w:pos="1590"/>
              </w:tabs>
              <w:spacing w:before="60"/>
              <w:jc w:val="left"/>
              <w:rPr>
                <w:sz w:val="21"/>
                <w:szCs w:val="21"/>
              </w:rPr>
            </w:pPr>
            <w:r w:rsidRPr="00034369">
              <w:rPr>
                <w:sz w:val="22"/>
                <w:u w:val="single"/>
              </w:rPr>
              <w:t>A source water assessment was conducted for Well #2 in March 2002.  The source is considered most vulnerable to the following activities not associated with any detected contaminants:  Septic systems-high density.  For a copy of the assessment contact</w:t>
            </w:r>
            <w:r>
              <w:rPr>
                <w:sz w:val="22"/>
              </w:rPr>
              <w:t xml:space="preserve"> Riverside County Environmental Health Dept.</w:t>
            </w:r>
          </w:p>
        </w:tc>
      </w:tr>
      <w:tr w:rsidR="007A756D" w:rsidRPr="00412B2F" w14:paraId="5988151F" w14:textId="77777777" w:rsidTr="008A5B6C">
        <w:trPr>
          <w:gridAfter w:val="3"/>
          <w:wAfter w:w="3690" w:type="dxa"/>
        </w:trPr>
        <w:tc>
          <w:tcPr>
            <w:tcW w:w="7110" w:type="dxa"/>
            <w:gridSpan w:val="5"/>
          </w:tcPr>
          <w:p w14:paraId="4B5A1CC5" w14:textId="77777777" w:rsidR="007A756D" w:rsidRPr="00412B2F" w:rsidRDefault="007A756D"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r>
      <w:tr w:rsidR="007A756D" w:rsidRPr="00412B2F" w14:paraId="7B092FCC" w14:textId="77777777" w:rsidTr="008A5B6C">
        <w:tc>
          <w:tcPr>
            <w:tcW w:w="10800" w:type="dxa"/>
            <w:gridSpan w:val="8"/>
            <w:tcBorders>
              <w:bottom w:val="single" w:sz="4" w:space="0" w:color="auto"/>
            </w:tcBorders>
          </w:tcPr>
          <w:p w14:paraId="549F36E1" w14:textId="4E169560" w:rsidR="007A756D" w:rsidRPr="00412B2F" w:rsidRDefault="007A756D"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91212E">
              <w:rPr>
                <w:sz w:val="22"/>
                <w:u w:val="single"/>
              </w:rPr>
              <w:t>Annual Shareholder Meeting, 1</w:t>
            </w:r>
            <w:r w:rsidRPr="0091212E">
              <w:rPr>
                <w:sz w:val="22"/>
                <w:u w:val="single"/>
                <w:vertAlign w:val="superscript"/>
              </w:rPr>
              <w:t>st</w:t>
            </w:r>
            <w:r w:rsidRPr="0091212E">
              <w:rPr>
                <w:sz w:val="22"/>
                <w:u w:val="single"/>
              </w:rPr>
              <w:t xml:space="preserve"> Sunday in September plus two board meetings per year, Fall and Spring. To be advised by mail of date.</w:t>
            </w:r>
            <w:r>
              <w:rPr>
                <w:sz w:val="22"/>
                <w:u w:val="single"/>
              </w:rPr>
              <w:t xml:space="preserve">  </w:t>
            </w:r>
          </w:p>
        </w:tc>
      </w:tr>
      <w:tr w:rsidR="007A756D" w:rsidRPr="00412B2F" w14:paraId="4AE4C9F1" w14:textId="77777777" w:rsidTr="00896E02">
        <w:trPr>
          <w:cantSplit/>
        </w:trPr>
        <w:tc>
          <w:tcPr>
            <w:tcW w:w="2880" w:type="dxa"/>
          </w:tcPr>
          <w:p w14:paraId="2A7BB20D" w14:textId="77777777" w:rsidR="007A756D" w:rsidRPr="00412B2F" w:rsidRDefault="007A756D"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8A36BC0" w:rsidR="007A756D" w:rsidRPr="00412B2F" w:rsidRDefault="007A756D"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Merl Johnson-Water System Management</w:t>
            </w:r>
          </w:p>
        </w:tc>
        <w:tc>
          <w:tcPr>
            <w:tcW w:w="810" w:type="dxa"/>
          </w:tcPr>
          <w:p w14:paraId="1B6A99F9" w14:textId="73EBB1AD" w:rsidR="007A756D" w:rsidRPr="00412B2F" w:rsidRDefault="007A756D"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1E8FC5CF" w:rsidR="007A756D" w:rsidRPr="00412B2F" w:rsidRDefault="007A756D"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A93A21">
              <w:rPr>
                <w:sz w:val="22"/>
              </w:rPr>
              <w:t xml:space="preserve">( </w:t>
            </w:r>
            <w:r>
              <w:rPr>
                <w:sz w:val="22"/>
              </w:rPr>
              <w:t>951</w:t>
            </w:r>
            <w:r w:rsidRPr="00A93A21">
              <w:rPr>
                <w:sz w:val="22"/>
              </w:rPr>
              <w:t>)</w:t>
            </w:r>
            <w:r>
              <w:rPr>
                <w:sz w:val="22"/>
              </w:rPr>
              <w:t xml:space="preserve"> 337 7417</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D45851">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D45851">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D45851">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2D59BFB"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37CDE26C" w:rsidR="00D45851" w:rsidRPr="00F41F91" w:rsidRDefault="00D45851"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707414D6" w:rsidR="00BC6327" w:rsidRPr="00F41F91" w:rsidRDefault="00D45851"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D45851">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30503A26" w14:textId="77777777" w:rsidR="008F7660" w:rsidRDefault="005540D9" w:rsidP="00383730">
            <w:pPr>
              <w:jc w:val="center"/>
              <w:rPr>
                <w:sz w:val="18"/>
                <w:szCs w:val="18"/>
              </w:rPr>
            </w:pPr>
            <w:r w:rsidRPr="00F41F91">
              <w:rPr>
                <w:sz w:val="18"/>
                <w:szCs w:val="18"/>
              </w:rPr>
              <w:t>(In the year)</w:t>
            </w:r>
          </w:p>
          <w:p w14:paraId="0F22EBDD" w14:textId="10D38692" w:rsidR="00D45851" w:rsidRPr="00F41F91" w:rsidRDefault="00D45851"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1DDE3C73" w:rsidR="008F7660" w:rsidRPr="00F41F91" w:rsidRDefault="00D4585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1C1BE19" w:rsidR="008F7660" w:rsidRPr="00F41F91" w:rsidRDefault="00D45851"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D45851">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30A6B95F"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072247C2" w:rsidR="00D45851" w:rsidRPr="00F41F91" w:rsidRDefault="00D45851"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49279393" w:rsidR="005540D9" w:rsidRPr="00F41F91" w:rsidRDefault="00D4585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D45851">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D45851" w:rsidRPr="001F3468" w14:paraId="7387DB52" w14:textId="77777777" w:rsidTr="002F1DD3">
        <w:trPr>
          <w:jc w:val="center"/>
        </w:trPr>
        <w:tc>
          <w:tcPr>
            <w:tcW w:w="2241" w:type="dxa"/>
            <w:tcBorders>
              <w:top w:val="nil"/>
              <w:left w:val="single" w:sz="6" w:space="0" w:color="auto"/>
              <w:bottom w:val="nil"/>
            </w:tcBorders>
          </w:tcPr>
          <w:p w14:paraId="5F0C451E" w14:textId="77777777" w:rsidR="00D45851" w:rsidRPr="00F41F91" w:rsidRDefault="00D45851" w:rsidP="00D057C3">
            <w:pPr>
              <w:rPr>
                <w:sz w:val="18"/>
              </w:rPr>
            </w:pPr>
            <w:r w:rsidRPr="00F41F91">
              <w:rPr>
                <w:sz w:val="18"/>
              </w:rPr>
              <w:t>Lead (ppb)</w:t>
            </w:r>
          </w:p>
        </w:tc>
        <w:tc>
          <w:tcPr>
            <w:tcW w:w="810" w:type="dxa"/>
            <w:gridSpan w:val="2"/>
            <w:tcBorders>
              <w:top w:val="nil"/>
            </w:tcBorders>
          </w:tcPr>
          <w:p w14:paraId="74C46DDB" w14:textId="588EA97A" w:rsidR="00D45851" w:rsidRPr="00F41F91" w:rsidRDefault="00D45851" w:rsidP="00D057C3">
            <w:pPr>
              <w:jc w:val="center"/>
              <w:rPr>
                <w:sz w:val="18"/>
              </w:rPr>
            </w:pPr>
            <w:r>
              <w:rPr>
                <w:sz w:val="18"/>
              </w:rPr>
              <w:t>2017</w:t>
            </w:r>
          </w:p>
        </w:tc>
        <w:tc>
          <w:tcPr>
            <w:tcW w:w="991" w:type="dxa"/>
            <w:gridSpan w:val="2"/>
            <w:tcBorders>
              <w:top w:val="nil"/>
            </w:tcBorders>
          </w:tcPr>
          <w:p w14:paraId="66C4C5B6" w14:textId="77777777" w:rsidR="00D45851" w:rsidRDefault="00D45851" w:rsidP="00FD64D5">
            <w:pPr>
              <w:spacing w:before="20" w:after="20"/>
              <w:jc w:val="center"/>
              <w:rPr>
                <w:sz w:val="18"/>
              </w:rPr>
            </w:pPr>
          </w:p>
          <w:p w14:paraId="2EB76238" w14:textId="25E1B2C2" w:rsidR="00D45851" w:rsidRPr="00F41F91" w:rsidRDefault="00D45851" w:rsidP="00D057C3">
            <w:pPr>
              <w:jc w:val="center"/>
              <w:rPr>
                <w:sz w:val="18"/>
              </w:rPr>
            </w:pPr>
            <w:r>
              <w:rPr>
                <w:sz w:val="18"/>
              </w:rPr>
              <w:t>5</w:t>
            </w:r>
          </w:p>
        </w:tc>
        <w:tc>
          <w:tcPr>
            <w:tcW w:w="990" w:type="dxa"/>
            <w:gridSpan w:val="2"/>
            <w:tcBorders>
              <w:top w:val="nil"/>
              <w:bottom w:val="nil"/>
            </w:tcBorders>
          </w:tcPr>
          <w:p w14:paraId="5E937592" w14:textId="77777777" w:rsidR="00D45851" w:rsidRDefault="00D45851" w:rsidP="00FD64D5">
            <w:pPr>
              <w:spacing w:before="20" w:after="20"/>
              <w:jc w:val="center"/>
              <w:rPr>
                <w:sz w:val="18"/>
              </w:rPr>
            </w:pPr>
          </w:p>
          <w:p w14:paraId="4C3FDB54" w14:textId="5A124B9D" w:rsidR="00D45851" w:rsidRPr="00F41F91" w:rsidRDefault="00D45851" w:rsidP="00D057C3">
            <w:pPr>
              <w:jc w:val="center"/>
              <w:rPr>
                <w:sz w:val="18"/>
              </w:rPr>
            </w:pPr>
            <w:r>
              <w:rPr>
                <w:sz w:val="18"/>
              </w:rPr>
              <w:t>ND</w:t>
            </w:r>
          </w:p>
        </w:tc>
        <w:tc>
          <w:tcPr>
            <w:tcW w:w="1080" w:type="dxa"/>
            <w:tcBorders>
              <w:top w:val="nil"/>
              <w:bottom w:val="nil"/>
            </w:tcBorders>
          </w:tcPr>
          <w:p w14:paraId="48CE0F50" w14:textId="5C0782BB" w:rsidR="00D45851" w:rsidRPr="00F41F91" w:rsidRDefault="00D45851" w:rsidP="00D057C3">
            <w:pPr>
              <w:jc w:val="center"/>
              <w:rPr>
                <w:sz w:val="18"/>
              </w:rPr>
            </w:pPr>
            <w:r>
              <w:rPr>
                <w:sz w:val="18"/>
              </w:rPr>
              <w:t>0</w:t>
            </w:r>
          </w:p>
        </w:tc>
        <w:tc>
          <w:tcPr>
            <w:tcW w:w="677" w:type="dxa"/>
            <w:tcBorders>
              <w:top w:val="nil"/>
              <w:bottom w:val="nil"/>
            </w:tcBorders>
          </w:tcPr>
          <w:p w14:paraId="242E5C30" w14:textId="77777777" w:rsidR="00D45851" w:rsidRPr="00F41F91" w:rsidRDefault="00D45851" w:rsidP="00D057C3">
            <w:pPr>
              <w:jc w:val="center"/>
              <w:rPr>
                <w:sz w:val="18"/>
              </w:rPr>
            </w:pPr>
            <w:r w:rsidRPr="00F41F91">
              <w:rPr>
                <w:sz w:val="18"/>
              </w:rPr>
              <w:t>15</w:t>
            </w:r>
          </w:p>
        </w:tc>
        <w:tc>
          <w:tcPr>
            <w:tcW w:w="677" w:type="dxa"/>
            <w:tcBorders>
              <w:top w:val="nil"/>
              <w:bottom w:val="nil"/>
            </w:tcBorders>
          </w:tcPr>
          <w:p w14:paraId="21935509" w14:textId="77777777" w:rsidR="00D45851" w:rsidRPr="00F41F91" w:rsidRDefault="00D45851" w:rsidP="00D057C3">
            <w:pPr>
              <w:jc w:val="center"/>
              <w:rPr>
                <w:sz w:val="18"/>
              </w:rPr>
            </w:pPr>
            <w:r w:rsidRPr="00F41F91">
              <w:rPr>
                <w:sz w:val="18"/>
              </w:rPr>
              <w:t>0.2</w:t>
            </w:r>
          </w:p>
        </w:tc>
        <w:tc>
          <w:tcPr>
            <w:tcW w:w="1260" w:type="dxa"/>
            <w:gridSpan w:val="2"/>
            <w:tcBorders>
              <w:top w:val="nil"/>
              <w:bottom w:val="nil"/>
            </w:tcBorders>
          </w:tcPr>
          <w:p w14:paraId="2C320B91" w14:textId="77777777" w:rsidR="00D45851" w:rsidRPr="00F41F91" w:rsidRDefault="00D45851" w:rsidP="00B44817">
            <w:pPr>
              <w:jc w:val="center"/>
              <w:rPr>
                <w:sz w:val="17"/>
                <w:szCs w:val="16"/>
              </w:rPr>
            </w:pPr>
          </w:p>
        </w:tc>
        <w:tc>
          <w:tcPr>
            <w:tcW w:w="2070" w:type="dxa"/>
            <w:tcBorders>
              <w:top w:val="nil"/>
              <w:bottom w:val="nil"/>
              <w:right w:val="single" w:sz="6" w:space="0" w:color="auto"/>
            </w:tcBorders>
          </w:tcPr>
          <w:p w14:paraId="16F29697" w14:textId="77777777" w:rsidR="00D45851" w:rsidRPr="00F41F91" w:rsidRDefault="00D45851" w:rsidP="001D7D91">
            <w:pPr>
              <w:rPr>
                <w:sz w:val="17"/>
                <w:szCs w:val="16"/>
              </w:rPr>
            </w:pPr>
            <w:r w:rsidRPr="00F41F91">
              <w:rPr>
                <w:sz w:val="17"/>
                <w:szCs w:val="16"/>
              </w:rPr>
              <w:t>Internal corrosion of household water plumbing systems; discharges from industrial manufacturers; erosion of natural deposits</w:t>
            </w:r>
          </w:p>
        </w:tc>
      </w:tr>
      <w:tr w:rsidR="00D45851"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D45851" w:rsidRPr="00F41F91" w:rsidRDefault="00D45851" w:rsidP="00D057C3">
            <w:pPr>
              <w:rPr>
                <w:sz w:val="18"/>
              </w:rPr>
            </w:pPr>
            <w:r w:rsidRPr="00F41F91">
              <w:rPr>
                <w:sz w:val="18"/>
              </w:rPr>
              <w:t>Copper (ppm)</w:t>
            </w:r>
          </w:p>
        </w:tc>
        <w:tc>
          <w:tcPr>
            <w:tcW w:w="810" w:type="dxa"/>
            <w:gridSpan w:val="2"/>
            <w:tcBorders>
              <w:bottom w:val="single" w:sz="18" w:space="0" w:color="auto"/>
            </w:tcBorders>
          </w:tcPr>
          <w:p w14:paraId="192E15A5" w14:textId="74088090" w:rsidR="00D45851" w:rsidRPr="00F41F91" w:rsidRDefault="00D45851" w:rsidP="00D057C3">
            <w:pPr>
              <w:jc w:val="center"/>
              <w:rPr>
                <w:sz w:val="18"/>
              </w:rPr>
            </w:pPr>
            <w:r>
              <w:rPr>
                <w:sz w:val="18"/>
              </w:rPr>
              <w:t>2017</w:t>
            </w:r>
          </w:p>
        </w:tc>
        <w:tc>
          <w:tcPr>
            <w:tcW w:w="991" w:type="dxa"/>
            <w:gridSpan w:val="2"/>
            <w:tcBorders>
              <w:bottom w:val="single" w:sz="18" w:space="0" w:color="auto"/>
            </w:tcBorders>
          </w:tcPr>
          <w:p w14:paraId="0AEB9D41" w14:textId="77777777" w:rsidR="00D45851" w:rsidRDefault="00D45851" w:rsidP="00FD64D5">
            <w:pPr>
              <w:spacing w:before="20" w:after="20"/>
              <w:jc w:val="center"/>
              <w:rPr>
                <w:sz w:val="18"/>
              </w:rPr>
            </w:pPr>
          </w:p>
          <w:p w14:paraId="18011756" w14:textId="0BFC8A94" w:rsidR="00D45851" w:rsidRPr="00F41F91" w:rsidRDefault="00D45851" w:rsidP="00D057C3">
            <w:pPr>
              <w:jc w:val="center"/>
              <w:rPr>
                <w:sz w:val="18"/>
              </w:rPr>
            </w:pPr>
            <w:r>
              <w:rPr>
                <w:sz w:val="18"/>
              </w:rPr>
              <w:t>5</w:t>
            </w:r>
          </w:p>
        </w:tc>
        <w:tc>
          <w:tcPr>
            <w:tcW w:w="990" w:type="dxa"/>
            <w:gridSpan w:val="2"/>
            <w:tcBorders>
              <w:bottom w:val="single" w:sz="18" w:space="0" w:color="auto"/>
            </w:tcBorders>
          </w:tcPr>
          <w:p w14:paraId="725CF993" w14:textId="77777777" w:rsidR="00D45851" w:rsidRDefault="00D45851" w:rsidP="00FD64D5">
            <w:pPr>
              <w:spacing w:before="20" w:after="20"/>
              <w:jc w:val="center"/>
              <w:rPr>
                <w:sz w:val="18"/>
              </w:rPr>
            </w:pPr>
          </w:p>
          <w:p w14:paraId="7CE90126" w14:textId="73DF63E0" w:rsidR="00D45851" w:rsidRPr="00F41F91" w:rsidRDefault="00D45851" w:rsidP="00D057C3">
            <w:pPr>
              <w:jc w:val="center"/>
              <w:rPr>
                <w:sz w:val="18"/>
              </w:rPr>
            </w:pPr>
            <w:r>
              <w:rPr>
                <w:sz w:val="18"/>
              </w:rPr>
              <w:t>0.640</w:t>
            </w:r>
          </w:p>
        </w:tc>
        <w:tc>
          <w:tcPr>
            <w:tcW w:w="1080" w:type="dxa"/>
            <w:tcBorders>
              <w:bottom w:val="single" w:sz="18" w:space="0" w:color="auto"/>
            </w:tcBorders>
          </w:tcPr>
          <w:p w14:paraId="11DE16E1" w14:textId="272F319A" w:rsidR="00D45851" w:rsidRPr="00F41F91" w:rsidRDefault="00D45851" w:rsidP="00D057C3">
            <w:pPr>
              <w:jc w:val="center"/>
              <w:rPr>
                <w:sz w:val="18"/>
              </w:rPr>
            </w:pPr>
            <w:r>
              <w:rPr>
                <w:sz w:val="18"/>
              </w:rPr>
              <w:t>0</w:t>
            </w:r>
          </w:p>
        </w:tc>
        <w:tc>
          <w:tcPr>
            <w:tcW w:w="677" w:type="dxa"/>
            <w:tcBorders>
              <w:bottom w:val="single" w:sz="18" w:space="0" w:color="auto"/>
            </w:tcBorders>
          </w:tcPr>
          <w:p w14:paraId="102063D3" w14:textId="77777777" w:rsidR="00D45851" w:rsidRPr="00F41F91" w:rsidRDefault="00D45851" w:rsidP="00D057C3">
            <w:pPr>
              <w:jc w:val="center"/>
              <w:rPr>
                <w:sz w:val="18"/>
              </w:rPr>
            </w:pPr>
            <w:r w:rsidRPr="00F41F91">
              <w:rPr>
                <w:sz w:val="18"/>
              </w:rPr>
              <w:t>1.3</w:t>
            </w:r>
          </w:p>
        </w:tc>
        <w:tc>
          <w:tcPr>
            <w:tcW w:w="677" w:type="dxa"/>
            <w:tcBorders>
              <w:bottom w:val="single" w:sz="18" w:space="0" w:color="auto"/>
            </w:tcBorders>
          </w:tcPr>
          <w:p w14:paraId="45A23DF7" w14:textId="77777777" w:rsidR="00D45851" w:rsidRPr="00F41F91" w:rsidRDefault="00D45851"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D45851" w:rsidRPr="00F41F91" w:rsidRDefault="00D458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D45851" w:rsidRPr="00F41F91" w:rsidRDefault="00D45851"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45851"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D45851" w:rsidRPr="00F41F91" w:rsidRDefault="00D45851" w:rsidP="009C6436">
            <w:pPr>
              <w:rPr>
                <w:sz w:val="18"/>
              </w:rPr>
            </w:pPr>
            <w:r w:rsidRPr="00F41F91">
              <w:rPr>
                <w:sz w:val="18"/>
              </w:rPr>
              <w:t>Sodium (ppm)</w:t>
            </w:r>
          </w:p>
        </w:tc>
        <w:tc>
          <w:tcPr>
            <w:tcW w:w="1008" w:type="dxa"/>
            <w:gridSpan w:val="2"/>
            <w:tcBorders>
              <w:top w:val="nil"/>
              <w:bottom w:val="single" w:sz="4" w:space="0" w:color="auto"/>
            </w:tcBorders>
          </w:tcPr>
          <w:p w14:paraId="05F668F9" w14:textId="43EAF2DA" w:rsidR="00D45851" w:rsidRPr="00D45851" w:rsidRDefault="00FE2F35" w:rsidP="00D45851">
            <w:pPr>
              <w:rPr>
                <w:sz w:val="18"/>
              </w:rPr>
            </w:pPr>
            <w:r>
              <w:rPr>
                <w:sz w:val="18"/>
              </w:rPr>
              <w:t xml:space="preserve">  08/2018</w:t>
            </w:r>
          </w:p>
        </w:tc>
        <w:tc>
          <w:tcPr>
            <w:tcW w:w="1350" w:type="dxa"/>
            <w:tcBorders>
              <w:top w:val="nil"/>
              <w:bottom w:val="single" w:sz="4" w:space="0" w:color="auto"/>
            </w:tcBorders>
          </w:tcPr>
          <w:p w14:paraId="690B0D1C" w14:textId="0E1E8AFF" w:rsidR="00D45851" w:rsidRPr="00F41F91" w:rsidRDefault="004D05FE" w:rsidP="009C6436">
            <w:pPr>
              <w:jc w:val="center"/>
              <w:rPr>
                <w:sz w:val="18"/>
              </w:rPr>
            </w:pPr>
            <w:r>
              <w:rPr>
                <w:sz w:val="18"/>
              </w:rPr>
              <w:t>50</w:t>
            </w:r>
          </w:p>
        </w:tc>
        <w:tc>
          <w:tcPr>
            <w:tcW w:w="1440" w:type="dxa"/>
            <w:tcBorders>
              <w:top w:val="nil"/>
              <w:bottom w:val="single" w:sz="4" w:space="0" w:color="auto"/>
            </w:tcBorders>
          </w:tcPr>
          <w:p w14:paraId="6802CC34" w14:textId="3FF09F5E" w:rsidR="00D45851" w:rsidRPr="00F41F91" w:rsidRDefault="00FE2F35" w:rsidP="009C6436">
            <w:pPr>
              <w:jc w:val="center"/>
              <w:rPr>
                <w:sz w:val="18"/>
              </w:rPr>
            </w:pPr>
            <w:r>
              <w:rPr>
                <w:sz w:val="18"/>
              </w:rPr>
              <w:t>37</w:t>
            </w:r>
          </w:p>
        </w:tc>
        <w:tc>
          <w:tcPr>
            <w:tcW w:w="900" w:type="dxa"/>
            <w:tcBorders>
              <w:top w:val="nil"/>
              <w:bottom w:val="single" w:sz="4" w:space="0" w:color="auto"/>
            </w:tcBorders>
          </w:tcPr>
          <w:p w14:paraId="4E60C959" w14:textId="77777777" w:rsidR="00D45851" w:rsidRPr="00F41F91" w:rsidRDefault="00D45851" w:rsidP="009C6436">
            <w:pPr>
              <w:jc w:val="center"/>
              <w:rPr>
                <w:sz w:val="18"/>
              </w:rPr>
            </w:pPr>
            <w:r w:rsidRPr="00F41F91">
              <w:rPr>
                <w:sz w:val="18"/>
              </w:rPr>
              <w:t>None</w:t>
            </w:r>
          </w:p>
        </w:tc>
        <w:tc>
          <w:tcPr>
            <w:tcW w:w="1080" w:type="dxa"/>
            <w:tcBorders>
              <w:top w:val="nil"/>
              <w:bottom w:val="single" w:sz="4" w:space="0" w:color="auto"/>
            </w:tcBorders>
          </w:tcPr>
          <w:p w14:paraId="721928BB" w14:textId="77777777" w:rsidR="00D45851" w:rsidRPr="00F41F91" w:rsidRDefault="00D45851" w:rsidP="009C643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D45851" w:rsidRPr="00F41F91" w:rsidRDefault="00D45851" w:rsidP="009C6436">
            <w:pPr>
              <w:rPr>
                <w:sz w:val="18"/>
              </w:rPr>
            </w:pPr>
            <w:r w:rsidRPr="00F41F91">
              <w:rPr>
                <w:sz w:val="18"/>
              </w:rPr>
              <w:t>Salt present in the water and is generally naturally occurring</w:t>
            </w:r>
          </w:p>
        </w:tc>
      </w:tr>
      <w:tr w:rsidR="00D45851"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D45851" w:rsidRPr="00F41F91" w:rsidRDefault="00D45851" w:rsidP="009C6436">
            <w:pPr>
              <w:rPr>
                <w:sz w:val="18"/>
              </w:rPr>
            </w:pPr>
            <w:r w:rsidRPr="00F41F91">
              <w:rPr>
                <w:sz w:val="18"/>
              </w:rPr>
              <w:t>Hardness (ppm)</w:t>
            </w:r>
          </w:p>
        </w:tc>
        <w:tc>
          <w:tcPr>
            <w:tcW w:w="1008" w:type="dxa"/>
            <w:gridSpan w:val="2"/>
            <w:tcBorders>
              <w:bottom w:val="single" w:sz="18" w:space="0" w:color="auto"/>
            </w:tcBorders>
          </w:tcPr>
          <w:p w14:paraId="7A81C45D" w14:textId="40A7214D" w:rsidR="00D45851" w:rsidRPr="00F41F91" w:rsidRDefault="00FE2F35" w:rsidP="009C6436">
            <w:pPr>
              <w:jc w:val="center"/>
              <w:rPr>
                <w:sz w:val="18"/>
              </w:rPr>
            </w:pPr>
            <w:r>
              <w:rPr>
                <w:sz w:val="18"/>
              </w:rPr>
              <w:t>08/2018</w:t>
            </w:r>
          </w:p>
        </w:tc>
        <w:tc>
          <w:tcPr>
            <w:tcW w:w="1350" w:type="dxa"/>
            <w:tcBorders>
              <w:bottom w:val="single" w:sz="18" w:space="0" w:color="auto"/>
            </w:tcBorders>
          </w:tcPr>
          <w:p w14:paraId="5F571C45" w14:textId="4D25B3AB" w:rsidR="00D45851" w:rsidRPr="00F41F91" w:rsidRDefault="00FE2F35" w:rsidP="009C6436">
            <w:pPr>
              <w:jc w:val="center"/>
              <w:rPr>
                <w:sz w:val="18"/>
              </w:rPr>
            </w:pPr>
            <w:r>
              <w:rPr>
                <w:sz w:val="18"/>
              </w:rPr>
              <w:t>1</w:t>
            </w:r>
            <w:r w:rsidR="004D05FE">
              <w:rPr>
                <w:sz w:val="18"/>
              </w:rPr>
              <w:t>10</w:t>
            </w:r>
          </w:p>
        </w:tc>
        <w:tc>
          <w:tcPr>
            <w:tcW w:w="1440" w:type="dxa"/>
            <w:tcBorders>
              <w:bottom w:val="single" w:sz="18" w:space="0" w:color="auto"/>
            </w:tcBorders>
          </w:tcPr>
          <w:p w14:paraId="2BE476FB" w14:textId="519199D4" w:rsidR="00D45851" w:rsidRPr="00F41F91" w:rsidRDefault="00FE2F35" w:rsidP="009C6436">
            <w:pPr>
              <w:jc w:val="center"/>
              <w:rPr>
                <w:sz w:val="18"/>
              </w:rPr>
            </w:pPr>
            <w:r>
              <w:rPr>
                <w:sz w:val="18"/>
              </w:rPr>
              <w:t>150</w:t>
            </w:r>
          </w:p>
        </w:tc>
        <w:tc>
          <w:tcPr>
            <w:tcW w:w="900" w:type="dxa"/>
            <w:tcBorders>
              <w:bottom w:val="single" w:sz="18" w:space="0" w:color="auto"/>
            </w:tcBorders>
          </w:tcPr>
          <w:p w14:paraId="76B554F2" w14:textId="77777777" w:rsidR="00D45851" w:rsidRPr="00F41F91" w:rsidRDefault="00D45851" w:rsidP="009C6436">
            <w:pPr>
              <w:jc w:val="center"/>
              <w:rPr>
                <w:sz w:val="18"/>
              </w:rPr>
            </w:pPr>
            <w:r w:rsidRPr="00F41F91">
              <w:rPr>
                <w:sz w:val="18"/>
              </w:rPr>
              <w:t>None</w:t>
            </w:r>
          </w:p>
        </w:tc>
        <w:tc>
          <w:tcPr>
            <w:tcW w:w="1080" w:type="dxa"/>
            <w:tcBorders>
              <w:bottom w:val="single" w:sz="18" w:space="0" w:color="auto"/>
            </w:tcBorders>
          </w:tcPr>
          <w:p w14:paraId="2588B8FC" w14:textId="77777777" w:rsidR="00D45851" w:rsidRPr="00F41F91" w:rsidRDefault="00D45851" w:rsidP="009C643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D45851" w:rsidRPr="00F41F91" w:rsidRDefault="00D45851" w:rsidP="009C6436">
            <w:pPr>
              <w:rPr>
                <w:sz w:val="18"/>
              </w:rPr>
            </w:pPr>
            <w:r w:rsidRPr="00F41F91">
              <w:rPr>
                <w:sz w:val="18"/>
              </w:rPr>
              <w:t>Sum of polyvalent cations present in the water, generally magnesium and calcium, and are usually naturally occurring</w:t>
            </w:r>
          </w:p>
        </w:tc>
      </w:tr>
      <w:tr w:rsidR="00D45851"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D45851" w:rsidRPr="00F41F91" w:rsidRDefault="00D45851" w:rsidP="00D057C3">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D45851" w:rsidRPr="001F3468" w14:paraId="43FFA17C" w14:textId="77777777" w:rsidTr="002265F0">
        <w:trPr>
          <w:trHeight w:val="864"/>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D45851" w:rsidRPr="00F41F91" w:rsidRDefault="00D45851"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D45851" w:rsidRPr="00F41F91" w:rsidRDefault="00D45851"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D45851" w:rsidRPr="00F41F91" w:rsidRDefault="00D45851" w:rsidP="00D057C3">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D45851" w:rsidRPr="00F41F91" w:rsidRDefault="00D45851"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D45851" w:rsidRPr="00F41F91" w:rsidRDefault="00D45851" w:rsidP="00F01B42">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D45851" w:rsidRPr="00F41F91" w:rsidRDefault="00D45851" w:rsidP="00F01B42">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D45851" w:rsidRPr="00F41F91" w:rsidRDefault="00D45851" w:rsidP="00F01B42">
            <w:pPr>
              <w:spacing w:before="40" w:after="40"/>
              <w:jc w:val="center"/>
              <w:rPr>
                <w:b/>
                <w:sz w:val="18"/>
              </w:rPr>
            </w:pPr>
            <w:r w:rsidRPr="00F41F91">
              <w:rPr>
                <w:b/>
                <w:sz w:val="18"/>
              </w:rPr>
              <w:t>Typical Source of Contaminant</w:t>
            </w:r>
          </w:p>
        </w:tc>
      </w:tr>
      <w:tr w:rsidR="00D45851" w:rsidRPr="001F3468" w14:paraId="371CAB6A" w14:textId="77777777" w:rsidTr="002F1DD3">
        <w:trPr>
          <w:trHeight w:val="432"/>
          <w:jc w:val="center"/>
        </w:trPr>
        <w:tc>
          <w:tcPr>
            <w:tcW w:w="2268" w:type="dxa"/>
            <w:gridSpan w:val="2"/>
            <w:tcBorders>
              <w:top w:val="nil"/>
              <w:left w:val="single" w:sz="6" w:space="0" w:color="auto"/>
            </w:tcBorders>
          </w:tcPr>
          <w:p w14:paraId="2570AF30" w14:textId="77777777" w:rsidR="00F7029D" w:rsidRDefault="00D45851" w:rsidP="00D057C3">
            <w:pPr>
              <w:ind w:left="180"/>
              <w:rPr>
                <w:sz w:val="18"/>
              </w:rPr>
            </w:pPr>
            <w:r>
              <w:rPr>
                <w:sz w:val="18"/>
              </w:rPr>
              <w:t xml:space="preserve">Nitrate  </w:t>
            </w:r>
          </w:p>
          <w:p w14:paraId="40E2F254" w14:textId="640168FB" w:rsidR="00D45851" w:rsidRPr="00F41F91" w:rsidRDefault="00F7029D" w:rsidP="00D057C3">
            <w:pPr>
              <w:ind w:left="180"/>
              <w:rPr>
                <w:sz w:val="18"/>
              </w:rPr>
            </w:pPr>
            <w:r>
              <w:rPr>
                <w:sz w:val="18"/>
              </w:rPr>
              <w:t>(ppm)</w:t>
            </w:r>
            <w:r w:rsidR="00D45851">
              <w:rPr>
                <w:sz w:val="18"/>
              </w:rPr>
              <w:t xml:space="preserve">                    </w:t>
            </w:r>
          </w:p>
        </w:tc>
        <w:tc>
          <w:tcPr>
            <w:tcW w:w="990" w:type="dxa"/>
            <w:tcBorders>
              <w:top w:val="nil"/>
            </w:tcBorders>
          </w:tcPr>
          <w:p w14:paraId="7E88A8B4" w14:textId="77777777" w:rsidR="002265F0" w:rsidRDefault="00D45851" w:rsidP="00D057C3">
            <w:pPr>
              <w:jc w:val="center"/>
              <w:rPr>
                <w:sz w:val="18"/>
              </w:rPr>
            </w:pPr>
            <w:r>
              <w:rPr>
                <w:sz w:val="18"/>
              </w:rPr>
              <w:t>201</w:t>
            </w:r>
            <w:r w:rsidR="002265F0">
              <w:rPr>
                <w:sz w:val="18"/>
              </w:rPr>
              <w:t>9</w:t>
            </w:r>
          </w:p>
          <w:p w14:paraId="5D776A03" w14:textId="59DFECB4" w:rsidR="00D45851" w:rsidRPr="00F41F91" w:rsidRDefault="00D45851" w:rsidP="00D057C3">
            <w:pPr>
              <w:jc w:val="center"/>
              <w:rPr>
                <w:sz w:val="18"/>
              </w:rPr>
            </w:pPr>
            <w:r>
              <w:rPr>
                <w:sz w:val="18"/>
              </w:rPr>
              <w:t>Quarterly</w:t>
            </w:r>
          </w:p>
        </w:tc>
        <w:tc>
          <w:tcPr>
            <w:tcW w:w="1350" w:type="dxa"/>
            <w:tcBorders>
              <w:top w:val="nil"/>
            </w:tcBorders>
          </w:tcPr>
          <w:p w14:paraId="492AEBB3" w14:textId="4E811EF6" w:rsidR="00D45851" w:rsidRPr="00F41F91" w:rsidRDefault="002265F0" w:rsidP="00D057C3">
            <w:pPr>
              <w:jc w:val="center"/>
              <w:rPr>
                <w:sz w:val="18"/>
              </w:rPr>
            </w:pPr>
            <w:r>
              <w:rPr>
                <w:sz w:val="18"/>
              </w:rPr>
              <w:t>2.58</w:t>
            </w:r>
          </w:p>
        </w:tc>
        <w:tc>
          <w:tcPr>
            <w:tcW w:w="1440" w:type="dxa"/>
            <w:tcBorders>
              <w:top w:val="nil"/>
            </w:tcBorders>
          </w:tcPr>
          <w:p w14:paraId="0EA1207A" w14:textId="45D290E9" w:rsidR="00D45851" w:rsidRPr="00F41F91" w:rsidRDefault="002265F0" w:rsidP="00D057C3">
            <w:pPr>
              <w:jc w:val="center"/>
              <w:rPr>
                <w:sz w:val="18"/>
              </w:rPr>
            </w:pPr>
            <w:r>
              <w:rPr>
                <w:sz w:val="18"/>
              </w:rPr>
              <w:t>1.7 – 4.7</w:t>
            </w:r>
          </w:p>
        </w:tc>
        <w:tc>
          <w:tcPr>
            <w:tcW w:w="900" w:type="dxa"/>
            <w:tcBorders>
              <w:top w:val="nil"/>
            </w:tcBorders>
          </w:tcPr>
          <w:p w14:paraId="566791C1" w14:textId="7351F947" w:rsidR="00D45851" w:rsidRPr="00F41F91" w:rsidRDefault="00D45851" w:rsidP="00D057C3">
            <w:pPr>
              <w:jc w:val="center"/>
              <w:rPr>
                <w:sz w:val="18"/>
              </w:rPr>
            </w:pPr>
            <w:r>
              <w:rPr>
                <w:sz w:val="18"/>
              </w:rPr>
              <w:t>10</w:t>
            </w:r>
          </w:p>
        </w:tc>
        <w:tc>
          <w:tcPr>
            <w:tcW w:w="1080" w:type="dxa"/>
            <w:tcBorders>
              <w:top w:val="nil"/>
            </w:tcBorders>
          </w:tcPr>
          <w:p w14:paraId="5E4F841C" w14:textId="2AD4FBED" w:rsidR="00D45851" w:rsidRPr="00F41F91" w:rsidRDefault="00D45851" w:rsidP="00D057C3">
            <w:pPr>
              <w:jc w:val="center"/>
              <w:rPr>
                <w:sz w:val="18"/>
              </w:rPr>
            </w:pPr>
            <w:r>
              <w:rPr>
                <w:sz w:val="18"/>
              </w:rPr>
              <w:t>10</w:t>
            </w:r>
          </w:p>
        </w:tc>
        <w:tc>
          <w:tcPr>
            <w:tcW w:w="2808" w:type="dxa"/>
            <w:tcBorders>
              <w:top w:val="nil"/>
              <w:right w:val="single" w:sz="6" w:space="0" w:color="auto"/>
            </w:tcBorders>
          </w:tcPr>
          <w:p w14:paraId="2B8C0EB3" w14:textId="47D17290" w:rsidR="00D45851" w:rsidRPr="00F41F91" w:rsidRDefault="00D45851" w:rsidP="00D057C3">
            <w:pPr>
              <w:rPr>
                <w:sz w:val="18"/>
              </w:rPr>
            </w:pPr>
            <w:r w:rsidRPr="00790405">
              <w:rPr>
                <w:sz w:val="16"/>
                <w:szCs w:val="16"/>
              </w:rPr>
              <w:t>Runoff and leaching from fertilizer use; leaching from septic tanks and sewage; erosion of natural deposits</w:t>
            </w:r>
          </w:p>
        </w:tc>
      </w:tr>
      <w:tr w:rsidR="00D45851" w:rsidRPr="001F3468" w14:paraId="326F7AAE" w14:textId="77777777" w:rsidTr="002F1DD3">
        <w:trPr>
          <w:trHeight w:val="432"/>
          <w:jc w:val="center"/>
        </w:trPr>
        <w:tc>
          <w:tcPr>
            <w:tcW w:w="2268" w:type="dxa"/>
            <w:gridSpan w:val="2"/>
            <w:tcBorders>
              <w:top w:val="nil"/>
              <w:left w:val="single" w:sz="6" w:space="0" w:color="auto"/>
            </w:tcBorders>
          </w:tcPr>
          <w:p w14:paraId="15FCA44F" w14:textId="4924D262" w:rsidR="00D45851" w:rsidRPr="00F41F91" w:rsidRDefault="00D45851" w:rsidP="00D057C3">
            <w:pPr>
              <w:ind w:left="180"/>
              <w:rPr>
                <w:sz w:val="18"/>
              </w:rPr>
            </w:pPr>
            <w:r>
              <w:rPr>
                <w:sz w:val="18"/>
              </w:rPr>
              <w:t>Fluoride                    (ppm)</w:t>
            </w:r>
          </w:p>
        </w:tc>
        <w:tc>
          <w:tcPr>
            <w:tcW w:w="990" w:type="dxa"/>
            <w:tcBorders>
              <w:top w:val="nil"/>
            </w:tcBorders>
          </w:tcPr>
          <w:p w14:paraId="18383957" w14:textId="13A2B7F9" w:rsidR="009D596E" w:rsidRDefault="00C3538E" w:rsidP="00D057C3">
            <w:pPr>
              <w:jc w:val="center"/>
              <w:rPr>
                <w:sz w:val="18"/>
              </w:rPr>
            </w:pPr>
            <w:r>
              <w:rPr>
                <w:sz w:val="18"/>
              </w:rPr>
              <w:t>8/</w:t>
            </w:r>
            <w:r w:rsidR="009D596E">
              <w:rPr>
                <w:sz w:val="18"/>
              </w:rPr>
              <w:t>2018</w:t>
            </w:r>
          </w:p>
          <w:p w14:paraId="434148DF" w14:textId="77777777" w:rsidR="00D45851" w:rsidRPr="009D596E" w:rsidRDefault="00D45851" w:rsidP="009D596E">
            <w:pPr>
              <w:rPr>
                <w:sz w:val="18"/>
              </w:rPr>
            </w:pPr>
          </w:p>
        </w:tc>
        <w:tc>
          <w:tcPr>
            <w:tcW w:w="1350" w:type="dxa"/>
            <w:tcBorders>
              <w:top w:val="nil"/>
            </w:tcBorders>
          </w:tcPr>
          <w:p w14:paraId="3FFC7724" w14:textId="515588F1" w:rsidR="00D45851" w:rsidRPr="00F41F91" w:rsidRDefault="009D596E" w:rsidP="00D057C3">
            <w:pPr>
              <w:jc w:val="center"/>
              <w:rPr>
                <w:sz w:val="18"/>
              </w:rPr>
            </w:pPr>
            <w:r>
              <w:rPr>
                <w:sz w:val="18"/>
              </w:rPr>
              <w:t>0.19</w:t>
            </w:r>
          </w:p>
        </w:tc>
        <w:tc>
          <w:tcPr>
            <w:tcW w:w="1440" w:type="dxa"/>
            <w:tcBorders>
              <w:top w:val="nil"/>
            </w:tcBorders>
          </w:tcPr>
          <w:p w14:paraId="53736892" w14:textId="0AF4CCC1" w:rsidR="00D45851" w:rsidRPr="00F41F91" w:rsidRDefault="00D45851" w:rsidP="00D057C3">
            <w:pPr>
              <w:jc w:val="center"/>
              <w:rPr>
                <w:sz w:val="18"/>
              </w:rPr>
            </w:pPr>
            <w:r>
              <w:rPr>
                <w:sz w:val="18"/>
              </w:rPr>
              <w:t xml:space="preserve"> </w:t>
            </w:r>
          </w:p>
        </w:tc>
        <w:tc>
          <w:tcPr>
            <w:tcW w:w="900" w:type="dxa"/>
            <w:tcBorders>
              <w:top w:val="nil"/>
            </w:tcBorders>
          </w:tcPr>
          <w:p w14:paraId="0D7F8BF3" w14:textId="6C5FB01F" w:rsidR="00D45851" w:rsidRPr="00F41F91" w:rsidRDefault="00D45851" w:rsidP="00D057C3">
            <w:pPr>
              <w:jc w:val="center"/>
              <w:rPr>
                <w:sz w:val="18"/>
              </w:rPr>
            </w:pPr>
            <w:r>
              <w:rPr>
                <w:sz w:val="18"/>
              </w:rPr>
              <w:t>2.0</w:t>
            </w:r>
          </w:p>
        </w:tc>
        <w:tc>
          <w:tcPr>
            <w:tcW w:w="1080" w:type="dxa"/>
            <w:tcBorders>
              <w:top w:val="nil"/>
            </w:tcBorders>
          </w:tcPr>
          <w:p w14:paraId="712893C2" w14:textId="2DF49551" w:rsidR="00D45851" w:rsidRPr="00F41F91" w:rsidRDefault="00D45851" w:rsidP="00D057C3">
            <w:pPr>
              <w:jc w:val="center"/>
              <w:rPr>
                <w:sz w:val="18"/>
              </w:rPr>
            </w:pPr>
            <w:r>
              <w:rPr>
                <w:sz w:val="18"/>
              </w:rPr>
              <w:t>1</w:t>
            </w:r>
          </w:p>
        </w:tc>
        <w:tc>
          <w:tcPr>
            <w:tcW w:w="2808" w:type="dxa"/>
            <w:tcBorders>
              <w:top w:val="nil"/>
              <w:right w:val="single" w:sz="6" w:space="0" w:color="auto"/>
            </w:tcBorders>
          </w:tcPr>
          <w:p w14:paraId="3CB9794E" w14:textId="1B11083D" w:rsidR="00D45851" w:rsidRPr="00F41F91" w:rsidRDefault="00D45851" w:rsidP="00D057C3">
            <w:pPr>
              <w:rPr>
                <w:sz w:val="18"/>
              </w:rPr>
            </w:pPr>
            <w:r w:rsidRPr="00F71EDF">
              <w:rPr>
                <w:sz w:val="14"/>
                <w:szCs w:val="16"/>
              </w:rPr>
              <w:t>Erosion of natural deposits; water additive which promotes strong teeth; discharge from fertilizer and aluminum factories</w:t>
            </w:r>
          </w:p>
        </w:tc>
      </w:tr>
      <w:tr w:rsidR="00D45851" w:rsidRPr="001F3468" w14:paraId="43C3F7B2" w14:textId="77777777" w:rsidTr="002F1DD3">
        <w:trPr>
          <w:trHeight w:val="432"/>
          <w:jc w:val="center"/>
        </w:trPr>
        <w:tc>
          <w:tcPr>
            <w:tcW w:w="2268" w:type="dxa"/>
            <w:gridSpan w:val="2"/>
            <w:tcBorders>
              <w:top w:val="nil"/>
              <w:left w:val="single" w:sz="6" w:space="0" w:color="auto"/>
            </w:tcBorders>
          </w:tcPr>
          <w:p w14:paraId="6E223DC4" w14:textId="7775CE65" w:rsidR="00D45851" w:rsidRPr="00F41F91" w:rsidRDefault="00D45851" w:rsidP="00D057C3">
            <w:pPr>
              <w:ind w:left="180"/>
              <w:rPr>
                <w:sz w:val="18"/>
              </w:rPr>
            </w:pPr>
            <w:r>
              <w:rPr>
                <w:sz w:val="18"/>
              </w:rPr>
              <w:t>Gross Alpha           (pCi/L)</w:t>
            </w:r>
          </w:p>
        </w:tc>
        <w:tc>
          <w:tcPr>
            <w:tcW w:w="990" w:type="dxa"/>
            <w:tcBorders>
              <w:top w:val="nil"/>
            </w:tcBorders>
          </w:tcPr>
          <w:p w14:paraId="7D7BE868" w14:textId="77777777" w:rsidR="00D45851" w:rsidRDefault="00D45851" w:rsidP="00FD64D5">
            <w:pPr>
              <w:spacing w:before="40" w:after="40"/>
              <w:jc w:val="center"/>
              <w:rPr>
                <w:sz w:val="18"/>
              </w:rPr>
            </w:pPr>
            <w:r>
              <w:rPr>
                <w:sz w:val="18"/>
              </w:rPr>
              <w:t>2012/</w:t>
            </w:r>
          </w:p>
          <w:p w14:paraId="32A87620" w14:textId="158FD765" w:rsidR="00D45851" w:rsidRPr="00F41F91" w:rsidRDefault="00D45851" w:rsidP="00D057C3">
            <w:pPr>
              <w:jc w:val="center"/>
              <w:rPr>
                <w:sz w:val="18"/>
              </w:rPr>
            </w:pPr>
            <w:r>
              <w:rPr>
                <w:sz w:val="18"/>
              </w:rPr>
              <w:t>2013</w:t>
            </w:r>
          </w:p>
        </w:tc>
        <w:tc>
          <w:tcPr>
            <w:tcW w:w="1350" w:type="dxa"/>
            <w:tcBorders>
              <w:top w:val="nil"/>
            </w:tcBorders>
          </w:tcPr>
          <w:p w14:paraId="03C86F16" w14:textId="4A46E9AD" w:rsidR="00D45851" w:rsidRPr="00F41F91" w:rsidRDefault="00D45851" w:rsidP="00D057C3">
            <w:pPr>
              <w:jc w:val="center"/>
              <w:rPr>
                <w:sz w:val="18"/>
              </w:rPr>
            </w:pPr>
            <w:r>
              <w:rPr>
                <w:sz w:val="18"/>
              </w:rPr>
              <w:t>4.34</w:t>
            </w:r>
          </w:p>
        </w:tc>
        <w:tc>
          <w:tcPr>
            <w:tcW w:w="1440" w:type="dxa"/>
            <w:tcBorders>
              <w:top w:val="nil"/>
            </w:tcBorders>
          </w:tcPr>
          <w:p w14:paraId="3B5A6114" w14:textId="24B3DA17" w:rsidR="00D45851" w:rsidRPr="00F41F91" w:rsidRDefault="00D45851" w:rsidP="00D057C3">
            <w:pPr>
              <w:jc w:val="center"/>
              <w:rPr>
                <w:sz w:val="18"/>
              </w:rPr>
            </w:pPr>
            <w:r>
              <w:rPr>
                <w:sz w:val="18"/>
              </w:rPr>
              <w:t>3.64-6</w:t>
            </w:r>
            <w:r w:rsidR="004D05FE">
              <w:rPr>
                <w:sz w:val="18"/>
              </w:rPr>
              <w:t>.0</w:t>
            </w:r>
          </w:p>
        </w:tc>
        <w:tc>
          <w:tcPr>
            <w:tcW w:w="900" w:type="dxa"/>
            <w:tcBorders>
              <w:top w:val="nil"/>
            </w:tcBorders>
          </w:tcPr>
          <w:p w14:paraId="154B1E0D" w14:textId="3A284992" w:rsidR="00D45851" w:rsidRPr="00F41F91" w:rsidRDefault="00D45851" w:rsidP="00D057C3">
            <w:pPr>
              <w:jc w:val="center"/>
              <w:rPr>
                <w:sz w:val="18"/>
              </w:rPr>
            </w:pPr>
            <w:r>
              <w:rPr>
                <w:sz w:val="18"/>
              </w:rPr>
              <w:t>15</w:t>
            </w:r>
          </w:p>
        </w:tc>
        <w:tc>
          <w:tcPr>
            <w:tcW w:w="1080" w:type="dxa"/>
            <w:tcBorders>
              <w:top w:val="nil"/>
            </w:tcBorders>
          </w:tcPr>
          <w:p w14:paraId="7DCC8DC5" w14:textId="369B352A" w:rsidR="00D45851" w:rsidRPr="00F41F91" w:rsidRDefault="00D45851" w:rsidP="00D057C3">
            <w:pPr>
              <w:jc w:val="center"/>
              <w:rPr>
                <w:sz w:val="18"/>
              </w:rPr>
            </w:pPr>
            <w:r>
              <w:rPr>
                <w:sz w:val="18"/>
              </w:rPr>
              <w:t>(0)</w:t>
            </w:r>
          </w:p>
        </w:tc>
        <w:tc>
          <w:tcPr>
            <w:tcW w:w="2808" w:type="dxa"/>
            <w:tcBorders>
              <w:top w:val="nil"/>
              <w:right w:val="single" w:sz="6" w:space="0" w:color="auto"/>
            </w:tcBorders>
          </w:tcPr>
          <w:p w14:paraId="2B67AF7C" w14:textId="7B535EE7" w:rsidR="00D45851" w:rsidRPr="00F41F91" w:rsidRDefault="00D45851" w:rsidP="00D057C3">
            <w:pPr>
              <w:rPr>
                <w:sz w:val="18"/>
              </w:rPr>
            </w:pPr>
            <w:r w:rsidRPr="00D618DA">
              <w:rPr>
                <w:sz w:val="16"/>
                <w:szCs w:val="16"/>
              </w:rPr>
              <w:t>Erosion</w:t>
            </w:r>
            <w:r w:rsidRPr="0058220C">
              <w:t xml:space="preserve"> </w:t>
            </w:r>
            <w:r w:rsidRPr="00D618DA">
              <w:rPr>
                <w:sz w:val="16"/>
                <w:szCs w:val="16"/>
              </w:rPr>
              <w:t>of</w:t>
            </w:r>
            <w:r w:rsidRPr="0058220C">
              <w:t xml:space="preserve"> </w:t>
            </w:r>
            <w:r w:rsidRPr="00D618DA">
              <w:rPr>
                <w:sz w:val="16"/>
                <w:szCs w:val="16"/>
              </w:rPr>
              <w:t>natural</w:t>
            </w:r>
            <w:r w:rsidRPr="0058220C">
              <w:t xml:space="preserve"> </w:t>
            </w:r>
            <w:r w:rsidRPr="00D618DA">
              <w:rPr>
                <w:sz w:val="16"/>
                <w:szCs w:val="16"/>
              </w:rPr>
              <w:t>deposits</w:t>
            </w:r>
          </w:p>
        </w:tc>
      </w:tr>
      <w:tr w:rsidR="00D45851" w:rsidRPr="001F3468" w14:paraId="02B47DDA" w14:textId="77777777" w:rsidTr="002F1DD3">
        <w:trPr>
          <w:trHeight w:val="432"/>
          <w:jc w:val="center"/>
        </w:trPr>
        <w:tc>
          <w:tcPr>
            <w:tcW w:w="2268" w:type="dxa"/>
            <w:gridSpan w:val="2"/>
            <w:tcBorders>
              <w:top w:val="nil"/>
              <w:left w:val="single" w:sz="6" w:space="0" w:color="auto"/>
            </w:tcBorders>
          </w:tcPr>
          <w:p w14:paraId="604411C1" w14:textId="486CAB2B" w:rsidR="00D45851" w:rsidRPr="00F41F91" w:rsidRDefault="00D45851" w:rsidP="00D057C3">
            <w:pPr>
              <w:ind w:left="180"/>
              <w:rPr>
                <w:sz w:val="18"/>
              </w:rPr>
            </w:pPr>
            <w:r>
              <w:rPr>
                <w:sz w:val="18"/>
              </w:rPr>
              <w:t>Uranium                  (pCi/L)</w:t>
            </w:r>
          </w:p>
        </w:tc>
        <w:tc>
          <w:tcPr>
            <w:tcW w:w="990" w:type="dxa"/>
            <w:tcBorders>
              <w:top w:val="nil"/>
            </w:tcBorders>
          </w:tcPr>
          <w:p w14:paraId="2E6A0FF3" w14:textId="0BEF7627" w:rsidR="00D45851" w:rsidRPr="00F41F91" w:rsidRDefault="00D45851" w:rsidP="00D057C3">
            <w:pPr>
              <w:jc w:val="center"/>
              <w:rPr>
                <w:sz w:val="18"/>
              </w:rPr>
            </w:pPr>
            <w:r>
              <w:rPr>
                <w:sz w:val="18"/>
              </w:rPr>
              <w:t>2013</w:t>
            </w:r>
          </w:p>
        </w:tc>
        <w:tc>
          <w:tcPr>
            <w:tcW w:w="1350" w:type="dxa"/>
            <w:tcBorders>
              <w:top w:val="nil"/>
            </w:tcBorders>
          </w:tcPr>
          <w:p w14:paraId="35F2BA44" w14:textId="7C946E5C" w:rsidR="00D45851" w:rsidRPr="00F41F91" w:rsidRDefault="00D45851" w:rsidP="00D057C3">
            <w:pPr>
              <w:jc w:val="center"/>
              <w:rPr>
                <w:sz w:val="18"/>
              </w:rPr>
            </w:pPr>
            <w:r>
              <w:rPr>
                <w:sz w:val="18"/>
              </w:rPr>
              <w:t>2.2</w:t>
            </w:r>
          </w:p>
        </w:tc>
        <w:tc>
          <w:tcPr>
            <w:tcW w:w="1440" w:type="dxa"/>
            <w:tcBorders>
              <w:top w:val="nil"/>
            </w:tcBorders>
          </w:tcPr>
          <w:p w14:paraId="3BE08624" w14:textId="655AC877" w:rsidR="00D45851" w:rsidRPr="00F41F91" w:rsidRDefault="00D45851" w:rsidP="00D057C3">
            <w:pPr>
              <w:jc w:val="center"/>
              <w:rPr>
                <w:sz w:val="18"/>
              </w:rPr>
            </w:pPr>
            <w:r>
              <w:rPr>
                <w:sz w:val="18"/>
              </w:rPr>
              <w:t>1.8-2.6</w:t>
            </w:r>
          </w:p>
        </w:tc>
        <w:tc>
          <w:tcPr>
            <w:tcW w:w="900" w:type="dxa"/>
            <w:tcBorders>
              <w:top w:val="nil"/>
            </w:tcBorders>
          </w:tcPr>
          <w:p w14:paraId="2F86D8D6" w14:textId="66C95F9C" w:rsidR="00D45851" w:rsidRPr="00F41F91" w:rsidRDefault="00D45851" w:rsidP="00D057C3">
            <w:pPr>
              <w:jc w:val="center"/>
              <w:rPr>
                <w:sz w:val="18"/>
              </w:rPr>
            </w:pPr>
            <w:r>
              <w:rPr>
                <w:sz w:val="18"/>
              </w:rPr>
              <w:t>20</w:t>
            </w:r>
          </w:p>
        </w:tc>
        <w:tc>
          <w:tcPr>
            <w:tcW w:w="1080" w:type="dxa"/>
            <w:tcBorders>
              <w:top w:val="nil"/>
            </w:tcBorders>
          </w:tcPr>
          <w:p w14:paraId="633967B3" w14:textId="5665D077" w:rsidR="00D45851" w:rsidRPr="00F41F91" w:rsidRDefault="00D45851" w:rsidP="00D057C3">
            <w:pPr>
              <w:jc w:val="center"/>
              <w:rPr>
                <w:sz w:val="18"/>
              </w:rPr>
            </w:pPr>
            <w:r>
              <w:rPr>
                <w:sz w:val="18"/>
              </w:rPr>
              <w:t>0.43</w:t>
            </w:r>
          </w:p>
        </w:tc>
        <w:tc>
          <w:tcPr>
            <w:tcW w:w="2808" w:type="dxa"/>
            <w:tcBorders>
              <w:top w:val="nil"/>
              <w:right w:val="single" w:sz="6" w:space="0" w:color="auto"/>
            </w:tcBorders>
          </w:tcPr>
          <w:p w14:paraId="2C4C35B0" w14:textId="1AFB5B8B" w:rsidR="00D45851" w:rsidRPr="00F41F91" w:rsidRDefault="00D45851" w:rsidP="00D057C3">
            <w:pPr>
              <w:rPr>
                <w:sz w:val="18"/>
              </w:rPr>
            </w:pPr>
            <w:r w:rsidRPr="00D618DA">
              <w:rPr>
                <w:sz w:val="16"/>
                <w:szCs w:val="16"/>
              </w:rPr>
              <w:t>Erosion of natural deposits</w:t>
            </w:r>
          </w:p>
        </w:tc>
      </w:tr>
      <w:tr w:rsidR="00D45851" w:rsidRPr="001F3468" w14:paraId="773C0B45" w14:textId="77777777" w:rsidTr="002F1DD3">
        <w:trPr>
          <w:trHeight w:val="432"/>
          <w:jc w:val="center"/>
        </w:trPr>
        <w:tc>
          <w:tcPr>
            <w:tcW w:w="2268" w:type="dxa"/>
            <w:gridSpan w:val="2"/>
            <w:tcBorders>
              <w:top w:val="nil"/>
              <w:left w:val="single" w:sz="6" w:space="0" w:color="auto"/>
            </w:tcBorders>
          </w:tcPr>
          <w:p w14:paraId="37F3B611" w14:textId="77777777" w:rsidR="00D45851" w:rsidRDefault="00D45851" w:rsidP="00FD64D5">
            <w:pPr>
              <w:spacing w:before="40" w:after="40"/>
              <w:ind w:left="180"/>
              <w:rPr>
                <w:sz w:val="18"/>
              </w:rPr>
            </w:pPr>
            <w:r>
              <w:rPr>
                <w:sz w:val="18"/>
              </w:rPr>
              <w:t xml:space="preserve">Radium 226 </w:t>
            </w:r>
          </w:p>
          <w:p w14:paraId="610A9ED4" w14:textId="1B9C8A76" w:rsidR="00D45851" w:rsidRPr="00F41F91" w:rsidRDefault="00D45851" w:rsidP="00D057C3">
            <w:pPr>
              <w:ind w:left="180"/>
              <w:rPr>
                <w:sz w:val="18"/>
              </w:rPr>
            </w:pPr>
            <w:r>
              <w:rPr>
                <w:sz w:val="18"/>
              </w:rPr>
              <w:t>(pCi/L)</w:t>
            </w:r>
          </w:p>
        </w:tc>
        <w:tc>
          <w:tcPr>
            <w:tcW w:w="990" w:type="dxa"/>
            <w:tcBorders>
              <w:top w:val="nil"/>
            </w:tcBorders>
          </w:tcPr>
          <w:p w14:paraId="6F7C1B68" w14:textId="5F789400" w:rsidR="00D45851" w:rsidRPr="00F41F91" w:rsidRDefault="00D45851" w:rsidP="00D057C3">
            <w:pPr>
              <w:jc w:val="center"/>
              <w:rPr>
                <w:sz w:val="18"/>
              </w:rPr>
            </w:pPr>
            <w:r>
              <w:rPr>
                <w:sz w:val="18"/>
              </w:rPr>
              <w:t>2014</w:t>
            </w:r>
          </w:p>
        </w:tc>
        <w:tc>
          <w:tcPr>
            <w:tcW w:w="1350" w:type="dxa"/>
            <w:tcBorders>
              <w:top w:val="nil"/>
            </w:tcBorders>
          </w:tcPr>
          <w:p w14:paraId="0734504F" w14:textId="2FD2BA9D" w:rsidR="00D45851" w:rsidRPr="00F41F91" w:rsidRDefault="00D45851" w:rsidP="00D057C3">
            <w:pPr>
              <w:jc w:val="center"/>
              <w:rPr>
                <w:sz w:val="18"/>
              </w:rPr>
            </w:pPr>
            <w:r>
              <w:rPr>
                <w:sz w:val="18"/>
              </w:rPr>
              <w:t>0.036</w:t>
            </w:r>
          </w:p>
        </w:tc>
        <w:tc>
          <w:tcPr>
            <w:tcW w:w="1440" w:type="dxa"/>
            <w:tcBorders>
              <w:top w:val="nil"/>
            </w:tcBorders>
          </w:tcPr>
          <w:p w14:paraId="7CF98CFC" w14:textId="424DE11E" w:rsidR="00D45851" w:rsidRPr="00F41F91" w:rsidRDefault="00D45851" w:rsidP="00D057C3">
            <w:pPr>
              <w:jc w:val="center"/>
              <w:rPr>
                <w:sz w:val="18"/>
              </w:rPr>
            </w:pPr>
            <w:r>
              <w:rPr>
                <w:sz w:val="18"/>
              </w:rPr>
              <w:t>0.036</w:t>
            </w:r>
          </w:p>
        </w:tc>
        <w:tc>
          <w:tcPr>
            <w:tcW w:w="900" w:type="dxa"/>
            <w:tcBorders>
              <w:top w:val="nil"/>
            </w:tcBorders>
          </w:tcPr>
          <w:p w14:paraId="0CA298C9" w14:textId="40C20BB3" w:rsidR="00D45851" w:rsidRPr="00F41F91" w:rsidRDefault="00D45851" w:rsidP="00D057C3">
            <w:pPr>
              <w:jc w:val="center"/>
              <w:rPr>
                <w:sz w:val="18"/>
              </w:rPr>
            </w:pPr>
            <w:r>
              <w:rPr>
                <w:sz w:val="18"/>
              </w:rPr>
              <w:t>5</w:t>
            </w:r>
          </w:p>
        </w:tc>
        <w:tc>
          <w:tcPr>
            <w:tcW w:w="1080" w:type="dxa"/>
            <w:tcBorders>
              <w:top w:val="nil"/>
            </w:tcBorders>
          </w:tcPr>
          <w:p w14:paraId="54CC0699" w14:textId="3E6A8EEF" w:rsidR="00D45851" w:rsidRPr="00F41F91" w:rsidRDefault="00D45851" w:rsidP="00D057C3">
            <w:pPr>
              <w:jc w:val="center"/>
              <w:rPr>
                <w:sz w:val="18"/>
              </w:rPr>
            </w:pPr>
            <w:r>
              <w:rPr>
                <w:sz w:val="18"/>
              </w:rPr>
              <w:t>0</w:t>
            </w:r>
            <w:r w:rsidR="00B21694">
              <w:rPr>
                <w:sz w:val="18"/>
              </w:rPr>
              <w:t>.05</w:t>
            </w:r>
          </w:p>
        </w:tc>
        <w:tc>
          <w:tcPr>
            <w:tcW w:w="2808" w:type="dxa"/>
            <w:tcBorders>
              <w:top w:val="nil"/>
              <w:right w:val="single" w:sz="6" w:space="0" w:color="auto"/>
            </w:tcBorders>
          </w:tcPr>
          <w:p w14:paraId="32260289" w14:textId="286BB9EC" w:rsidR="00D45851" w:rsidRPr="00F41F91" w:rsidRDefault="00D45851" w:rsidP="00D057C3">
            <w:pPr>
              <w:rPr>
                <w:sz w:val="18"/>
              </w:rPr>
            </w:pPr>
            <w:r>
              <w:rPr>
                <w:sz w:val="16"/>
                <w:szCs w:val="16"/>
              </w:rPr>
              <w:t>Erosion of natural deposits</w:t>
            </w:r>
          </w:p>
        </w:tc>
      </w:tr>
      <w:tr w:rsidR="00D45851"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D45851" w:rsidRPr="00F41F91" w:rsidRDefault="00D45851" w:rsidP="00D057C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D45851"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D45851" w:rsidRPr="00F41F91" w:rsidRDefault="00D45851"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D45851" w:rsidRPr="00F41F91" w:rsidRDefault="00D45851"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D45851" w:rsidRPr="00F41F91" w:rsidRDefault="00D45851"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D45851" w:rsidRPr="00F41F91" w:rsidRDefault="00D45851"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D45851" w:rsidRPr="00F41F91" w:rsidRDefault="00D45851" w:rsidP="00F01B42">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D45851" w:rsidRPr="00F41F91" w:rsidRDefault="00D45851" w:rsidP="00F01B42">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D45851" w:rsidRPr="00F41F91" w:rsidRDefault="00D45851"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9D596E" w:rsidRPr="001F3468" w14:paraId="7AFE7FBF" w14:textId="77777777" w:rsidTr="002F1DD3">
        <w:trPr>
          <w:trHeight w:val="432"/>
          <w:jc w:val="center"/>
        </w:trPr>
        <w:tc>
          <w:tcPr>
            <w:tcW w:w="2268" w:type="dxa"/>
            <w:gridSpan w:val="2"/>
            <w:tcBorders>
              <w:left w:val="single" w:sz="6" w:space="0" w:color="auto"/>
            </w:tcBorders>
          </w:tcPr>
          <w:p w14:paraId="5345E4D3" w14:textId="3090E04D" w:rsidR="009D596E" w:rsidRPr="00F41F91" w:rsidRDefault="009D596E" w:rsidP="00D057C3">
            <w:pPr>
              <w:ind w:left="187"/>
              <w:rPr>
                <w:sz w:val="18"/>
              </w:rPr>
            </w:pPr>
            <w:r>
              <w:rPr>
                <w:sz w:val="18"/>
              </w:rPr>
              <w:t>Sulfate                      (ppm)</w:t>
            </w:r>
          </w:p>
        </w:tc>
        <w:tc>
          <w:tcPr>
            <w:tcW w:w="990" w:type="dxa"/>
          </w:tcPr>
          <w:p w14:paraId="3B685BA1" w14:textId="64787DF5" w:rsidR="009D596E" w:rsidRPr="00F41F91" w:rsidRDefault="00C3538E" w:rsidP="00D057C3">
            <w:pPr>
              <w:jc w:val="center"/>
              <w:rPr>
                <w:sz w:val="18"/>
              </w:rPr>
            </w:pPr>
            <w:r>
              <w:rPr>
                <w:sz w:val="18"/>
              </w:rPr>
              <w:t>8/2018</w:t>
            </w:r>
          </w:p>
        </w:tc>
        <w:tc>
          <w:tcPr>
            <w:tcW w:w="1350" w:type="dxa"/>
          </w:tcPr>
          <w:p w14:paraId="2D8FF553" w14:textId="1BF30A0B" w:rsidR="009D596E" w:rsidRPr="00F41F91" w:rsidRDefault="00C3538E" w:rsidP="00D057C3">
            <w:pPr>
              <w:jc w:val="center"/>
              <w:rPr>
                <w:sz w:val="18"/>
              </w:rPr>
            </w:pPr>
            <w:r>
              <w:rPr>
                <w:sz w:val="18"/>
              </w:rPr>
              <w:t>31</w:t>
            </w:r>
          </w:p>
        </w:tc>
        <w:tc>
          <w:tcPr>
            <w:tcW w:w="1440" w:type="dxa"/>
          </w:tcPr>
          <w:p w14:paraId="06C32FB9" w14:textId="77777777" w:rsidR="009D596E" w:rsidRPr="00F41F91" w:rsidRDefault="009D596E" w:rsidP="00D057C3">
            <w:pPr>
              <w:jc w:val="center"/>
              <w:rPr>
                <w:sz w:val="18"/>
              </w:rPr>
            </w:pPr>
          </w:p>
        </w:tc>
        <w:tc>
          <w:tcPr>
            <w:tcW w:w="900" w:type="dxa"/>
          </w:tcPr>
          <w:p w14:paraId="090A7306" w14:textId="40EB5B45" w:rsidR="009D596E" w:rsidRPr="00F41F91" w:rsidRDefault="009D596E" w:rsidP="00D057C3">
            <w:pPr>
              <w:jc w:val="center"/>
              <w:rPr>
                <w:sz w:val="18"/>
              </w:rPr>
            </w:pPr>
            <w:r>
              <w:rPr>
                <w:sz w:val="18"/>
              </w:rPr>
              <w:t>500</w:t>
            </w:r>
          </w:p>
        </w:tc>
        <w:tc>
          <w:tcPr>
            <w:tcW w:w="1080" w:type="dxa"/>
          </w:tcPr>
          <w:p w14:paraId="70EB6419" w14:textId="77777777" w:rsidR="009D596E" w:rsidRPr="00F41F91" w:rsidRDefault="009D596E" w:rsidP="00D057C3">
            <w:pPr>
              <w:jc w:val="center"/>
              <w:rPr>
                <w:sz w:val="18"/>
              </w:rPr>
            </w:pPr>
          </w:p>
        </w:tc>
        <w:tc>
          <w:tcPr>
            <w:tcW w:w="2808" w:type="dxa"/>
            <w:tcBorders>
              <w:right w:val="single" w:sz="6" w:space="0" w:color="auto"/>
            </w:tcBorders>
          </w:tcPr>
          <w:p w14:paraId="116C18C2" w14:textId="20192BC1" w:rsidR="009D596E" w:rsidRPr="00F41F91" w:rsidRDefault="009D596E" w:rsidP="00D057C3">
            <w:pPr>
              <w:rPr>
                <w:sz w:val="18"/>
              </w:rPr>
            </w:pPr>
            <w:r w:rsidRPr="00CE3FD7">
              <w:rPr>
                <w:sz w:val="16"/>
                <w:szCs w:val="16"/>
              </w:rPr>
              <w:t>Runoff/leaching from natural deposits; industrial wastes</w:t>
            </w:r>
          </w:p>
        </w:tc>
      </w:tr>
      <w:tr w:rsidR="009D596E" w:rsidRPr="001F3468" w14:paraId="53507B7E" w14:textId="77777777" w:rsidTr="002F1DD3">
        <w:trPr>
          <w:trHeight w:val="432"/>
          <w:jc w:val="center"/>
        </w:trPr>
        <w:tc>
          <w:tcPr>
            <w:tcW w:w="2268" w:type="dxa"/>
            <w:gridSpan w:val="2"/>
            <w:tcBorders>
              <w:left w:val="single" w:sz="6" w:space="0" w:color="auto"/>
            </w:tcBorders>
          </w:tcPr>
          <w:p w14:paraId="71AC30E7" w14:textId="00B03BBF" w:rsidR="009D596E" w:rsidRPr="00F41F91" w:rsidRDefault="009D596E" w:rsidP="00D057C3">
            <w:pPr>
              <w:ind w:left="187"/>
              <w:rPr>
                <w:sz w:val="18"/>
              </w:rPr>
            </w:pPr>
            <w:r>
              <w:rPr>
                <w:sz w:val="18"/>
              </w:rPr>
              <w:t>Chloride                   (ppm)</w:t>
            </w:r>
          </w:p>
        </w:tc>
        <w:tc>
          <w:tcPr>
            <w:tcW w:w="990" w:type="dxa"/>
          </w:tcPr>
          <w:p w14:paraId="75DCF625" w14:textId="73E448F2" w:rsidR="009D596E" w:rsidRPr="00F41F91" w:rsidRDefault="00C3538E" w:rsidP="00D057C3">
            <w:pPr>
              <w:jc w:val="center"/>
              <w:rPr>
                <w:sz w:val="18"/>
              </w:rPr>
            </w:pPr>
            <w:r>
              <w:rPr>
                <w:sz w:val="18"/>
              </w:rPr>
              <w:t>8/2018</w:t>
            </w:r>
          </w:p>
        </w:tc>
        <w:tc>
          <w:tcPr>
            <w:tcW w:w="1350" w:type="dxa"/>
          </w:tcPr>
          <w:p w14:paraId="38DBCD52" w14:textId="08FB291A" w:rsidR="009D596E" w:rsidRPr="00F41F91" w:rsidRDefault="00C3538E" w:rsidP="00D057C3">
            <w:pPr>
              <w:jc w:val="center"/>
              <w:rPr>
                <w:sz w:val="18"/>
              </w:rPr>
            </w:pPr>
            <w:r>
              <w:rPr>
                <w:sz w:val="18"/>
              </w:rPr>
              <w:t>20</w:t>
            </w:r>
          </w:p>
        </w:tc>
        <w:tc>
          <w:tcPr>
            <w:tcW w:w="1440" w:type="dxa"/>
          </w:tcPr>
          <w:p w14:paraId="6360A192" w14:textId="77777777" w:rsidR="009D596E" w:rsidRPr="00F41F91" w:rsidRDefault="009D596E" w:rsidP="00D057C3">
            <w:pPr>
              <w:jc w:val="center"/>
              <w:rPr>
                <w:sz w:val="18"/>
              </w:rPr>
            </w:pPr>
          </w:p>
        </w:tc>
        <w:tc>
          <w:tcPr>
            <w:tcW w:w="900" w:type="dxa"/>
          </w:tcPr>
          <w:p w14:paraId="0D2355A1" w14:textId="37A59058" w:rsidR="009D596E" w:rsidRPr="00F41F91" w:rsidRDefault="009D596E" w:rsidP="00D057C3">
            <w:pPr>
              <w:jc w:val="center"/>
              <w:rPr>
                <w:sz w:val="18"/>
              </w:rPr>
            </w:pPr>
            <w:r>
              <w:rPr>
                <w:sz w:val="18"/>
              </w:rPr>
              <w:t>500</w:t>
            </w:r>
          </w:p>
        </w:tc>
        <w:tc>
          <w:tcPr>
            <w:tcW w:w="1080" w:type="dxa"/>
          </w:tcPr>
          <w:p w14:paraId="1F98B112" w14:textId="77777777" w:rsidR="009D596E" w:rsidRPr="00F41F91" w:rsidRDefault="009D596E" w:rsidP="00D057C3">
            <w:pPr>
              <w:jc w:val="center"/>
              <w:rPr>
                <w:sz w:val="18"/>
              </w:rPr>
            </w:pPr>
          </w:p>
        </w:tc>
        <w:tc>
          <w:tcPr>
            <w:tcW w:w="2808" w:type="dxa"/>
            <w:tcBorders>
              <w:right w:val="single" w:sz="6" w:space="0" w:color="auto"/>
            </w:tcBorders>
          </w:tcPr>
          <w:p w14:paraId="3FCDC021" w14:textId="659F3F22" w:rsidR="009D596E" w:rsidRPr="00F41F91" w:rsidRDefault="009D596E" w:rsidP="00D057C3">
            <w:pPr>
              <w:rPr>
                <w:sz w:val="18"/>
              </w:rPr>
            </w:pPr>
            <w:r w:rsidRPr="00CE3FD7">
              <w:rPr>
                <w:sz w:val="16"/>
                <w:szCs w:val="16"/>
              </w:rPr>
              <w:t>Runoff/leaching from natural deposits; seawater influence</w:t>
            </w:r>
          </w:p>
        </w:tc>
      </w:tr>
      <w:tr w:rsidR="009D596E" w:rsidRPr="001F3468" w14:paraId="49AF9269" w14:textId="77777777" w:rsidTr="002F1DD3">
        <w:trPr>
          <w:trHeight w:val="432"/>
          <w:jc w:val="center"/>
        </w:trPr>
        <w:tc>
          <w:tcPr>
            <w:tcW w:w="2268" w:type="dxa"/>
            <w:gridSpan w:val="2"/>
            <w:tcBorders>
              <w:left w:val="single" w:sz="6" w:space="0" w:color="auto"/>
            </w:tcBorders>
          </w:tcPr>
          <w:p w14:paraId="348BDF7B" w14:textId="77777777" w:rsidR="009D596E" w:rsidRDefault="009D596E" w:rsidP="00FD64D5">
            <w:pPr>
              <w:spacing w:before="40" w:after="40"/>
              <w:ind w:left="187"/>
              <w:rPr>
                <w:sz w:val="18"/>
              </w:rPr>
            </w:pPr>
            <w:r>
              <w:rPr>
                <w:sz w:val="18"/>
              </w:rPr>
              <w:t>Specific Conductance</w:t>
            </w:r>
          </w:p>
          <w:p w14:paraId="2EFAAE3A" w14:textId="750932B8" w:rsidR="009D596E" w:rsidRPr="00F41F91" w:rsidRDefault="009D596E" w:rsidP="00D057C3">
            <w:pPr>
              <w:ind w:left="187"/>
              <w:rPr>
                <w:sz w:val="18"/>
              </w:rPr>
            </w:pPr>
            <w:r>
              <w:rPr>
                <w:sz w:val="18"/>
              </w:rPr>
              <w:t xml:space="preserve">                             (umhos)</w:t>
            </w:r>
          </w:p>
        </w:tc>
        <w:tc>
          <w:tcPr>
            <w:tcW w:w="990" w:type="dxa"/>
          </w:tcPr>
          <w:p w14:paraId="61FAB4D9" w14:textId="26ED72F1" w:rsidR="009D596E" w:rsidRPr="00F41F91" w:rsidRDefault="00C3538E" w:rsidP="00D057C3">
            <w:pPr>
              <w:jc w:val="center"/>
              <w:rPr>
                <w:sz w:val="18"/>
              </w:rPr>
            </w:pPr>
            <w:r>
              <w:rPr>
                <w:sz w:val="18"/>
              </w:rPr>
              <w:t>8/2018</w:t>
            </w:r>
          </w:p>
        </w:tc>
        <w:tc>
          <w:tcPr>
            <w:tcW w:w="1350" w:type="dxa"/>
          </w:tcPr>
          <w:p w14:paraId="69F8C823" w14:textId="24EC6CBB" w:rsidR="009D596E" w:rsidRPr="00F41F91" w:rsidRDefault="00C3538E" w:rsidP="00D057C3">
            <w:pPr>
              <w:jc w:val="center"/>
              <w:rPr>
                <w:sz w:val="18"/>
              </w:rPr>
            </w:pPr>
            <w:r>
              <w:rPr>
                <w:sz w:val="18"/>
              </w:rPr>
              <w:t>440</w:t>
            </w:r>
          </w:p>
        </w:tc>
        <w:tc>
          <w:tcPr>
            <w:tcW w:w="1440" w:type="dxa"/>
          </w:tcPr>
          <w:p w14:paraId="0822E8B8" w14:textId="77777777" w:rsidR="009D596E" w:rsidRPr="00F41F91" w:rsidRDefault="009D596E" w:rsidP="00D057C3">
            <w:pPr>
              <w:jc w:val="center"/>
              <w:rPr>
                <w:sz w:val="18"/>
              </w:rPr>
            </w:pPr>
          </w:p>
        </w:tc>
        <w:tc>
          <w:tcPr>
            <w:tcW w:w="900" w:type="dxa"/>
          </w:tcPr>
          <w:p w14:paraId="3E4693F1" w14:textId="2625920D" w:rsidR="009D596E" w:rsidRPr="00F41F91" w:rsidRDefault="009D596E" w:rsidP="00D057C3">
            <w:pPr>
              <w:jc w:val="center"/>
              <w:rPr>
                <w:sz w:val="18"/>
              </w:rPr>
            </w:pPr>
            <w:r>
              <w:rPr>
                <w:sz w:val="18"/>
              </w:rPr>
              <w:t>1600</w:t>
            </w:r>
          </w:p>
        </w:tc>
        <w:tc>
          <w:tcPr>
            <w:tcW w:w="1080" w:type="dxa"/>
          </w:tcPr>
          <w:p w14:paraId="34A647C3" w14:textId="77777777" w:rsidR="009D596E" w:rsidRPr="00F41F91" w:rsidRDefault="009D596E" w:rsidP="00D057C3">
            <w:pPr>
              <w:jc w:val="center"/>
              <w:rPr>
                <w:sz w:val="18"/>
              </w:rPr>
            </w:pPr>
          </w:p>
        </w:tc>
        <w:tc>
          <w:tcPr>
            <w:tcW w:w="2808" w:type="dxa"/>
            <w:tcBorders>
              <w:right w:val="single" w:sz="6" w:space="0" w:color="auto"/>
            </w:tcBorders>
          </w:tcPr>
          <w:p w14:paraId="6A1BDB0E" w14:textId="0A60B3CC" w:rsidR="009D596E" w:rsidRPr="00F41F91" w:rsidRDefault="009D596E" w:rsidP="00D057C3">
            <w:pPr>
              <w:rPr>
                <w:sz w:val="18"/>
              </w:rPr>
            </w:pPr>
            <w:r w:rsidRPr="00CE3FD7">
              <w:rPr>
                <w:sz w:val="16"/>
                <w:szCs w:val="16"/>
              </w:rPr>
              <w:t>Substances that form ions when in water; seawater influence</w:t>
            </w:r>
          </w:p>
        </w:tc>
      </w:tr>
      <w:tr w:rsidR="009D596E" w:rsidRPr="001F3468" w14:paraId="4C8BF135" w14:textId="77777777" w:rsidTr="002F1DD3">
        <w:trPr>
          <w:trHeight w:val="432"/>
          <w:jc w:val="center"/>
        </w:trPr>
        <w:tc>
          <w:tcPr>
            <w:tcW w:w="2268" w:type="dxa"/>
            <w:gridSpan w:val="2"/>
            <w:tcBorders>
              <w:left w:val="single" w:sz="6" w:space="0" w:color="auto"/>
            </w:tcBorders>
          </w:tcPr>
          <w:p w14:paraId="3ADE5FFE" w14:textId="77777777" w:rsidR="009D596E" w:rsidRDefault="009D596E" w:rsidP="00FD64D5">
            <w:pPr>
              <w:spacing w:before="40" w:after="40"/>
              <w:ind w:left="187"/>
              <w:rPr>
                <w:sz w:val="18"/>
              </w:rPr>
            </w:pPr>
            <w:r>
              <w:rPr>
                <w:sz w:val="18"/>
              </w:rPr>
              <w:t>Total Dissolved Solids</w:t>
            </w:r>
          </w:p>
          <w:p w14:paraId="572D0A87" w14:textId="001566AC" w:rsidR="009D596E" w:rsidRPr="00F41F91" w:rsidRDefault="009D596E" w:rsidP="00D057C3">
            <w:pPr>
              <w:ind w:left="187"/>
              <w:rPr>
                <w:sz w:val="18"/>
              </w:rPr>
            </w:pPr>
            <w:r>
              <w:rPr>
                <w:sz w:val="18"/>
              </w:rPr>
              <w:t xml:space="preserve">                                 (ppm)</w:t>
            </w:r>
          </w:p>
        </w:tc>
        <w:tc>
          <w:tcPr>
            <w:tcW w:w="990" w:type="dxa"/>
          </w:tcPr>
          <w:p w14:paraId="75F9BBF9" w14:textId="41D981B1" w:rsidR="009D596E" w:rsidRPr="00F41F91" w:rsidRDefault="00C3538E" w:rsidP="00C3538E">
            <w:pPr>
              <w:jc w:val="center"/>
              <w:rPr>
                <w:sz w:val="18"/>
              </w:rPr>
            </w:pPr>
            <w:r>
              <w:rPr>
                <w:sz w:val="18"/>
              </w:rPr>
              <w:t>8/2018</w:t>
            </w:r>
          </w:p>
        </w:tc>
        <w:tc>
          <w:tcPr>
            <w:tcW w:w="1350" w:type="dxa"/>
          </w:tcPr>
          <w:p w14:paraId="08AD44FC" w14:textId="621057E6" w:rsidR="009D596E" w:rsidRPr="00F41F91" w:rsidRDefault="00C3538E" w:rsidP="00D057C3">
            <w:pPr>
              <w:jc w:val="center"/>
              <w:rPr>
                <w:sz w:val="18"/>
              </w:rPr>
            </w:pPr>
            <w:r>
              <w:rPr>
                <w:sz w:val="18"/>
              </w:rPr>
              <w:t>230</w:t>
            </w:r>
          </w:p>
        </w:tc>
        <w:tc>
          <w:tcPr>
            <w:tcW w:w="1440" w:type="dxa"/>
          </w:tcPr>
          <w:p w14:paraId="7A3C1F08" w14:textId="77777777" w:rsidR="009D596E" w:rsidRPr="00F41F91" w:rsidRDefault="009D596E" w:rsidP="00D057C3">
            <w:pPr>
              <w:jc w:val="center"/>
              <w:rPr>
                <w:sz w:val="18"/>
              </w:rPr>
            </w:pPr>
          </w:p>
        </w:tc>
        <w:tc>
          <w:tcPr>
            <w:tcW w:w="900" w:type="dxa"/>
          </w:tcPr>
          <w:p w14:paraId="6F7F6B8B" w14:textId="431B215E" w:rsidR="009D596E" w:rsidRPr="00F41F91" w:rsidRDefault="009D596E" w:rsidP="00D057C3">
            <w:pPr>
              <w:jc w:val="center"/>
              <w:rPr>
                <w:sz w:val="18"/>
              </w:rPr>
            </w:pPr>
            <w:r>
              <w:rPr>
                <w:sz w:val="18"/>
              </w:rPr>
              <w:t>1000</w:t>
            </w:r>
          </w:p>
        </w:tc>
        <w:tc>
          <w:tcPr>
            <w:tcW w:w="1080" w:type="dxa"/>
          </w:tcPr>
          <w:p w14:paraId="064D943B" w14:textId="77777777" w:rsidR="009D596E" w:rsidRPr="00F41F91" w:rsidRDefault="009D596E" w:rsidP="00D057C3">
            <w:pPr>
              <w:jc w:val="center"/>
              <w:rPr>
                <w:sz w:val="18"/>
              </w:rPr>
            </w:pPr>
          </w:p>
        </w:tc>
        <w:tc>
          <w:tcPr>
            <w:tcW w:w="2808" w:type="dxa"/>
            <w:tcBorders>
              <w:right w:val="single" w:sz="6" w:space="0" w:color="auto"/>
            </w:tcBorders>
          </w:tcPr>
          <w:p w14:paraId="693C6217" w14:textId="02DBDD1B" w:rsidR="009D596E" w:rsidRPr="00F41F91" w:rsidRDefault="009D596E" w:rsidP="00D057C3">
            <w:pPr>
              <w:rPr>
                <w:sz w:val="18"/>
              </w:rPr>
            </w:pPr>
            <w:r w:rsidRPr="00CE3FD7">
              <w:rPr>
                <w:sz w:val="16"/>
                <w:szCs w:val="16"/>
              </w:rPr>
              <w:t>Runoff/leaching from natural deposits</w:t>
            </w:r>
          </w:p>
        </w:tc>
      </w:tr>
      <w:tr w:rsidR="009D596E" w:rsidRPr="001F3468" w14:paraId="4D0BBEBD" w14:textId="77777777" w:rsidTr="002F1DD3">
        <w:trPr>
          <w:trHeight w:val="432"/>
          <w:jc w:val="center"/>
        </w:trPr>
        <w:tc>
          <w:tcPr>
            <w:tcW w:w="2268" w:type="dxa"/>
            <w:gridSpan w:val="2"/>
            <w:tcBorders>
              <w:left w:val="single" w:sz="6" w:space="0" w:color="auto"/>
            </w:tcBorders>
          </w:tcPr>
          <w:p w14:paraId="12338CAE" w14:textId="47BE1300" w:rsidR="009D596E" w:rsidRPr="00F41F91" w:rsidRDefault="009D596E" w:rsidP="00D057C3">
            <w:pPr>
              <w:ind w:left="187"/>
              <w:rPr>
                <w:sz w:val="18"/>
              </w:rPr>
            </w:pPr>
            <w:r>
              <w:rPr>
                <w:sz w:val="18"/>
              </w:rPr>
              <w:t>Odor                        (TON)</w:t>
            </w:r>
          </w:p>
        </w:tc>
        <w:tc>
          <w:tcPr>
            <w:tcW w:w="990" w:type="dxa"/>
          </w:tcPr>
          <w:p w14:paraId="5EA8AC0D" w14:textId="7D1EE54B" w:rsidR="009D596E" w:rsidRPr="00F41F91" w:rsidRDefault="00C3538E" w:rsidP="00D057C3">
            <w:pPr>
              <w:jc w:val="center"/>
              <w:rPr>
                <w:sz w:val="18"/>
              </w:rPr>
            </w:pPr>
            <w:r>
              <w:rPr>
                <w:sz w:val="18"/>
              </w:rPr>
              <w:t>8/2018</w:t>
            </w:r>
          </w:p>
        </w:tc>
        <w:tc>
          <w:tcPr>
            <w:tcW w:w="1350" w:type="dxa"/>
          </w:tcPr>
          <w:p w14:paraId="2AF3308F" w14:textId="77777777" w:rsidR="009D596E" w:rsidRDefault="009D596E" w:rsidP="00FD64D5">
            <w:pPr>
              <w:spacing w:before="40" w:after="40"/>
              <w:jc w:val="center"/>
              <w:rPr>
                <w:sz w:val="18"/>
              </w:rPr>
            </w:pPr>
            <w:r>
              <w:rPr>
                <w:sz w:val="18"/>
              </w:rPr>
              <w:t>1</w:t>
            </w:r>
          </w:p>
          <w:p w14:paraId="07DD5B73" w14:textId="77777777" w:rsidR="009D596E" w:rsidRPr="00F41F91" w:rsidRDefault="009D596E" w:rsidP="00D057C3">
            <w:pPr>
              <w:jc w:val="center"/>
              <w:rPr>
                <w:sz w:val="18"/>
              </w:rPr>
            </w:pPr>
          </w:p>
        </w:tc>
        <w:tc>
          <w:tcPr>
            <w:tcW w:w="1440" w:type="dxa"/>
          </w:tcPr>
          <w:p w14:paraId="5209ED65" w14:textId="77777777" w:rsidR="009D596E" w:rsidRPr="00F41F91" w:rsidRDefault="009D596E" w:rsidP="00D057C3">
            <w:pPr>
              <w:jc w:val="center"/>
              <w:rPr>
                <w:sz w:val="18"/>
              </w:rPr>
            </w:pPr>
          </w:p>
        </w:tc>
        <w:tc>
          <w:tcPr>
            <w:tcW w:w="900" w:type="dxa"/>
          </w:tcPr>
          <w:p w14:paraId="61E51262" w14:textId="4E9AB251" w:rsidR="009D596E" w:rsidRPr="00F41F91" w:rsidRDefault="009D596E" w:rsidP="00D057C3">
            <w:pPr>
              <w:jc w:val="center"/>
              <w:rPr>
                <w:sz w:val="18"/>
              </w:rPr>
            </w:pPr>
            <w:r>
              <w:rPr>
                <w:sz w:val="18"/>
              </w:rPr>
              <w:t>3</w:t>
            </w:r>
          </w:p>
        </w:tc>
        <w:tc>
          <w:tcPr>
            <w:tcW w:w="1080" w:type="dxa"/>
          </w:tcPr>
          <w:p w14:paraId="2BFF1983" w14:textId="77777777" w:rsidR="009D596E" w:rsidRPr="00F41F91" w:rsidRDefault="009D596E" w:rsidP="00D057C3">
            <w:pPr>
              <w:jc w:val="center"/>
              <w:rPr>
                <w:sz w:val="18"/>
              </w:rPr>
            </w:pPr>
          </w:p>
        </w:tc>
        <w:tc>
          <w:tcPr>
            <w:tcW w:w="2808" w:type="dxa"/>
            <w:tcBorders>
              <w:right w:val="single" w:sz="6" w:space="0" w:color="auto"/>
            </w:tcBorders>
          </w:tcPr>
          <w:p w14:paraId="74827D3F" w14:textId="1FB7BB7F" w:rsidR="009D596E" w:rsidRPr="00F41F91" w:rsidRDefault="009D596E" w:rsidP="00D057C3">
            <w:pPr>
              <w:rPr>
                <w:sz w:val="18"/>
              </w:rPr>
            </w:pPr>
            <w:r>
              <w:rPr>
                <w:sz w:val="16"/>
                <w:szCs w:val="16"/>
              </w:rPr>
              <w:t>Naturally-occurring organic materials</w:t>
            </w:r>
          </w:p>
        </w:tc>
      </w:tr>
      <w:tr w:rsidR="009D596E" w:rsidRPr="001F3468" w14:paraId="2037AC24" w14:textId="77777777" w:rsidTr="002F1DD3">
        <w:trPr>
          <w:trHeight w:val="432"/>
          <w:jc w:val="center"/>
        </w:trPr>
        <w:tc>
          <w:tcPr>
            <w:tcW w:w="2268" w:type="dxa"/>
            <w:gridSpan w:val="2"/>
            <w:tcBorders>
              <w:left w:val="single" w:sz="6" w:space="0" w:color="auto"/>
            </w:tcBorders>
          </w:tcPr>
          <w:p w14:paraId="2414E3BB" w14:textId="66A0CA74" w:rsidR="009D596E" w:rsidRPr="00F41F91" w:rsidRDefault="009D596E" w:rsidP="00D057C3">
            <w:pPr>
              <w:ind w:left="187"/>
              <w:rPr>
                <w:sz w:val="18"/>
              </w:rPr>
            </w:pPr>
            <w:r>
              <w:rPr>
                <w:sz w:val="18"/>
              </w:rPr>
              <w:t>Turbidity                (NTU)</w:t>
            </w:r>
          </w:p>
        </w:tc>
        <w:tc>
          <w:tcPr>
            <w:tcW w:w="990" w:type="dxa"/>
          </w:tcPr>
          <w:p w14:paraId="50713CD9" w14:textId="336C82BE" w:rsidR="009D596E" w:rsidRPr="00F41F91" w:rsidRDefault="00C3538E" w:rsidP="00D057C3">
            <w:pPr>
              <w:jc w:val="center"/>
              <w:rPr>
                <w:sz w:val="18"/>
              </w:rPr>
            </w:pPr>
            <w:r>
              <w:rPr>
                <w:sz w:val="18"/>
              </w:rPr>
              <w:t>8/2018</w:t>
            </w:r>
          </w:p>
        </w:tc>
        <w:tc>
          <w:tcPr>
            <w:tcW w:w="1350" w:type="dxa"/>
          </w:tcPr>
          <w:p w14:paraId="2338285A" w14:textId="15692D62" w:rsidR="009D596E" w:rsidRPr="00F41F91" w:rsidRDefault="00C3538E" w:rsidP="00D057C3">
            <w:pPr>
              <w:jc w:val="center"/>
              <w:rPr>
                <w:sz w:val="18"/>
              </w:rPr>
            </w:pPr>
            <w:r>
              <w:rPr>
                <w:sz w:val="18"/>
              </w:rPr>
              <w:t>0.1</w:t>
            </w:r>
          </w:p>
        </w:tc>
        <w:tc>
          <w:tcPr>
            <w:tcW w:w="1440" w:type="dxa"/>
          </w:tcPr>
          <w:p w14:paraId="3C70BE2A" w14:textId="77777777" w:rsidR="009D596E" w:rsidRPr="00F41F91" w:rsidRDefault="009D596E" w:rsidP="00D057C3">
            <w:pPr>
              <w:jc w:val="center"/>
              <w:rPr>
                <w:sz w:val="18"/>
              </w:rPr>
            </w:pPr>
          </w:p>
        </w:tc>
        <w:tc>
          <w:tcPr>
            <w:tcW w:w="900" w:type="dxa"/>
          </w:tcPr>
          <w:p w14:paraId="4C3C374F" w14:textId="51B35ED7" w:rsidR="009D596E" w:rsidRPr="00F41F91" w:rsidRDefault="009D596E" w:rsidP="00D057C3">
            <w:pPr>
              <w:jc w:val="center"/>
              <w:rPr>
                <w:sz w:val="18"/>
              </w:rPr>
            </w:pPr>
            <w:r>
              <w:rPr>
                <w:sz w:val="18"/>
              </w:rPr>
              <w:t>5</w:t>
            </w:r>
          </w:p>
        </w:tc>
        <w:tc>
          <w:tcPr>
            <w:tcW w:w="1080" w:type="dxa"/>
          </w:tcPr>
          <w:p w14:paraId="3D22BAAD" w14:textId="77777777" w:rsidR="009D596E" w:rsidRPr="00F41F91" w:rsidRDefault="009D596E" w:rsidP="00D057C3">
            <w:pPr>
              <w:jc w:val="center"/>
              <w:rPr>
                <w:sz w:val="18"/>
              </w:rPr>
            </w:pPr>
          </w:p>
        </w:tc>
        <w:tc>
          <w:tcPr>
            <w:tcW w:w="2808" w:type="dxa"/>
            <w:tcBorders>
              <w:right w:val="single" w:sz="6" w:space="0" w:color="auto"/>
            </w:tcBorders>
          </w:tcPr>
          <w:p w14:paraId="786044AD" w14:textId="694A4FC5" w:rsidR="009D596E" w:rsidRPr="00F41F91" w:rsidRDefault="009D596E" w:rsidP="00D057C3">
            <w:pPr>
              <w:rPr>
                <w:sz w:val="18"/>
              </w:rPr>
            </w:pPr>
            <w:r>
              <w:rPr>
                <w:sz w:val="16"/>
                <w:szCs w:val="16"/>
              </w:rPr>
              <w:t>Soil runoff</w:t>
            </w:r>
          </w:p>
        </w:tc>
      </w:tr>
      <w:tr w:rsidR="009D596E"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62E32775" w:rsidR="009D596E" w:rsidRPr="00F41F91" w:rsidRDefault="009D596E" w:rsidP="00D057C3">
            <w:pPr>
              <w:ind w:left="187"/>
              <w:rPr>
                <w:sz w:val="18"/>
              </w:rPr>
            </w:pPr>
            <w:r>
              <w:rPr>
                <w:sz w:val="18"/>
              </w:rPr>
              <w:t>pH</w:t>
            </w:r>
          </w:p>
        </w:tc>
        <w:tc>
          <w:tcPr>
            <w:tcW w:w="990" w:type="dxa"/>
            <w:tcBorders>
              <w:bottom w:val="single" w:sz="18" w:space="0" w:color="auto"/>
            </w:tcBorders>
          </w:tcPr>
          <w:p w14:paraId="741CA754" w14:textId="6784A980" w:rsidR="009D596E" w:rsidRPr="00F41F91" w:rsidRDefault="00C3538E" w:rsidP="00D057C3">
            <w:pPr>
              <w:jc w:val="center"/>
              <w:rPr>
                <w:sz w:val="18"/>
              </w:rPr>
            </w:pPr>
            <w:r>
              <w:rPr>
                <w:sz w:val="18"/>
              </w:rPr>
              <w:t>8/2018</w:t>
            </w:r>
          </w:p>
        </w:tc>
        <w:tc>
          <w:tcPr>
            <w:tcW w:w="1350" w:type="dxa"/>
            <w:tcBorders>
              <w:bottom w:val="single" w:sz="18" w:space="0" w:color="auto"/>
              <w:right w:val="single" w:sz="6" w:space="0" w:color="auto"/>
            </w:tcBorders>
          </w:tcPr>
          <w:p w14:paraId="0A4C2B05" w14:textId="0E7C31B1" w:rsidR="009D596E" w:rsidRPr="00F41F91" w:rsidRDefault="009D596E" w:rsidP="00D057C3">
            <w:pPr>
              <w:jc w:val="center"/>
              <w:rPr>
                <w:sz w:val="18"/>
              </w:rPr>
            </w:pPr>
            <w:r>
              <w:rPr>
                <w:sz w:val="18"/>
              </w:rPr>
              <w:t>7.</w:t>
            </w:r>
            <w:r w:rsidR="00C3538E">
              <w:rPr>
                <w:sz w:val="18"/>
              </w:rPr>
              <w:t>7</w:t>
            </w:r>
          </w:p>
        </w:tc>
        <w:tc>
          <w:tcPr>
            <w:tcW w:w="1440" w:type="dxa"/>
            <w:tcBorders>
              <w:left w:val="single" w:sz="6" w:space="0" w:color="auto"/>
              <w:bottom w:val="single" w:sz="18" w:space="0" w:color="auto"/>
              <w:right w:val="single" w:sz="6" w:space="0" w:color="auto"/>
            </w:tcBorders>
          </w:tcPr>
          <w:p w14:paraId="271B08B4" w14:textId="77777777" w:rsidR="009D596E" w:rsidRPr="00F41F91" w:rsidRDefault="009D596E" w:rsidP="00D057C3">
            <w:pPr>
              <w:jc w:val="center"/>
              <w:rPr>
                <w:sz w:val="18"/>
              </w:rPr>
            </w:pPr>
          </w:p>
        </w:tc>
        <w:tc>
          <w:tcPr>
            <w:tcW w:w="900" w:type="dxa"/>
            <w:tcBorders>
              <w:left w:val="single" w:sz="6" w:space="0" w:color="auto"/>
              <w:bottom w:val="single" w:sz="18" w:space="0" w:color="auto"/>
            </w:tcBorders>
          </w:tcPr>
          <w:p w14:paraId="5329A979" w14:textId="77777777" w:rsidR="009D596E" w:rsidRPr="00F41F91" w:rsidRDefault="009D596E" w:rsidP="00D057C3">
            <w:pPr>
              <w:jc w:val="center"/>
              <w:rPr>
                <w:sz w:val="18"/>
              </w:rPr>
            </w:pPr>
          </w:p>
        </w:tc>
        <w:tc>
          <w:tcPr>
            <w:tcW w:w="1080" w:type="dxa"/>
            <w:tcBorders>
              <w:bottom w:val="single" w:sz="18" w:space="0" w:color="auto"/>
            </w:tcBorders>
          </w:tcPr>
          <w:p w14:paraId="005756C3" w14:textId="77777777" w:rsidR="009D596E" w:rsidRPr="00F41F91" w:rsidRDefault="009D596E" w:rsidP="00D057C3">
            <w:pPr>
              <w:jc w:val="center"/>
              <w:rPr>
                <w:sz w:val="18"/>
              </w:rPr>
            </w:pPr>
          </w:p>
        </w:tc>
        <w:tc>
          <w:tcPr>
            <w:tcW w:w="2808" w:type="dxa"/>
            <w:tcBorders>
              <w:bottom w:val="single" w:sz="18" w:space="0" w:color="auto"/>
              <w:right w:val="single" w:sz="6" w:space="0" w:color="auto"/>
            </w:tcBorders>
          </w:tcPr>
          <w:p w14:paraId="31A8151D" w14:textId="77777777" w:rsidR="009D596E" w:rsidRPr="00F41F91" w:rsidRDefault="009D596E" w:rsidP="00D057C3">
            <w:pPr>
              <w:rPr>
                <w:sz w:val="18"/>
              </w:rPr>
            </w:pPr>
          </w:p>
        </w:tc>
      </w:tr>
      <w:tr w:rsidR="009D596E"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9D596E" w:rsidRPr="00F41F91" w:rsidRDefault="009D596E" w:rsidP="00D057C3">
            <w:pPr>
              <w:spacing w:before="20" w:after="20"/>
              <w:jc w:val="center"/>
              <w:rPr>
                <w:b/>
                <w:caps/>
              </w:rPr>
            </w:pPr>
            <w:r w:rsidRPr="00F41F91">
              <w:rPr>
                <w:b/>
                <w:caps/>
              </w:rPr>
              <w:t>TAble 6 – detection of UNREGULATED CONTAMINANTS</w:t>
            </w:r>
          </w:p>
        </w:tc>
      </w:tr>
      <w:tr w:rsidR="009D596E"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9D596E" w:rsidRPr="00F41F91" w:rsidRDefault="009D596E"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9D596E" w:rsidRPr="00F41F91" w:rsidRDefault="009D596E"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9D596E" w:rsidRPr="00F41F91" w:rsidRDefault="009D596E"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9D596E" w:rsidRPr="00F41F91" w:rsidRDefault="009D596E"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9D596E" w:rsidRPr="00F41F91" w:rsidRDefault="009D596E"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9D596E" w:rsidRPr="00F41F91" w:rsidRDefault="009D596E" w:rsidP="00F01B42">
            <w:pPr>
              <w:spacing w:before="40" w:after="40"/>
              <w:jc w:val="center"/>
              <w:rPr>
                <w:b/>
                <w:bCs/>
                <w:sz w:val="18"/>
              </w:rPr>
            </w:pPr>
            <w:r w:rsidRPr="00F41F91">
              <w:rPr>
                <w:b/>
                <w:bCs/>
                <w:sz w:val="18"/>
              </w:rPr>
              <w:t>Health Effects Language</w:t>
            </w:r>
          </w:p>
        </w:tc>
      </w:tr>
      <w:tr w:rsidR="009D596E"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0728C875" w14:textId="77777777" w:rsidR="009D596E" w:rsidRDefault="009D596E" w:rsidP="00FD64D5">
            <w:pPr>
              <w:pStyle w:val="TableParagraph"/>
              <w:spacing w:before="43" w:line="336" w:lineRule="auto"/>
              <w:ind w:left="100" w:right="1005"/>
              <w:rPr>
                <w:rFonts w:ascii="Times New Roman"/>
                <w:sz w:val="18"/>
              </w:rPr>
            </w:pPr>
            <w:r>
              <w:rPr>
                <w:rFonts w:ascii="Times New Roman"/>
                <w:sz w:val="18"/>
              </w:rPr>
              <w:t>Vanadium</w:t>
            </w:r>
          </w:p>
          <w:p w14:paraId="13867A6C" w14:textId="429ED7FE" w:rsidR="009D596E" w:rsidRPr="00F41F91" w:rsidRDefault="009D596E" w:rsidP="00D057C3">
            <w:pPr>
              <w:rPr>
                <w:sz w:val="18"/>
              </w:rPr>
            </w:pPr>
            <w:r>
              <w:rPr>
                <w:sz w:val="18"/>
              </w:rPr>
              <w:t xml:space="preserve">(ppb) </w:t>
            </w:r>
          </w:p>
        </w:tc>
        <w:tc>
          <w:tcPr>
            <w:tcW w:w="990" w:type="dxa"/>
            <w:tcBorders>
              <w:left w:val="single" w:sz="6" w:space="0" w:color="auto"/>
              <w:bottom w:val="single" w:sz="18" w:space="0" w:color="auto"/>
              <w:right w:val="single" w:sz="6" w:space="0" w:color="auto"/>
            </w:tcBorders>
          </w:tcPr>
          <w:p w14:paraId="29134B0A" w14:textId="7B99C165" w:rsidR="009D596E" w:rsidRPr="00F41F91" w:rsidRDefault="009D596E" w:rsidP="00D057C3">
            <w:pPr>
              <w:rPr>
                <w:sz w:val="18"/>
              </w:rPr>
            </w:pPr>
            <w:r>
              <w:rPr>
                <w:sz w:val="18"/>
              </w:rPr>
              <w:t>2018</w:t>
            </w:r>
            <w:r w:rsidR="00033DF7">
              <w:rPr>
                <w:sz w:val="18"/>
              </w:rPr>
              <w:t xml:space="preserve"> </w:t>
            </w:r>
          </w:p>
        </w:tc>
        <w:tc>
          <w:tcPr>
            <w:tcW w:w="1350" w:type="dxa"/>
            <w:tcBorders>
              <w:left w:val="single" w:sz="6" w:space="0" w:color="auto"/>
              <w:bottom w:val="single" w:sz="18" w:space="0" w:color="auto"/>
              <w:right w:val="single" w:sz="6" w:space="0" w:color="auto"/>
            </w:tcBorders>
          </w:tcPr>
          <w:p w14:paraId="6432953F" w14:textId="6746D60B" w:rsidR="009D596E" w:rsidRPr="00F41F91" w:rsidRDefault="009D596E" w:rsidP="00D057C3">
            <w:pPr>
              <w:rPr>
                <w:sz w:val="18"/>
              </w:rPr>
            </w:pPr>
            <w:r>
              <w:rPr>
                <w:sz w:val="18"/>
              </w:rPr>
              <w:t>5.0</w:t>
            </w:r>
          </w:p>
        </w:tc>
        <w:tc>
          <w:tcPr>
            <w:tcW w:w="1440" w:type="dxa"/>
            <w:tcBorders>
              <w:left w:val="single" w:sz="6" w:space="0" w:color="auto"/>
              <w:bottom w:val="single" w:sz="18" w:space="0" w:color="auto"/>
              <w:right w:val="single" w:sz="6" w:space="0" w:color="auto"/>
            </w:tcBorders>
            <w:shd w:val="clear" w:color="auto" w:fill="auto"/>
          </w:tcPr>
          <w:p w14:paraId="29918759" w14:textId="77777777" w:rsidR="009D596E" w:rsidRDefault="009D596E" w:rsidP="00FD64D5">
            <w:pPr>
              <w:widowControl w:val="0"/>
              <w:rPr>
                <w:sz w:val="16"/>
                <w:szCs w:val="16"/>
              </w:rPr>
            </w:pPr>
            <w:r w:rsidRPr="003D5104">
              <w:rPr>
                <w:sz w:val="16"/>
                <w:szCs w:val="16"/>
              </w:rPr>
              <w:t xml:space="preserve">    </w:t>
            </w:r>
            <w:r>
              <w:rPr>
                <w:sz w:val="16"/>
                <w:szCs w:val="16"/>
              </w:rPr>
              <w:t xml:space="preserve">     </w:t>
            </w:r>
          </w:p>
          <w:p w14:paraId="4F02230B" w14:textId="77777777" w:rsidR="009D596E" w:rsidRDefault="009D596E" w:rsidP="00FD64D5">
            <w:pPr>
              <w:widowControl w:val="0"/>
              <w:rPr>
                <w:sz w:val="16"/>
                <w:szCs w:val="16"/>
              </w:rPr>
            </w:pPr>
            <w:r>
              <w:rPr>
                <w:sz w:val="16"/>
                <w:szCs w:val="16"/>
              </w:rPr>
              <w:t xml:space="preserve">         </w:t>
            </w:r>
          </w:p>
          <w:p w14:paraId="03949132" w14:textId="2007424D" w:rsidR="009D596E" w:rsidRPr="00F41F91" w:rsidRDefault="009D596E" w:rsidP="00D057C3">
            <w:pPr>
              <w:rPr>
                <w:sz w:val="18"/>
              </w:rPr>
            </w:pPr>
            <w:r>
              <w:rPr>
                <w:sz w:val="18"/>
                <w:szCs w:val="18"/>
              </w:rPr>
              <w:t xml:space="preserve">         </w:t>
            </w:r>
          </w:p>
        </w:tc>
        <w:tc>
          <w:tcPr>
            <w:tcW w:w="1980" w:type="dxa"/>
            <w:gridSpan w:val="2"/>
            <w:tcBorders>
              <w:left w:val="single" w:sz="6" w:space="0" w:color="auto"/>
              <w:bottom w:val="single" w:sz="18" w:space="0" w:color="auto"/>
              <w:right w:val="single" w:sz="6" w:space="0" w:color="auto"/>
            </w:tcBorders>
            <w:shd w:val="clear" w:color="auto" w:fill="auto"/>
          </w:tcPr>
          <w:p w14:paraId="51874DA0" w14:textId="77777777" w:rsidR="009D596E" w:rsidRDefault="009D596E" w:rsidP="00FD64D5">
            <w:pPr>
              <w:pStyle w:val="TableParagraph"/>
              <w:spacing w:before="43"/>
              <w:ind w:left="100"/>
              <w:rPr>
                <w:rFonts w:ascii="Times New Roman"/>
                <w:sz w:val="18"/>
              </w:rPr>
            </w:pPr>
          </w:p>
          <w:p w14:paraId="7592CF94" w14:textId="4EB9E22B" w:rsidR="009D596E" w:rsidRPr="00F41F91" w:rsidRDefault="009D596E" w:rsidP="00D057C3">
            <w:pPr>
              <w:rPr>
                <w:sz w:val="18"/>
              </w:rPr>
            </w:pPr>
            <w:r>
              <w:rPr>
                <w:sz w:val="18"/>
              </w:rPr>
              <w:t>50</w:t>
            </w:r>
          </w:p>
        </w:tc>
        <w:tc>
          <w:tcPr>
            <w:tcW w:w="2808" w:type="dxa"/>
            <w:tcBorders>
              <w:top w:val="single" w:sz="6" w:space="0" w:color="auto"/>
              <w:left w:val="single" w:sz="6" w:space="0" w:color="auto"/>
              <w:bottom w:val="single" w:sz="18" w:space="0" w:color="auto"/>
              <w:right w:val="single" w:sz="6" w:space="0" w:color="auto"/>
            </w:tcBorders>
          </w:tcPr>
          <w:p w14:paraId="1C32453F" w14:textId="376F3E3A" w:rsidR="009D596E" w:rsidRPr="006A467B" w:rsidRDefault="006A467B" w:rsidP="00D057C3">
            <w:pPr>
              <w:rPr>
                <w:sz w:val="18"/>
                <w:szCs w:val="18"/>
              </w:rPr>
            </w:pPr>
            <w:r w:rsidRPr="006A467B">
              <w:rPr>
                <w:sz w:val="18"/>
                <w:szCs w:val="18"/>
              </w:rPr>
              <w:t>Vanadium exposures resulted in developmental and reproductive effects in rats.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E31074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E2F35">
        <w:rPr>
          <w:rFonts w:ascii="Times New Roman" w:hAnsi="Times New Roman"/>
          <w:u w:val="single"/>
        </w:rPr>
        <w:t xml:space="preserve">Thomas Mountain Mutual Water Company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minutes before using water for drinking or cooking.</w:t>
      </w:r>
      <w:r w:rsidR="00FE2F35">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033F544D" w14:textId="77777777" w:rsidR="006A467B" w:rsidRPr="006A467B" w:rsidRDefault="006A467B" w:rsidP="006A467B">
            <w:pPr>
              <w:tabs>
                <w:tab w:val="left" w:pos="540"/>
              </w:tabs>
              <w:spacing w:after="240"/>
              <w:ind w:left="540" w:hanging="540"/>
              <w:jc w:val="both"/>
              <w:rPr>
                <w:color w:val="000000"/>
                <w:sz w:val="24"/>
                <w:szCs w:val="24"/>
              </w:rPr>
            </w:pPr>
            <w:r w:rsidRPr="006A467B">
              <w:rPr>
                <w:b/>
                <w:color w:val="000000"/>
                <w:sz w:val="24"/>
                <w:szCs w:val="24"/>
              </w:rPr>
              <w:t xml:space="preserve">Nitrate:  </w:t>
            </w:r>
            <w:r w:rsidRPr="006A467B">
              <w:rPr>
                <w:color w:val="000000"/>
                <w:sz w:val="24"/>
                <w:szCs w:val="24"/>
              </w:rPr>
              <w:t xml:space="preserve">For systems that detect nitrate </w:t>
            </w:r>
            <w:r w:rsidRPr="006A467B">
              <w:rPr>
                <w:b/>
                <w:bCs/>
                <w:color w:val="000000"/>
                <w:sz w:val="24"/>
                <w:szCs w:val="24"/>
              </w:rPr>
              <w:t>above 5 mg/L as nitrogen, but below 10 mg/L as nitrogen</w:t>
            </w:r>
            <w:r w:rsidRPr="006A467B">
              <w:rPr>
                <w:color w:val="000000"/>
                <w:sz w:val="24"/>
                <w:szCs w:val="24"/>
              </w:rPr>
              <w:t>, the following language is REQUIRED:</w:t>
            </w: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0"/>
            </w:tblGrid>
            <w:tr w:rsidR="006A467B" w:rsidRPr="006A467B" w14:paraId="038C636A" w14:textId="77777777" w:rsidTr="003C2244">
              <w:tc>
                <w:tcPr>
                  <w:tcW w:w="8820" w:type="dxa"/>
                  <w:shd w:val="clear" w:color="auto" w:fill="auto"/>
                </w:tcPr>
                <w:p w14:paraId="2F91B2FD" w14:textId="77777777" w:rsidR="006A467B" w:rsidRPr="006A467B" w:rsidRDefault="006A467B" w:rsidP="006A467B">
                  <w:pPr>
                    <w:spacing w:before="60" w:after="60"/>
                    <w:jc w:val="both"/>
                    <w:rPr>
                      <w:i/>
                      <w:color w:val="000000"/>
                      <w:sz w:val="24"/>
                      <w:szCs w:val="24"/>
                    </w:rPr>
                  </w:pPr>
                  <w:r w:rsidRPr="006A467B">
                    <w:rPr>
                      <w:i/>
                      <w:color w:val="000000"/>
                      <w:sz w:val="24"/>
                      <w:szCs w:val="24"/>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12EFCB1D" w:rsidR="00803861" w:rsidRPr="00F41F91" w:rsidRDefault="002F2C49"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72ACFBC0" w14:textId="77777777" w:rsidR="00BE6564" w:rsidRPr="00DD7D18" w:rsidRDefault="00BE6564" w:rsidP="006A467B">
      <w:pPr>
        <w:pStyle w:val="BodyText"/>
        <w:spacing w:before="36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962D4" w14:textId="77777777" w:rsidR="00E108A1" w:rsidRDefault="00E108A1">
      <w:r>
        <w:separator/>
      </w:r>
    </w:p>
  </w:endnote>
  <w:endnote w:type="continuationSeparator" w:id="0">
    <w:p w14:paraId="59186914" w14:textId="77777777" w:rsidR="00E108A1" w:rsidRDefault="00E10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492A6CE2" w:rsidR="00BC6327" w:rsidRDefault="00BC6327">
    <w:pPr>
      <w:pStyle w:val="Footer"/>
      <w:tabs>
        <w:tab w:val="clear" w:pos="4320"/>
        <w:tab w:val="clear" w:pos="8640"/>
        <w:tab w:val="right" w:pos="10800"/>
      </w:tabs>
      <w:rPr>
        <w:i/>
        <w:iCs/>
      </w:rPr>
    </w:pPr>
    <w:r w:rsidRPr="00AB5E87">
      <w:rPr>
        <w:i/>
        <w:iCs/>
      </w:rPr>
      <w:t>WS CCR Form</w:t>
    </w:r>
    <w:r w:rsidRPr="00AB5E87">
      <w:rPr>
        <w:i/>
        <w:iCs/>
      </w:rPr>
      <w:tab/>
      <w:t xml:space="preserve">Revised </w:t>
    </w:r>
    <w:r w:rsidR="00F61DCB">
      <w:rPr>
        <w:i/>
        <w:iCs/>
      </w:rPr>
      <w:t>Febr</w:t>
    </w:r>
    <w:r w:rsidR="00717191" w:rsidRPr="00E05746">
      <w:rPr>
        <w:i/>
        <w:iCs/>
      </w:rPr>
      <w:t xml:space="preserve">uary </w:t>
    </w:r>
    <w:r w:rsidR="00E265CA">
      <w:rPr>
        <w:i/>
        <w:iCs/>
      </w:rP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A8819" w14:textId="77777777" w:rsidR="00E108A1" w:rsidRDefault="00E108A1">
      <w:r>
        <w:separator/>
      </w:r>
    </w:p>
  </w:footnote>
  <w:footnote w:type="continuationSeparator" w:id="0">
    <w:p w14:paraId="2D1BE0AA" w14:textId="77777777" w:rsidR="00E108A1" w:rsidRDefault="00E10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E265CA">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E265CA">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3DF7"/>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762C"/>
    <w:rsid w:val="00200ED0"/>
    <w:rsid w:val="002010C1"/>
    <w:rsid w:val="00214D2C"/>
    <w:rsid w:val="002166FF"/>
    <w:rsid w:val="00220240"/>
    <w:rsid w:val="002265F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2C49"/>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05F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4F8B"/>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67B"/>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3AC8"/>
    <w:rsid w:val="00737455"/>
    <w:rsid w:val="00742E55"/>
    <w:rsid w:val="007452F3"/>
    <w:rsid w:val="007471DB"/>
    <w:rsid w:val="00775871"/>
    <w:rsid w:val="00783F5A"/>
    <w:rsid w:val="00784E3A"/>
    <w:rsid w:val="00796405"/>
    <w:rsid w:val="00796E52"/>
    <w:rsid w:val="007A756D"/>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10B2"/>
    <w:rsid w:val="00857337"/>
    <w:rsid w:val="00860711"/>
    <w:rsid w:val="008642CC"/>
    <w:rsid w:val="00881DB7"/>
    <w:rsid w:val="00883433"/>
    <w:rsid w:val="00885381"/>
    <w:rsid w:val="00887AC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011D"/>
    <w:rsid w:val="009D4211"/>
    <w:rsid w:val="009D54A3"/>
    <w:rsid w:val="009D596E"/>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1694"/>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3538E"/>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5851"/>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108A1"/>
    <w:rsid w:val="00E20938"/>
    <w:rsid w:val="00E23E88"/>
    <w:rsid w:val="00E24E8A"/>
    <w:rsid w:val="00E25265"/>
    <w:rsid w:val="00E265CA"/>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029D"/>
    <w:rsid w:val="00F75012"/>
    <w:rsid w:val="00F75418"/>
    <w:rsid w:val="00F82FE4"/>
    <w:rsid w:val="00F87E2C"/>
    <w:rsid w:val="00F91354"/>
    <w:rsid w:val="00F925AF"/>
    <w:rsid w:val="00F943FC"/>
    <w:rsid w:val="00FB67EC"/>
    <w:rsid w:val="00FC01B5"/>
    <w:rsid w:val="00FC34F6"/>
    <w:rsid w:val="00FD4B98"/>
    <w:rsid w:val="00FE2F3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docId w15:val="{9C4B8793-5218-4CAA-AC38-EA2AE7A21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customStyle="1" w:styleId="TableParagraph">
    <w:name w:val="Table Paragraph"/>
    <w:basedOn w:val="Normal"/>
    <w:uiPriority w:val="1"/>
    <w:qFormat/>
    <w:rsid w:val="009D596E"/>
    <w:pPr>
      <w:widowControl w:val="0"/>
    </w:pPr>
    <w:rPr>
      <w:rFonts w:ascii="Calibri" w:eastAsia="Calibri" w:hAnsi="Calibri"/>
      <w:sz w:val="22"/>
      <w:szCs w:val="22"/>
    </w:rPr>
  </w:style>
  <w:style w:type="paragraph" w:styleId="BodyTextIndent">
    <w:name w:val="Body Text Indent"/>
    <w:basedOn w:val="Normal"/>
    <w:link w:val="BodyTextIndentChar"/>
    <w:semiHidden/>
    <w:unhideWhenUsed/>
    <w:rsid w:val="006A467B"/>
    <w:pPr>
      <w:spacing w:after="120"/>
      <w:ind w:left="360"/>
    </w:pPr>
  </w:style>
  <w:style w:type="character" w:customStyle="1" w:styleId="BodyTextIndentChar">
    <w:name w:val="Body Text Indent Char"/>
    <w:basedOn w:val="DefaultParagraphFont"/>
    <w:link w:val="BodyTextIndent"/>
    <w:semiHidden/>
    <w:rsid w:val="006A4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2038</Words>
  <Characters>11621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13632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Mary Morse</cp:lastModifiedBy>
  <cp:revision>3</cp:revision>
  <cp:lastPrinted>2018-12-11T18:58:00Z</cp:lastPrinted>
  <dcterms:created xsi:type="dcterms:W3CDTF">2020-05-30T21:55:00Z</dcterms:created>
  <dcterms:modified xsi:type="dcterms:W3CDTF">2020-05-30T23:54:00Z</dcterms:modified>
</cp:coreProperties>
</file>