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8B01C6">
        <w:rPr>
          <w:sz w:val="32"/>
          <w:u w:val="none"/>
        </w:rPr>
        <w:t>7</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52324D" w:rsidRDefault="0052324D">
            <w:pPr>
              <w:pStyle w:val="BodyText3"/>
              <w:pBdr>
                <w:top w:val="none" w:sz="0" w:space="0" w:color="auto"/>
                <w:left w:val="none" w:sz="0" w:space="0" w:color="auto"/>
                <w:bottom w:val="none" w:sz="0" w:space="0" w:color="auto"/>
                <w:right w:val="none" w:sz="0" w:space="0" w:color="auto"/>
              </w:pBdr>
              <w:jc w:val="left"/>
              <w:rPr>
                <w:b/>
                <w:sz w:val="18"/>
                <w:szCs w:val="18"/>
              </w:rPr>
            </w:pPr>
            <w:r w:rsidRPr="0052324D">
              <w:rPr>
                <w:b/>
                <w:sz w:val="18"/>
                <w:szCs w:val="18"/>
              </w:rPr>
              <w:t>RIVERSIDE COUNTY SERVICE AREA #62 RIPLEY</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52324D">
            <w:pPr>
              <w:pStyle w:val="BodyText3"/>
              <w:pBdr>
                <w:top w:val="none" w:sz="0" w:space="0" w:color="auto"/>
                <w:left w:val="none" w:sz="0" w:space="0" w:color="auto"/>
                <w:bottom w:val="none" w:sz="0" w:space="0" w:color="auto"/>
                <w:right w:val="none" w:sz="0" w:space="0" w:color="auto"/>
              </w:pBdr>
              <w:jc w:val="left"/>
              <w:rPr>
                <w:sz w:val="22"/>
              </w:rPr>
            </w:pPr>
            <w:r>
              <w:rPr>
                <w:sz w:val="22"/>
              </w:rPr>
              <w:t>JUNE 15, 2018</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52324D">
            <w:pPr>
              <w:pStyle w:val="BodyText3"/>
              <w:pBdr>
                <w:top w:val="none" w:sz="0" w:space="0" w:color="auto"/>
                <w:left w:val="none" w:sz="0" w:space="0" w:color="auto"/>
                <w:bottom w:val="none" w:sz="0" w:space="0" w:color="auto"/>
                <w:right w:val="none" w:sz="0" w:space="0" w:color="auto"/>
              </w:pBdr>
              <w:ind w:right="-115"/>
              <w:jc w:val="left"/>
              <w:rPr>
                <w:sz w:val="22"/>
              </w:rPr>
            </w:pPr>
            <w:r>
              <w:rPr>
                <w:sz w:val="22"/>
              </w:rPr>
              <w:t>The water is from wells.</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52324D">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 1 (School Road Well) is the primary well.  Well # 2 is an equal size and</w:t>
            </w:r>
          </w:p>
        </w:tc>
      </w:tr>
      <w:tr w:rsidR="00BC6327" w:rsidRPr="001F3468" w:rsidTr="008A5B6C">
        <w:tc>
          <w:tcPr>
            <w:tcW w:w="10800" w:type="dxa"/>
            <w:gridSpan w:val="9"/>
            <w:tcBorders>
              <w:bottom w:val="single" w:sz="4" w:space="0" w:color="auto"/>
            </w:tcBorders>
          </w:tcPr>
          <w:p w:rsidR="00BC6327" w:rsidRPr="001F3468" w:rsidRDefault="0052324D">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Quality and size is used as a backup source.</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52324D" w:rsidRDefault="0052324D">
            <w:pPr>
              <w:pStyle w:val="BodyText3"/>
              <w:pBdr>
                <w:top w:val="none" w:sz="0" w:space="0" w:color="auto"/>
                <w:left w:val="none" w:sz="0" w:space="0" w:color="auto"/>
                <w:bottom w:val="none" w:sz="0" w:space="0" w:color="auto"/>
                <w:right w:val="none" w:sz="0" w:space="0" w:color="auto"/>
              </w:pBdr>
              <w:spacing w:before="60"/>
              <w:jc w:val="left"/>
              <w:rPr>
                <w:sz w:val="16"/>
                <w:szCs w:val="16"/>
              </w:rPr>
            </w:pPr>
            <w:r>
              <w:rPr>
                <w:sz w:val="16"/>
                <w:szCs w:val="16"/>
              </w:rPr>
              <w:t>A source water assessment was conducted for Well # 1 and Well # 2 in February 2001.  Well</w:t>
            </w:r>
          </w:p>
        </w:tc>
      </w:tr>
      <w:tr w:rsidR="00BC6327" w:rsidRPr="001F3468" w:rsidTr="008A5B6C">
        <w:tc>
          <w:tcPr>
            <w:tcW w:w="10800" w:type="dxa"/>
            <w:gridSpan w:val="9"/>
            <w:tcBorders>
              <w:bottom w:val="single" w:sz="4" w:space="0" w:color="auto"/>
            </w:tcBorders>
          </w:tcPr>
          <w:p w:rsidR="00BC6327" w:rsidRDefault="0052324D">
            <w:pPr>
              <w:pStyle w:val="BodyText3"/>
              <w:pBdr>
                <w:top w:val="none" w:sz="0" w:space="0" w:color="auto"/>
                <w:left w:val="none" w:sz="0" w:space="0" w:color="auto"/>
                <w:bottom w:val="none" w:sz="0" w:space="0" w:color="auto"/>
                <w:right w:val="none" w:sz="0" w:space="0" w:color="auto"/>
              </w:pBdr>
              <w:ind w:left="-108" w:firstLine="22"/>
              <w:jc w:val="left"/>
              <w:rPr>
                <w:sz w:val="16"/>
                <w:szCs w:val="16"/>
              </w:rPr>
            </w:pPr>
            <w:r w:rsidRPr="0052324D">
              <w:rPr>
                <w:sz w:val="16"/>
                <w:szCs w:val="16"/>
              </w:rPr>
              <w:t>#2 is considered most vulnerable to the following activities not associated with any de</w:t>
            </w:r>
            <w:r>
              <w:rPr>
                <w:sz w:val="16"/>
                <w:szCs w:val="16"/>
              </w:rPr>
              <w:t>tected contaminants:  Historic gas stations. A copy of the complete assessment</w:t>
            </w:r>
          </w:p>
          <w:p w:rsidR="0052324D" w:rsidRPr="0052324D" w:rsidRDefault="0052324D">
            <w:pPr>
              <w:pStyle w:val="BodyText3"/>
              <w:pBdr>
                <w:top w:val="none" w:sz="0" w:space="0" w:color="auto"/>
                <w:left w:val="none" w:sz="0" w:space="0" w:color="auto"/>
                <w:bottom w:val="none" w:sz="0" w:space="0" w:color="auto"/>
                <w:right w:val="none" w:sz="0" w:space="0" w:color="auto"/>
              </w:pBdr>
              <w:ind w:left="-108" w:firstLine="22"/>
              <w:jc w:val="left"/>
              <w:rPr>
                <w:sz w:val="16"/>
                <w:szCs w:val="16"/>
              </w:rPr>
            </w:pPr>
            <w:r>
              <w:rPr>
                <w:sz w:val="16"/>
                <w:szCs w:val="16"/>
              </w:rPr>
              <w:t>Can be viewed at Riverside County Environmental</w:t>
            </w:r>
            <w:r w:rsidR="001019CE">
              <w:rPr>
                <w:sz w:val="16"/>
                <w:szCs w:val="16"/>
              </w:rPr>
              <w:t xml:space="preserve"> </w:t>
            </w:r>
            <w:r>
              <w:rPr>
                <w:sz w:val="16"/>
                <w:szCs w:val="16"/>
              </w:rPr>
              <w:t>Health Dept. (760) 863-7570</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52324D">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 County Service Area Advisory</w:t>
            </w:r>
          </w:p>
        </w:tc>
      </w:tr>
      <w:tr w:rsidR="00BC6327" w:rsidRPr="001F3468" w:rsidTr="008A5B6C">
        <w:tc>
          <w:tcPr>
            <w:tcW w:w="10800" w:type="dxa"/>
            <w:gridSpan w:val="9"/>
            <w:tcBorders>
              <w:bottom w:val="single" w:sz="4" w:space="0" w:color="auto"/>
            </w:tcBorders>
          </w:tcPr>
          <w:p w:rsidR="00BC6327" w:rsidRPr="001F3468" w:rsidRDefault="0052324D">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Committee Meet on the 2</w:t>
            </w:r>
            <w:r w:rsidRPr="0052324D">
              <w:rPr>
                <w:sz w:val="22"/>
                <w:vertAlign w:val="superscript"/>
              </w:rPr>
              <w:t>nd</w:t>
            </w:r>
            <w:r>
              <w:rPr>
                <w:sz w:val="22"/>
              </w:rPr>
              <w:t xml:space="preserve"> Wednesday quarterly beginning in January at 5:30 in the Ripley Community Center</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52324D">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Steve H. Jones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52324D">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(760) 922-4909</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52324D"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52324D"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52324D"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52324D"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93470C" w:rsidP="00D057C3">
            <w:pPr>
              <w:jc w:val="center"/>
              <w:rPr>
                <w:sz w:val="18"/>
              </w:rPr>
            </w:pPr>
            <w:r>
              <w:rPr>
                <w:sz w:val="18"/>
              </w:rPr>
              <w:t>9/15</w:t>
            </w:r>
          </w:p>
        </w:tc>
        <w:tc>
          <w:tcPr>
            <w:tcW w:w="900" w:type="dxa"/>
            <w:gridSpan w:val="2"/>
            <w:tcBorders>
              <w:top w:val="nil"/>
            </w:tcBorders>
          </w:tcPr>
          <w:p w:rsidR="00B44817" w:rsidRPr="001F3468" w:rsidRDefault="0093470C" w:rsidP="00D057C3">
            <w:pPr>
              <w:jc w:val="center"/>
              <w:rPr>
                <w:sz w:val="18"/>
              </w:rPr>
            </w:pPr>
            <w:r>
              <w:rPr>
                <w:sz w:val="18"/>
              </w:rPr>
              <w:t>5</w:t>
            </w:r>
          </w:p>
        </w:tc>
        <w:tc>
          <w:tcPr>
            <w:tcW w:w="991" w:type="dxa"/>
            <w:tcBorders>
              <w:top w:val="nil"/>
              <w:bottom w:val="nil"/>
            </w:tcBorders>
          </w:tcPr>
          <w:p w:rsidR="00B44817" w:rsidRPr="001F3468" w:rsidRDefault="0093470C" w:rsidP="00D057C3">
            <w:pPr>
              <w:jc w:val="center"/>
              <w:rPr>
                <w:sz w:val="18"/>
              </w:rPr>
            </w:pPr>
            <w:r>
              <w:rPr>
                <w:sz w:val="18"/>
              </w:rPr>
              <w:t>ND</w:t>
            </w:r>
          </w:p>
        </w:tc>
        <w:tc>
          <w:tcPr>
            <w:tcW w:w="1080" w:type="dxa"/>
            <w:tcBorders>
              <w:top w:val="nil"/>
              <w:bottom w:val="nil"/>
            </w:tcBorders>
          </w:tcPr>
          <w:p w:rsidR="00B44817" w:rsidRPr="001F3468" w:rsidRDefault="007F7156"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1C4914" w:rsidP="00B44817">
            <w:pPr>
              <w:jc w:val="center"/>
              <w:rPr>
                <w:sz w:val="17"/>
                <w:szCs w:val="16"/>
              </w:rPr>
            </w:pPr>
            <w:r>
              <w:rPr>
                <w:sz w:val="17"/>
                <w:szCs w:val="16"/>
              </w:rPr>
              <w:t>Not applicable</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7F7156" w:rsidP="00D057C3">
            <w:pPr>
              <w:jc w:val="center"/>
              <w:rPr>
                <w:sz w:val="18"/>
              </w:rPr>
            </w:pPr>
            <w:r>
              <w:rPr>
                <w:sz w:val="18"/>
              </w:rPr>
              <w:t>9/15</w:t>
            </w:r>
          </w:p>
        </w:tc>
        <w:tc>
          <w:tcPr>
            <w:tcW w:w="900" w:type="dxa"/>
            <w:gridSpan w:val="2"/>
            <w:tcBorders>
              <w:bottom w:val="single" w:sz="18" w:space="0" w:color="auto"/>
            </w:tcBorders>
          </w:tcPr>
          <w:p w:rsidR="00B44817" w:rsidRPr="001F3468" w:rsidRDefault="007F7156" w:rsidP="00D057C3">
            <w:pPr>
              <w:jc w:val="center"/>
              <w:rPr>
                <w:sz w:val="18"/>
              </w:rPr>
            </w:pPr>
            <w:r>
              <w:rPr>
                <w:sz w:val="18"/>
              </w:rPr>
              <w:t>5</w:t>
            </w:r>
          </w:p>
        </w:tc>
        <w:tc>
          <w:tcPr>
            <w:tcW w:w="991" w:type="dxa"/>
            <w:tcBorders>
              <w:bottom w:val="single" w:sz="18" w:space="0" w:color="auto"/>
            </w:tcBorders>
          </w:tcPr>
          <w:p w:rsidR="00B44817" w:rsidRDefault="007F7156" w:rsidP="00D057C3">
            <w:pPr>
              <w:jc w:val="center"/>
              <w:rPr>
                <w:sz w:val="18"/>
              </w:rPr>
            </w:pPr>
            <w:r>
              <w:rPr>
                <w:sz w:val="18"/>
              </w:rPr>
              <w:t>0.070</w:t>
            </w:r>
          </w:p>
          <w:p w:rsidR="007F7156" w:rsidRPr="001F3468" w:rsidRDefault="007F7156" w:rsidP="00D057C3">
            <w:pPr>
              <w:jc w:val="center"/>
              <w:rPr>
                <w:sz w:val="18"/>
              </w:rPr>
            </w:pPr>
            <w:r>
              <w:rPr>
                <w:sz w:val="18"/>
              </w:rPr>
              <w:t>mg/l</w:t>
            </w:r>
          </w:p>
        </w:tc>
        <w:tc>
          <w:tcPr>
            <w:tcW w:w="1080" w:type="dxa"/>
            <w:tcBorders>
              <w:bottom w:val="single" w:sz="18" w:space="0" w:color="auto"/>
            </w:tcBorders>
          </w:tcPr>
          <w:p w:rsidR="00B44817" w:rsidRPr="001F3468" w:rsidRDefault="007F7156"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C906B8" w:rsidP="002F6EC9">
            <w:pPr>
              <w:keepNext/>
              <w:jc w:val="center"/>
              <w:rPr>
                <w:sz w:val="18"/>
              </w:rPr>
            </w:pPr>
            <w:r>
              <w:rPr>
                <w:sz w:val="18"/>
              </w:rPr>
              <w:t>9/17</w:t>
            </w:r>
          </w:p>
        </w:tc>
        <w:tc>
          <w:tcPr>
            <w:tcW w:w="1350" w:type="dxa"/>
            <w:tcBorders>
              <w:top w:val="nil"/>
              <w:bottom w:val="single" w:sz="4" w:space="0" w:color="auto"/>
            </w:tcBorders>
          </w:tcPr>
          <w:p w:rsidR="00B3023D" w:rsidRPr="001F3468" w:rsidRDefault="0052324D" w:rsidP="002F6EC9">
            <w:pPr>
              <w:keepNext/>
              <w:jc w:val="center"/>
              <w:rPr>
                <w:sz w:val="18"/>
              </w:rPr>
            </w:pPr>
            <w:r>
              <w:rPr>
                <w:sz w:val="18"/>
              </w:rPr>
              <w:t>270</w:t>
            </w:r>
          </w:p>
        </w:tc>
        <w:tc>
          <w:tcPr>
            <w:tcW w:w="1440" w:type="dxa"/>
            <w:tcBorders>
              <w:top w:val="nil"/>
              <w:bottom w:val="single" w:sz="4" w:space="0" w:color="auto"/>
            </w:tcBorders>
          </w:tcPr>
          <w:p w:rsidR="00B3023D" w:rsidRPr="001F3468" w:rsidRDefault="0052324D" w:rsidP="002F6EC9">
            <w:pPr>
              <w:keepNext/>
              <w:jc w:val="center"/>
              <w:rPr>
                <w:sz w:val="18"/>
              </w:rPr>
            </w:pPr>
            <w:r>
              <w:rPr>
                <w:sz w:val="18"/>
              </w:rPr>
              <w:t>N/A</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52324D" w:rsidP="002F6EC9">
            <w:pPr>
              <w:keepNext/>
              <w:jc w:val="center"/>
              <w:rPr>
                <w:sz w:val="18"/>
              </w:rPr>
            </w:pPr>
            <w:r>
              <w:rPr>
                <w:sz w:val="18"/>
              </w:rPr>
              <w:t>8/16</w:t>
            </w:r>
          </w:p>
        </w:tc>
        <w:tc>
          <w:tcPr>
            <w:tcW w:w="1350" w:type="dxa"/>
            <w:tcBorders>
              <w:bottom w:val="single" w:sz="18" w:space="0" w:color="auto"/>
            </w:tcBorders>
          </w:tcPr>
          <w:p w:rsidR="00B3023D" w:rsidRPr="001F3468" w:rsidRDefault="0052324D" w:rsidP="002F6EC9">
            <w:pPr>
              <w:keepNext/>
              <w:jc w:val="center"/>
              <w:rPr>
                <w:sz w:val="18"/>
              </w:rPr>
            </w:pPr>
            <w:r>
              <w:rPr>
                <w:sz w:val="18"/>
              </w:rPr>
              <w:t>550</w:t>
            </w:r>
          </w:p>
        </w:tc>
        <w:tc>
          <w:tcPr>
            <w:tcW w:w="1440" w:type="dxa"/>
            <w:tcBorders>
              <w:bottom w:val="single" w:sz="18" w:space="0" w:color="auto"/>
            </w:tcBorders>
          </w:tcPr>
          <w:p w:rsidR="00B3023D" w:rsidRPr="001F3468" w:rsidRDefault="0052324D" w:rsidP="002F6EC9">
            <w:pPr>
              <w:keepNext/>
              <w:jc w:val="center"/>
              <w:rPr>
                <w:sz w:val="18"/>
              </w:rPr>
            </w:pPr>
            <w:r>
              <w:rPr>
                <w:sz w:val="18"/>
              </w:rPr>
              <w:t>N/A</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Default="007F7156" w:rsidP="007F7156">
            <w:pPr>
              <w:rPr>
                <w:sz w:val="18"/>
              </w:rPr>
            </w:pPr>
            <w:r>
              <w:rPr>
                <w:sz w:val="18"/>
              </w:rPr>
              <w:t>Fluoride</w:t>
            </w:r>
          </w:p>
          <w:p w:rsidR="007F7156" w:rsidRPr="001F3468" w:rsidRDefault="007F7156" w:rsidP="007F7156">
            <w:pPr>
              <w:rPr>
                <w:sz w:val="18"/>
              </w:rPr>
            </w:pPr>
            <w:r>
              <w:rPr>
                <w:sz w:val="18"/>
              </w:rPr>
              <w:t>(ppm)</w:t>
            </w:r>
          </w:p>
        </w:tc>
        <w:tc>
          <w:tcPr>
            <w:tcW w:w="990" w:type="dxa"/>
            <w:tcBorders>
              <w:top w:val="nil"/>
            </w:tcBorders>
          </w:tcPr>
          <w:p w:rsidR="00BC6327" w:rsidRPr="001F3468" w:rsidRDefault="007F7156" w:rsidP="00D057C3">
            <w:pPr>
              <w:jc w:val="center"/>
              <w:rPr>
                <w:sz w:val="18"/>
              </w:rPr>
            </w:pPr>
            <w:r>
              <w:rPr>
                <w:sz w:val="18"/>
              </w:rPr>
              <w:t>8/16</w:t>
            </w:r>
          </w:p>
        </w:tc>
        <w:tc>
          <w:tcPr>
            <w:tcW w:w="1350" w:type="dxa"/>
            <w:tcBorders>
              <w:top w:val="nil"/>
            </w:tcBorders>
          </w:tcPr>
          <w:p w:rsidR="00BC6327" w:rsidRPr="001F3468" w:rsidRDefault="007F7156" w:rsidP="00D057C3">
            <w:pPr>
              <w:jc w:val="center"/>
              <w:rPr>
                <w:sz w:val="18"/>
              </w:rPr>
            </w:pPr>
            <w:r>
              <w:rPr>
                <w:sz w:val="18"/>
              </w:rPr>
              <w:t>0.3</w:t>
            </w:r>
          </w:p>
        </w:tc>
        <w:tc>
          <w:tcPr>
            <w:tcW w:w="1440" w:type="dxa"/>
            <w:tcBorders>
              <w:top w:val="nil"/>
            </w:tcBorders>
          </w:tcPr>
          <w:p w:rsidR="00BC6327" w:rsidRPr="001F3468" w:rsidRDefault="007F7156" w:rsidP="00D057C3">
            <w:pPr>
              <w:jc w:val="center"/>
              <w:rPr>
                <w:sz w:val="18"/>
              </w:rPr>
            </w:pPr>
            <w:r>
              <w:rPr>
                <w:sz w:val="18"/>
              </w:rPr>
              <w:t>N/A</w:t>
            </w:r>
          </w:p>
        </w:tc>
        <w:tc>
          <w:tcPr>
            <w:tcW w:w="900" w:type="dxa"/>
            <w:tcBorders>
              <w:top w:val="nil"/>
            </w:tcBorders>
          </w:tcPr>
          <w:p w:rsidR="00BC6327" w:rsidRPr="001F3468" w:rsidRDefault="007F7156" w:rsidP="00D057C3">
            <w:pPr>
              <w:jc w:val="center"/>
              <w:rPr>
                <w:sz w:val="18"/>
              </w:rPr>
            </w:pPr>
            <w:r>
              <w:rPr>
                <w:sz w:val="18"/>
              </w:rPr>
              <w:t>2</w:t>
            </w:r>
          </w:p>
        </w:tc>
        <w:tc>
          <w:tcPr>
            <w:tcW w:w="1080" w:type="dxa"/>
            <w:tcBorders>
              <w:top w:val="nil"/>
            </w:tcBorders>
          </w:tcPr>
          <w:p w:rsidR="00BC6327" w:rsidRPr="001F3468" w:rsidRDefault="007F7156" w:rsidP="00D057C3">
            <w:pPr>
              <w:jc w:val="center"/>
              <w:rPr>
                <w:sz w:val="18"/>
              </w:rPr>
            </w:pPr>
            <w:r>
              <w:rPr>
                <w:sz w:val="18"/>
              </w:rPr>
              <w:t>1</w:t>
            </w:r>
          </w:p>
        </w:tc>
        <w:tc>
          <w:tcPr>
            <w:tcW w:w="2808" w:type="dxa"/>
            <w:tcBorders>
              <w:top w:val="nil"/>
              <w:right w:val="single" w:sz="6" w:space="0" w:color="auto"/>
            </w:tcBorders>
          </w:tcPr>
          <w:p w:rsidR="00BC6327" w:rsidRPr="001F3468" w:rsidRDefault="007F7156" w:rsidP="00D057C3">
            <w:pPr>
              <w:rPr>
                <w:sz w:val="18"/>
              </w:rPr>
            </w:pPr>
            <w:r>
              <w:rPr>
                <w:sz w:val="18"/>
              </w:rPr>
              <w:t>Erosion of natural deposits</w:t>
            </w:r>
          </w:p>
        </w:tc>
      </w:tr>
      <w:tr w:rsidR="007F7156" w:rsidRPr="001F3468" w:rsidTr="00E92E9C">
        <w:trPr>
          <w:trHeight w:val="504"/>
          <w:jc w:val="center"/>
        </w:trPr>
        <w:tc>
          <w:tcPr>
            <w:tcW w:w="2268" w:type="dxa"/>
            <w:gridSpan w:val="2"/>
            <w:tcBorders>
              <w:top w:val="nil"/>
              <w:left w:val="single" w:sz="6" w:space="0" w:color="auto"/>
            </w:tcBorders>
          </w:tcPr>
          <w:p w:rsidR="007F7156" w:rsidRPr="001F3468" w:rsidRDefault="007F7156" w:rsidP="00E34A66">
            <w:pPr>
              <w:rPr>
                <w:sz w:val="18"/>
              </w:rPr>
            </w:pPr>
            <w:r>
              <w:rPr>
                <w:sz w:val="18"/>
              </w:rPr>
              <w:t>Trihalomethanes</w:t>
            </w:r>
          </w:p>
        </w:tc>
        <w:tc>
          <w:tcPr>
            <w:tcW w:w="990" w:type="dxa"/>
            <w:tcBorders>
              <w:top w:val="nil"/>
            </w:tcBorders>
          </w:tcPr>
          <w:p w:rsidR="007F7156" w:rsidRPr="001F3468" w:rsidRDefault="007F7156" w:rsidP="00D057C3">
            <w:pPr>
              <w:jc w:val="center"/>
              <w:rPr>
                <w:sz w:val="18"/>
              </w:rPr>
            </w:pPr>
            <w:r>
              <w:rPr>
                <w:sz w:val="18"/>
              </w:rPr>
              <w:t>8/1</w:t>
            </w:r>
            <w:r w:rsidR="00E34A66">
              <w:rPr>
                <w:sz w:val="18"/>
              </w:rPr>
              <w:t>7</w:t>
            </w:r>
          </w:p>
        </w:tc>
        <w:tc>
          <w:tcPr>
            <w:tcW w:w="1350" w:type="dxa"/>
            <w:tcBorders>
              <w:top w:val="nil"/>
            </w:tcBorders>
          </w:tcPr>
          <w:p w:rsidR="007F7156" w:rsidRDefault="007F7156" w:rsidP="00D057C3">
            <w:pPr>
              <w:jc w:val="center"/>
              <w:rPr>
                <w:sz w:val="18"/>
              </w:rPr>
            </w:pPr>
            <w:r>
              <w:rPr>
                <w:sz w:val="18"/>
              </w:rPr>
              <w:t>33</w:t>
            </w:r>
          </w:p>
          <w:p w:rsidR="007F7156" w:rsidRDefault="00C906B8" w:rsidP="00D057C3">
            <w:pPr>
              <w:jc w:val="center"/>
              <w:rPr>
                <w:sz w:val="18"/>
              </w:rPr>
            </w:pPr>
            <w:r>
              <w:rPr>
                <w:sz w:val="18"/>
              </w:rPr>
              <w:t>p</w:t>
            </w:r>
            <w:r w:rsidR="007F7156">
              <w:rPr>
                <w:sz w:val="18"/>
              </w:rPr>
              <w:t>pb</w:t>
            </w:r>
          </w:p>
          <w:p w:rsidR="007F7156" w:rsidRPr="001F3468" w:rsidRDefault="007F7156" w:rsidP="00D057C3">
            <w:pPr>
              <w:jc w:val="center"/>
              <w:rPr>
                <w:sz w:val="18"/>
              </w:rPr>
            </w:pPr>
          </w:p>
        </w:tc>
        <w:tc>
          <w:tcPr>
            <w:tcW w:w="1440" w:type="dxa"/>
            <w:tcBorders>
              <w:top w:val="nil"/>
            </w:tcBorders>
          </w:tcPr>
          <w:p w:rsidR="007F7156" w:rsidRPr="001F3468" w:rsidRDefault="00E34A66" w:rsidP="00D057C3">
            <w:pPr>
              <w:jc w:val="center"/>
              <w:rPr>
                <w:sz w:val="18"/>
              </w:rPr>
            </w:pPr>
            <w:r>
              <w:rPr>
                <w:sz w:val="18"/>
              </w:rPr>
              <w:t>34-32</w:t>
            </w:r>
          </w:p>
        </w:tc>
        <w:tc>
          <w:tcPr>
            <w:tcW w:w="900" w:type="dxa"/>
            <w:tcBorders>
              <w:top w:val="nil"/>
            </w:tcBorders>
          </w:tcPr>
          <w:p w:rsidR="007F7156" w:rsidRPr="001F3468" w:rsidRDefault="00E34A66" w:rsidP="00D057C3">
            <w:pPr>
              <w:jc w:val="center"/>
              <w:rPr>
                <w:sz w:val="18"/>
              </w:rPr>
            </w:pPr>
            <w:r>
              <w:rPr>
                <w:sz w:val="18"/>
              </w:rPr>
              <w:t>80 ppb</w:t>
            </w:r>
          </w:p>
        </w:tc>
        <w:tc>
          <w:tcPr>
            <w:tcW w:w="1080" w:type="dxa"/>
            <w:tcBorders>
              <w:top w:val="nil"/>
            </w:tcBorders>
          </w:tcPr>
          <w:p w:rsidR="007F7156" w:rsidRPr="001F3468" w:rsidRDefault="00E34A66" w:rsidP="00D057C3">
            <w:pPr>
              <w:jc w:val="center"/>
              <w:rPr>
                <w:sz w:val="18"/>
              </w:rPr>
            </w:pPr>
            <w:r>
              <w:rPr>
                <w:sz w:val="18"/>
              </w:rPr>
              <w:t>N/A</w:t>
            </w:r>
          </w:p>
        </w:tc>
        <w:tc>
          <w:tcPr>
            <w:tcW w:w="2808" w:type="dxa"/>
            <w:tcBorders>
              <w:top w:val="nil"/>
              <w:right w:val="single" w:sz="6" w:space="0" w:color="auto"/>
            </w:tcBorders>
          </w:tcPr>
          <w:p w:rsidR="007F7156" w:rsidRPr="001F3468" w:rsidRDefault="00E34A66" w:rsidP="00D057C3">
            <w:pPr>
              <w:rPr>
                <w:sz w:val="18"/>
              </w:rPr>
            </w:pPr>
            <w:r>
              <w:rPr>
                <w:sz w:val="18"/>
              </w:rPr>
              <w:t>By-product of drinking water disinfection</w:t>
            </w:r>
          </w:p>
        </w:tc>
      </w:tr>
      <w:tr w:rsidR="007F7156" w:rsidRPr="001F3468" w:rsidTr="00E92E9C">
        <w:trPr>
          <w:trHeight w:val="504"/>
          <w:jc w:val="center"/>
        </w:trPr>
        <w:tc>
          <w:tcPr>
            <w:tcW w:w="2268" w:type="dxa"/>
            <w:gridSpan w:val="2"/>
            <w:tcBorders>
              <w:top w:val="nil"/>
              <w:left w:val="single" w:sz="6" w:space="0" w:color="auto"/>
            </w:tcBorders>
          </w:tcPr>
          <w:p w:rsidR="007F7156" w:rsidRPr="001F3468" w:rsidRDefault="00E34A66" w:rsidP="00E34A66">
            <w:pPr>
              <w:rPr>
                <w:sz w:val="18"/>
              </w:rPr>
            </w:pPr>
            <w:r>
              <w:rPr>
                <w:sz w:val="18"/>
              </w:rPr>
              <w:t xml:space="preserve">1,2 </w:t>
            </w:r>
            <w:proofErr w:type="spellStart"/>
            <w:r>
              <w:rPr>
                <w:sz w:val="18"/>
              </w:rPr>
              <w:t>Dichloropropane</w:t>
            </w:r>
            <w:proofErr w:type="spellEnd"/>
          </w:p>
        </w:tc>
        <w:tc>
          <w:tcPr>
            <w:tcW w:w="990" w:type="dxa"/>
            <w:tcBorders>
              <w:top w:val="nil"/>
            </w:tcBorders>
          </w:tcPr>
          <w:p w:rsidR="007F7156" w:rsidRPr="001F3468" w:rsidRDefault="00E34A66" w:rsidP="00D057C3">
            <w:pPr>
              <w:jc w:val="center"/>
              <w:rPr>
                <w:sz w:val="18"/>
              </w:rPr>
            </w:pPr>
            <w:r>
              <w:rPr>
                <w:sz w:val="18"/>
              </w:rPr>
              <w:t>8/17</w:t>
            </w:r>
          </w:p>
        </w:tc>
        <w:tc>
          <w:tcPr>
            <w:tcW w:w="1350" w:type="dxa"/>
            <w:tcBorders>
              <w:top w:val="nil"/>
            </w:tcBorders>
          </w:tcPr>
          <w:p w:rsidR="007F7156" w:rsidRDefault="00E34A66" w:rsidP="00D057C3">
            <w:pPr>
              <w:jc w:val="center"/>
              <w:rPr>
                <w:sz w:val="18"/>
              </w:rPr>
            </w:pPr>
            <w:r>
              <w:rPr>
                <w:sz w:val="18"/>
              </w:rPr>
              <w:t>0.7</w:t>
            </w:r>
            <w:r w:rsidR="00C364D1">
              <w:rPr>
                <w:sz w:val="18"/>
              </w:rPr>
              <w:t>0</w:t>
            </w:r>
          </w:p>
          <w:p w:rsidR="00E34A66" w:rsidRPr="001F3468" w:rsidRDefault="00C906B8" w:rsidP="00D057C3">
            <w:pPr>
              <w:jc w:val="center"/>
              <w:rPr>
                <w:sz w:val="18"/>
              </w:rPr>
            </w:pPr>
            <w:r>
              <w:rPr>
                <w:sz w:val="18"/>
              </w:rPr>
              <w:t>p</w:t>
            </w:r>
            <w:r w:rsidR="00E34A66">
              <w:rPr>
                <w:sz w:val="18"/>
              </w:rPr>
              <w:t>pb</w:t>
            </w:r>
          </w:p>
        </w:tc>
        <w:tc>
          <w:tcPr>
            <w:tcW w:w="1440" w:type="dxa"/>
            <w:tcBorders>
              <w:top w:val="nil"/>
            </w:tcBorders>
          </w:tcPr>
          <w:p w:rsidR="007F7156" w:rsidRPr="001F3468" w:rsidRDefault="00E34A66" w:rsidP="00D057C3">
            <w:pPr>
              <w:jc w:val="center"/>
              <w:rPr>
                <w:sz w:val="18"/>
              </w:rPr>
            </w:pPr>
            <w:r>
              <w:rPr>
                <w:sz w:val="18"/>
              </w:rPr>
              <w:t>-</w:t>
            </w:r>
          </w:p>
        </w:tc>
        <w:tc>
          <w:tcPr>
            <w:tcW w:w="900" w:type="dxa"/>
            <w:tcBorders>
              <w:top w:val="nil"/>
            </w:tcBorders>
          </w:tcPr>
          <w:p w:rsidR="007F7156" w:rsidRPr="001F3468" w:rsidRDefault="00E34A66" w:rsidP="00D057C3">
            <w:pPr>
              <w:jc w:val="center"/>
              <w:rPr>
                <w:sz w:val="18"/>
              </w:rPr>
            </w:pPr>
            <w:r>
              <w:rPr>
                <w:sz w:val="18"/>
              </w:rPr>
              <w:t>5 ppb</w:t>
            </w:r>
          </w:p>
        </w:tc>
        <w:tc>
          <w:tcPr>
            <w:tcW w:w="1080" w:type="dxa"/>
            <w:tcBorders>
              <w:top w:val="nil"/>
            </w:tcBorders>
          </w:tcPr>
          <w:p w:rsidR="007F7156" w:rsidRPr="001F3468" w:rsidRDefault="00E34A66" w:rsidP="00D057C3">
            <w:pPr>
              <w:jc w:val="center"/>
              <w:rPr>
                <w:sz w:val="18"/>
              </w:rPr>
            </w:pPr>
            <w:r>
              <w:rPr>
                <w:sz w:val="18"/>
              </w:rPr>
              <w:t>0.5 ppb</w:t>
            </w:r>
          </w:p>
        </w:tc>
        <w:tc>
          <w:tcPr>
            <w:tcW w:w="2808" w:type="dxa"/>
            <w:tcBorders>
              <w:top w:val="nil"/>
              <w:right w:val="single" w:sz="6" w:space="0" w:color="auto"/>
            </w:tcBorders>
          </w:tcPr>
          <w:p w:rsidR="007F7156" w:rsidRPr="001F3468" w:rsidRDefault="00E34A66" w:rsidP="00D057C3">
            <w:pPr>
              <w:rPr>
                <w:sz w:val="18"/>
              </w:rPr>
            </w:pPr>
            <w:r>
              <w:rPr>
                <w:sz w:val="18"/>
              </w:rPr>
              <w:t>Discharge from industrial chemical factories; primary component of some fumigants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E34A66" w:rsidP="00E34A66">
            <w:pPr>
              <w:rPr>
                <w:sz w:val="18"/>
              </w:rPr>
            </w:pPr>
            <w:r>
              <w:rPr>
                <w:sz w:val="18"/>
              </w:rPr>
              <w:t>HAA5</w:t>
            </w:r>
          </w:p>
        </w:tc>
        <w:tc>
          <w:tcPr>
            <w:tcW w:w="990" w:type="dxa"/>
            <w:tcBorders>
              <w:bottom w:val="single" w:sz="18" w:space="0" w:color="auto"/>
            </w:tcBorders>
          </w:tcPr>
          <w:p w:rsidR="00BC6327" w:rsidRPr="001F3468" w:rsidRDefault="00E34A66" w:rsidP="00D057C3">
            <w:pPr>
              <w:jc w:val="center"/>
              <w:rPr>
                <w:sz w:val="18"/>
              </w:rPr>
            </w:pPr>
            <w:r>
              <w:rPr>
                <w:sz w:val="18"/>
              </w:rPr>
              <w:t>8/17</w:t>
            </w:r>
          </w:p>
        </w:tc>
        <w:tc>
          <w:tcPr>
            <w:tcW w:w="1350" w:type="dxa"/>
            <w:tcBorders>
              <w:bottom w:val="single" w:sz="18" w:space="0" w:color="auto"/>
            </w:tcBorders>
          </w:tcPr>
          <w:p w:rsidR="00BC6327" w:rsidRDefault="00E34A66" w:rsidP="00D057C3">
            <w:pPr>
              <w:jc w:val="center"/>
              <w:rPr>
                <w:sz w:val="18"/>
              </w:rPr>
            </w:pPr>
            <w:r>
              <w:rPr>
                <w:sz w:val="18"/>
              </w:rPr>
              <w:t>2.40</w:t>
            </w:r>
          </w:p>
          <w:p w:rsidR="00E34A66" w:rsidRPr="001F3468" w:rsidRDefault="00C906B8" w:rsidP="00D057C3">
            <w:pPr>
              <w:jc w:val="center"/>
              <w:rPr>
                <w:sz w:val="18"/>
              </w:rPr>
            </w:pPr>
            <w:r>
              <w:rPr>
                <w:sz w:val="18"/>
              </w:rPr>
              <w:t>p</w:t>
            </w:r>
            <w:r w:rsidR="00E34A66">
              <w:rPr>
                <w:sz w:val="18"/>
              </w:rPr>
              <w:t>pb</w:t>
            </w:r>
          </w:p>
        </w:tc>
        <w:tc>
          <w:tcPr>
            <w:tcW w:w="1440" w:type="dxa"/>
            <w:tcBorders>
              <w:bottom w:val="single" w:sz="18" w:space="0" w:color="auto"/>
            </w:tcBorders>
          </w:tcPr>
          <w:p w:rsidR="00BC6327" w:rsidRDefault="00E34A66" w:rsidP="00D057C3">
            <w:pPr>
              <w:jc w:val="center"/>
              <w:rPr>
                <w:sz w:val="18"/>
              </w:rPr>
            </w:pPr>
            <w:r>
              <w:rPr>
                <w:sz w:val="18"/>
              </w:rPr>
              <w:t>4.80 – ND</w:t>
            </w:r>
          </w:p>
          <w:p w:rsidR="00E34A66" w:rsidRPr="001F3468" w:rsidRDefault="00C906B8" w:rsidP="00D057C3">
            <w:pPr>
              <w:jc w:val="center"/>
              <w:rPr>
                <w:sz w:val="18"/>
              </w:rPr>
            </w:pPr>
            <w:r>
              <w:rPr>
                <w:sz w:val="18"/>
              </w:rPr>
              <w:t>p</w:t>
            </w:r>
            <w:r w:rsidR="00E34A66">
              <w:rPr>
                <w:sz w:val="18"/>
              </w:rPr>
              <w:t>pb</w:t>
            </w:r>
          </w:p>
        </w:tc>
        <w:tc>
          <w:tcPr>
            <w:tcW w:w="900" w:type="dxa"/>
            <w:tcBorders>
              <w:bottom w:val="single" w:sz="18" w:space="0" w:color="auto"/>
            </w:tcBorders>
          </w:tcPr>
          <w:p w:rsidR="00BC6327" w:rsidRPr="001F3468" w:rsidRDefault="00E34A66" w:rsidP="00D057C3">
            <w:pPr>
              <w:jc w:val="center"/>
              <w:rPr>
                <w:sz w:val="18"/>
              </w:rPr>
            </w:pPr>
            <w:r>
              <w:rPr>
                <w:sz w:val="18"/>
              </w:rPr>
              <w:t>60 ppb</w:t>
            </w:r>
          </w:p>
        </w:tc>
        <w:tc>
          <w:tcPr>
            <w:tcW w:w="1080" w:type="dxa"/>
            <w:tcBorders>
              <w:bottom w:val="single" w:sz="18" w:space="0" w:color="auto"/>
            </w:tcBorders>
          </w:tcPr>
          <w:p w:rsidR="00BC6327" w:rsidRPr="001F3468" w:rsidRDefault="00E34A66" w:rsidP="00D057C3">
            <w:pPr>
              <w:jc w:val="center"/>
              <w:rPr>
                <w:sz w:val="18"/>
              </w:rPr>
            </w:pPr>
            <w:r>
              <w:rPr>
                <w:sz w:val="18"/>
              </w:rPr>
              <w:t>N/A</w:t>
            </w:r>
          </w:p>
        </w:tc>
        <w:tc>
          <w:tcPr>
            <w:tcW w:w="2808" w:type="dxa"/>
            <w:tcBorders>
              <w:bottom w:val="single" w:sz="18" w:space="0" w:color="auto"/>
              <w:right w:val="single" w:sz="6" w:space="0" w:color="auto"/>
            </w:tcBorders>
          </w:tcPr>
          <w:p w:rsidR="00BC6327" w:rsidRPr="001F3468" w:rsidRDefault="00E34A66" w:rsidP="00D057C3">
            <w:pPr>
              <w:rPr>
                <w:sz w:val="18"/>
              </w:rPr>
            </w:pPr>
            <w:r>
              <w:rPr>
                <w:sz w:val="18"/>
              </w:rPr>
              <w:t>By-product of drinking water disinfection</w:t>
            </w:r>
          </w:p>
        </w:tc>
      </w:tr>
      <w:tr w:rsidR="00C906B8" w:rsidRPr="001F3468" w:rsidTr="00E92E9C">
        <w:trPr>
          <w:trHeight w:val="504"/>
          <w:jc w:val="center"/>
        </w:trPr>
        <w:tc>
          <w:tcPr>
            <w:tcW w:w="2268" w:type="dxa"/>
            <w:gridSpan w:val="2"/>
            <w:tcBorders>
              <w:left w:val="single" w:sz="6" w:space="0" w:color="auto"/>
              <w:bottom w:val="single" w:sz="18" w:space="0" w:color="auto"/>
            </w:tcBorders>
          </w:tcPr>
          <w:p w:rsidR="00C906B8" w:rsidRDefault="00C906B8" w:rsidP="00E34A66">
            <w:pPr>
              <w:rPr>
                <w:sz w:val="18"/>
              </w:rPr>
            </w:pPr>
            <w:r>
              <w:rPr>
                <w:sz w:val="18"/>
              </w:rPr>
              <w:t>Barium (ppb)</w:t>
            </w:r>
          </w:p>
        </w:tc>
        <w:tc>
          <w:tcPr>
            <w:tcW w:w="990" w:type="dxa"/>
            <w:tcBorders>
              <w:bottom w:val="single" w:sz="18" w:space="0" w:color="auto"/>
            </w:tcBorders>
          </w:tcPr>
          <w:p w:rsidR="00C906B8" w:rsidRDefault="00C906B8" w:rsidP="00D057C3">
            <w:pPr>
              <w:jc w:val="center"/>
              <w:rPr>
                <w:sz w:val="18"/>
              </w:rPr>
            </w:pPr>
            <w:r>
              <w:rPr>
                <w:sz w:val="18"/>
              </w:rPr>
              <w:t>8/16</w:t>
            </w:r>
          </w:p>
        </w:tc>
        <w:tc>
          <w:tcPr>
            <w:tcW w:w="1350" w:type="dxa"/>
            <w:tcBorders>
              <w:bottom w:val="single" w:sz="18" w:space="0" w:color="auto"/>
            </w:tcBorders>
          </w:tcPr>
          <w:p w:rsidR="00C906B8" w:rsidRDefault="00C906B8" w:rsidP="00D057C3">
            <w:pPr>
              <w:jc w:val="center"/>
              <w:rPr>
                <w:sz w:val="18"/>
              </w:rPr>
            </w:pPr>
            <w:r>
              <w:rPr>
                <w:sz w:val="18"/>
              </w:rPr>
              <w:t>41 ppb</w:t>
            </w:r>
          </w:p>
        </w:tc>
        <w:tc>
          <w:tcPr>
            <w:tcW w:w="1440" w:type="dxa"/>
            <w:tcBorders>
              <w:bottom w:val="single" w:sz="18" w:space="0" w:color="auto"/>
            </w:tcBorders>
          </w:tcPr>
          <w:p w:rsidR="00C906B8" w:rsidRDefault="00C906B8" w:rsidP="00D057C3">
            <w:pPr>
              <w:jc w:val="center"/>
              <w:rPr>
                <w:sz w:val="18"/>
              </w:rPr>
            </w:pPr>
            <w:r>
              <w:rPr>
                <w:sz w:val="18"/>
              </w:rPr>
              <w:t>NA</w:t>
            </w:r>
          </w:p>
        </w:tc>
        <w:tc>
          <w:tcPr>
            <w:tcW w:w="900" w:type="dxa"/>
            <w:tcBorders>
              <w:bottom w:val="single" w:sz="18" w:space="0" w:color="auto"/>
            </w:tcBorders>
          </w:tcPr>
          <w:p w:rsidR="00C906B8" w:rsidRDefault="00C906B8" w:rsidP="00D057C3">
            <w:pPr>
              <w:jc w:val="center"/>
              <w:rPr>
                <w:sz w:val="18"/>
              </w:rPr>
            </w:pPr>
            <w:r>
              <w:rPr>
                <w:sz w:val="18"/>
              </w:rPr>
              <w:t>1000</w:t>
            </w:r>
          </w:p>
        </w:tc>
        <w:tc>
          <w:tcPr>
            <w:tcW w:w="1080" w:type="dxa"/>
            <w:tcBorders>
              <w:bottom w:val="single" w:sz="18" w:space="0" w:color="auto"/>
            </w:tcBorders>
          </w:tcPr>
          <w:p w:rsidR="00C906B8" w:rsidRDefault="00C906B8" w:rsidP="00D057C3">
            <w:pPr>
              <w:jc w:val="center"/>
              <w:rPr>
                <w:sz w:val="18"/>
              </w:rPr>
            </w:pPr>
            <w:r>
              <w:rPr>
                <w:sz w:val="18"/>
              </w:rPr>
              <w:t>2000</w:t>
            </w:r>
          </w:p>
        </w:tc>
        <w:tc>
          <w:tcPr>
            <w:tcW w:w="2808" w:type="dxa"/>
            <w:tcBorders>
              <w:bottom w:val="single" w:sz="18" w:space="0" w:color="auto"/>
              <w:right w:val="single" w:sz="6" w:space="0" w:color="auto"/>
            </w:tcBorders>
          </w:tcPr>
          <w:p w:rsidR="00C906B8" w:rsidRDefault="00C906B8" w:rsidP="00D057C3">
            <w:pPr>
              <w:rPr>
                <w:sz w:val="18"/>
              </w:rPr>
            </w:pPr>
            <w:r w:rsidRPr="0058220C">
              <w:t>Discharge of oil drilling wastes and from metal refineries; erosion of natural deposits</w:t>
            </w:r>
          </w:p>
        </w:tc>
      </w:tr>
      <w:tr w:rsidR="00C906B8" w:rsidRPr="001F3468" w:rsidTr="00E92E9C">
        <w:trPr>
          <w:trHeight w:val="504"/>
          <w:jc w:val="center"/>
        </w:trPr>
        <w:tc>
          <w:tcPr>
            <w:tcW w:w="2268" w:type="dxa"/>
            <w:gridSpan w:val="2"/>
            <w:tcBorders>
              <w:left w:val="single" w:sz="6" w:space="0" w:color="auto"/>
              <w:bottom w:val="single" w:sz="18" w:space="0" w:color="auto"/>
            </w:tcBorders>
          </w:tcPr>
          <w:p w:rsidR="00C906B8" w:rsidRDefault="00C906B8" w:rsidP="00E34A66">
            <w:pPr>
              <w:rPr>
                <w:sz w:val="18"/>
              </w:rPr>
            </w:pPr>
            <w:r>
              <w:rPr>
                <w:sz w:val="18"/>
              </w:rPr>
              <w:t>Chlorine (ppm)</w:t>
            </w:r>
          </w:p>
        </w:tc>
        <w:tc>
          <w:tcPr>
            <w:tcW w:w="990" w:type="dxa"/>
            <w:tcBorders>
              <w:bottom w:val="single" w:sz="18" w:space="0" w:color="auto"/>
            </w:tcBorders>
          </w:tcPr>
          <w:p w:rsidR="00C906B8" w:rsidRDefault="00C906B8" w:rsidP="00D057C3">
            <w:pPr>
              <w:jc w:val="center"/>
              <w:rPr>
                <w:sz w:val="18"/>
              </w:rPr>
            </w:pPr>
            <w:r>
              <w:rPr>
                <w:sz w:val="18"/>
              </w:rPr>
              <w:t>2017</w:t>
            </w:r>
          </w:p>
        </w:tc>
        <w:tc>
          <w:tcPr>
            <w:tcW w:w="1350" w:type="dxa"/>
            <w:tcBorders>
              <w:bottom w:val="single" w:sz="18" w:space="0" w:color="auto"/>
            </w:tcBorders>
          </w:tcPr>
          <w:p w:rsidR="00C906B8" w:rsidRDefault="001019CE" w:rsidP="00D057C3">
            <w:pPr>
              <w:jc w:val="center"/>
              <w:rPr>
                <w:sz w:val="18"/>
              </w:rPr>
            </w:pPr>
            <w:r>
              <w:rPr>
                <w:sz w:val="18"/>
              </w:rPr>
              <w:t>0.08</w:t>
            </w:r>
          </w:p>
        </w:tc>
        <w:tc>
          <w:tcPr>
            <w:tcW w:w="1440" w:type="dxa"/>
            <w:tcBorders>
              <w:bottom w:val="single" w:sz="18" w:space="0" w:color="auto"/>
            </w:tcBorders>
          </w:tcPr>
          <w:p w:rsidR="00C906B8" w:rsidRDefault="001019CE" w:rsidP="00D057C3">
            <w:pPr>
              <w:jc w:val="center"/>
              <w:rPr>
                <w:sz w:val="18"/>
              </w:rPr>
            </w:pPr>
            <w:r>
              <w:rPr>
                <w:sz w:val="18"/>
              </w:rPr>
              <w:t>0.07 – 0.22</w:t>
            </w:r>
            <w:bookmarkStart w:id="0" w:name="_GoBack"/>
            <w:bookmarkEnd w:id="0"/>
          </w:p>
        </w:tc>
        <w:tc>
          <w:tcPr>
            <w:tcW w:w="900" w:type="dxa"/>
            <w:tcBorders>
              <w:bottom w:val="single" w:sz="18" w:space="0" w:color="auto"/>
            </w:tcBorders>
          </w:tcPr>
          <w:p w:rsidR="00C906B8" w:rsidRDefault="00C906B8" w:rsidP="00D057C3">
            <w:pPr>
              <w:jc w:val="center"/>
              <w:rPr>
                <w:sz w:val="18"/>
              </w:rPr>
            </w:pPr>
            <w:r w:rsidRPr="0058220C">
              <w:t>[MRDL =</w:t>
            </w:r>
            <w:r>
              <w:br/>
            </w:r>
            <w:r w:rsidRPr="0058220C">
              <w:t>4.0 (as Cl</w:t>
            </w:r>
            <w:r w:rsidRPr="0058220C">
              <w:rPr>
                <w:vertAlign w:val="subscript"/>
              </w:rPr>
              <w:t>2)</w:t>
            </w:r>
            <w:r w:rsidRPr="0058220C">
              <w:t>]</w:t>
            </w:r>
          </w:p>
        </w:tc>
        <w:tc>
          <w:tcPr>
            <w:tcW w:w="1080" w:type="dxa"/>
            <w:tcBorders>
              <w:bottom w:val="single" w:sz="18" w:space="0" w:color="auto"/>
            </w:tcBorders>
          </w:tcPr>
          <w:p w:rsidR="00C906B8" w:rsidRDefault="00C906B8" w:rsidP="00D057C3">
            <w:pPr>
              <w:jc w:val="center"/>
              <w:rPr>
                <w:sz w:val="18"/>
              </w:rPr>
            </w:pPr>
            <w:r w:rsidRPr="0058220C">
              <w:t>[MRDLG = 4 (as Cl</w:t>
            </w:r>
            <w:r w:rsidRPr="0058220C">
              <w:rPr>
                <w:vertAlign w:val="subscript"/>
              </w:rPr>
              <w:t>2)</w:t>
            </w:r>
          </w:p>
        </w:tc>
        <w:tc>
          <w:tcPr>
            <w:tcW w:w="2808" w:type="dxa"/>
            <w:tcBorders>
              <w:bottom w:val="single" w:sz="18" w:space="0" w:color="auto"/>
              <w:right w:val="single" w:sz="6" w:space="0" w:color="auto"/>
            </w:tcBorders>
          </w:tcPr>
          <w:p w:rsidR="00C906B8" w:rsidRDefault="00C906B8" w:rsidP="00D057C3">
            <w:pPr>
              <w:rPr>
                <w:sz w:val="18"/>
              </w:rPr>
            </w:pPr>
            <w:r w:rsidRPr="0058220C">
              <w:t>Drinking water disinfectant added for treatment</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Default="008E3A92" w:rsidP="008E3A92">
            <w:pPr>
              <w:rPr>
                <w:sz w:val="18"/>
              </w:rPr>
            </w:pPr>
            <w:r>
              <w:rPr>
                <w:sz w:val="18"/>
              </w:rPr>
              <w:t>Iron (ppb)</w:t>
            </w:r>
          </w:p>
          <w:p w:rsidR="008E3A92" w:rsidRPr="001F3468" w:rsidRDefault="008E3A92" w:rsidP="008E3A92">
            <w:pPr>
              <w:rPr>
                <w:sz w:val="18"/>
              </w:rPr>
            </w:pPr>
            <w:r>
              <w:rPr>
                <w:sz w:val="18"/>
              </w:rPr>
              <w:t>After Treatment Plant</w:t>
            </w:r>
          </w:p>
        </w:tc>
        <w:tc>
          <w:tcPr>
            <w:tcW w:w="990" w:type="dxa"/>
          </w:tcPr>
          <w:p w:rsidR="00BC6327" w:rsidRDefault="008E3A92" w:rsidP="00D057C3">
            <w:pPr>
              <w:jc w:val="center"/>
              <w:rPr>
                <w:sz w:val="18"/>
              </w:rPr>
            </w:pPr>
            <w:r>
              <w:rPr>
                <w:sz w:val="18"/>
              </w:rPr>
              <w:t>2017</w:t>
            </w:r>
          </w:p>
          <w:p w:rsidR="008E3A92" w:rsidRPr="001F3468" w:rsidRDefault="008E3A92" w:rsidP="00D057C3">
            <w:pPr>
              <w:jc w:val="center"/>
              <w:rPr>
                <w:sz w:val="18"/>
              </w:rPr>
            </w:pPr>
            <w:r>
              <w:rPr>
                <w:sz w:val="18"/>
              </w:rPr>
              <w:t>2017</w:t>
            </w:r>
          </w:p>
        </w:tc>
        <w:tc>
          <w:tcPr>
            <w:tcW w:w="1350" w:type="dxa"/>
          </w:tcPr>
          <w:p w:rsidR="00BC6327" w:rsidRDefault="008E3A92" w:rsidP="00D057C3">
            <w:pPr>
              <w:jc w:val="center"/>
              <w:rPr>
                <w:sz w:val="18"/>
              </w:rPr>
            </w:pPr>
            <w:r>
              <w:rPr>
                <w:sz w:val="18"/>
              </w:rPr>
              <w:t xml:space="preserve">270 ppb </w:t>
            </w:r>
          </w:p>
          <w:p w:rsidR="008E3A92" w:rsidRPr="001F3468" w:rsidRDefault="008E3A92" w:rsidP="00D057C3">
            <w:pPr>
              <w:jc w:val="center"/>
              <w:rPr>
                <w:sz w:val="18"/>
              </w:rPr>
            </w:pPr>
            <w:r>
              <w:rPr>
                <w:sz w:val="18"/>
              </w:rPr>
              <w:t>ND</w:t>
            </w:r>
          </w:p>
        </w:tc>
        <w:tc>
          <w:tcPr>
            <w:tcW w:w="1440" w:type="dxa"/>
          </w:tcPr>
          <w:p w:rsidR="00BC6327" w:rsidRDefault="008E3A92" w:rsidP="00D057C3">
            <w:pPr>
              <w:jc w:val="center"/>
              <w:rPr>
                <w:sz w:val="18"/>
              </w:rPr>
            </w:pPr>
            <w:r>
              <w:rPr>
                <w:sz w:val="18"/>
              </w:rPr>
              <w:t>470-200</w:t>
            </w:r>
          </w:p>
          <w:p w:rsidR="008E3A92" w:rsidRPr="001F3468" w:rsidRDefault="008E3A92" w:rsidP="00D057C3">
            <w:pPr>
              <w:jc w:val="center"/>
              <w:rPr>
                <w:sz w:val="18"/>
              </w:rPr>
            </w:pPr>
            <w:r>
              <w:rPr>
                <w:sz w:val="18"/>
              </w:rPr>
              <w:t>ND</w:t>
            </w:r>
          </w:p>
        </w:tc>
        <w:tc>
          <w:tcPr>
            <w:tcW w:w="900" w:type="dxa"/>
          </w:tcPr>
          <w:p w:rsidR="00BC6327" w:rsidRPr="001F3468" w:rsidRDefault="008E3A92" w:rsidP="00D057C3">
            <w:pPr>
              <w:jc w:val="center"/>
              <w:rPr>
                <w:sz w:val="18"/>
              </w:rPr>
            </w:pPr>
            <w:r>
              <w:rPr>
                <w:sz w:val="18"/>
              </w:rPr>
              <w:t>300ppb</w:t>
            </w:r>
          </w:p>
        </w:tc>
        <w:tc>
          <w:tcPr>
            <w:tcW w:w="1080" w:type="dxa"/>
          </w:tcPr>
          <w:p w:rsidR="00BC6327" w:rsidRPr="001F3468" w:rsidRDefault="008E3A92" w:rsidP="00D057C3">
            <w:pPr>
              <w:jc w:val="center"/>
              <w:rPr>
                <w:sz w:val="18"/>
              </w:rPr>
            </w:pPr>
            <w:r>
              <w:rPr>
                <w:sz w:val="18"/>
              </w:rPr>
              <w:t>N/A</w:t>
            </w:r>
          </w:p>
        </w:tc>
        <w:tc>
          <w:tcPr>
            <w:tcW w:w="2808" w:type="dxa"/>
            <w:tcBorders>
              <w:right w:val="single" w:sz="6" w:space="0" w:color="auto"/>
            </w:tcBorders>
          </w:tcPr>
          <w:p w:rsidR="00BC6327" w:rsidRPr="001F3468" w:rsidRDefault="008E3A92" w:rsidP="00D057C3">
            <w:pPr>
              <w:rPr>
                <w:sz w:val="18"/>
              </w:rPr>
            </w:pPr>
            <w:r>
              <w:rPr>
                <w:sz w:val="18"/>
              </w:rPr>
              <w:t>Leaching from natural deposits</w:t>
            </w:r>
          </w:p>
        </w:tc>
      </w:tr>
      <w:tr w:rsidR="007F7156" w:rsidRPr="001F3468" w:rsidTr="00E92E9C">
        <w:trPr>
          <w:trHeight w:val="504"/>
          <w:jc w:val="center"/>
        </w:trPr>
        <w:tc>
          <w:tcPr>
            <w:tcW w:w="2268" w:type="dxa"/>
            <w:gridSpan w:val="2"/>
            <w:tcBorders>
              <w:left w:val="single" w:sz="6" w:space="0" w:color="auto"/>
            </w:tcBorders>
          </w:tcPr>
          <w:p w:rsidR="007F7156" w:rsidRDefault="008E3A92" w:rsidP="008E3A92">
            <w:pPr>
              <w:rPr>
                <w:sz w:val="18"/>
              </w:rPr>
            </w:pPr>
            <w:r>
              <w:rPr>
                <w:sz w:val="18"/>
              </w:rPr>
              <w:t>Manganese (ppb)</w:t>
            </w:r>
          </w:p>
          <w:p w:rsidR="008E3A92" w:rsidRPr="001F3468" w:rsidRDefault="008E3A92" w:rsidP="008E3A92">
            <w:pPr>
              <w:rPr>
                <w:sz w:val="18"/>
              </w:rPr>
            </w:pPr>
            <w:r>
              <w:rPr>
                <w:sz w:val="18"/>
              </w:rPr>
              <w:t>After Treatment Plant</w:t>
            </w:r>
          </w:p>
        </w:tc>
        <w:tc>
          <w:tcPr>
            <w:tcW w:w="990" w:type="dxa"/>
          </w:tcPr>
          <w:p w:rsidR="007F7156" w:rsidRDefault="008E3A92" w:rsidP="00D057C3">
            <w:pPr>
              <w:jc w:val="center"/>
              <w:rPr>
                <w:sz w:val="18"/>
              </w:rPr>
            </w:pPr>
            <w:r>
              <w:rPr>
                <w:sz w:val="18"/>
              </w:rPr>
              <w:t>2017</w:t>
            </w:r>
          </w:p>
          <w:p w:rsidR="008E3A92" w:rsidRPr="001F3468" w:rsidRDefault="008E3A92" w:rsidP="00D057C3">
            <w:pPr>
              <w:jc w:val="center"/>
              <w:rPr>
                <w:sz w:val="18"/>
              </w:rPr>
            </w:pPr>
            <w:r>
              <w:rPr>
                <w:sz w:val="18"/>
              </w:rPr>
              <w:t>2017</w:t>
            </w:r>
          </w:p>
        </w:tc>
        <w:tc>
          <w:tcPr>
            <w:tcW w:w="1350" w:type="dxa"/>
          </w:tcPr>
          <w:p w:rsidR="007F7156" w:rsidRDefault="00986D52" w:rsidP="00D057C3">
            <w:pPr>
              <w:jc w:val="center"/>
              <w:rPr>
                <w:sz w:val="18"/>
              </w:rPr>
            </w:pPr>
            <w:r>
              <w:rPr>
                <w:sz w:val="18"/>
              </w:rPr>
              <w:t>27</w:t>
            </w:r>
            <w:r w:rsidR="008E3A92">
              <w:rPr>
                <w:sz w:val="18"/>
              </w:rPr>
              <w:t>5 ppb</w:t>
            </w:r>
          </w:p>
          <w:p w:rsidR="008E3A92" w:rsidRPr="001F3468" w:rsidRDefault="008E3A92" w:rsidP="00D057C3">
            <w:pPr>
              <w:jc w:val="center"/>
              <w:rPr>
                <w:sz w:val="18"/>
              </w:rPr>
            </w:pPr>
            <w:r>
              <w:rPr>
                <w:sz w:val="18"/>
              </w:rPr>
              <w:t>ND</w:t>
            </w:r>
          </w:p>
        </w:tc>
        <w:tc>
          <w:tcPr>
            <w:tcW w:w="1440" w:type="dxa"/>
          </w:tcPr>
          <w:p w:rsidR="007F7156" w:rsidRDefault="008E3A92" w:rsidP="00D057C3">
            <w:pPr>
              <w:jc w:val="center"/>
              <w:rPr>
                <w:sz w:val="18"/>
              </w:rPr>
            </w:pPr>
            <w:r>
              <w:rPr>
                <w:sz w:val="18"/>
              </w:rPr>
              <w:t>280-270</w:t>
            </w:r>
          </w:p>
          <w:p w:rsidR="008E3A92" w:rsidRPr="001F3468" w:rsidRDefault="008E3A92" w:rsidP="00D057C3">
            <w:pPr>
              <w:jc w:val="center"/>
              <w:rPr>
                <w:sz w:val="18"/>
              </w:rPr>
            </w:pPr>
            <w:r>
              <w:rPr>
                <w:sz w:val="18"/>
              </w:rPr>
              <w:t>ND</w:t>
            </w:r>
          </w:p>
        </w:tc>
        <w:tc>
          <w:tcPr>
            <w:tcW w:w="900" w:type="dxa"/>
          </w:tcPr>
          <w:p w:rsidR="007F7156" w:rsidRPr="001F3468" w:rsidRDefault="008E3A92" w:rsidP="00D057C3">
            <w:pPr>
              <w:jc w:val="center"/>
              <w:rPr>
                <w:sz w:val="18"/>
              </w:rPr>
            </w:pPr>
            <w:r>
              <w:rPr>
                <w:sz w:val="18"/>
              </w:rPr>
              <w:t>50 ppb</w:t>
            </w:r>
          </w:p>
        </w:tc>
        <w:tc>
          <w:tcPr>
            <w:tcW w:w="1080" w:type="dxa"/>
          </w:tcPr>
          <w:p w:rsidR="007F7156" w:rsidRPr="001F3468" w:rsidRDefault="008E3A92" w:rsidP="00D057C3">
            <w:pPr>
              <w:jc w:val="center"/>
              <w:rPr>
                <w:sz w:val="18"/>
              </w:rPr>
            </w:pPr>
            <w:r>
              <w:rPr>
                <w:sz w:val="18"/>
              </w:rPr>
              <w:t>N/A</w:t>
            </w:r>
          </w:p>
        </w:tc>
        <w:tc>
          <w:tcPr>
            <w:tcW w:w="2808" w:type="dxa"/>
            <w:tcBorders>
              <w:right w:val="single" w:sz="6" w:space="0" w:color="auto"/>
            </w:tcBorders>
          </w:tcPr>
          <w:p w:rsidR="007F7156" w:rsidRPr="001F3468" w:rsidRDefault="008E3A92" w:rsidP="00D057C3">
            <w:pPr>
              <w:rPr>
                <w:sz w:val="18"/>
              </w:rPr>
            </w:pPr>
            <w:r>
              <w:rPr>
                <w:sz w:val="18"/>
              </w:rPr>
              <w:t>Leaching from natural deposits</w:t>
            </w:r>
          </w:p>
        </w:tc>
      </w:tr>
      <w:tr w:rsidR="007F7156" w:rsidRPr="001F3468" w:rsidTr="00E92E9C">
        <w:trPr>
          <w:trHeight w:val="504"/>
          <w:jc w:val="center"/>
        </w:trPr>
        <w:tc>
          <w:tcPr>
            <w:tcW w:w="2268" w:type="dxa"/>
            <w:gridSpan w:val="2"/>
            <w:tcBorders>
              <w:left w:val="single" w:sz="6" w:space="0" w:color="auto"/>
            </w:tcBorders>
          </w:tcPr>
          <w:p w:rsidR="007F7156" w:rsidRDefault="007B3EE0" w:rsidP="008E3A92">
            <w:pPr>
              <w:rPr>
                <w:sz w:val="18"/>
              </w:rPr>
            </w:pPr>
            <w:r>
              <w:rPr>
                <w:sz w:val="18"/>
              </w:rPr>
              <w:t>Sulfate*</w:t>
            </w:r>
          </w:p>
          <w:p w:rsidR="007B3EE0" w:rsidRPr="001F3468" w:rsidRDefault="007B3EE0" w:rsidP="008E3A92">
            <w:pPr>
              <w:rPr>
                <w:sz w:val="18"/>
              </w:rPr>
            </w:pPr>
            <w:r>
              <w:rPr>
                <w:sz w:val="18"/>
              </w:rPr>
              <w:t>(ppm)</w:t>
            </w:r>
          </w:p>
        </w:tc>
        <w:tc>
          <w:tcPr>
            <w:tcW w:w="990" w:type="dxa"/>
          </w:tcPr>
          <w:p w:rsidR="007F7156" w:rsidRPr="001F3468" w:rsidRDefault="007B3EE0" w:rsidP="00D057C3">
            <w:pPr>
              <w:jc w:val="center"/>
              <w:rPr>
                <w:sz w:val="18"/>
              </w:rPr>
            </w:pPr>
            <w:r>
              <w:rPr>
                <w:sz w:val="18"/>
              </w:rPr>
              <w:t>8/16</w:t>
            </w:r>
          </w:p>
        </w:tc>
        <w:tc>
          <w:tcPr>
            <w:tcW w:w="1350" w:type="dxa"/>
          </w:tcPr>
          <w:p w:rsidR="007F7156" w:rsidRPr="001F3468" w:rsidRDefault="007B3EE0" w:rsidP="00D057C3">
            <w:pPr>
              <w:jc w:val="center"/>
              <w:rPr>
                <w:sz w:val="18"/>
              </w:rPr>
            </w:pPr>
            <w:r>
              <w:rPr>
                <w:sz w:val="18"/>
              </w:rPr>
              <w:t>500</w:t>
            </w:r>
          </w:p>
        </w:tc>
        <w:tc>
          <w:tcPr>
            <w:tcW w:w="1440" w:type="dxa"/>
          </w:tcPr>
          <w:p w:rsidR="007F7156" w:rsidRPr="001F3468" w:rsidRDefault="007B3EE0" w:rsidP="00D057C3">
            <w:pPr>
              <w:jc w:val="center"/>
              <w:rPr>
                <w:sz w:val="18"/>
              </w:rPr>
            </w:pPr>
            <w:r>
              <w:rPr>
                <w:sz w:val="18"/>
              </w:rPr>
              <w:t>N/A</w:t>
            </w:r>
          </w:p>
        </w:tc>
        <w:tc>
          <w:tcPr>
            <w:tcW w:w="900" w:type="dxa"/>
          </w:tcPr>
          <w:p w:rsidR="007F7156" w:rsidRPr="001F3468" w:rsidRDefault="007B3EE0" w:rsidP="00D057C3">
            <w:pPr>
              <w:jc w:val="center"/>
              <w:rPr>
                <w:sz w:val="18"/>
              </w:rPr>
            </w:pPr>
            <w:r>
              <w:rPr>
                <w:sz w:val="18"/>
              </w:rPr>
              <w:t>500 ppm</w:t>
            </w:r>
          </w:p>
        </w:tc>
        <w:tc>
          <w:tcPr>
            <w:tcW w:w="1080" w:type="dxa"/>
          </w:tcPr>
          <w:p w:rsidR="007F7156" w:rsidRPr="001F3468" w:rsidRDefault="007B3EE0" w:rsidP="00D057C3">
            <w:pPr>
              <w:jc w:val="center"/>
              <w:rPr>
                <w:sz w:val="18"/>
              </w:rPr>
            </w:pPr>
            <w:r>
              <w:rPr>
                <w:sz w:val="18"/>
              </w:rPr>
              <w:t>N/A</w:t>
            </w:r>
          </w:p>
        </w:tc>
        <w:tc>
          <w:tcPr>
            <w:tcW w:w="2808" w:type="dxa"/>
            <w:tcBorders>
              <w:right w:val="single" w:sz="6" w:space="0" w:color="auto"/>
            </w:tcBorders>
          </w:tcPr>
          <w:p w:rsidR="007F7156" w:rsidRDefault="007B3EE0" w:rsidP="00D057C3">
            <w:pPr>
              <w:rPr>
                <w:sz w:val="18"/>
              </w:rPr>
            </w:pPr>
            <w:r>
              <w:rPr>
                <w:sz w:val="18"/>
              </w:rPr>
              <w:t>Leaching from natural deposits</w:t>
            </w:r>
          </w:p>
          <w:p w:rsidR="007B3EE0" w:rsidRPr="001F3468" w:rsidRDefault="007B3EE0" w:rsidP="00D057C3">
            <w:pPr>
              <w:rPr>
                <w:sz w:val="18"/>
              </w:rPr>
            </w:pPr>
          </w:p>
        </w:tc>
      </w:tr>
      <w:tr w:rsidR="007F7156" w:rsidRPr="001F3468" w:rsidTr="00E92E9C">
        <w:trPr>
          <w:trHeight w:val="504"/>
          <w:jc w:val="center"/>
        </w:trPr>
        <w:tc>
          <w:tcPr>
            <w:tcW w:w="2268" w:type="dxa"/>
            <w:gridSpan w:val="2"/>
            <w:tcBorders>
              <w:left w:val="single" w:sz="6" w:space="0" w:color="auto"/>
            </w:tcBorders>
          </w:tcPr>
          <w:p w:rsidR="007F7156" w:rsidRDefault="007B3EE0" w:rsidP="007B3EE0">
            <w:pPr>
              <w:rPr>
                <w:sz w:val="18"/>
              </w:rPr>
            </w:pPr>
            <w:r>
              <w:rPr>
                <w:sz w:val="18"/>
              </w:rPr>
              <w:t>Chloride</w:t>
            </w:r>
          </w:p>
          <w:p w:rsidR="007B3EE0" w:rsidRPr="001F3468" w:rsidRDefault="007B3EE0" w:rsidP="007B3EE0">
            <w:pPr>
              <w:rPr>
                <w:sz w:val="18"/>
              </w:rPr>
            </w:pPr>
            <w:r>
              <w:rPr>
                <w:sz w:val="18"/>
              </w:rPr>
              <w:t>(ppm)</w:t>
            </w:r>
          </w:p>
        </w:tc>
        <w:tc>
          <w:tcPr>
            <w:tcW w:w="990" w:type="dxa"/>
          </w:tcPr>
          <w:p w:rsidR="007F7156" w:rsidRPr="001F3468" w:rsidRDefault="007B3EE0" w:rsidP="00D057C3">
            <w:pPr>
              <w:jc w:val="center"/>
              <w:rPr>
                <w:sz w:val="18"/>
              </w:rPr>
            </w:pPr>
            <w:r>
              <w:rPr>
                <w:sz w:val="18"/>
              </w:rPr>
              <w:t>8/16</w:t>
            </w:r>
          </w:p>
        </w:tc>
        <w:tc>
          <w:tcPr>
            <w:tcW w:w="1350" w:type="dxa"/>
          </w:tcPr>
          <w:p w:rsidR="007F7156" w:rsidRPr="001F3468" w:rsidRDefault="007B3EE0" w:rsidP="00D057C3">
            <w:pPr>
              <w:jc w:val="center"/>
              <w:rPr>
                <w:sz w:val="18"/>
              </w:rPr>
            </w:pPr>
            <w:r>
              <w:rPr>
                <w:sz w:val="18"/>
              </w:rPr>
              <w:t>220</w:t>
            </w:r>
          </w:p>
        </w:tc>
        <w:tc>
          <w:tcPr>
            <w:tcW w:w="1440" w:type="dxa"/>
          </w:tcPr>
          <w:p w:rsidR="007F7156" w:rsidRPr="001F3468" w:rsidRDefault="007B3EE0" w:rsidP="00D057C3">
            <w:pPr>
              <w:jc w:val="center"/>
              <w:rPr>
                <w:sz w:val="18"/>
              </w:rPr>
            </w:pPr>
            <w:r>
              <w:rPr>
                <w:sz w:val="18"/>
              </w:rPr>
              <w:t>N/A</w:t>
            </w:r>
          </w:p>
        </w:tc>
        <w:tc>
          <w:tcPr>
            <w:tcW w:w="900" w:type="dxa"/>
          </w:tcPr>
          <w:p w:rsidR="007F7156" w:rsidRPr="001F3468" w:rsidRDefault="007B3EE0" w:rsidP="00D057C3">
            <w:pPr>
              <w:jc w:val="center"/>
              <w:rPr>
                <w:sz w:val="18"/>
              </w:rPr>
            </w:pPr>
            <w:r>
              <w:rPr>
                <w:sz w:val="18"/>
              </w:rPr>
              <w:t>500 ppm</w:t>
            </w:r>
          </w:p>
        </w:tc>
        <w:tc>
          <w:tcPr>
            <w:tcW w:w="1080" w:type="dxa"/>
          </w:tcPr>
          <w:p w:rsidR="007F7156" w:rsidRPr="001F3468" w:rsidRDefault="007B3EE0" w:rsidP="00D057C3">
            <w:pPr>
              <w:jc w:val="center"/>
              <w:rPr>
                <w:sz w:val="18"/>
              </w:rPr>
            </w:pPr>
            <w:r>
              <w:rPr>
                <w:sz w:val="18"/>
              </w:rPr>
              <w:t>N/A</w:t>
            </w:r>
          </w:p>
        </w:tc>
        <w:tc>
          <w:tcPr>
            <w:tcW w:w="2808" w:type="dxa"/>
            <w:tcBorders>
              <w:right w:val="single" w:sz="6" w:space="0" w:color="auto"/>
            </w:tcBorders>
          </w:tcPr>
          <w:p w:rsidR="007B3EE0" w:rsidRPr="001F3468" w:rsidRDefault="007B3EE0" w:rsidP="00D057C3">
            <w:pPr>
              <w:rPr>
                <w:sz w:val="18"/>
              </w:rPr>
            </w:pPr>
            <w:r>
              <w:rPr>
                <w:sz w:val="18"/>
              </w:rPr>
              <w:t>Runoff/Leaching from natural deposits.</w:t>
            </w:r>
          </w:p>
        </w:tc>
      </w:tr>
      <w:tr w:rsidR="007F7156" w:rsidRPr="001F3468" w:rsidTr="00E92E9C">
        <w:trPr>
          <w:trHeight w:val="504"/>
          <w:jc w:val="center"/>
        </w:trPr>
        <w:tc>
          <w:tcPr>
            <w:tcW w:w="2268" w:type="dxa"/>
            <w:gridSpan w:val="2"/>
            <w:tcBorders>
              <w:left w:val="single" w:sz="6" w:space="0" w:color="auto"/>
            </w:tcBorders>
          </w:tcPr>
          <w:p w:rsidR="007F7156" w:rsidRDefault="007B3EE0" w:rsidP="007B3EE0">
            <w:pPr>
              <w:rPr>
                <w:sz w:val="18"/>
              </w:rPr>
            </w:pPr>
            <w:r>
              <w:rPr>
                <w:sz w:val="18"/>
              </w:rPr>
              <w:t>Turbidity</w:t>
            </w:r>
          </w:p>
          <w:p w:rsidR="007B3EE0" w:rsidRPr="001F3468" w:rsidRDefault="007B3EE0" w:rsidP="007B3EE0">
            <w:pPr>
              <w:rPr>
                <w:sz w:val="18"/>
              </w:rPr>
            </w:pPr>
            <w:r>
              <w:rPr>
                <w:sz w:val="18"/>
              </w:rPr>
              <w:t>(NTU)</w:t>
            </w:r>
          </w:p>
        </w:tc>
        <w:tc>
          <w:tcPr>
            <w:tcW w:w="990" w:type="dxa"/>
          </w:tcPr>
          <w:p w:rsidR="007F7156" w:rsidRPr="001F3468" w:rsidRDefault="007B3EE0" w:rsidP="00D057C3">
            <w:pPr>
              <w:jc w:val="center"/>
              <w:rPr>
                <w:sz w:val="18"/>
              </w:rPr>
            </w:pPr>
            <w:r>
              <w:rPr>
                <w:sz w:val="18"/>
              </w:rPr>
              <w:t>8/16</w:t>
            </w:r>
          </w:p>
        </w:tc>
        <w:tc>
          <w:tcPr>
            <w:tcW w:w="1350" w:type="dxa"/>
          </w:tcPr>
          <w:p w:rsidR="007F7156" w:rsidRPr="001F3468" w:rsidRDefault="007B3EE0" w:rsidP="00D057C3">
            <w:pPr>
              <w:jc w:val="center"/>
              <w:rPr>
                <w:sz w:val="18"/>
              </w:rPr>
            </w:pPr>
            <w:r>
              <w:rPr>
                <w:sz w:val="18"/>
              </w:rPr>
              <w:t>1.2 NTU</w:t>
            </w:r>
          </w:p>
        </w:tc>
        <w:tc>
          <w:tcPr>
            <w:tcW w:w="1440" w:type="dxa"/>
          </w:tcPr>
          <w:p w:rsidR="007F7156" w:rsidRPr="001F3468" w:rsidRDefault="007F7156" w:rsidP="00D057C3">
            <w:pPr>
              <w:jc w:val="center"/>
              <w:rPr>
                <w:sz w:val="18"/>
              </w:rPr>
            </w:pPr>
          </w:p>
        </w:tc>
        <w:tc>
          <w:tcPr>
            <w:tcW w:w="900" w:type="dxa"/>
          </w:tcPr>
          <w:p w:rsidR="007F7156" w:rsidRPr="001F3468" w:rsidRDefault="007B3EE0" w:rsidP="00D057C3">
            <w:pPr>
              <w:jc w:val="center"/>
              <w:rPr>
                <w:sz w:val="18"/>
              </w:rPr>
            </w:pPr>
            <w:r>
              <w:rPr>
                <w:sz w:val="18"/>
              </w:rPr>
              <w:t>5 NTU</w:t>
            </w:r>
          </w:p>
        </w:tc>
        <w:tc>
          <w:tcPr>
            <w:tcW w:w="1080" w:type="dxa"/>
          </w:tcPr>
          <w:p w:rsidR="007F7156" w:rsidRPr="001F3468" w:rsidRDefault="007B3EE0" w:rsidP="00D057C3">
            <w:pPr>
              <w:jc w:val="center"/>
              <w:rPr>
                <w:sz w:val="18"/>
              </w:rPr>
            </w:pPr>
            <w:r>
              <w:rPr>
                <w:sz w:val="18"/>
              </w:rPr>
              <w:t>N/A</w:t>
            </w:r>
          </w:p>
        </w:tc>
        <w:tc>
          <w:tcPr>
            <w:tcW w:w="2808" w:type="dxa"/>
            <w:tcBorders>
              <w:right w:val="single" w:sz="6" w:space="0" w:color="auto"/>
            </w:tcBorders>
          </w:tcPr>
          <w:p w:rsidR="007B3EE0" w:rsidRPr="001F3468" w:rsidRDefault="007B3EE0" w:rsidP="00D057C3">
            <w:pPr>
              <w:rPr>
                <w:sz w:val="18"/>
              </w:rPr>
            </w:pPr>
            <w:r>
              <w:rPr>
                <w:sz w:val="18"/>
              </w:rPr>
              <w:t>Runoff /leaching from natural deposits</w:t>
            </w:r>
          </w:p>
        </w:tc>
      </w:tr>
      <w:tr w:rsidR="007F7156" w:rsidRPr="001F3468" w:rsidTr="00E92E9C">
        <w:trPr>
          <w:trHeight w:val="504"/>
          <w:jc w:val="center"/>
        </w:trPr>
        <w:tc>
          <w:tcPr>
            <w:tcW w:w="2268" w:type="dxa"/>
            <w:gridSpan w:val="2"/>
            <w:tcBorders>
              <w:left w:val="single" w:sz="6" w:space="0" w:color="auto"/>
            </w:tcBorders>
          </w:tcPr>
          <w:p w:rsidR="007F7156" w:rsidRDefault="007B3EE0" w:rsidP="007B3EE0">
            <w:pPr>
              <w:rPr>
                <w:sz w:val="18"/>
              </w:rPr>
            </w:pPr>
            <w:r>
              <w:rPr>
                <w:sz w:val="18"/>
              </w:rPr>
              <w:t>Specific Conductance*</w:t>
            </w:r>
          </w:p>
          <w:p w:rsidR="007B3EE0" w:rsidRPr="001F3468" w:rsidRDefault="007B3EE0" w:rsidP="007B3EE0">
            <w:pPr>
              <w:rPr>
                <w:sz w:val="18"/>
              </w:rPr>
            </w:pPr>
            <w:r>
              <w:rPr>
                <w:sz w:val="18"/>
              </w:rPr>
              <w:t>(</w:t>
            </w:r>
            <w:proofErr w:type="spellStart"/>
            <w:r>
              <w:rPr>
                <w:sz w:val="18"/>
              </w:rPr>
              <w:t>uS</w:t>
            </w:r>
            <w:proofErr w:type="spellEnd"/>
            <w:r>
              <w:rPr>
                <w:sz w:val="18"/>
              </w:rPr>
              <w:t>/cm)</w:t>
            </w:r>
          </w:p>
        </w:tc>
        <w:tc>
          <w:tcPr>
            <w:tcW w:w="990" w:type="dxa"/>
          </w:tcPr>
          <w:p w:rsidR="007F7156" w:rsidRPr="001F3468" w:rsidRDefault="007B3EE0" w:rsidP="00D057C3">
            <w:pPr>
              <w:jc w:val="center"/>
              <w:rPr>
                <w:sz w:val="18"/>
              </w:rPr>
            </w:pPr>
            <w:r>
              <w:rPr>
                <w:sz w:val="18"/>
              </w:rPr>
              <w:t>8/16</w:t>
            </w:r>
          </w:p>
        </w:tc>
        <w:tc>
          <w:tcPr>
            <w:tcW w:w="1350" w:type="dxa"/>
          </w:tcPr>
          <w:p w:rsidR="007F7156" w:rsidRDefault="007B3EE0" w:rsidP="00D057C3">
            <w:pPr>
              <w:jc w:val="center"/>
              <w:rPr>
                <w:sz w:val="18"/>
              </w:rPr>
            </w:pPr>
            <w:r>
              <w:rPr>
                <w:sz w:val="18"/>
              </w:rPr>
              <w:t>2300</w:t>
            </w:r>
          </w:p>
          <w:p w:rsidR="007B3EE0" w:rsidRPr="001F3468" w:rsidRDefault="007B3EE0" w:rsidP="00D057C3">
            <w:pPr>
              <w:jc w:val="center"/>
              <w:rPr>
                <w:sz w:val="18"/>
              </w:rPr>
            </w:pPr>
            <w:proofErr w:type="spellStart"/>
            <w:r>
              <w:rPr>
                <w:sz w:val="18"/>
              </w:rPr>
              <w:t>uS</w:t>
            </w:r>
            <w:proofErr w:type="spellEnd"/>
            <w:r>
              <w:rPr>
                <w:sz w:val="18"/>
              </w:rPr>
              <w:t>/cm</w:t>
            </w:r>
          </w:p>
        </w:tc>
        <w:tc>
          <w:tcPr>
            <w:tcW w:w="1440" w:type="dxa"/>
          </w:tcPr>
          <w:p w:rsidR="007F7156" w:rsidRPr="001F3468" w:rsidRDefault="007B3EE0" w:rsidP="00D057C3">
            <w:pPr>
              <w:jc w:val="center"/>
              <w:rPr>
                <w:sz w:val="18"/>
              </w:rPr>
            </w:pPr>
            <w:r>
              <w:rPr>
                <w:sz w:val="18"/>
              </w:rPr>
              <w:t>-</w:t>
            </w:r>
          </w:p>
        </w:tc>
        <w:tc>
          <w:tcPr>
            <w:tcW w:w="900" w:type="dxa"/>
          </w:tcPr>
          <w:p w:rsidR="007F7156" w:rsidRDefault="007B3EE0" w:rsidP="00D057C3">
            <w:pPr>
              <w:jc w:val="center"/>
              <w:rPr>
                <w:sz w:val="18"/>
              </w:rPr>
            </w:pPr>
            <w:r>
              <w:rPr>
                <w:sz w:val="18"/>
              </w:rPr>
              <w:t>1600</w:t>
            </w:r>
          </w:p>
          <w:p w:rsidR="007B3EE0" w:rsidRPr="001F3468" w:rsidRDefault="007B3EE0" w:rsidP="00D057C3">
            <w:pPr>
              <w:jc w:val="center"/>
              <w:rPr>
                <w:sz w:val="18"/>
              </w:rPr>
            </w:pPr>
            <w:proofErr w:type="spellStart"/>
            <w:r>
              <w:rPr>
                <w:sz w:val="18"/>
              </w:rPr>
              <w:t>uS</w:t>
            </w:r>
            <w:proofErr w:type="spellEnd"/>
            <w:r>
              <w:rPr>
                <w:sz w:val="18"/>
              </w:rPr>
              <w:t>/cm</w:t>
            </w:r>
          </w:p>
        </w:tc>
        <w:tc>
          <w:tcPr>
            <w:tcW w:w="1080" w:type="dxa"/>
          </w:tcPr>
          <w:p w:rsidR="007F7156" w:rsidRPr="001F3468" w:rsidRDefault="007B3EE0" w:rsidP="00D057C3">
            <w:pPr>
              <w:jc w:val="center"/>
              <w:rPr>
                <w:sz w:val="18"/>
              </w:rPr>
            </w:pPr>
            <w:r>
              <w:rPr>
                <w:sz w:val="18"/>
              </w:rPr>
              <w:t>-</w:t>
            </w:r>
          </w:p>
        </w:tc>
        <w:tc>
          <w:tcPr>
            <w:tcW w:w="2808" w:type="dxa"/>
            <w:tcBorders>
              <w:right w:val="single" w:sz="6" w:space="0" w:color="auto"/>
            </w:tcBorders>
          </w:tcPr>
          <w:p w:rsidR="007F7156" w:rsidRPr="001F3468" w:rsidRDefault="007B3EE0" w:rsidP="00D057C3">
            <w:pPr>
              <w:rPr>
                <w:sz w:val="18"/>
              </w:rPr>
            </w:pPr>
            <w:r>
              <w:rPr>
                <w:sz w:val="18"/>
              </w:rPr>
              <w:t>Substances that form ions when in water; seawater influence</w:t>
            </w:r>
          </w:p>
        </w:tc>
      </w:tr>
      <w:tr w:rsidR="007F7156" w:rsidRPr="001F3468" w:rsidTr="00E92E9C">
        <w:trPr>
          <w:trHeight w:val="504"/>
          <w:jc w:val="center"/>
        </w:trPr>
        <w:tc>
          <w:tcPr>
            <w:tcW w:w="2268" w:type="dxa"/>
            <w:gridSpan w:val="2"/>
            <w:tcBorders>
              <w:left w:val="single" w:sz="6" w:space="0" w:color="auto"/>
            </w:tcBorders>
          </w:tcPr>
          <w:p w:rsidR="007F7156" w:rsidRDefault="007B3EE0" w:rsidP="007B3EE0">
            <w:pPr>
              <w:rPr>
                <w:sz w:val="18"/>
              </w:rPr>
            </w:pPr>
            <w:r>
              <w:rPr>
                <w:sz w:val="18"/>
              </w:rPr>
              <w:t>MBAS</w:t>
            </w:r>
          </w:p>
          <w:p w:rsidR="007B3EE0" w:rsidRPr="001F3468" w:rsidRDefault="007B3EE0" w:rsidP="007B3EE0">
            <w:pPr>
              <w:rPr>
                <w:sz w:val="18"/>
              </w:rPr>
            </w:pPr>
            <w:r>
              <w:rPr>
                <w:sz w:val="18"/>
              </w:rPr>
              <w:t>(ppb)</w:t>
            </w:r>
          </w:p>
        </w:tc>
        <w:tc>
          <w:tcPr>
            <w:tcW w:w="990" w:type="dxa"/>
          </w:tcPr>
          <w:p w:rsidR="007F7156" w:rsidRPr="001F3468" w:rsidRDefault="007B3EE0" w:rsidP="00D057C3">
            <w:pPr>
              <w:jc w:val="center"/>
              <w:rPr>
                <w:sz w:val="18"/>
              </w:rPr>
            </w:pPr>
            <w:r>
              <w:rPr>
                <w:sz w:val="18"/>
              </w:rPr>
              <w:t>8/16</w:t>
            </w:r>
          </w:p>
        </w:tc>
        <w:tc>
          <w:tcPr>
            <w:tcW w:w="1350" w:type="dxa"/>
          </w:tcPr>
          <w:p w:rsidR="007F7156" w:rsidRPr="001F3468" w:rsidRDefault="007B3EE0" w:rsidP="00D057C3">
            <w:pPr>
              <w:jc w:val="center"/>
              <w:rPr>
                <w:sz w:val="18"/>
              </w:rPr>
            </w:pPr>
            <w:r>
              <w:rPr>
                <w:sz w:val="18"/>
              </w:rPr>
              <w:t>ND</w:t>
            </w:r>
          </w:p>
        </w:tc>
        <w:tc>
          <w:tcPr>
            <w:tcW w:w="1440" w:type="dxa"/>
          </w:tcPr>
          <w:p w:rsidR="007F7156" w:rsidRPr="001F3468" w:rsidRDefault="007B3EE0" w:rsidP="00D057C3">
            <w:pPr>
              <w:jc w:val="center"/>
              <w:rPr>
                <w:sz w:val="18"/>
              </w:rPr>
            </w:pPr>
            <w:r>
              <w:rPr>
                <w:sz w:val="18"/>
              </w:rPr>
              <w:t>-</w:t>
            </w:r>
          </w:p>
        </w:tc>
        <w:tc>
          <w:tcPr>
            <w:tcW w:w="900" w:type="dxa"/>
          </w:tcPr>
          <w:p w:rsidR="007F7156" w:rsidRPr="001F3468" w:rsidRDefault="007B3EE0" w:rsidP="00D057C3">
            <w:pPr>
              <w:jc w:val="center"/>
              <w:rPr>
                <w:sz w:val="18"/>
              </w:rPr>
            </w:pPr>
            <w:r>
              <w:rPr>
                <w:sz w:val="18"/>
              </w:rPr>
              <w:t>500 ppb</w:t>
            </w:r>
          </w:p>
        </w:tc>
        <w:tc>
          <w:tcPr>
            <w:tcW w:w="1080" w:type="dxa"/>
          </w:tcPr>
          <w:p w:rsidR="007F7156" w:rsidRPr="001F3468" w:rsidRDefault="007B3EE0" w:rsidP="00D057C3">
            <w:pPr>
              <w:jc w:val="center"/>
              <w:rPr>
                <w:sz w:val="18"/>
              </w:rPr>
            </w:pPr>
            <w:r>
              <w:rPr>
                <w:sz w:val="18"/>
              </w:rPr>
              <w:t>-</w:t>
            </w:r>
          </w:p>
        </w:tc>
        <w:tc>
          <w:tcPr>
            <w:tcW w:w="2808" w:type="dxa"/>
            <w:tcBorders>
              <w:right w:val="single" w:sz="6" w:space="0" w:color="auto"/>
            </w:tcBorders>
          </w:tcPr>
          <w:p w:rsidR="007F7156" w:rsidRPr="001F3468" w:rsidRDefault="007B3EE0" w:rsidP="00D057C3">
            <w:pPr>
              <w:rPr>
                <w:sz w:val="18"/>
              </w:rPr>
            </w:pPr>
            <w:r>
              <w:rPr>
                <w:sz w:val="18"/>
              </w:rPr>
              <w:t xml:space="preserve">Municipal and industrial </w:t>
            </w:r>
            <w:proofErr w:type="spellStart"/>
            <w:r>
              <w:rPr>
                <w:sz w:val="18"/>
              </w:rPr>
              <w:t>waswte</w:t>
            </w:r>
            <w:proofErr w:type="spellEnd"/>
            <w:r>
              <w:rPr>
                <w:sz w:val="18"/>
              </w:rPr>
              <w:t xml:space="preserve"> discharges</w:t>
            </w:r>
          </w:p>
        </w:tc>
      </w:tr>
      <w:tr w:rsidR="007F7156" w:rsidRPr="001F3468" w:rsidTr="00E92E9C">
        <w:trPr>
          <w:trHeight w:val="504"/>
          <w:jc w:val="center"/>
        </w:trPr>
        <w:tc>
          <w:tcPr>
            <w:tcW w:w="2268" w:type="dxa"/>
            <w:gridSpan w:val="2"/>
            <w:tcBorders>
              <w:left w:val="single" w:sz="6" w:space="0" w:color="auto"/>
            </w:tcBorders>
          </w:tcPr>
          <w:p w:rsidR="007F7156" w:rsidRDefault="007B3EE0" w:rsidP="007B3EE0">
            <w:pPr>
              <w:rPr>
                <w:sz w:val="18"/>
              </w:rPr>
            </w:pPr>
            <w:r>
              <w:rPr>
                <w:sz w:val="18"/>
              </w:rPr>
              <w:t>Total Dissolved Solids</w:t>
            </w:r>
          </w:p>
          <w:p w:rsidR="007B3EE0" w:rsidRPr="001F3468" w:rsidRDefault="007B3EE0" w:rsidP="007B3EE0">
            <w:pPr>
              <w:rPr>
                <w:sz w:val="18"/>
              </w:rPr>
            </w:pPr>
            <w:r>
              <w:rPr>
                <w:sz w:val="18"/>
              </w:rPr>
              <w:t>(ppm)</w:t>
            </w:r>
          </w:p>
        </w:tc>
        <w:tc>
          <w:tcPr>
            <w:tcW w:w="990" w:type="dxa"/>
          </w:tcPr>
          <w:p w:rsidR="007F7156" w:rsidRPr="001F3468" w:rsidRDefault="00986D52" w:rsidP="00D057C3">
            <w:pPr>
              <w:jc w:val="center"/>
              <w:rPr>
                <w:sz w:val="18"/>
              </w:rPr>
            </w:pPr>
            <w:r>
              <w:rPr>
                <w:sz w:val="18"/>
              </w:rPr>
              <w:t>9/17</w:t>
            </w:r>
          </w:p>
        </w:tc>
        <w:tc>
          <w:tcPr>
            <w:tcW w:w="1350" w:type="dxa"/>
          </w:tcPr>
          <w:p w:rsidR="007B3EE0" w:rsidRDefault="00986D52" w:rsidP="00D057C3">
            <w:pPr>
              <w:jc w:val="center"/>
              <w:rPr>
                <w:sz w:val="18"/>
              </w:rPr>
            </w:pPr>
            <w:r>
              <w:rPr>
                <w:sz w:val="18"/>
              </w:rPr>
              <w:t>1500</w:t>
            </w:r>
          </w:p>
          <w:p w:rsidR="00986D52" w:rsidRPr="001F3468" w:rsidRDefault="00986D52" w:rsidP="00D057C3">
            <w:pPr>
              <w:jc w:val="center"/>
              <w:rPr>
                <w:sz w:val="18"/>
              </w:rPr>
            </w:pPr>
            <w:r>
              <w:rPr>
                <w:sz w:val="18"/>
              </w:rPr>
              <w:t>ppm</w:t>
            </w:r>
          </w:p>
        </w:tc>
        <w:tc>
          <w:tcPr>
            <w:tcW w:w="1440" w:type="dxa"/>
          </w:tcPr>
          <w:p w:rsidR="007F7156" w:rsidRPr="001F3468" w:rsidRDefault="007B3EE0" w:rsidP="00D057C3">
            <w:pPr>
              <w:jc w:val="center"/>
              <w:rPr>
                <w:sz w:val="18"/>
              </w:rPr>
            </w:pPr>
            <w:r>
              <w:rPr>
                <w:sz w:val="18"/>
              </w:rPr>
              <w:t>-</w:t>
            </w:r>
          </w:p>
        </w:tc>
        <w:tc>
          <w:tcPr>
            <w:tcW w:w="900" w:type="dxa"/>
          </w:tcPr>
          <w:p w:rsidR="007F7156" w:rsidRDefault="007B3EE0" w:rsidP="00D057C3">
            <w:pPr>
              <w:jc w:val="center"/>
              <w:rPr>
                <w:sz w:val="18"/>
              </w:rPr>
            </w:pPr>
            <w:r>
              <w:rPr>
                <w:sz w:val="18"/>
              </w:rPr>
              <w:t>1000</w:t>
            </w:r>
          </w:p>
          <w:p w:rsidR="007B3EE0" w:rsidRPr="001F3468" w:rsidRDefault="007B3EE0" w:rsidP="00D057C3">
            <w:pPr>
              <w:jc w:val="center"/>
              <w:rPr>
                <w:sz w:val="18"/>
              </w:rPr>
            </w:pPr>
            <w:r>
              <w:rPr>
                <w:sz w:val="18"/>
              </w:rPr>
              <w:t>Ppm</w:t>
            </w:r>
          </w:p>
        </w:tc>
        <w:tc>
          <w:tcPr>
            <w:tcW w:w="1080" w:type="dxa"/>
          </w:tcPr>
          <w:p w:rsidR="007F7156" w:rsidRPr="001F3468" w:rsidRDefault="007B3EE0" w:rsidP="00D057C3">
            <w:pPr>
              <w:jc w:val="center"/>
              <w:rPr>
                <w:sz w:val="18"/>
              </w:rPr>
            </w:pPr>
            <w:r>
              <w:rPr>
                <w:sz w:val="18"/>
              </w:rPr>
              <w:t>-</w:t>
            </w:r>
          </w:p>
        </w:tc>
        <w:tc>
          <w:tcPr>
            <w:tcW w:w="2808" w:type="dxa"/>
            <w:tcBorders>
              <w:right w:val="single" w:sz="6" w:space="0" w:color="auto"/>
            </w:tcBorders>
          </w:tcPr>
          <w:p w:rsidR="007F7156" w:rsidRPr="001F3468" w:rsidRDefault="007B3EE0" w:rsidP="00D057C3">
            <w:pPr>
              <w:rPr>
                <w:sz w:val="18"/>
              </w:rPr>
            </w:pPr>
            <w:r>
              <w:rPr>
                <w:sz w:val="18"/>
              </w:rPr>
              <w:t>Runoff / leaching from natural deposits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Default="007B3EE0" w:rsidP="007B3EE0">
            <w:pPr>
              <w:rPr>
                <w:sz w:val="18"/>
              </w:rPr>
            </w:pPr>
            <w:r>
              <w:rPr>
                <w:sz w:val="18"/>
              </w:rPr>
              <w:t>Color</w:t>
            </w:r>
          </w:p>
          <w:p w:rsidR="007B3EE0" w:rsidRPr="001F3468" w:rsidRDefault="007B3EE0" w:rsidP="007B3EE0">
            <w:pPr>
              <w:rPr>
                <w:sz w:val="18"/>
              </w:rPr>
            </w:pPr>
            <w:r>
              <w:rPr>
                <w:sz w:val="18"/>
              </w:rPr>
              <w:t>(color Units)</w:t>
            </w:r>
          </w:p>
        </w:tc>
        <w:tc>
          <w:tcPr>
            <w:tcW w:w="990" w:type="dxa"/>
            <w:tcBorders>
              <w:bottom w:val="single" w:sz="18" w:space="0" w:color="auto"/>
            </w:tcBorders>
          </w:tcPr>
          <w:p w:rsidR="00BC6327" w:rsidRPr="001F3468" w:rsidRDefault="007B3EE0" w:rsidP="00D057C3">
            <w:pPr>
              <w:jc w:val="center"/>
              <w:rPr>
                <w:sz w:val="18"/>
              </w:rPr>
            </w:pPr>
            <w:r>
              <w:rPr>
                <w:sz w:val="18"/>
              </w:rPr>
              <w:t>8/16</w:t>
            </w:r>
          </w:p>
        </w:tc>
        <w:tc>
          <w:tcPr>
            <w:tcW w:w="1350" w:type="dxa"/>
            <w:tcBorders>
              <w:bottom w:val="single" w:sz="18" w:space="0" w:color="auto"/>
              <w:right w:val="single" w:sz="6" w:space="0" w:color="auto"/>
            </w:tcBorders>
          </w:tcPr>
          <w:p w:rsidR="00BC6327" w:rsidRPr="001F3468" w:rsidRDefault="007B3EE0" w:rsidP="00D057C3">
            <w:pPr>
              <w:jc w:val="center"/>
              <w:rPr>
                <w:sz w:val="18"/>
              </w:rPr>
            </w:pPr>
            <w:r>
              <w:rPr>
                <w:sz w:val="18"/>
              </w:rPr>
              <w:t>10</w:t>
            </w:r>
          </w:p>
        </w:tc>
        <w:tc>
          <w:tcPr>
            <w:tcW w:w="1440" w:type="dxa"/>
            <w:tcBorders>
              <w:left w:val="single" w:sz="6" w:space="0" w:color="auto"/>
              <w:bottom w:val="single" w:sz="18" w:space="0" w:color="auto"/>
              <w:right w:val="single" w:sz="6" w:space="0" w:color="auto"/>
            </w:tcBorders>
          </w:tcPr>
          <w:p w:rsidR="00BC6327" w:rsidRPr="001F3468" w:rsidRDefault="007B3EE0" w:rsidP="00D057C3">
            <w:pPr>
              <w:jc w:val="center"/>
              <w:rPr>
                <w:sz w:val="18"/>
              </w:rPr>
            </w:pPr>
            <w:r>
              <w:rPr>
                <w:sz w:val="18"/>
              </w:rPr>
              <w:t>-</w:t>
            </w:r>
          </w:p>
        </w:tc>
        <w:tc>
          <w:tcPr>
            <w:tcW w:w="900" w:type="dxa"/>
            <w:tcBorders>
              <w:left w:val="single" w:sz="6" w:space="0" w:color="auto"/>
              <w:bottom w:val="single" w:sz="18" w:space="0" w:color="auto"/>
            </w:tcBorders>
          </w:tcPr>
          <w:p w:rsidR="00BC6327" w:rsidRPr="001F3468" w:rsidRDefault="007B3EE0" w:rsidP="00D057C3">
            <w:pPr>
              <w:jc w:val="center"/>
              <w:rPr>
                <w:sz w:val="18"/>
              </w:rPr>
            </w:pPr>
            <w:r>
              <w:rPr>
                <w:sz w:val="18"/>
              </w:rPr>
              <w:t>15</w:t>
            </w:r>
          </w:p>
        </w:tc>
        <w:tc>
          <w:tcPr>
            <w:tcW w:w="1080" w:type="dxa"/>
            <w:tcBorders>
              <w:bottom w:val="single" w:sz="18" w:space="0" w:color="auto"/>
            </w:tcBorders>
          </w:tcPr>
          <w:p w:rsidR="00BC6327" w:rsidRPr="001F3468" w:rsidRDefault="007B3EE0" w:rsidP="00D057C3">
            <w:pPr>
              <w:jc w:val="center"/>
              <w:rPr>
                <w:sz w:val="18"/>
              </w:rPr>
            </w:pPr>
            <w:r>
              <w:rPr>
                <w:sz w:val="18"/>
              </w:rPr>
              <w:t>-</w:t>
            </w:r>
          </w:p>
        </w:tc>
        <w:tc>
          <w:tcPr>
            <w:tcW w:w="2808" w:type="dxa"/>
            <w:tcBorders>
              <w:bottom w:val="single" w:sz="18" w:space="0" w:color="auto"/>
              <w:right w:val="single" w:sz="6" w:space="0" w:color="auto"/>
            </w:tcBorders>
          </w:tcPr>
          <w:p w:rsidR="00BC6327" w:rsidRPr="001F3468" w:rsidRDefault="007B3EE0" w:rsidP="00D057C3">
            <w:pPr>
              <w:rPr>
                <w:sz w:val="18"/>
              </w:rPr>
            </w:pPr>
            <w:r>
              <w:rPr>
                <w:sz w:val="18"/>
              </w:rPr>
              <w:t>Naturally-occurring organic materials</w:t>
            </w:r>
          </w:p>
        </w:tc>
      </w:tr>
    </w:tbl>
    <w:p w:rsidR="001C4914" w:rsidRDefault="001C4914" w:rsidP="00294205">
      <w:pPr>
        <w:spacing w:before="240" w:after="240"/>
        <w:jc w:val="center"/>
        <w:rPr>
          <w:b/>
          <w:sz w:val="26"/>
        </w:rPr>
      </w:pPr>
    </w:p>
    <w:p w:rsidR="001C4914" w:rsidRDefault="001C4914" w:rsidP="00294205">
      <w:pPr>
        <w:spacing w:before="240" w:after="240"/>
        <w:jc w:val="center"/>
        <w:rPr>
          <w:b/>
          <w:sz w:val="26"/>
        </w:rPr>
      </w:pPr>
    </w:p>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A914FE">
        <w:rPr>
          <w:rFonts w:ascii="Times New Roman" w:hAnsi="Times New Roman"/>
          <w:u w:val="single"/>
        </w:rPr>
        <w:t>Riverside County Service Area #62 Ripley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074962" w:rsidRDefault="007B3EE0" w:rsidP="00CC2F86">
            <w:pPr>
              <w:pStyle w:val="BodyText"/>
              <w:spacing w:before="20" w:after="20"/>
              <w:jc w:val="center"/>
              <w:rPr>
                <w:rFonts w:ascii="Times New Roman" w:hAnsi="Times New Roman"/>
                <w:b/>
                <w:sz w:val="20"/>
              </w:rPr>
            </w:pPr>
            <w:r w:rsidRPr="00074962">
              <w:rPr>
                <w:rFonts w:ascii="Times New Roman" w:hAnsi="Times New Roman"/>
                <w:b/>
                <w:sz w:val="20"/>
              </w:rPr>
              <w:t>Secondary MCL</w:t>
            </w:r>
          </w:p>
          <w:p w:rsidR="007B3EE0" w:rsidRPr="001F3468" w:rsidRDefault="007B3EE0" w:rsidP="00CC2F86">
            <w:pPr>
              <w:pStyle w:val="BodyText"/>
              <w:spacing w:before="20" w:after="20"/>
              <w:jc w:val="center"/>
              <w:rPr>
                <w:rFonts w:ascii="Times New Roman" w:hAnsi="Times New Roman"/>
                <w:b/>
                <w:sz w:val="26"/>
              </w:rPr>
            </w:pPr>
            <w:r w:rsidRPr="00074962">
              <w:rPr>
                <w:rFonts w:ascii="Times New Roman" w:hAnsi="Times New Roman"/>
                <w:b/>
                <w:sz w:val="20"/>
              </w:rPr>
              <w:t>Sulfate</w:t>
            </w:r>
          </w:p>
        </w:tc>
        <w:tc>
          <w:tcPr>
            <w:tcW w:w="2203" w:type="dxa"/>
            <w:tcBorders>
              <w:top w:val="double" w:sz="6" w:space="0" w:color="auto"/>
              <w:bottom w:val="single" w:sz="4" w:space="0" w:color="auto"/>
            </w:tcBorders>
            <w:shd w:val="clear" w:color="auto" w:fill="auto"/>
          </w:tcPr>
          <w:p w:rsidR="00803861" w:rsidRPr="007B3EE0" w:rsidRDefault="007B3EE0" w:rsidP="007B3EE0">
            <w:pPr>
              <w:pStyle w:val="BodyText"/>
              <w:spacing w:before="20" w:after="20"/>
              <w:rPr>
                <w:rFonts w:ascii="Times New Roman" w:hAnsi="Times New Roman"/>
                <w:b/>
                <w:sz w:val="18"/>
                <w:szCs w:val="18"/>
              </w:rPr>
            </w:pPr>
            <w:r>
              <w:rPr>
                <w:rFonts w:ascii="Times New Roman" w:hAnsi="Times New Roman"/>
                <w:b/>
                <w:sz w:val="18"/>
                <w:szCs w:val="18"/>
              </w:rPr>
              <w:t>Natural leaching from deposits</w:t>
            </w:r>
          </w:p>
        </w:tc>
        <w:tc>
          <w:tcPr>
            <w:tcW w:w="2203" w:type="dxa"/>
            <w:tcBorders>
              <w:top w:val="double" w:sz="6" w:space="0" w:color="auto"/>
              <w:bottom w:val="single" w:sz="4" w:space="0" w:color="auto"/>
            </w:tcBorders>
            <w:shd w:val="clear" w:color="auto" w:fill="auto"/>
          </w:tcPr>
          <w:p w:rsidR="00803861" w:rsidRPr="00074962" w:rsidRDefault="007B3EE0" w:rsidP="00CC2F86">
            <w:pPr>
              <w:pStyle w:val="BodyText"/>
              <w:spacing w:before="20" w:after="20"/>
              <w:jc w:val="center"/>
              <w:rPr>
                <w:rFonts w:ascii="Times New Roman" w:hAnsi="Times New Roman"/>
                <w:b/>
                <w:sz w:val="20"/>
              </w:rPr>
            </w:pPr>
            <w:r w:rsidRPr="00074962">
              <w:rPr>
                <w:rFonts w:ascii="Times New Roman" w:hAnsi="Times New Roman"/>
                <w:b/>
                <w:sz w:val="20"/>
              </w:rPr>
              <w:t>On Going</w:t>
            </w: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7B3EE0" w:rsidRPr="001F3468" w:rsidTr="00E92E9C">
        <w:trPr>
          <w:trHeight w:val="504"/>
        </w:trPr>
        <w:tc>
          <w:tcPr>
            <w:tcW w:w="2095" w:type="dxa"/>
            <w:tcBorders>
              <w:top w:val="double" w:sz="6" w:space="0" w:color="auto"/>
              <w:bottom w:val="single" w:sz="4" w:space="0" w:color="auto"/>
            </w:tcBorders>
            <w:shd w:val="clear" w:color="auto" w:fill="auto"/>
          </w:tcPr>
          <w:p w:rsidR="007B3EE0" w:rsidRPr="007B3EE0" w:rsidRDefault="007B3EE0" w:rsidP="00CC2F86">
            <w:pPr>
              <w:pStyle w:val="BodyText"/>
              <w:spacing w:before="20" w:after="20"/>
              <w:jc w:val="center"/>
              <w:rPr>
                <w:rFonts w:ascii="Times New Roman" w:hAnsi="Times New Roman"/>
                <w:b/>
                <w:sz w:val="20"/>
              </w:rPr>
            </w:pPr>
            <w:r w:rsidRPr="007B3EE0">
              <w:rPr>
                <w:rFonts w:ascii="Times New Roman" w:hAnsi="Times New Roman"/>
                <w:b/>
                <w:sz w:val="20"/>
              </w:rPr>
              <w:t>Secondary MCL</w:t>
            </w:r>
          </w:p>
          <w:p w:rsidR="007B3EE0" w:rsidRPr="001F3468" w:rsidRDefault="007B3EE0" w:rsidP="00CC2F86">
            <w:pPr>
              <w:pStyle w:val="BodyText"/>
              <w:spacing w:before="20" w:after="20"/>
              <w:jc w:val="center"/>
              <w:rPr>
                <w:rFonts w:ascii="Times New Roman" w:hAnsi="Times New Roman"/>
                <w:b/>
                <w:sz w:val="26"/>
              </w:rPr>
            </w:pPr>
            <w:r w:rsidRPr="007B3EE0">
              <w:rPr>
                <w:rFonts w:ascii="Times New Roman" w:hAnsi="Times New Roman"/>
                <w:b/>
                <w:sz w:val="20"/>
              </w:rPr>
              <w:t>Specific Conductance</w:t>
            </w:r>
          </w:p>
        </w:tc>
        <w:tc>
          <w:tcPr>
            <w:tcW w:w="2203" w:type="dxa"/>
            <w:tcBorders>
              <w:top w:val="double" w:sz="6" w:space="0" w:color="auto"/>
              <w:bottom w:val="single" w:sz="4" w:space="0" w:color="auto"/>
            </w:tcBorders>
            <w:shd w:val="clear" w:color="auto" w:fill="auto"/>
          </w:tcPr>
          <w:p w:rsidR="007B3EE0" w:rsidRPr="007B3EE0" w:rsidRDefault="007B3EE0" w:rsidP="00CC2F86">
            <w:pPr>
              <w:pStyle w:val="BodyText"/>
              <w:spacing w:before="20" w:after="20"/>
              <w:jc w:val="center"/>
              <w:rPr>
                <w:rFonts w:ascii="Times New Roman" w:hAnsi="Times New Roman"/>
                <w:b/>
                <w:sz w:val="20"/>
              </w:rPr>
            </w:pPr>
            <w:r>
              <w:rPr>
                <w:rFonts w:ascii="Times New Roman" w:hAnsi="Times New Roman"/>
                <w:b/>
                <w:sz w:val="20"/>
              </w:rPr>
              <w:t>Natural leaching from deposits</w:t>
            </w:r>
          </w:p>
        </w:tc>
        <w:tc>
          <w:tcPr>
            <w:tcW w:w="2203" w:type="dxa"/>
            <w:tcBorders>
              <w:top w:val="double" w:sz="6" w:space="0" w:color="auto"/>
              <w:bottom w:val="single" w:sz="4" w:space="0" w:color="auto"/>
            </w:tcBorders>
            <w:shd w:val="clear" w:color="auto" w:fill="auto"/>
          </w:tcPr>
          <w:p w:rsidR="007B3EE0" w:rsidRPr="00074962" w:rsidRDefault="007B3EE0" w:rsidP="00CC2F86">
            <w:pPr>
              <w:pStyle w:val="BodyText"/>
              <w:spacing w:before="20" w:after="20"/>
              <w:jc w:val="center"/>
              <w:rPr>
                <w:rFonts w:ascii="Times New Roman" w:hAnsi="Times New Roman"/>
                <w:b/>
                <w:sz w:val="20"/>
              </w:rPr>
            </w:pPr>
            <w:r w:rsidRPr="00074962">
              <w:rPr>
                <w:rFonts w:ascii="Times New Roman" w:hAnsi="Times New Roman"/>
                <w:b/>
                <w:sz w:val="20"/>
              </w:rPr>
              <w:t>On Going</w:t>
            </w:r>
          </w:p>
        </w:tc>
        <w:tc>
          <w:tcPr>
            <w:tcW w:w="2203" w:type="dxa"/>
            <w:tcBorders>
              <w:top w:val="double" w:sz="6" w:space="0" w:color="auto"/>
              <w:bottom w:val="single" w:sz="4" w:space="0" w:color="auto"/>
            </w:tcBorders>
            <w:shd w:val="clear" w:color="auto" w:fill="auto"/>
          </w:tcPr>
          <w:p w:rsidR="007B3EE0" w:rsidRPr="001F3468" w:rsidRDefault="007B3EE0"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7B3EE0" w:rsidRPr="001F3468" w:rsidRDefault="007B3EE0"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074962" w:rsidRDefault="00074962" w:rsidP="00CC2F86">
            <w:pPr>
              <w:pStyle w:val="BodyText"/>
              <w:spacing w:before="20" w:after="20"/>
              <w:jc w:val="center"/>
              <w:rPr>
                <w:rFonts w:ascii="Times New Roman" w:hAnsi="Times New Roman"/>
                <w:b/>
                <w:sz w:val="20"/>
              </w:rPr>
            </w:pPr>
            <w:r w:rsidRPr="00074962">
              <w:rPr>
                <w:rFonts w:ascii="Times New Roman" w:hAnsi="Times New Roman"/>
                <w:b/>
                <w:sz w:val="20"/>
              </w:rPr>
              <w:t>Secondary MDL</w:t>
            </w:r>
          </w:p>
          <w:p w:rsidR="00074962" w:rsidRPr="001F3468" w:rsidRDefault="00074962" w:rsidP="00CC2F86">
            <w:pPr>
              <w:pStyle w:val="BodyText"/>
              <w:spacing w:before="20" w:after="20"/>
              <w:jc w:val="center"/>
              <w:rPr>
                <w:rFonts w:ascii="Times New Roman" w:hAnsi="Times New Roman"/>
                <w:b/>
                <w:sz w:val="26"/>
              </w:rPr>
            </w:pPr>
            <w:r w:rsidRPr="00074962">
              <w:rPr>
                <w:rFonts w:ascii="Times New Roman" w:hAnsi="Times New Roman"/>
                <w:b/>
                <w:sz w:val="20"/>
              </w:rPr>
              <w:t>TDS</w:t>
            </w:r>
          </w:p>
        </w:tc>
        <w:tc>
          <w:tcPr>
            <w:tcW w:w="2203" w:type="dxa"/>
            <w:tcBorders>
              <w:bottom w:val="single" w:sz="18" w:space="0" w:color="auto"/>
            </w:tcBorders>
            <w:shd w:val="clear" w:color="auto" w:fill="auto"/>
          </w:tcPr>
          <w:p w:rsidR="00BB3E43" w:rsidRPr="00074962" w:rsidRDefault="00074962" w:rsidP="00CC2F86">
            <w:pPr>
              <w:pStyle w:val="BodyText"/>
              <w:spacing w:before="20" w:after="20"/>
              <w:jc w:val="center"/>
              <w:rPr>
                <w:rFonts w:ascii="Times New Roman" w:hAnsi="Times New Roman"/>
                <w:b/>
                <w:sz w:val="20"/>
              </w:rPr>
            </w:pPr>
            <w:r w:rsidRPr="00074962">
              <w:rPr>
                <w:rFonts w:ascii="Times New Roman" w:hAnsi="Times New Roman"/>
                <w:b/>
                <w:sz w:val="20"/>
              </w:rPr>
              <w:t>Natural leaching from deposits</w:t>
            </w:r>
          </w:p>
        </w:tc>
        <w:tc>
          <w:tcPr>
            <w:tcW w:w="2203" w:type="dxa"/>
            <w:tcBorders>
              <w:bottom w:val="single" w:sz="18" w:space="0" w:color="auto"/>
            </w:tcBorders>
            <w:shd w:val="clear" w:color="auto" w:fill="auto"/>
          </w:tcPr>
          <w:p w:rsidR="00BB3E43" w:rsidRPr="00074962" w:rsidRDefault="00074962" w:rsidP="00CC2F86">
            <w:pPr>
              <w:pStyle w:val="BodyText"/>
              <w:spacing w:before="20" w:after="20"/>
              <w:jc w:val="center"/>
              <w:rPr>
                <w:rFonts w:ascii="Times New Roman" w:hAnsi="Times New Roman"/>
                <w:b/>
                <w:sz w:val="20"/>
              </w:rPr>
            </w:pPr>
            <w:r>
              <w:rPr>
                <w:rFonts w:ascii="Times New Roman" w:hAnsi="Times New Roman"/>
                <w:b/>
                <w:sz w:val="20"/>
              </w:rPr>
              <w:t>On Going</w:t>
            </w: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074962">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871A3F" w:rsidRDefault="00871A3F" w:rsidP="00871A3F">
      <w:pPr>
        <w:pStyle w:val="BodyText"/>
        <w:spacing w:before="240" w:after="240"/>
        <w:rPr>
          <w:rFonts w:ascii="Times New Roman" w:hAnsi="Times New Roman"/>
          <w:b/>
          <w:sz w:val="26"/>
        </w:rPr>
      </w:pPr>
      <w:r>
        <w:rPr>
          <w:rFonts w:ascii="Times New Roman" w:hAnsi="Times New Roman"/>
          <w:b/>
          <w:sz w:val="18"/>
        </w:rPr>
        <w:t xml:space="preserve">The Ripley Water treatment Plant is reducing and or eliminating the Iron &amp; Manganese present in the groundwater.  The Sulfate is still above the secondary Standards.  The Total Dissolved Solids Concentration at 1500 mg/L exceeds the MCL of 1000 mg/L.  The Specific Conductance of 2300 </w:t>
      </w:r>
      <w:proofErr w:type="spellStart"/>
      <w:r>
        <w:rPr>
          <w:rFonts w:ascii="Times New Roman" w:hAnsi="Times New Roman"/>
          <w:b/>
          <w:sz w:val="18"/>
        </w:rPr>
        <w:t>uS</w:t>
      </w:r>
      <w:proofErr w:type="spellEnd"/>
      <w:r>
        <w:rPr>
          <w:rFonts w:ascii="Times New Roman" w:hAnsi="Times New Roman"/>
          <w:b/>
          <w:sz w:val="18"/>
        </w:rPr>
        <w:t xml:space="preserve">/cm exceeds the MCL of 1600 </w:t>
      </w:r>
      <w:proofErr w:type="spellStart"/>
      <w:r>
        <w:rPr>
          <w:rFonts w:ascii="Times New Roman" w:hAnsi="Times New Roman"/>
          <w:b/>
          <w:sz w:val="18"/>
        </w:rPr>
        <w:t>uS</w:t>
      </w:r>
      <w:proofErr w:type="spellEnd"/>
      <w:r>
        <w:rPr>
          <w:rFonts w:ascii="Times New Roman" w:hAnsi="Times New Roman"/>
          <w:b/>
          <w:sz w:val="18"/>
        </w:rPr>
        <w:t>/cm.  These are secondary MCL violation and may cause taste, odor and other problems, but are not to be considered to be harmful to health.  Iron and Manganese continue to be sampled with the operation of the Water Treatment Plant and the water produced has consistently tested a non-detect for these secondary contaminants.  The Service Area continues to monitor the Disinfection By-Products that occur with the addition of Chlorine to precipitate Iron and Manganese from the well water.  Notice of violations will be delivered to residents in the affected areas if they occur.</w:t>
      </w:r>
    </w:p>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F07" w:rsidRDefault="003E7F07">
      <w:r>
        <w:separator/>
      </w:r>
    </w:p>
  </w:endnote>
  <w:endnote w:type="continuationSeparator" w:id="0">
    <w:p w:rsidR="003E7F07" w:rsidRDefault="003E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F07" w:rsidRDefault="003E7F07">
      <w:r>
        <w:separator/>
      </w:r>
    </w:p>
  </w:footnote>
  <w:footnote w:type="continuationSeparator" w:id="0">
    <w:p w:rsidR="003E7F07" w:rsidRDefault="003E7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C4914">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1C4914">
      <w:rPr>
        <w:rStyle w:val="PageNumber"/>
        <w:i/>
        <w:noProof/>
        <w:u w:val="single"/>
      </w:rPr>
      <w:t>4</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962"/>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019CE"/>
    <w:rsid w:val="001151D3"/>
    <w:rsid w:val="00127B6D"/>
    <w:rsid w:val="001331D3"/>
    <w:rsid w:val="001476E6"/>
    <w:rsid w:val="0015207C"/>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4914"/>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E7F07"/>
    <w:rsid w:val="003F23AC"/>
    <w:rsid w:val="003F5E00"/>
    <w:rsid w:val="004053E9"/>
    <w:rsid w:val="00416A8E"/>
    <w:rsid w:val="0041709B"/>
    <w:rsid w:val="004230E3"/>
    <w:rsid w:val="004238ED"/>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2324D"/>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08DC"/>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B3EE0"/>
    <w:rsid w:val="007F584E"/>
    <w:rsid w:val="007F7156"/>
    <w:rsid w:val="00803861"/>
    <w:rsid w:val="00803DFB"/>
    <w:rsid w:val="0080460B"/>
    <w:rsid w:val="00813F01"/>
    <w:rsid w:val="00814AAE"/>
    <w:rsid w:val="008222DE"/>
    <w:rsid w:val="0082242B"/>
    <w:rsid w:val="00824962"/>
    <w:rsid w:val="008272D0"/>
    <w:rsid w:val="00831585"/>
    <w:rsid w:val="00832E7C"/>
    <w:rsid w:val="00857337"/>
    <w:rsid w:val="00871A3F"/>
    <w:rsid w:val="00881DB7"/>
    <w:rsid w:val="00883433"/>
    <w:rsid w:val="00885381"/>
    <w:rsid w:val="00895240"/>
    <w:rsid w:val="008A0965"/>
    <w:rsid w:val="008A5B6C"/>
    <w:rsid w:val="008B01C6"/>
    <w:rsid w:val="008C791A"/>
    <w:rsid w:val="008D6F4A"/>
    <w:rsid w:val="008E3A92"/>
    <w:rsid w:val="008E4C3F"/>
    <w:rsid w:val="008F7660"/>
    <w:rsid w:val="00901274"/>
    <w:rsid w:val="00901C69"/>
    <w:rsid w:val="00904288"/>
    <w:rsid w:val="00911A33"/>
    <w:rsid w:val="00915867"/>
    <w:rsid w:val="009160C7"/>
    <w:rsid w:val="0093470C"/>
    <w:rsid w:val="00936C4A"/>
    <w:rsid w:val="009419BC"/>
    <w:rsid w:val="0094633A"/>
    <w:rsid w:val="00964EC2"/>
    <w:rsid w:val="00970BCF"/>
    <w:rsid w:val="00973F02"/>
    <w:rsid w:val="009746A3"/>
    <w:rsid w:val="00974728"/>
    <w:rsid w:val="00975448"/>
    <w:rsid w:val="00975A98"/>
    <w:rsid w:val="00983590"/>
    <w:rsid w:val="00986D52"/>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14FE"/>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364D1"/>
    <w:rsid w:val="00C41E25"/>
    <w:rsid w:val="00C45B4E"/>
    <w:rsid w:val="00C51D70"/>
    <w:rsid w:val="00C55FC5"/>
    <w:rsid w:val="00C6314A"/>
    <w:rsid w:val="00C649AA"/>
    <w:rsid w:val="00C77170"/>
    <w:rsid w:val="00C8032D"/>
    <w:rsid w:val="00C906B8"/>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56D1A"/>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34A66"/>
    <w:rsid w:val="00E418EB"/>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4028CE7"/>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14003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Jones, Steve H.</cp:lastModifiedBy>
  <cp:revision>12</cp:revision>
  <cp:lastPrinted>2016-12-30T20:35:00Z</cp:lastPrinted>
  <dcterms:created xsi:type="dcterms:W3CDTF">2018-06-15T17:53:00Z</dcterms:created>
  <dcterms:modified xsi:type="dcterms:W3CDTF">2018-06-18T17:49:00Z</dcterms:modified>
</cp:coreProperties>
</file>