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C9425D6"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7525B3">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1F762C" w:rsidRPr="00412B2F" w14:paraId="7CE913D2" w14:textId="77777777" w:rsidTr="001F762C">
        <w:trPr>
          <w:cantSplit/>
        </w:trPr>
        <w:tc>
          <w:tcPr>
            <w:tcW w:w="2047" w:type="dxa"/>
            <w:tcBorders>
              <w:top w:val="nil"/>
              <w:left w:val="nil"/>
              <w:bottom w:val="nil"/>
              <w:right w:val="nil"/>
            </w:tcBorders>
          </w:tcPr>
          <w:p w14:paraId="012BEE57"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F7B385" w14:textId="7DC6DB0D" w:rsidR="001F762C" w:rsidRPr="00412B2F" w:rsidRDefault="005D285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Pinyon Crest HOA 3301511</w:t>
            </w:r>
          </w:p>
        </w:tc>
        <w:tc>
          <w:tcPr>
            <w:tcW w:w="1314" w:type="dxa"/>
            <w:tcBorders>
              <w:top w:val="nil"/>
              <w:left w:val="nil"/>
              <w:bottom w:val="nil"/>
              <w:right w:val="nil"/>
            </w:tcBorders>
          </w:tcPr>
          <w:p w14:paraId="31ED9B54" w14:textId="77777777" w:rsidR="001F762C" w:rsidRPr="00412B2F" w:rsidRDefault="001F762C"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896E949" w:rsidR="001F762C" w:rsidRPr="00412B2F" w:rsidRDefault="004A730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6/1/2020</w:t>
            </w:r>
          </w:p>
        </w:tc>
      </w:tr>
    </w:tbl>
    <w:p w14:paraId="14AA4D8D" w14:textId="09BA59B6"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7525B3">
        <w:rPr>
          <w:i/>
          <w:sz w:val="21"/>
          <w:szCs w:val="21"/>
        </w:rPr>
        <w:t>9</w:t>
      </w:r>
      <w:r w:rsidR="00D37E1F" w:rsidRPr="00412B2F">
        <w:rPr>
          <w:i/>
          <w:sz w:val="21"/>
          <w:szCs w:val="21"/>
        </w:rPr>
        <w:t xml:space="preserve"> and may include earlier monitoring data</w:t>
      </w:r>
      <w:r w:rsidRPr="00412B2F">
        <w:rPr>
          <w:i/>
          <w:sz w:val="21"/>
          <w:szCs w:val="21"/>
        </w:rPr>
        <w:t>.</w:t>
      </w:r>
    </w:p>
    <w:p w14:paraId="76F47AA3" w14:textId="7E8FD648"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5D285F">
        <w:rPr>
          <w:b/>
          <w:bCs/>
          <w:sz w:val="21"/>
          <w:szCs w:val="21"/>
          <w:lang w:val="es-MX"/>
        </w:rPr>
        <w:t>Pinyon</w:t>
      </w:r>
      <w:proofErr w:type="spellEnd"/>
      <w:r w:rsidR="005D285F">
        <w:rPr>
          <w:b/>
          <w:bCs/>
          <w:sz w:val="21"/>
          <w:szCs w:val="21"/>
          <w:lang w:val="es-MX"/>
        </w:rPr>
        <w:t xml:space="preserve"> </w:t>
      </w:r>
      <w:proofErr w:type="spellStart"/>
      <w:r w:rsidR="005D285F">
        <w:rPr>
          <w:b/>
          <w:bCs/>
          <w:sz w:val="21"/>
          <w:szCs w:val="21"/>
          <w:lang w:val="es-MX"/>
        </w:rPr>
        <w:t>Crest</w:t>
      </w:r>
      <w:proofErr w:type="spellEnd"/>
      <w:r w:rsidR="005D285F">
        <w:rPr>
          <w:b/>
          <w:bCs/>
          <w:sz w:val="21"/>
          <w:szCs w:val="21"/>
          <w:lang w:val="es-MX"/>
        </w:rPr>
        <w:t xml:space="preserve"> HOA </w:t>
      </w:r>
      <w:r w:rsidRPr="00442D66">
        <w:rPr>
          <w:b/>
          <w:bCs/>
          <w:sz w:val="21"/>
          <w:szCs w:val="21"/>
          <w:lang w:val="es-MX"/>
        </w:rPr>
        <w:t>para asistirlo en español.</w:t>
      </w:r>
    </w:p>
    <w:tbl>
      <w:tblPr>
        <w:tblW w:w="10800" w:type="dxa"/>
        <w:tblBorders>
          <w:bottom w:val="single" w:sz="4" w:space="0" w:color="auto"/>
        </w:tblBorders>
        <w:tblLayout w:type="fixed"/>
        <w:tblLook w:val="0000" w:firstRow="0" w:lastRow="0" w:firstColumn="0" w:lastColumn="0" w:noHBand="0" w:noVBand="0"/>
      </w:tblPr>
      <w:tblGrid>
        <w:gridCol w:w="2880"/>
        <w:gridCol w:w="90"/>
        <w:gridCol w:w="630"/>
        <w:gridCol w:w="900"/>
        <w:gridCol w:w="2610"/>
        <w:gridCol w:w="90"/>
        <w:gridCol w:w="810"/>
        <w:gridCol w:w="2790"/>
      </w:tblGrid>
      <w:tr w:rsidR="005D285F" w:rsidRPr="00412B2F" w14:paraId="18C4A1CB" w14:textId="77777777" w:rsidTr="000459B5">
        <w:trPr>
          <w:cantSplit/>
        </w:trPr>
        <w:tc>
          <w:tcPr>
            <w:tcW w:w="2970" w:type="dxa"/>
            <w:gridSpan w:val="2"/>
          </w:tcPr>
          <w:p w14:paraId="623CEBEC" w14:textId="77777777" w:rsidR="005D285F" w:rsidRPr="00412B2F" w:rsidRDefault="005D285F"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Pr>
          <w:p w14:paraId="5633B571" w14:textId="4A23749B" w:rsidR="005D285F" w:rsidRPr="00412B2F" w:rsidRDefault="005D285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Groundwater Wells</w:t>
            </w:r>
          </w:p>
        </w:tc>
      </w:tr>
      <w:tr w:rsidR="005D285F" w:rsidRPr="00412B2F" w14:paraId="50C1FDBC" w14:textId="77777777" w:rsidTr="000459B5">
        <w:trPr>
          <w:cantSplit/>
        </w:trPr>
        <w:tc>
          <w:tcPr>
            <w:tcW w:w="3600" w:type="dxa"/>
            <w:gridSpan w:val="3"/>
          </w:tcPr>
          <w:p w14:paraId="4A7FB83F" w14:textId="77777777" w:rsidR="005D285F" w:rsidRPr="00412B2F" w:rsidRDefault="005D285F"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Pr>
          <w:p w14:paraId="20CC1803" w14:textId="784EF05F" w:rsidR="005D285F" w:rsidRPr="00412B2F" w:rsidRDefault="005D285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Wells located on Lots PC #46, PC #65, PC #88 in the Community of Pinyon Crest HOA. Located in the vicinity of CA Hwy 74 &amp; Carrizo Rd. Riverside County, CA. </w:t>
            </w:r>
          </w:p>
        </w:tc>
      </w:tr>
      <w:tr w:rsidR="005D285F" w:rsidRPr="00412B2F" w14:paraId="36C59834" w14:textId="77777777" w:rsidTr="000459B5">
        <w:tc>
          <w:tcPr>
            <w:tcW w:w="4500" w:type="dxa"/>
            <w:gridSpan w:val="4"/>
          </w:tcPr>
          <w:p w14:paraId="3E043666" w14:textId="77777777" w:rsidR="005D285F" w:rsidRPr="00412B2F" w:rsidRDefault="005D285F"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Pr>
          <w:p w14:paraId="42A7B488" w14:textId="515BEE96" w:rsidR="005D285F" w:rsidRPr="00412B2F" w:rsidRDefault="005D285F" w:rsidP="005D285F">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034369">
              <w:rPr>
                <w:sz w:val="22"/>
                <w:u w:val="single"/>
              </w:rPr>
              <w:t xml:space="preserve">A source water assessment was conducted for </w:t>
            </w:r>
            <w:r>
              <w:rPr>
                <w:sz w:val="22"/>
                <w:u w:val="single"/>
              </w:rPr>
              <w:t xml:space="preserve">Pinyon Crest </w:t>
            </w:r>
            <w:proofErr w:type="gramStart"/>
            <w:r>
              <w:rPr>
                <w:sz w:val="22"/>
                <w:u w:val="single"/>
              </w:rPr>
              <w:t>wells</w:t>
            </w:r>
            <w:r w:rsidRPr="00034369">
              <w:rPr>
                <w:sz w:val="22"/>
                <w:u w:val="single"/>
              </w:rPr>
              <w:t xml:space="preserve">  The</w:t>
            </w:r>
            <w:proofErr w:type="gramEnd"/>
            <w:r w:rsidRPr="00034369">
              <w:rPr>
                <w:sz w:val="22"/>
                <w:u w:val="single"/>
              </w:rPr>
              <w:t xml:space="preserve"> source is considered most vulnerable to the following activities not associated with any detected contaminants:  Septic systems-high density.  For a copy of the assessment contact</w:t>
            </w:r>
            <w:r>
              <w:rPr>
                <w:sz w:val="22"/>
              </w:rPr>
              <w:t xml:space="preserve"> Riverside County Environmental Health Dept.</w:t>
            </w:r>
          </w:p>
        </w:tc>
      </w:tr>
      <w:tr w:rsidR="005D285F" w:rsidRPr="00412B2F" w14:paraId="5988151F" w14:textId="77777777" w:rsidTr="000459B5">
        <w:tc>
          <w:tcPr>
            <w:tcW w:w="7110" w:type="dxa"/>
            <w:gridSpan w:val="5"/>
          </w:tcPr>
          <w:p w14:paraId="4B5A1CC5" w14:textId="77777777" w:rsidR="005D285F" w:rsidRPr="00412B2F" w:rsidRDefault="005D285F"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Pr>
          <w:p w14:paraId="5B0E9572" w14:textId="4FFDCA46" w:rsidR="005D285F" w:rsidRPr="00412B2F" w:rsidRDefault="005D285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Board of Directors meetings held @ </w:t>
            </w:r>
          </w:p>
        </w:tc>
      </w:tr>
      <w:tr w:rsidR="005D285F" w:rsidRPr="00412B2F" w14:paraId="7B092FCC" w14:textId="77777777" w:rsidTr="000459B5">
        <w:tc>
          <w:tcPr>
            <w:tcW w:w="10800" w:type="dxa"/>
            <w:gridSpan w:val="8"/>
          </w:tcPr>
          <w:p w14:paraId="549F36E1" w14:textId="4EF2D82C" w:rsidR="005D285F" w:rsidRPr="00412B2F" w:rsidRDefault="005D285F"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2"/>
              </w:rPr>
              <w:t>7PM on the Third Tuesday of each month at Lot PC#91.</w:t>
            </w:r>
          </w:p>
        </w:tc>
      </w:tr>
      <w:tr w:rsidR="000459B5" w:rsidRPr="00412B2F" w14:paraId="4AE4C9F1" w14:textId="77777777" w:rsidTr="000459B5">
        <w:trPr>
          <w:cantSplit/>
        </w:trPr>
        <w:tc>
          <w:tcPr>
            <w:tcW w:w="2880" w:type="dxa"/>
          </w:tcPr>
          <w:p w14:paraId="2A7BB20D" w14:textId="2E5BAB71" w:rsidR="000459B5" w:rsidRPr="00412B2F" w:rsidRDefault="000459B5"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Pr>
                <w:sz w:val="21"/>
                <w:szCs w:val="21"/>
              </w:rPr>
              <w:t xml:space="preserve">For more information, contact: </w:t>
            </w:r>
          </w:p>
        </w:tc>
        <w:tc>
          <w:tcPr>
            <w:tcW w:w="4320" w:type="dxa"/>
            <w:gridSpan w:val="5"/>
          </w:tcPr>
          <w:p w14:paraId="666A69D2" w14:textId="0DCCEA24" w:rsidR="000459B5" w:rsidRPr="00412B2F" w:rsidRDefault="000459B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Merl Johnson Water System Management</w:t>
            </w:r>
          </w:p>
        </w:tc>
        <w:tc>
          <w:tcPr>
            <w:tcW w:w="810" w:type="dxa"/>
          </w:tcPr>
          <w:p w14:paraId="1B6A99F9" w14:textId="73EBB1AD" w:rsidR="000459B5" w:rsidRPr="00412B2F" w:rsidRDefault="000459B5"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Pr>
          <w:p w14:paraId="63A1A286" w14:textId="49332168" w:rsidR="000459B5" w:rsidRPr="00412B2F" w:rsidRDefault="000459B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(951) 337-7417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0459B5">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0459B5">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0459B5">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99574B6"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5AB5378" w:rsidR="000459B5" w:rsidRPr="00F41F91" w:rsidRDefault="000459B5"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18ADE4E8" w:rsidR="00BC6327" w:rsidRPr="00F41F91" w:rsidRDefault="000459B5"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0459B5">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6940D15B" w14:textId="77777777" w:rsidR="008F7660" w:rsidRDefault="005540D9" w:rsidP="00383730">
            <w:pPr>
              <w:jc w:val="center"/>
              <w:rPr>
                <w:sz w:val="18"/>
                <w:szCs w:val="18"/>
              </w:rPr>
            </w:pPr>
            <w:r w:rsidRPr="00F41F91">
              <w:rPr>
                <w:sz w:val="18"/>
                <w:szCs w:val="18"/>
              </w:rPr>
              <w:t>(In the year)</w:t>
            </w:r>
          </w:p>
          <w:p w14:paraId="0F22EBDD" w14:textId="76AC8219" w:rsidR="000459B5" w:rsidRPr="00F41F91" w:rsidRDefault="000459B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233689A" w:rsidR="008F7660" w:rsidRPr="00F41F91" w:rsidRDefault="000459B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0459B5">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0D41B37"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4250E76" w:rsidR="000459B5" w:rsidRPr="00F41F91" w:rsidRDefault="000459B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307E474" w:rsidR="005540D9" w:rsidRPr="00F41F91" w:rsidRDefault="000459B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0459B5">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0459B5" w:rsidRPr="001F3468" w14:paraId="7387DB52" w14:textId="77777777" w:rsidTr="002F1DD3">
        <w:trPr>
          <w:jc w:val="center"/>
        </w:trPr>
        <w:tc>
          <w:tcPr>
            <w:tcW w:w="2241" w:type="dxa"/>
            <w:tcBorders>
              <w:top w:val="nil"/>
              <w:left w:val="single" w:sz="6" w:space="0" w:color="auto"/>
              <w:bottom w:val="nil"/>
            </w:tcBorders>
          </w:tcPr>
          <w:p w14:paraId="5F0C451E" w14:textId="77777777" w:rsidR="000459B5" w:rsidRPr="00F41F91" w:rsidRDefault="000459B5" w:rsidP="00D057C3">
            <w:pPr>
              <w:rPr>
                <w:sz w:val="18"/>
              </w:rPr>
            </w:pPr>
            <w:r w:rsidRPr="00F41F91">
              <w:rPr>
                <w:sz w:val="18"/>
              </w:rPr>
              <w:t>Lead (ppb)</w:t>
            </w:r>
          </w:p>
        </w:tc>
        <w:tc>
          <w:tcPr>
            <w:tcW w:w="810" w:type="dxa"/>
            <w:gridSpan w:val="2"/>
            <w:tcBorders>
              <w:top w:val="nil"/>
            </w:tcBorders>
          </w:tcPr>
          <w:p w14:paraId="74C46DDB" w14:textId="6F8103F6" w:rsidR="000459B5" w:rsidRPr="00F41F91" w:rsidRDefault="00361597" w:rsidP="00D057C3">
            <w:pPr>
              <w:jc w:val="center"/>
              <w:rPr>
                <w:sz w:val="18"/>
              </w:rPr>
            </w:pPr>
            <w:r>
              <w:rPr>
                <w:sz w:val="18"/>
              </w:rPr>
              <w:t>8/2018</w:t>
            </w:r>
          </w:p>
        </w:tc>
        <w:tc>
          <w:tcPr>
            <w:tcW w:w="991" w:type="dxa"/>
            <w:gridSpan w:val="2"/>
            <w:tcBorders>
              <w:top w:val="nil"/>
            </w:tcBorders>
          </w:tcPr>
          <w:p w14:paraId="2B7E9635" w14:textId="77777777" w:rsidR="000459B5" w:rsidRDefault="000459B5" w:rsidP="00FD64D5">
            <w:pPr>
              <w:spacing w:before="20" w:after="20"/>
              <w:jc w:val="center"/>
              <w:rPr>
                <w:sz w:val="18"/>
              </w:rPr>
            </w:pPr>
          </w:p>
          <w:p w14:paraId="2EB76238" w14:textId="325544D3" w:rsidR="000459B5" w:rsidRPr="00F41F91" w:rsidRDefault="000459B5" w:rsidP="00D057C3">
            <w:pPr>
              <w:jc w:val="center"/>
              <w:rPr>
                <w:sz w:val="18"/>
              </w:rPr>
            </w:pPr>
            <w:r>
              <w:rPr>
                <w:sz w:val="18"/>
              </w:rPr>
              <w:t>5</w:t>
            </w:r>
          </w:p>
        </w:tc>
        <w:tc>
          <w:tcPr>
            <w:tcW w:w="990" w:type="dxa"/>
            <w:gridSpan w:val="2"/>
            <w:tcBorders>
              <w:top w:val="nil"/>
              <w:bottom w:val="nil"/>
            </w:tcBorders>
          </w:tcPr>
          <w:p w14:paraId="0C3E16C4" w14:textId="77777777" w:rsidR="000459B5" w:rsidRDefault="000459B5" w:rsidP="00FD64D5">
            <w:pPr>
              <w:spacing w:before="20" w:after="20"/>
              <w:jc w:val="center"/>
              <w:rPr>
                <w:sz w:val="18"/>
              </w:rPr>
            </w:pPr>
          </w:p>
          <w:p w14:paraId="4C3FDB54" w14:textId="44FC14F3" w:rsidR="000459B5" w:rsidRPr="00F41F91" w:rsidRDefault="000459B5" w:rsidP="00D057C3">
            <w:pPr>
              <w:jc w:val="center"/>
              <w:rPr>
                <w:sz w:val="18"/>
              </w:rPr>
            </w:pPr>
            <w:r>
              <w:rPr>
                <w:sz w:val="18"/>
              </w:rPr>
              <w:t>N/D</w:t>
            </w:r>
          </w:p>
        </w:tc>
        <w:tc>
          <w:tcPr>
            <w:tcW w:w="1080" w:type="dxa"/>
            <w:tcBorders>
              <w:top w:val="nil"/>
              <w:bottom w:val="nil"/>
            </w:tcBorders>
          </w:tcPr>
          <w:p w14:paraId="15BC8D84" w14:textId="77777777" w:rsidR="000459B5" w:rsidRDefault="000459B5" w:rsidP="00FD64D5">
            <w:pPr>
              <w:spacing w:before="20" w:after="20"/>
              <w:jc w:val="center"/>
              <w:rPr>
                <w:sz w:val="18"/>
              </w:rPr>
            </w:pPr>
          </w:p>
          <w:p w14:paraId="48CE0F50" w14:textId="7D8DAF41" w:rsidR="000459B5" w:rsidRPr="00F41F91" w:rsidRDefault="000459B5" w:rsidP="00D057C3">
            <w:pPr>
              <w:jc w:val="center"/>
              <w:rPr>
                <w:sz w:val="18"/>
              </w:rPr>
            </w:pPr>
            <w:r>
              <w:rPr>
                <w:sz w:val="18"/>
              </w:rPr>
              <w:t>None</w:t>
            </w:r>
          </w:p>
        </w:tc>
        <w:tc>
          <w:tcPr>
            <w:tcW w:w="677" w:type="dxa"/>
            <w:tcBorders>
              <w:top w:val="nil"/>
              <w:bottom w:val="nil"/>
            </w:tcBorders>
          </w:tcPr>
          <w:p w14:paraId="242E5C30" w14:textId="77777777" w:rsidR="000459B5" w:rsidRPr="00F41F91" w:rsidRDefault="000459B5" w:rsidP="00D057C3">
            <w:pPr>
              <w:jc w:val="center"/>
              <w:rPr>
                <w:sz w:val="18"/>
              </w:rPr>
            </w:pPr>
            <w:r w:rsidRPr="00F41F91">
              <w:rPr>
                <w:sz w:val="18"/>
              </w:rPr>
              <w:t>15</w:t>
            </w:r>
          </w:p>
        </w:tc>
        <w:tc>
          <w:tcPr>
            <w:tcW w:w="677" w:type="dxa"/>
            <w:tcBorders>
              <w:top w:val="nil"/>
              <w:bottom w:val="nil"/>
            </w:tcBorders>
          </w:tcPr>
          <w:p w14:paraId="21935509" w14:textId="77777777" w:rsidR="000459B5" w:rsidRPr="00F41F91" w:rsidRDefault="000459B5" w:rsidP="00D057C3">
            <w:pPr>
              <w:jc w:val="center"/>
              <w:rPr>
                <w:sz w:val="18"/>
              </w:rPr>
            </w:pPr>
            <w:r w:rsidRPr="00F41F91">
              <w:rPr>
                <w:sz w:val="18"/>
              </w:rPr>
              <w:t>0.2</w:t>
            </w:r>
          </w:p>
        </w:tc>
        <w:tc>
          <w:tcPr>
            <w:tcW w:w="1260" w:type="dxa"/>
            <w:gridSpan w:val="2"/>
            <w:tcBorders>
              <w:top w:val="nil"/>
              <w:bottom w:val="nil"/>
            </w:tcBorders>
          </w:tcPr>
          <w:p w14:paraId="2C320B91" w14:textId="77777777" w:rsidR="000459B5" w:rsidRPr="00F41F91" w:rsidRDefault="000459B5" w:rsidP="00B44817">
            <w:pPr>
              <w:jc w:val="center"/>
              <w:rPr>
                <w:sz w:val="17"/>
                <w:szCs w:val="16"/>
              </w:rPr>
            </w:pPr>
          </w:p>
        </w:tc>
        <w:tc>
          <w:tcPr>
            <w:tcW w:w="2070" w:type="dxa"/>
            <w:tcBorders>
              <w:top w:val="nil"/>
              <w:bottom w:val="nil"/>
              <w:right w:val="single" w:sz="6" w:space="0" w:color="auto"/>
            </w:tcBorders>
          </w:tcPr>
          <w:p w14:paraId="16F29697" w14:textId="77777777" w:rsidR="000459B5" w:rsidRPr="00F41F91" w:rsidRDefault="000459B5" w:rsidP="001D7D91">
            <w:pPr>
              <w:rPr>
                <w:sz w:val="17"/>
                <w:szCs w:val="16"/>
              </w:rPr>
            </w:pPr>
            <w:r w:rsidRPr="00F41F91">
              <w:rPr>
                <w:sz w:val="17"/>
                <w:szCs w:val="16"/>
              </w:rPr>
              <w:t>Internal corrosion of household water plumbing systems; discharges from industrial manufacturers; erosion of natural deposits</w:t>
            </w:r>
          </w:p>
        </w:tc>
      </w:tr>
      <w:tr w:rsidR="000459B5"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0459B5" w:rsidRPr="00F41F91" w:rsidRDefault="000459B5" w:rsidP="00D057C3">
            <w:pPr>
              <w:rPr>
                <w:sz w:val="18"/>
              </w:rPr>
            </w:pPr>
            <w:r w:rsidRPr="00F41F91">
              <w:rPr>
                <w:sz w:val="18"/>
              </w:rPr>
              <w:t>Copper (ppm)</w:t>
            </w:r>
          </w:p>
        </w:tc>
        <w:tc>
          <w:tcPr>
            <w:tcW w:w="810" w:type="dxa"/>
            <w:gridSpan w:val="2"/>
            <w:tcBorders>
              <w:bottom w:val="single" w:sz="18" w:space="0" w:color="auto"/>
            </w:tcBorders>
          </w:tcPr>
          <w:p w14:paraId="192E15A5" w14:textId="224E7FF6" w:rsidR="000459B5" w:rsidRPr="00F41F91" w:rsidRDefault="00361597" w:rsidP="00D057C3">
            <w:pPr>
              <w:jc w:val="center"/>
              <w:rPr>
                <w:sz w:val="18"/>
              </w:rPr>
            </w:pPr>
            <w:r>
              <w:rPr>
                <w:sz w:val="18"/>
              </w:rPr>
              <w:t>8/2018</w:t>
            </w:r>
          </w:p>
        </w:tc>
        <w:tc>
          <w:tcPr>
            <w:tcW w:w="991" w:type="dxa"/>
            <w:gridSpan w:val="2"/>
            <w:tcBorders>
              <w:bottom w:val="single" w:sz="18" w:space="0" w:color="auto"/>
            </w:tcBorders>
          </w:tcPr>
          <w:p w14:paraId="3F895A8E" w14:textId="77777777" w:rsidR="000459B5" w:rsidRDefault="000459B5" w:rsidP="00FD64D5">
            <w:pPr>
              <w:spacing w:before="20" w:after="20"/>
              <w:jc w:val="center"/>
              <w:rPr>
                <w:sz w:val="18"/>
              </w:rPr>
            </w:pPr>
          </w:p>
          <w:p w14:paraId="18011756" w14:textId="1363E2DD" w:rsidR="000459B5" w:rsidRPr="00F41F91" w:rsidRDefault="000459B5" w:rsidP="00D057C3">
            <w:pPr>
              <w:jc w:val="center"/>
              <w:rPr>
                <w:sz w:val="18"/>
              </w:rPr>
            </w:pPr>
            <w:r>
              <w:rPr>
                <w:sz w:val="18"/>
              </w:rPr>
              <w:t>5</w:t>
            </w:r>
          </w:p>
        </w:tc>
        <w:tc>
          <w:tcPr>
            <w:tcW w:w="990" w:type="dxa"/>
            <w:gridSpan w:val="2"/>
            <w:tcBorders>
              <w:bottom w:val="single" w:sz="18" w:space="0" w:color="auto"/>
            </w:tcBorders>
          </w:tcPr>
          <w:p w14:paraId="7A02F3A0" w14:textId="77777777" w:rsidR="000459B5" w:rsidRDefault="000459B5" w:rsidP="00FD64D5">
            <w:pPr>
              <w:spacing w:before="20" w:after="20"/>
              <w:rPr>
                <w:sz w:val="18"/>
              </w:rPr>
            </w:pPr>
          </w:p>
          <w:p w14:paraId="7CE90126" w14:textId="5E493BEE" w:rsidR="000459B5" w:rsidRPr="00F41F91" w:rsidRDefault="000459B5" w:rsidP="00D057C3">
            <w:pPr>
              <w:jc w:val="center"/>
              <w:rPr>
                <w:sz w:val="18"/>
              </w:rPr>
            </w:pPr>
            <w:r>
              <w:rPr>
                <w:sz w:val="18"/>
              </w:rPr>
              <w:t xml:space="preserve">    N/D</w:t>
            </w:r>
          </w:p>
        </w:tc>
        <w:tc>
          <w:tcPr>
            <w:tcW w:w="1080" w:type="dxa"/>
            <w:tcBorders>
              <w:bottom w:val="single" w:sz="18" w:space="0" w:color="auto"/>
            </w:tcBorders>
          </w:tcPr>
          <w:p w14:paraId="3A8D0E93" w14:textId="77777777" w:rsidR="000459B5" w:rsidRDefault="000459B5" w:rsidP="00FD64D5">
            <w:pPr>
              <w:spacing w:before="20" w:after="20"/>
              <w:rPr>
                <w:sz w:val="18"/>
              </w:rPr>
            </w:pPr>
          </w:p>
          <w:p w14:paraId="11DE16E1" w14:textId="5074F392" w:rsidR="000459B5" w:rsidRPr="00F41F91" w:rsidRDefault="000459B5" w:rsidP="00D057C3">
            <w:pPr>
              <w:jc w:val="center"/>
              <w:rPr>
                <w:sz w:val="18"/>
              </w:rPr>
            </w:pPr>
            <w:r>
              <w:rPr>
                <w:sz w:val="18"/>
              </w:rPr>
              <w:t xml:space="preserve">        None</w:t>
            </w:r>
          </w:p>
        </w:tc>
        <w:tc>
          <w:tcPr>
            <w:tcW w:w="677" w:type="dxa"/>
            <w:tcBorders>
              <w:bottom w:val="single" w:sz="18" w:space="0" w:color="auto"/>
            </w:tcBorders>
          </w:tcPr>
          <w:p w14:paraId="102063D3" w14:textId="77777777" w:rsidR="000459B5" w:rsidRPr="00F41F91" w:rsidRDefault="000459B5" w:rsidP="00D057C3">
            <w:pPr>
              <w:jc w:val="center"/>
              <w:rPr>
                <w:sz w:val="18"/>
              </w:rPr>
            </w:pPr>
            <w:r w:rsidRPr="00F41F91">
              <w:rPr>
                <w:sz w:val="18"/>
              </w:rPr>
              <w:t>1.3</w:t>
            </w:r>
          </w:p>
        </w:tc>
        <w:tc>
          <w:tcPr>
            <w:tcW w:w="677" w:type="dxa"/>
            <w:tcBorders>
              <w:bottom w:val="single" w:sz="18" w:space="0" w:color="auto"/>
            </w:tcBorders>
          </w:tcPr>
          <w:p w14:paraId="45A23DF7" w14:textId="77777777" w:rsidR="000459B5" w:rsidRPr="00F41F91" w:rsidRDefault="000459B5"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0459B5" w:rsidRPr="00F41F91" w:rsidRDefault="000459B5"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0459B5" w:rsidRPr="00F41F91" w:rsidRDefault="000459B5"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BE8CB02" w:rsidR="00B3023D" w:rsidRPr="00F41F91" w:rsidRDefault="00622C33" w:rsidP="009C6436">
            <w:pPr>
              <w:jc w:val="center"/>
              <w:rPr>
                <w:sz w:val="18"/>
              </w:rPr>
            </w:pPr>
            <w:r>
              <w:rPr>
                <w:sz w:val="18"/>
              </w:rPr>
              <w:t>2016/2018</w:t>
            </w:r>
            <w:r w:rsidR="004A7305">
              <w:rPr>
                <w:sz w:val="18"/>
              </w:rPr>
              <w:t>/2019</w:t>
            </w:r>
          </w:p>
        </w:tc>
        <w:tc>
          <w:tcPr>
            <w:tcW w:w="1350" w:type="dxa"/>
            <w:tcBorders>
              <w:top w:val="nil"/>
              <w:bottom w:val="single" w:sz="4" w:space="0" w:color="auto"/>
            </w:tcBorders>
          </w:tcPr>
          <w:p w14:paraId="690B0D1C" w14:textId="21599FAC" w:rsidR="00B3023D" w:rsidRPr="00F41F91" w:rsidRDefault="004A7305" w:rsidP="009C6436">
            <w:pPr>
              <w:jc w:val="center"/>
              <w:rPr>
                <w:sz w:val="18"/>
              </w:rPr>
            </w:pPr>
            <w:r>
              <w:rPr>
                <w:sz w:val="18"/>
              </w:rPr>
              <w:t>58.3</w:t>
            </w:r>
          </w:p>
        </w:tc>
        <w:tc>
          <w:tcPr>
            <w:tcW w:w="1440" w:type="dxa"/>
            <w:tcBorders>
              <w:top w:val="nil"/>
              <w:bottom w:val="single" w:sz="4" w:space="0" w:color="auto"/>
            </w:tcBorders>
          </w:tcPr>
          <w:p w14:paraId="6802CC34" w14:textId="5C0C1735" w:rsidR="00B3023D" w:rsidRPr="00F41F91" w:rsidRDefault="00B74874" w:rsidP="009C6436">
            <w:pPr>
              <w:jc w:val="center"/>
              <w:rPr>
                <w:sz w:val="18"/>
              </w:rPr>
            </w:pPr>
            <w:r>
              <w:rPr>
                <w:sz w:val="18"/>
              </w:rPr>
              <w:t>51</w:t>
            </w:r>
            <w:r w:rsidR="004A7305">
              <w:rPr>
                <w:sz w:val="18"/>
              </w:rPr>
              <w:t>-69</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31F2C9D" w:rsidR="00B3023D" w:rsidRPr="00F41F91" w:rsidRDefault="00622C33" w:rsidP="009C6436">
            <w:pPr>
              <w:jc w:val="center"/>
              <w:rPr>
                <w:sz w:val="18"/>
              </w:rPr>
            </w:pPr>
            <w:r>
              <w:rPr>
                <w:sz w:val="18"/>
              </w:rPr>
              <w:t>2016/2018</w:t>
            </w:r>
            <w:r w:rsidR="004A7305">
              <w:rPr>
                <w:sz w:val="18"/>
              </w:rPr>
              <w:t>/2019</w:t>
            </w:r>
          </w:p>
        </w:tc>
        <w:tc>
          <w:tcPr>
            <w:tcW w:w="1350" w:type="dxa"/>
            <w:tcBorders>
              <w:bottom w:val="single" w:sz="18" w:space="0" w:color="auto"/>
            </w:tcBorders>
          </w:tcPr>
          <w:p w14:paraId="5F571C45" w14:textId="4960CB01" w:rsidR="00B3023D" w:rsidRPr="00F41F91" w:rsidRDefault="004A7305" w:rsidP="009C6436">
            <w:pPr>
              <w:jc w:val="center"/>
              <w:rPr>
                <w:sz w:val="18"/>
              </w:rPr>
            </w:pPr>
            <w:r>
              <w:rPr>
                <w:sz w:val="18"/>
              </w:rPr>
              <w:t>55.5</w:t>
            </w:r>
          </w:p>
        </w:tc>
        <w:tc>
          <w:tcPr>
            <w:tcW w:w="1440" w:type="dxa"/>
            <w:tcBorders>
              <w:bottom w:val="single" w:sz="18" w:space="0" w:color="auto"/>
            </w:tcBorders>
          </w:tcPr>
          <w:p w14:paraId="2BE476FB" w14:textId="7E4C1315" w:rsidR="00B3023D" w:rsidRPr="00F41F91" w:rsidRDefault="00824CEC" w:rsidP="009C6436">
            <w:pPr>
              <w:jc w:val="center"/>
              <w:rPr>
                <w:sz w:val="18"/>
              </w:rPr>
            </w:pPr>
            <w:r>
              <w:rPr>
                <w:sz w:val="18"/>
              </w:rPr>
              <w:t>9.4-93</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D26E2F" w:rsidRPr="001F3468" w14:paraId="371CAB6A" w14:textId="77777777" w:rsidTr="002F1DD3">
        <w:trPr>
          <w:trHeight w:val="432"/>
          <w:jc w:val="center"/>
        </w:trPr>
        <w:tc>
          <w:tcPr>
            <w:tcW w:w="2268" w:type="dxa"/>
            <w:gridSpan w:val="2"/>
            <w:tcBorders>
              <w:top w:val="nil"/>
              <w:left w:val="single" w:sz="6" w:space="0" w:color="auto"/>
            </w:tcBorders>
          </w:tcPr>
          <w:p w14:paraId="40E2F254" w14:textId="63314431" w:rsidR="00D26E2F" w:rsidRPr="00F41F91" w:rsidRDefault="00D26E2F" w:rsidP="00D057C3">
            <w:pPr>
              <w:ind w:left="180"/>
              <w:rPr>
                <w:sz w:val="18"/>
              </w:rPr>
            </w:pPr>
            <w:r>
              <w:rPr>
                <w:sz w:val="18"/>
              </w:rPr>
              <w:t>Uranium              (pCi/L)</w:t>
            </w:r>
          </w:p>
        </w:tc>
        <w:tc>
          <w:tcPr>
            <w:tcW w:w="990" w:type="dxa"/>
            <w:tcBorders>
              <w:top w:val="nil"/>
            </w:tcBorders>
          </w:tcPr>
          <w:p w14:paraId="5D776A03" w14:textId="41D83D21" w:rsidR="00D26E2F" w:rsidRPr="00F41F91" w:rsidRDefault="00361597" w:rsidP="00D057C3">
            <w:pPr>
              <w:jc w:val="center"/>
              <w:rPr>
                <w:sz w:val="18"/>
              </w:rPr>
            </w:pPr>
            <w:r>
              <w:rPr>
                <w:sz w:val="18"/>
              </w:rPr>
              <w:t>2016/2017/2018</w:t>
            </w:r>
          </w:p>
        </w:tc>
        <w:tc>
          <w:tcPr>
            <w:tcW w:w="1350" w:type="dxa"/>
            <w:tcBorders>
              <w:top w:val="nil"/>
            </w:tcBorders>
          </w:tcPr>
          <w:p w14:paraId="492AEBB3" w14:textId="6B1FB5D9" w:rsidR="00D26E2F" w:rsidRPr="00F41F91" w:rsidRDefault="00D26E2F" w:rsidP="00D057C3">
            <w:pPr>
              <w:jc w:val="center"/>
              <w:rPr>
                <w:sz w:val="18"/>
              </w:rPr>
            </w:pPr>
            <w:r>
              <w:rPr>
                <w:sz w:val="18"/>
              </w:rPr>
              <w:t>3.83</w:t>
            </w:r>
          </w:p>
        </w:tc>
        <w:tc>
          <w:tcPr>
            <w:tcW w:w="1440" w:type="dxa"/>
            <w:tcBorders>
              <w:top w:val="nil"/>
            </w:tcBorders>
          </w:tcPr>
          <w:p w14:paraId="0EA1207A" w14:textId="77C5A628" w:rsidR="00D26E2F" w:rsidRPr="00F41F91" w:rsidRDefault="00D26E2F" w:rsidP="00D057C3">
            <w:pPr>
              <w:jc w:val="center"/>
              <w:rPr>
                <w:sz w:val="18"/>
              </w:rPr>
            </w:pPr>
            <w:r>
              <w:rPr>
                <w:sz w:val="18"/>
              </w:rPr>
              <w:t>N</w:t>
            </w:r>
            <w:r w:rsidR="00361597">
              <w:rPr>
                <w:sz w:val="18"/>
              </w:rPr>
              <w:t>D</w:t>
            </w:r>
            <w:r>
              <w:rPr>
                <w:sz w:val="18"/>
              </w:rPr>
              <w:t>-6.5</w:t>
            </w:r>
          </w:p>
        </w:tc>
        <w:tc>
          <w:tcPr>
            <w:tcW w:w="900" w:type="dxa"/>
            <w:tcBorders>
              <w:top w:val="nil"/>
            </w:tcBorders>
          </w:tcPr>
          <w:p w14:paraId="566791C1" w14:textId="4A51CACF" w:rsidR="00D26E2F" w:rsidRPr="00F41F91" w:rsidRDefault="00D26E2F" w:rsidP="00D057C3">
            <w:pPr>
              <w:jc w:val="center"/>
              <w:rPr>
                <w:sz w:val="18"/>
              </w:rPr>
            </w:pPr>
            <w:r>
              <w:rPr>
                <w:sz w:val="18"/>
              </w:rPr>
              <w:t>20</w:t>
            </w:r>
          </w:p>
        </w:tc>
        <w:tc>
          <w:tcPr>
            <w:tcW w:w="1080" w:type="dxa"/>
            <w:tcBorders>
              <w:top w:val="nil"/>
            </w:tcBorders>
          </w:tcPr>
          <w:p w14:paraId="5E4F841C" w14:textId="3EDE43A9" w:rsidR="00D26E2F" w:rsidRPr="00F41F91" w:rsidRDefault="00D26E2F" w:rsidP="00D057C3">
            <w:pPr>
              <w:jc w:val="center"/>
              <w:rPr>
                <w:sz w:val="18"/>
              </w:rPr>
            </w:pPr>
            <w:r>
              <w:rPr>
                <w:sz w:val="18"/>
              </w:rPr>
              <w:t>0.43</w:t>
            </w:r>
          </w:p>
        </w:tc>
        <w:tc>
          <w:tcPr>
            <w:tcW w:w="2808" w:type="dxa"/>
            <w:tcBorders>
              <w:top w:val="nil"/>
              <w:right w:val="single" w:sz="6" w:space="0" w:color="auto"/>
            </w:tcBorders>
          </w:tcPr>
          <w:p w14:paraId="2B8C0EB3" w14:textId="6FD689C7" w:rsidR="00D26E2F" w:rsidRPr="00F41F91" w:rsidRDefault="00D26E2F" w:rsidP="00D057C3">
            <w:pPr>
              <w:rPr>
                <w:sz w:val="18"/>
              </w:rPr>
            </w:pPr>
            <w:r>
              <w:rPr>
                <w:sz w:val="18"/>
              </w:rPr>
              <w:t xml:space="preserve">Erosion </w:t>
            </w:r>
            <w:r w:rsidRPr="004F5B9F">
              <w:rPr>
                <w:sz w:val="18"/>
              </w:rPr>
              <w:t>of natural deposits.</w:t>
            </w:r>
          </w:p>
        </w:tc>
      </w:tr>
      <w:tr w:rsidR="00D26E2F" w:rsidRPr="001F3468" w14:paraId="21A3EFFE" w14:textId="77777777" w:rsidTr="002F1DD3">
        <w:trPr>
          <w:trHeight w:val="432"/>
          <w:jc w:val="center"/>
        </w:trPr>
        <w:tc>
          <w:tcPr>
            <w:tcW w:w="2268" w:type="dxa"/>
            <w:gridSpan w:val="2"/>
            <w:tcBorders>
              <w:top w:val="nil"/>
              <w:left w:val="single" w:sz="6" w:space="0" w:color="auto"/>
            </w:tcBorders>
          </w:tcPr>
          <w:p w14:paraId="2250D43C" w14:textId="147079E7" w:rsidR="00D26E2F" w:rsidRPr="00F41F91" w:rsidRDefault="00D26E2F" w:rsidP="00D057C3">
            <w:pPr>
              <w:ind w:left="180"/>
              <w:rPr>
                <w:sz w:val="18"/>
              </w:rPr>
            </w:pPr>
            <w:r>
              <w:rPr>
                <w:sz w:val="18"/>
              </w:rPr>
              <w:t>Gross Alpha        (pCi/L)</w:t>
            </w:r>
          </w:p>
        </w:tc>
        <w:tc>
          <w:tcPr>
            <w:tcW w:w="990" w:type="dxa"/>
            <w:tcBorders>
              <w:top w:val="nil"/>
            </w:tcBorders>
          </w:tcPr>
          <w:p w14:paraId="11EAB713" w14:textId="72EA899E" w:rsidR="00D26E2F" w:rsidRPr="00F41F91" w:rsidRDefault="00361597" w:rsidP="00D057C3">
            <w:pPr>
              <w:jc w:val="center"/>
              <w:rPr>
                <w:sz w:val="18"/>
              </w:rPr>
            </w:pPr>
            <w:r>
              <w:rPr>
                <w:sz w:val="18"/>
              </w:rPr>
              <w:t>2016/2017/2018</w:t>
            </w:r>
            <w:r w:rsidR="00630278">
              <w:rPr>
                <w:sz w:val="18"/>
              </w:rPr>
              <w:t>/2019</w:t>
            </w:r>
          </w:p>
        </w:tc>
        <w:tc>
          <w:tcPr>
            <w:tcW w:w="1350" w:type="dxa"/>
            <w:tcBorders>
              <w:top w:val="nil"/>
            </w:tcBorders>
          </w:tcPr>
          <w:p w14:paraId="747E0CFF" w14:textId="20A88667" w:rsidR="00D26E2F" w:rsidRPr="00F41F91" w:rsidRDefault="00630278" w:rsidP="00D057C3">
            <w:pPr>
              <w:jc w:val="center"/>
              <w:rPr>
                <w:sz w:val="18"/>
              </w:rPr>
            </w:pPr>
            <w:r>
              <w:rPr>
                <w:sz w:val="18"/>
              </w:rPr>
              <w:t>2.95</w:t>
            </w:r>
          </w:p>
        </w:tc>
        <w:tc>
          <w:tcPr>
            <w:tcW w:w="1440" w:type="dxa"/>
            <w:tcBorders>
              <w:top w:val="nil"/>
            </w:tcBorders>
          </w:tcPr>
          <w:p w14:paraId="22C57C36" w14:textId="2816BF5D" w:rsidR="00D26E2F" w:rsidRPr="00F41F91" w:rsidRDefault="00D26E2F" w:rsidP="00D057C3">
            <w:pPr>
              <w:jc w:val="center"/>
              <w:rPr>
                <w:sz w:val="18"/>
              </w:rPr>
            </w:pPr>
            <w:r>
              <w:rPr>
                <w:sz w:val="18"/>
              </w:rPr>
              <w:t>N</w:t>
            </w:r>
            <w:r w:rsidR="00361597">
              <w:rPr>
                <w:sz w:val="18"/>
              </w:rPr>
              <w:t>D-8.5</w:t>
            </w:r>
          </w:p>
        </w:tc>
        <w:tc>
          <w:tcPr>
            <w:tcW w:w="900" w:type="dxa"/>
            <w:tcBorders>
              <w:top w:val="nil"/>
            </w:tcBorders>
          </w:tcPr>
          <w:p w14:paraId="0D3AFAE9" w14:textId="25DF86B7" w:rsidR="00D26E2F" w:rsidRPr="00F41F91" w:rsidRDefault="00D26E2F" w:rsidP="00D057C3">
            <w:pPr>
              <w:jc w:val="center"/>
              <w:rPr>
                <w:sz w:val="18"/>
              </w:rPr>
            </w:pPr>
            <w:r>
              <w:rPr>
                <w:sz w:val="18"/>
              </w:rPr>
              <w:t>15</w:t>
            </w:r>
          </w:p>
        </w:tc>
        <w:tc>
          <w:tcPr>
            <w:tcW w:w="1080" w:type="dxa"/>
            <w:tcBorders>
              <w:top w:val="nil"/>
            </w:tcBorders>
          </w:tcPr>
          <w:p w14:paraId="2AB88793" w14:textId="0B3FDB26" w:rsidR="00D26E2F" w:rsidRPr="00F41F91" w:rsidRDefault="00D26E2F" w:rsidP="00D057C3">
            <w:pPr>
              <w:jc w:val="center"/>
              <w:rPr>
                <w:sz w:val="18"/>
              </w:rPr>
            </w:pPr>
            <w:r>
              <w:rPr>
                <w:sz w:val="18"/>
              </w:rPr>
              <w:t>(0)</w:t>
            </w:r>
          </w:p>
        </w:tc>
        <w:tc>
          <w:tcPr>
            <w:tcW w:w="2808" w:type="dxa"/>
            <w:tcBorders>
              <w:top w:val="nil"/>
              <w:right w:val="single" w:sz="6" w:space="0" w:color="auto"/>
            </w:tcBorders>
          </w:tcPr>
          <w:p w14:paraId="0435DE75" w14:textId="2BC6EAEA" w:rsidR="00D26E2F" w:rsidRPr="00F41F91" w:rsidRDefault="00D26E2F" w:rsidP="00D057C3">
            <w:pPr>
              <w:rPr>
                <w:sz w:val="18"/>
              </w:rPr>
            </w:pPr>
            <w:r>
              <w:rPr>
                <w:sz w:val="18"/>
              </w:rPr>
              <w:t>Erosion of natural deposits.</w:t>
            </w:r>
          </w:p>
        </w:tc>
      </w:tr>
      <w:tr w:rsidR="00D26E2F" w:rsidRPr="001F3468" w14:paraId="3AB13325" w14:textId="77777777" w:rsidTr="002F1DD3">
        <w:trPr>
          <w:trHeight w:val="432"/>
          <w:jc w:val="center"/>
        </w:trPr>
        <w:tc>
          <w:tcPr>
            <w:tcW w:w="2268" w:type="dxa"/>
            <w:gridSpan w:val="2"/>
            <w:tcBorders>
              <w:top w:val="nil"/>
              <w:left w:val="single" w:sz="6" w:space="0" w:color="auto"/>
            </w:tcBorders>
          </w:tcPr>
          <w:p w14:paraId="4835DA2B" w14:textId="092EEFFF" w:rsidR="00D26E2F" w:rsidRPr="00F41F91" w:rsidRDefault="00D26E2F" w:rsidP="00D057C3">
            <w:pPr>
              <w:ind w:left="180"/>
              <w:rPr>
                <w:sz w:val="18"/>
              </w:rPr>
            </w:pPr>
            <w:r>
              <w:rPr>
                <w:sz w:val="18"/>
              </w:rPr>
              <w:t>Radium 228        (pCi/L)</w:t>
            </w:r>
          </w:p>
        </w:tc>
        <w:tc>
          <w:tcPr>
            <w:tcW w:w="990" w:type="dxa"/>
            <w:tcBorders>
              <w:top w:val="nil"/>
            </w:tcBorders>
          </w:tcPr>
          <w:p w14:paraId="68B9CD12" w14:textId="77777777" w:rsidR="00D26E2F" w:rsidRDefault="00D26E2F" w:rsidP="00FD64D5">
            <w:pPr>
              <w:spacing w:before="40" w:after="40"/>
              <w:jc w:val="center"/>
              <w:rPr>
                <w:sz w:val="18"/>
              </w:rPr>
            </w:pPr>
            <w:r>
              <w:rPr>
                <w:sz w:val="18"/>
              </w:rPr>
              <w:t>12/08</w:t>
            </w:r>
          </w:p>
          <w:p w14:paraId="3AFD17A9" w14:textId="77777777" w:rsidR="00D26E2F" w:rsidRDefault="00D26E2F" w:rsidP="00FD64D5">
            <w:pPr>
              <w:spacing w:before="40" w:after="40"/>
              <w:jc w:val="center"/>
              <w:rPr>
                <w:sz w:val="18"/>
              </w:rPr>
            </w:pPr>
            <w:r>
              <w:rPr>
                <w:sz w:val="18"/>
              </w:rPr>
              <w:t>8/15</w:t>
            </w:r>
          </w:p>
          <w:p w14:paraId="54FF799A" w14:textId="1A818C5B" w:rsidR="00D26E2F" w:rsidRPr="00F41F91" w:rsidRDefault="00D26E2F" w:rsidP="00D057C3">
            <w:pPr>
              <w:jc w:val="center"/>
              <w:rPr>
                <w:sz w:val="18"/>
              </w:rPr>
            </w:pPr>
            <w:r>
              <w:rPr>
                <w:sz w:val="18"/>
              </w:rPr>
              <w:t>6/13</w:t>
            </w:r>
          </w:p>
        </w:tc>
        <w:tc>
          <w:tcPr>
            <w:tcW w:w="1350" w:type="dxa"/>
            <w:tcBorders>
              <w:top w:val="nil"/>
            </w:tcBorders>
          </w:tcPr>
          <w:p w14:paraId="67E8E029" w14:textId="76F2505A" w:rsidR="00D26E2F" w:rsidRPr="00F41F91" w:rsidRDefault="00D26E2F" w:rsidP="00D057C3">
            <w:pPr>
              <w:jc w:val="center"/>
              <w:rPr>
                <w:sz w:val="18"/>
              </w:rPr>
            </w:pPr>
            <w:r>
              <w:rPr>
                <w:sz w:val="18"/>
              </w:rPr>
              <w:t>0.2</w:t>
            </w:r>
          </w:p>
        </w:tc>
        <w:tc>
          <w:tcPr>
            <w:tcW w:w="1440" w:type="dxa"/>
            <w:tcBorders>
              <w:top w:val="nil"/>
            </w:tcBorders>
          </w:tcPr>
          <w:p w14:paraId="6BEC6F37" w14:textId="198B219E" w:rsidR="00D26E2F" w:rsidRPr="00F41F91" w:rsidRDefault="00D26E2F" w:rsidP="00D057C3">
            <w:pPr>
              <w:jc w:val="center"/>
              <w:rPr>
                <w:sz w:val="18"/>
              </w:rPr>
            </w:pPr>
            <w:r>
              <w:rPr>
                <w:sz w:val="18"/>
              </w:rPr>
              <w:t>N</w:t>
            </w:r>
            <w:r w:rsidR="00361597">
              <w:rPr>
                <w:sz w:val="18"/>
              </w:rPr>
              <w:t>D</w:t>
            </w:r>
            <w:r>
              <w:rPr>
                <w:sz w:val="18"/>
              </w:rPr>
              <w:t xml:space="preserve"> - 0.6</w:t>
            </w:r>
          </w:p>
        </w:tc>
        <w:tc>
          <w:tcPr>
            <w:tcW w:w="900" w:type="dxa"/>
            <w:tcBorders>
              <w:top w:val="nil"/>
            </w:tcBorders>
          </w:tcPr>
          <w:p w14:paraId="68738784" w14:textId="5BFCFFEC" w:rsidR="00D26E2F" w:rsidRPr="00F41F91" w:rsidRDefault="00D26E2F" w:rsidP="00D057C3">
            <w:pPr>
              <w:jc w:val="center"/>
              <w:rPr>
                <w:sz w:val="18"/>
              </w:rPr>
            </w:pPr>
            <w:r>
              <w:rPr>
                <w:sz w:val="18"/>
              </w:rPr>
              <w:t>5</w:t>
            </w:r>
          </w:p>
        </w:tc>
        <w:tc>
          <w:tcPr>
            <w:tcW w:w="1080" w:type="dxa"/>
            <w:tcBorders>
              <w:top w:val="nil"/>
            </w:tcBorders>
          </w:tcPr>
          <w:p w14:paraId="3322BA94" w14:textId="20978FB5" w:rsidR="00D26E2F" w:rsidRPr="00F41F91" w:rsidRDefault="00361597" w:rsidP="00D057C3">
            <w:pPr>
              <w:jc w:val="center"/>
              <w:rPr>
                <w:sz w:val="18"/>
              </w:rPr>
            </w:pPr>
            <w:r>
              <w:rPr>
                <w:sz w:val="18"/>
              </w:rPr>
              <w:t>0.019</w:t>
            </w:r>
          </w:p>
        </w:tc>
        <w:tc>
          <w:tcPr>
            <w:tcW w:w="2808" w:type="dxa"/>
            <w:tcBorders>
              <w:top w:val="nil"/>
              <w:right w:val="single" w:sz="6" w:space="0" w:color="auto"/>
            </w:tcBorders>
          </w:tcPr>
          <w:p w14:paraId="565CA19F" w14:textId="6A138467" w:rsidR="00D26E2F" w:rsidRPr="00F41F91" w:rsidRDefault="00D26E2F" w:rsidP="00D057C3">
            <w:pPr>
              <w:rPr>
                <w:sz w:val="18"/>
              </w:rPr>
            </w:pPr>
            <w:r>
              <w:rPr>
                <w:sz w:val="18"/>
              </w:rPr>
              <w:t>Erosion of natural deposits.</w:t>
            </w:r>
          </w:p>
        </w:tc>
      </w:tr>
      <w:tr w:rsidR="00D26E2F" w:rsidRPr="001F3468" w14:paraId="32B1C6EF" w14:textId="77777777" w:rsidTr="002F1DD3">
        <w:trPr>
          <w:trHeight w:val="432"/>
          <w:jc w:val="center"/>
        </w:trPr>
        <w:tc>
          <w:tcPr>
            <w:tcW w:w="2268" w:type="dxa"/>
            <w:gridSpan w:val="2"/>
            <w:tcBorders>
              <w:top w:val="nil"/>
              <w:left w:val="single" w:sz="6" w:space="0" w:color="auto"/>
            </w:tcBorders>
          </w:tcPr>
          <w:p w14:paraId="7F74B16F" w14:textId="09CB5E9B" w:rsidR="00D26E2F" w:rsidRPr="00F41F91" w:rsidRDefault="00D26E2F" w:rsidP="00D057C3">
            <w:pPr>
              <w:ind w:left="180"/>
              <w:rPr>
                <w:sz w:val="18"/>
              </w:rPr>
            </w:pPr>
            <w:r>
              <w:rPr>
                <w:sz w:val="18"/>
              </w:rPr>
              <w:t>Fluoride               (ppm)</w:t>
            </w:r>
          </w:p>
        </w:tc>
        <w:tc>
          <w:tcPr>
            <w:tcW w:w="990" w:type="dxa"/>
            <w:tcBorders>
              <w:top w:val="nil"/>
            </w:tcBorders>
          </w:tcPr>
          <w:p w14:paraId="3AC7E3B0" w14:textId="08CF1CEE" w:rsidR="00D26E2F" w:rsidRPr="00F41F91" w:rsidRDefault="00B173DF" w:rsidP="00D057C3">
            <w:pPr>
              <w:jc w:val="center"/>
              <w:rPr>
                <w:sz w:val="18"/>
              </w:rPr>
            </w:pPr>
            <w:r>
              <w:rPr>
                <w:sz w:val="18"/>
              </w:rPr>
              <w:t>2016/2018</w:t>
            </w:r>
            <w:r w:rsidR="003F17D7">
              <w:rPr>
                <w:sz w:val="18"/>
              </w:rPr>
              <w:t>/2019</w:t>
            </w:r>
          </w:p>
        </w:tc>
        <w:tc>
          <w:tcPr>
            <w:tcW w:w="1350" w:type="dxa"/>
            <w:tcBorders>
              <w:top w:val="nil"/>
            </w:tcBorders>
          </w:tcPr>
          <w:p w14:paraId="2176B43A" w14:textId="5EEAF898" w:rsidR="00D26E2F" w:rsidRPr="00F41F91" w:rsidRDefault="00D26E2F" w:rsidP="00D057C3">
            <w:pPr>
              <w:jc w:val="center"/>
              <w:rPr>
                <w:sz w:val="18"/>
              </w:rPr>
            </w:pPr>
            <w:r>
              <w:rPr>
                <w:sz w:val="18"/>
              </w:rPr>
              <w:t>0.3</w:t>
            </w:r>
            <w:r w:rsidR="003F17D7">
              <w:rPr>
                <w:sz w:val="18"/>
              </w:rPr>
              <w:t>1</w:t>
            </w:r>
          </w:p>
        </w:tc>
        <w:tc>
          <w:tcPr>
            <w:tcW w:w="1440" w:type="dxa"/>
            <w:tcBorders>
              <w:top w:val="nil"/>
            </w:tcBorders>
          </w:tcPr>
          <w:p w14:paraId="61ECCE04" w14:textId="1ABD845D" w:rsidR="00D26E2F" w:rsidRPr="00F41F91" w:rsidRDefault="00824CEC" w:rsidP="00824CEC">
            <w:pPr>
              <w:jc w:val="center"/>
              <w:rPr>
                <w:sz w:val="18"/>
              </w:rPr>
            </w:pPr>
            <w:r>
              <w:rPr>
                <w:sz w:val="18"/>
              </w:rPr>
              <w:t>0.27-0.3</w:t>
            </w:r>
            <w:r w:rsidR="00B173DF">
              <w:rPr>
                <w:sz w:val="18"/>
              </w:rPr>
              <w:t>7</w:t>
            </w:r>
          </w:p>
        </w:tc>
        <w:tc>
          <w:tcPr>
            <w:tcW w:w="900" w:type="dxa"/>
            <w:tcBorders>
              <w:top w:val="nil"/>
            </w:tcBorders>
          </w:tcPr>
          <w:p w14:paraId="54A84B17" w14:textId="6E1E7078" w:rsidR="00D26E2F" w:rsidRPr="00F41F91" w:rsidRDefault="00D26E2F" w:rsidP="00D057C3">
            <w:pPr>
              <w:jc w:val="center"/>
              <w:rPr>
                <w:sz w:val="18"/>
              </w:rPr>
            </w:pPr>
            <w:r>
              <w:rPr>
                <w:sz w:val="18"/>
              </w:rPr>
              <w:t>2.0</w:t>
            </w:r>
          </w:p>
        </w:tc>
        <w:tc>
          <w:tcPr>
            <w:tcW w:w="1080" w:type="dxa"/>
            <w:tcBorders>
              <w:top w:val="nil"/>
            </w:tcBorders>
          </w:tcPr>
          <w:p w14:paraId="575590D0" w14:textId="20CDA86D" w:rsidR="00D26E2F" w:rsidRPr="00F41F91" w:rsidRDefault="00D26E2F" w:rsidP="00D057C3">
            <w:pPr>
              <w:jc w:val="center"/>
              <w:rPr>
                <w:sz w:val="18"/>
              </w:rPr>
            </w:pPr>
            <w:r>
              <w:rPr>
                <w:sz w:val="18"/>
              </w:rPr>
              <w:t>(1)</w:t>
            </w:r>
          </w:p>
        </w:tc>
        <w:tc>
          <w:tcPr>
            <w:tcW w:w="2808" w:type="dxa"/>
            <w:tcBorders>
              <w:top w:val="nil"/>
              <w:right w:val="single" w:sz="6" w:space="0" w:color="auto"/>
            </w:tcBorders>
          </w:tcPr>
          <w:p w14:paraId="08A16524" w14:textId="0CC328C1" w:rsidR="00D26E2F" w:rsidRPr="00F41F91" w:rsidRDefault="00D26E2F" w:rsidP="00D057C3">
            <w:pPr>
              <w:rPr>
                <w:sz w:val="18"/>
              </w:rPr>
            </w:pPr>
            <w:r>
              <w:rPr>
                <w:sz w:val="18"/>
              </w:rPr>
              <w:t>Erosion of natural deposits.</w:t>
            </w:r>
          </w:p>
        </w:tc>
      </w:tr>
      <w:tr w:rsidR="00D26E2F" w:rsidRPr="001F3468" w14:paraId="00DFCD7E" w14:textId="77777777" w:rsidTr="002F1DD3">
        <w:trPr>
          <w:trHeight w:val="432"/>
          <w:jc w:val="center"/>
        </w:trPr>
        <w:tc>
          <w:tcPr>
            <w:tcW w:w="2268" w:type="dxa"/>
            <w:gridSpan w:val="2"/>
            <w:tcBorders>
              <w:top w:val="nil"/>
              <w:left w:val="single" w:sz="6" w:space="0" w:color="auto"/>
            </w:tcBorders>
          </w:tcPr>
          <w:p w14:paraId="6D36F227" w14:textId="35FF2EB5" w:rsidR="00D26E2F" w:rsidRPr="007E0C83" w:rsidRDefault="00D26E2F" w:rsidP="00D057C3">
            <w:pPr>
              <w:ind w:left="180"/>
              <w:rPr>
                <w:color w:val="000000" w:themeColor="text1"/>
                <w:sz w:val="18"/>
              </w:rPr>
            </w:pPr>
            <w:r w:rsidRPr="007E0C83">
              <w:rPr>
                <w:color w:val="000000" w:themeColor="text1"/>
              </w:rPr>
              <w:t xml:space="preserve">TTHMs (Total Trihalomethanes) </w:t>
            </w:r>
            <w:r w:rsidRPr="007E0C83">
              <w:rPr>
                <w:color w:val="000000" w:themeColor="text1"/>
                <w:sz w:val="18"/>
              </w:rPr>
              <w:t xml:space="preserve">          (ppb)</w:t>
            </w:r>
          </w:p>
        </w:tc>
        <w:tc>
          <w:tcPr>
            <w:tcW w:w="990" w:type="dxa"/>
            <w:tcBorders>
              <w:top w:val="nil"/>
            </w:tcBorders>
          </w:tcPr>
          <w:p w14:paraId="6FF4C238" w14:textId="1A2B70FA" w:rsidR="00D26E2F" w:rsidRPr="007E0C83" w:rsidRDefault="007E0C83" w:rsidP="00D26E2F">
            <w:pPr>
              <w:jc w:val="center"/>
              <w:rPr>
                <w:color w:val="000000" w:themeColor="text1"/>
                <w:sz w:val="18"/>
              </w:rPr>
            </w:pPr>
            <w:r w:rsidRPr="007E0C83">
              <w:rPr>
                <w:color w:val="000000" w:themeColor="text1"/>
                <w:sz w:val="18"/>
              </w:rPr>
              <w:t>7/30/19</w:t>
            </w:r>
          </w:p>
        </w:tc>
        <w:tc>
          <w:tcPr>
            <w:tcW w:w="1350" w:type="dxa"/>
            <w:tcBorders>
              <w:top w:val="nil"/>
            </w:tcBorders>
          </w:tcPr>
          <w:p w14:paraId="1BCBC885" w14:textId="3DFD1CBA" w:rsidR="00D26E2F" w:rsidRPr="007E0C83" w:rsidRDefault="007E0C83" w:rsidP="00D057C3">
            <w:pPr>
              <w:jc w:val="center"/>
              <w:rPr>
                <w:color w:val="000000" w:themeColor="text1"/>
                <w:sz w:val="18"/>
              </w:rPr>
            </w:pPr>
            <w:r w:rsidRPr="007E0C83">
              <w:rPr>
                <w:color w:val="000000" w:themeColor="text1"/>
                <w:sz w:val="18"/>
              </w:rPr>
              <w:t>9.2</w:t>
            </w:r>
          </w:p>
        </w:tc>
        <w:tc>
          <w:tcPr>
            <w:tcW w:w="1440" w:type="dxa"/>
            <w:tcBorders>
              <w:top w:val="nil"/>
            </w:tcBorders>
          </w:tcPr>
          <w:p w14:paraId="73D858A0" w14:textId="6CDBAC27" w:rsidR="00D26E2F" w:rsidRPr="007E0C83" w:rsidRDefault="007E0C83" w:rsidP="00D057C3">
            <w:pPr>
              <w:jc w:val="center"/>
              <w:rPr>
                <w:color w:val="000000" w:themeColor="text1"/>
                <w:sz w:val="18"/>
              </w:rPr>
            </w:pPr>
            <w:r w:rsidRPr="007E0C83">
              <w:rPr>
                <w:color w:val="000000" w:themeColor="text1"/>
                <w:sz w:val="18"/>
              </w:rPr>
              <w:t>9.1-9.3</w:t>
            </w:r>
          </w:p>
        </w:tc>
        <w:tc>
          <w:tcPr>
            <w:tcW w:w="900" w:type="dxa"/>
            <w:tcBorders>
              <w:top w:val="nil"/>
            </w:tcBorders>
          </w:tcPr>
          <w:p w14:paraId="4DCCE8D0" w14:textId="593B53E9" w:rsidR="00D26E2F" w:rsidRPr="003F17D7" w:rsidRDefault="00D26E2F" w:rsidP="00D057C3">
            <w:pPr>
              <w:jc w:val="center"/>
              <w:rPr>
                <w:color w:val="FF0000"/>
                <w:sz w:val="18"/>
              </w:rPr>
            </w:pPr>
            <w:r w:rsidRPr="007E0C83">
              <w:rPr>
                <w:color w:val="000000" w:themeColor="text1"/>
              </w:rPr>
              <w:t>80</w:t>
            </w:r>
          </w:p>
        </w:tc>
        <w:tc>
          <w:tcPr>
            <w:tcW w:w="1080" w:type="dxa"/>
            <w:tcBorders>
              <w:top w:val="nil"/>
            </w:tcBorders>
          </w:tcPr>
          <w:p w14:paraId="490C429D" w14:textId="540EE4AA" w:rsidR="00D26E2F" w:rsidRPr="00F41F91" w:rsidRDefault="00D26E2F" w:rsidP="00D057C3">
            <w:pPr>
              <w:jc w:val="center"/>
              <w:rPr>
                <w:sz w:val="18"/>
              </w:rPr>
            </w:pPr>
            <w:r>
              <w:t>N/A</w:t>
            </w:r>
          </w:p>
        </w:tc>
        <w:tc>
          <w:tcPr>
            <w:tcW w:w="2808" w:type="dxa"/>
            <w:tcBorders>
              <w:top w:val="nil"/>
              <w:right w:val="single" w:sz="6" w:space="0" w:color="auto"/>
            </w:tcBorders>
          </w:tcPr>
          <w:p w14:paraId="76644CB6" w14:textId="5A67317C" w:rsidR="00D26E2F" w:rsidRPr="00F41F91" w:rsidRDefault="00D26E2F" w:rsidP="00D057C3">
            <w:pPr>
              <w:rPr>
                <w:sz w:val="18"/>
              </w:rPr>
            </w:pPr>
            <w:r>
              <w:t>By-product of drinking water disinfection</w:t>
            </w:r>
          </w:p>
        </w:tc>
      </w:tr>
      <w:tr w:rsidR="00D26E2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43E2592F" w:rsidR="00D26E2F" w:rsidRPr="00F41F91" w:rsidRDefault="00D26E2F" w:rsidP="00D057C3">
            <w:pPr>
              <w:ind w:left="180"/>
              <w:rPr>
                <w:sz w:val="18"/>
              </w:rPr>
            </w:pPr>
            <w:r>
              <w:t>Chlorine  (ppm)</w:t>
            </w:r>
          </w:p>
        </w:tc>
        <w:tc>
          <w:tcPr>
            <w:tcW w:w="990" w:type="dxa"/>
            <w:tcBorders>
              <w:bottom w:val="single" w:sz="18" w:space="0" w:color="auto"/>
            </w:tcBorders>
          </w:tcPr>
          <w:p w14:paraId="5D843292" w14:textId="77777777" w:rsidR="00D26E2F" w:rsidRDefault="00D26E2F" w:rsidP="00FD64D5">
            <w:pPr>
              <w:spacing w:before="20" w:after="20"/>
              <w:jc w:val="center"/>
              <w:rPr>
                <w:sz w:val="18"/>
              </w:rPr>
            </w:pPr>
          </w:p>
          <w:p w14:paraId="3CD1FB67" w14:textId="49CF22A1" w:rsidR="00D26E2F" w:rsidRPr="00F41F91" w:rsidRDefault="00D26E2F" w:rsidP="00B74874">
            <w:pPr>
              <w:jc w:val="center"/>
              <w:rPr>
                <w:sz w:val="18"/>
              </w:rPr>
            </w:pPr>
            <w:r>
              <w:rPr>
                <w:sz w:val="18"/>
              </w:rPr>
              <w:t>201</w:t>
            </w:r>
            <w:r w:rsidR="00B74874">
              <w:rPr>
                <w:sz w:val="18"/>
              </w:rPr>
              <w:t>8</w:t>
            </w:r>
          </w:p>
        </w:tc>
        <w:tc>
          <w:tcPr>
            <w:tcW w:w="1350" w:type="dxa"/>
            <w:tcBorders>
              <w:bottom w:val="single" w:sz="18" w:space="0" w:color="auto"/>
            </w:tcBorders>
          </w:tcPr>
          <w:p w14:paraId="72093E50" w14:textId="3F3AB41A" w:rsidR="00D26E2F" w:rsidRDefault="00B74874" w:rsidP="00FD64D5">
            <w:pPr>
              <w:spacing w:before="40" w:after="40"/>
              <w:jc w:val="center"/>
              <w:rPr>
                <w:sz w:val="18"/>
              </w:rPr>
            </w:pPr>
            <w:r>
              <w:rPr>
                <w:sz w:val="18"/>
              </w:rPr>
              <w:t>0.5</w:t>
            </w:r>
          </w:p>
          <w:p w14:paraId="5EA66A78" w14:textId="6416456C" w:rsidR="00D26E2F" w:rsidRPr="00F41F91" w:rsidRDefault="00B74874" w:rsidP="00D057C3">
            <w:pPr>
              <w:jc w:val="center"/>
              <w:rPr>
                <w:sz w:val="18"/>
              </w:rPr>
            </w:pPr>
            <w:r>
              <w:rPr>
                <w:sz w:val="18"/>
              </w:rPr>
              <w:t xml:space="preserve"> </w:t>
            </w:r>
            <w:r w:rsidR="00D26E2F">
              <w:rPr>
                <w:sz w:val="18"/>
              </w:rPr>
              <w:t xml:space="preserve"> </w:t>
            </w:r>
          </w:p>
        </w:tc>
        <w:tc>
          <w:tcPr>
            <w:tcW w:w="1440" w:type="dxa"/>
            <w:tcBorders>
              <w:bottom w:val="single" w:sz="18" w:space="0" w:color="auto"/>
            </w:tcBorders>
          </w:tcPr>
          <w:p w14:paraId="45424ABA" w14:textId="77777777" w:rsidR="00D26E2F" w:rsidRDefault="00D26E2F" w:rsidP="00FD64D5">
            <w:pPr>
              <w:spacing w:before="40" w:after="40"/>
              <w:rPr>
                <w:sz w:val="18"/>
              </w:rPr>
            </w:pPr>
            <w:r>
              <w:rPr>
                <w:sz w:val="18"/>
              </w:rPr>
              <w:t xml:space="preserve">    0.2 - 0.4</w:t>
            </w:r>
          </w:p>
          <w:p w14:paraId="314F6572" w14:textId="1B398D8D" w:rsidR="00D26E2F" w:rsidRPr="00F41F91" w:rsidRDefault="00D26E2F" w:rsidP="00D057C3">
            <w:pPr>
              <w:jc w:val="center"/>
              <w:rPr>
                <w:sz w:val="18"/>
              </w:rPr>
            </w:pPr>
            <w:r>
              <w:rPr>
                <w:sz w:val="18"/>
              </w:rPr>
              <w:t xml:space="preserve">     </w:t>
            </w:r>
          </w:p>
        </w:tc>
        <w:tc>
          <w:tcPr>
            <w:tcW w:w="900" w:type="dxa"/>
            <w:tcBorders>
              <w:bottom w:val="single" w:sz="18" w:space="0" w:color="auto"/>
            </w:tcBorders>
          </w:tcPr>
          <w:p w14:paraId="4DF396D0" w14:textId="09F814BF" w:rsidR="00D26E2F" w:rsidRPr="00F41F91" w:rsidRDefault="00D26E2F" w:rsidP="00D057C3">
            <w:pPr>
              <w:jc w:val="center"/>
              <w:rPr>
                <w:sz w:val="18"/>
              </w:rPr>
            </w:pPr>
            <w:r>
              <w:t>MRDL=4.0 (as Cl2)</w:t>
            </w:r>
          </w:p>
        </w:tc>
        <w:tc>
          <w:tcPr>
            <w:tcW w:w="1080" w:type="dxa"/>
            <w:tcBorders>
              <w:bottom w:val="single" w:sz="18" w:space="0" w:color="auto"/>
            </w:tcBorders>
          </w:tcPr>
          <w:p w14:paraId="14ED7F95" w14:textId="0D40918C" w:rsidR="00D26E2F" w:rsidRPr="00F41F91" w:rsidRDefault="00D26E2F" w:rsidP="00D057C3">
            <w:pPr>
              <w:jc w:val="center"/>
              <w:rPr>
                <w:sz w:val="18"/>
              </w:rPr>
            </w:pPr>
            <w:r>
              <w:t>MRDLG=4 (as Cl2)</w:t>
            </w:r>
          </w:p>
        </w:tc>
        <w:tc>
          <w:tcPr>
            <w:tcW w:w="2808" w:type="dxa"/>
            <w:tcBorders>
              <w:bottom w:val="single" w:sz="18" w:space="0" w:color="auto"/>
              <w:right w:val="single" w:sz="6" w:space="0" w:color="auto"/>
            </w:tcBorders>
          </w:tcPr>
          <w:p w14:paraId="76443EAF" w14:textId="011C5725" w:rsidR="00D26E2F" w:rsidRPr="00F41F91" w:rsidRDefault="00D26E2F" w:rsidP="00D057C3">
            <w:pPr>
              <w:rPr>
                <w:sz w:val="18"/>
              </w:rPr>
            </w:pPr>
            <w:r>
              <w:t>Drinking water disinfection added for treatment</w:t>
            </w:r>
          </w:p>
        </w:tc>
      </w:tr>
      <w:tr w:rsidR="00D26E2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D26E2F" w:rsidRPr="00F41F91" w:rsidRDefault="00D26E2F" w:rsidP="00D057C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D26E2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D26E2F" w:rsidRPr="00F41F91" w:rsidRDefault="00D26E2F"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D26E2F" w:rsidRPr="00F41F91" w:rsidRDefault="00D26E2F"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D26E2F" w:rsidRPr="00F41F91" w:rsidRDefault="00D26E2F"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D26E2F" w:rsidRPr="00F41F91" w:rsidRDefault="00D26E2F"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D26E2F" w:rsidRPr="00F41F91" w:rsidRDefault="00D26E2F" w:rsidP="00F01B42">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D26E2F" w:rsidRPr="00F41F91" w:rsidRDefault="00D26E2F" w:rsidP="00F01B42">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D26E2F" w:rsidRPr="00F41F91" w:rsidRDefault="00D26E2F"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74874" w:rsidRPr="001F3468" w14:paraId="51CC94F2" w14:textId="77777777" w:rsidTr="002F1DD3">
        <w:trPr>
          <w:trHeight w:val="432"/>
          <w:jc w:val="center"/>
        </w:trPr>
        <w:tc>
          <w:tcPr>
            <w:tcW w:w="2268" w:type="dxa"/>
            <w:gridSpan w:val="2"/>
            <w:tcBorders>
              <w:left w:val="single" w:sz="6" w:space="0" w:color="auto"/>
            </w:tcBorders>
          </w:tcPr>
          <w:p w14:paraId="3DAB9A83" w14:textId="48BD125D" w:rsidR="00B74874" w:rsidRPr="00F41F91" w:rsidRDefault="00B74874" w:rsidP="00D057C3">
            <w:pPr>
              <w:ind w:left="187"/>
              <w:rPr>
                <w:sz w:val="18"/>
              </w:rPr>
            </w:pPr>
            <w:r>
              <w:rPr>
                <w:sz w:val="18"/>
              </w:rPr>
              <w:t>Chloride                (ppm)</w:t>
            </w:r>
          </w:p>
        </w:tc>
        <w:tc>
          <w:tcPr>
            <w:tcW w:w="990" w:type="dxa"/>
          </w:tcPr>
          <w:p w14:paraId="7B53609D" w14:textId="7E53ADBB" w:rsidR="00B74874" w:rsidRPr="00F41F91" w:rsidRDefault="00B173DF" w:rsidP="00D057C3">
            <w:pPr>
              <w:jc w:val="center"/>
              <w:rPr>
                <w:sz w:val="18"/>
              </w:rPr>
            </w:pPr>
            <w:r>
              <w:rPr>
                <w:sz w:val="18"/>
              </w:rPr>
              <w:t>2016/2018</w:t>
            </w:r>
            <w:r w:rsidR="003F17D7">
              <w:rPr>
                <w:sz w:val="18"/>
              </w:rPr>
              <w:t>/2019</w:t>
            </w:r>
          </w:p>
        </w:tc>
        <w:tc>
          <w:tcPr>
            <w:tcW w:w="1350" w:type="dxa"/>
          </w:tcPr>
          <w:p w14:paraId="48AE5CBF" w14:textId="3C813C1C" w:rsidR="00B74874" w:rsidRPr="00F41F91" w:rsidRDefault="003F17D7" w:rsidP="00D057C3">
            <w:pPr>
              <w:jc w:val="center"/>
              <w:rPr>
                <w:sz w:val="18"/>
              </w:rPr>
            </w:pPr>
            <w:r>
              <w:rPr>
                <w:sz w:val="18"/>
              </w:rPr>
              <w:t>43</w:t>
            </w:r>
          </w:p>
        </w:tc>
        <w:tc>
          <w:tcPr>
            <w:tcW w:w="1440" w:type="dxa"/>
          </w:tcPr>
          <w:p w14:paraId="6428F303" w14:textId="2660618C" w:rsidR="00B74874" w:rsidRPr="00F41F91" w:rsidRDefault="00B74874" w:rsidP="00D057C3">
            <w:pPr>
              <w:jc w:val="center"/>
              <w:rPr>
                <w:sz w:val="18"/>
              </w:rPr>
            </w:pPr>
            <w:r>
              <w:rPr>
                <w:sz w:val="18"/>
              </w:rPr>
              <w:t>3</w:t>
            </w:r>
            <w:r w:rsidR="00B173DF">
              <w:rPr>
                <w:sz w:val="18"/>
              </w:rPr>
              <w:t>9-4</w:t>
            </w:r>
            <w:r w:rsidR="003F17D7">
              <w:rPr>
                <w:sz w:val="18"/>
              </w:rPr>
              <w:t>8</w:t>
            </w:r>
          </w:p>
        </w:tc>
        <w:tc>
          <w:tcPr>
            <w:tcW w:w="900" w:type="dxa"/>
          </w:tcPr>
          <w:p w14:paraId="11FF9BF3" w14:textId="4D1FAB88" w:rsidR="00B74874" w:rsidRPr="00F41F91" w:rsidRDefault="00B74874" w:rsidP="00D057C3">
            <w:pPr>
              <w:jc w:val="center"/>
              <w:rPr>
                <w:sz w:val="18"/>
              </w:rPr>
            </w:pPr>
            <w:r>
              <w:rPr>
                <w:sz w:val="18"/>
              </w:rPr>
              <w:t>500</w:t>
            </w:r>
          </w:p>
        </w:tc>
        <w:tc>
          <w:tcPr>
            <w:tcW w:w="1080" w:type="dxa"/>
          </w:tcPr>
          <w:p w14:paraId="160E754C" w14:textId="530465B5" w:rsidR="00B74874" w:rsidRPr="00F41F91" w:rsidRDefault="00B74874" w:rsidP="00D057C3">
            <w:pPr>
              <w:jc w:val="center"/>
              <w:rPr>
                <w:sz w:val="18"/>
              </w:rPr>
            </w:pPr>
            <w:r>
              <w:rPr>
                <w:sz w:val="18"/>
              </w:rPr>
              <w:t>NA</w:t>
            </w:r>
          </w:p>
        </w:tc>
        <w:tc>
          <w:tcPr>
            <w:tcW w:w="2808" w:type="dxa"/>
            <w:tcBorders>
              <w:right w:val="single" w:sz="6" w:space="0" w:color="auto"/>
            </w:tcBorders>
          </w:tcPr>
          <w:p w14:paraId="43B6AB0B" w14:textId="6ABEC0C5" w:rsidR="00B74874" w:rsidRPr="00F41F91" w:rsidRDefault="00B74874" w:rsidP="00D057C3">
            <w:pPr>
              <w:rPr>
                <w:sz w:val="18"/>
              </w:rPr>
            </w:pPr>
            <w:r>
              <w:rPr>
                <w:sz w:val="18"/>
              </w:rPr>
              <w:t>Runoff/leaching from natural deposits.</w:t>
            </w:r>
          </w:p>
        </w:tc>
      </w:tr>
      <w:tr w:rsidR="00B74874" w:rsidRPr="001F3468" w14:paraId="7728C33A" w14:textId="77777777" w:rsidTr="002F1DD3">
        <w:trPr>
          <w:trHeight w:val="432"/>
          <w:jc w:val="center"/>
        </w:trPr>
        <w:tc>
          <w:tcPr>
            <w:tcW w:w="2268" w:type="dxa"/>
            <w:gridSpan w:val="2"/>
            <w:tcBorders>
              <w:left w:val="single" w:sz="6" w:space="0" w:color="auto"/>
            </w:tcBorders>
          </w:tcPr>
          <w:p w14:paraId="60A31FE1" w14:textId="6E81322A" w:rsidR="00B74874" w:rsidRPr="00F41F91" w:rsidRDefault="00B74874" w:rsidP="00D057C3">
            <w:pPr>
              <w:ind w:left="187"/>
              <w:rPr>
                <w:sz w:val="18"/>
              </w:rPr>
            </w:pPr>
            <w:r>
              <w:rPr>
                <w:sz w:val="18"/>
              </w:rPr>
              <w:t>Iron                         (ppb)</w:t>
            </w:r>
          </w:p>
        </w:tc>
        <w:tc>
          <w:tcPr>
            <w:tcW w:w="990" w:type="dxa"/>
          </w:tcPr>
          <w:p w14:paraId="6D0AF000" w14:textId="3BCB9F95" w:rsidR="00B74874" w:rsidRPr="00F41F91" w:rsidRDefault="00B173DF" w:rsidP="00D057C3">
            <w:pPr>
              <w:jc w:val="center"/>
              <w:rPr>
                <w:sz w:val="18"/>
              </w:rPr>
            </w:pPr>
            <w:r>
              <w:rPr>
                <w:sz w:val="18"/>
              </w:rPr>
              <w:t>2016/2018</w:t>
            </w:r>
            <w:r w:rsidR="003F17D7">
              <w:rPr>
                <w:sz w:val="18"/>
              </w:rPr>
              <w:t>/2019</w:t>
            </w:r>
          </w:p>
        </w:tc>
        <w:tc>
          <w:tcPr>
            <w:tcW w:w="1350" w:type="dxa"/>
          </w:tcPr>
          <w:p w14:paraId="57A6141A" w14:textId="7C97783E" w:rsidR="00B74874" w:rsidRPr="00F41F91" w:rsidRDefault="003F17D7" w:rsidP="00D057C3">
            <w:pPr>
              <w:jc w:val="center"/>
              <w:rPr>
                <w:sz w:val="18"/>
              </w:rPr>
            </w:pPr>
            <w:r>
              <w:rPr>
                <w:sz w:val="18"/>
              </w:rPr>
              <w:t>203</w:t>
            </w:r>
          </w:p>
        </w:tc>
        <w:tc>
          <w:tcPr>
            <w:tcW w:w="1440" w:type="dxa"/>
          </w:tcPr>
          <w:p w14:paraId="195E1D10" w14:textId="166708D8" w:rsidR="00B74874" w:rsidRPr="00F41F91" w:rsidRDefault="00B74874" w:rsidP="00D057C3">
            <w:pPr>
              <w:jc w:val="center"/>
              <w:rPr>
                <w:sz w:val="18"/>
              </w:rPr>
            </w:pPr>
            <w:r>
              <w:rPr>
                <w:sz w:val="18"/>
              </w:rPr>
              <w:t>ND-</w:t>
            </w:r>
            <w:r w:rsidR="00824CEC">
              <w:rPr>
                <w:sz w:val="18"/>
              </w:rPr>
              <w:t>430</w:t>
            </w:r>
          </w:p>
        </w:tc>
        <w:tc>
          <w:tcPr>
            <w:tcW w:w="900" w:type="dxa"/>
          </w:tcPr>
          <w:p w14:paraId="4A8DACB4" w14:textId="5BE6ACAE" w:rsidR="00B74874" w:rsidRPr="00F41F91" w:rsidRDefault="00B74874" w:rsidP="00D057C3">
            <w:pPr>
              <w:jc w:val="center"/>
              <w:rPr>
                <w:sz w:val="18"/>
              </w:rPr>
            </w:pPr>
            <w:r>
              <w:rPr>
                <w:sz w:val="18"/>
              </w:rPr>
              <w:t>300</w:t>
            </w:r>
          </w:p>
        </w:tc>
        <w:tc>
          <w:tcPr>
            <w:tcW w:w="1080" w:type="dxa"/>
          </w:tcPr>
          <w:p w14:paraId="38275094" w14:textId="3B7B7D5B" w:rsidR="00B74874" w:rsidRPr="00F41F91" w:rsidRDefault="00B74874" w:rsidP="00D057C3">
            <w:pPr>
              <w:jc w:val="center"/>
              <w:rPr>
                <w:sz w:val="18"/>
              </w:rPr>
            </w:pPr>
            <w:r>
              <w:rPr>
                <w:sz w:val="18"/>
              </w:rPr>
              <w:t>NA</w:t>
            </w:r>
          </w:p>
        </w:tc>
        <w:tc>
          <w:tcPr>
            <w:tcW w:w="2808" w:type="dxa"/>
            <w:tcBorders>
              <w:right w:val="single" w:sz="6" w:space="0" w:color="auto"/>
            </w:tcBorders>
          </w:tcPr>
          <w:p w14:paraId="574B19C7" w14:textId="0B84E65A" w:rsidR="00B74874" w:rsidRPr="00F41F91" w:rsidRDefault="00B74874" w:rsidP="00D057C3">
            <w:pPr>
              <w:rPr>
                <w:sz w:val="18"/>
              </w:rPr>
            </w:pPr>
            <w:r>
              <w:rPr>
                <w:sz w:val="18"/>
              </w:rPr>
              <w:t>Leaching from natural deposits.</w:t>
            </w:r>
          </w:p>
        </w:tc>
      </w:tr>
      <w:tr w:rsidR="00B74874" w:rsidRPr="001F3468" w14:paraId="6B30E630" w14:textId="77777777" w:rsidTr="002F1DD3">
        <w:trPr>
          <w:trHeight w:val="432"/>
          <w:jc w:val="center"/>
        </w:trPr>
        <w:tc>
          <w:tcPr>
            <w:tcW w:w="2268" w:type="dxa"/>
            <w:gridSpan w:val="2"/>
            <w:tcBorders>
              <w:left w:val="single" w:sz="6" w:space="0" w:color="auto"/>
            </w:tcBorders>
          </w:tcPr>
          <w:p w14:paraId="697EE1F7" w14:textId="0485B974" w:rsidR="00B74874" w:rsidRPr="00F41F91" w:rsidRDefault="00B74874" w:rsidP="00D057C3">
            <w:pPr>
              <w:ind w:left="187"/>
              <w:rPr>
                <w:sz w:val="18"/>
              </w:rPr>
            </w:pPr>
            <w:r>
              <w:rPr>
                <w:sz w:val="18"/>
              </w:rPr>
              <w:t>Sulfate                     (ppm)</w:t>
            </w:r>
          </w:p>
        </w:tc>
        <w:tc>
          <w:tcPr>
            <w:tcW w:w="990" w:type="dxa"/>
          </w:tcPr>
          <w:p w14:paraId="43AFACDA" w14:textId="69EACF00" w:rsidR="00B74874" w:rsidRPr="00F41F91" w:rsidRDefault="00B173DF" w:rsidP="00D057C3">
            <w:pPr>
              <w:jc w:val="center"/>
              <w:rPr>
                <w:sz w:val="18"/>
              </w:rPr>
            </w:pPr>
            <w:r>
              <w:rPr>
                <w:sz w:val="18"/>
              </w:rPr>
              <w:t>2016/2018</w:t>
            </w:r>
            <w:r w:rsidR="0004771E">
              <w:rPr>
                <w:sz w:val="18"/>
              </w:rPr>
              <w:t>/2019</w:t>
            </w:r>
            <w:r>
              <w:rPr>
                <w:sz w:val="18"/>
              </w:rPr>
              <w:t xml:space="preserve"> </w:t>
            </w:r>
          </w:p>
        </w:tc>
        <w:tc>
          <w:tcPr>
            <w:tcW w:w="1350" w:type="dxa"/>
          </w:tcPr>
          <w:p w14:paraId="45870528" w14:textId="0DAACFC8" w:rsidR="00B74874" w:rsidRPr="00F41F91" w:rsidRDefault="0004771E" w:rsidP="00D057C3">
            <w:pPr>
              <w:jc w:val="center"/>
              <w:rPr>
                <w:sz w:val="18"/>
              </w:rPr>
            </w:pPr>
            <w:r>
              <w:rPr>
                <w:sz w:val="18"/>
              </w:rPr>
              <w:t>27.67</w:t>
            </w:r>
          </w:p>
        </w:tc>
        <w:tc>
          <w:tcPr>
            <w:tcW w:w="1440" w:type="dxa"/>
          </w:tcPr>
          <w:p w14:paraId="67DDA0D4" w14:textId="5BBB759A" w:rsidR="00B74874" w:rsidRPr="00F41F91" w:rsidRDefault="00B74874" w:rsidP="00D057C3">
            <w:pPr>
              <w:jc w:val="center"/>
              <w:rPr>
                <w:sz w:val="18"/>
              </w:rPr>
            </w:pPr>
            <w:r>
              <w:rPr>
                <w:sz w:val="18"/>
              </w:rPr>
              <w:t>20-</w:t>
            </w:r>
            <w:r w:rsidR="0004771E">
              <w:rPr>
                <w:sz w:val="18"/>
              </w:rPr>
              <w:t>38</w:t>
            </w:r>
          </w:p>
        </w:tc>
        <w:tc>
          <w:tcPr>
            <w:tcW w:w="900" w:type="dxa"/>
          </w:tcPr>
          <w:p w14:paraId="3C6FC1ED" w14:textId="6192DCA2" w:rsidR="00B74874" w:rsidRPr="00F41F91" w:rsidRDefault="00B74874" w:rsidP="00D057C3">
            <w:pPr>
              <w:jc w:val="center"/>
              <w:rPr>
                <w:sz w:val="18"/>
              </w:rPr>
            </w:pPr>
            <w:r>
              <w:rPr>
                <w:sz w:val="18"/>
              </w:rPr>
              <w:t>500</w:t>
            </w:r>
          </w:p>
        </w:tc>
        <w:tc>
          <w:tcPr>
            <w:tcW w:w="1080" w:type="dxa"/>
          </w:tcPr>
          <w:p w14:paraId="266F83EE" w14:textId="5A2710E3" w:rsidR="00B74874" w:rsidRPr="00F41F91" w:rsidRDefault="00B74874" w:rsidP="00D057C3">
            <w:pPr>
              <w:jc w:val="center"/>
              <w:rPr>
                <w:sz w:val="18"/>
              </w:rPr>
            </w:pPr>
            <w:r>
              <w:rPr>
                <w:sz w:val="18"/>
              </w:rPr>
              <w:t>NA</w:t>
            </w:r>
          </w:p>
        </w:tc>
        <w:tc>
          <w:tcPr>
            <w:tcW w:w="2808" w:type="dxa"/>
            <w:tcBorders>
              <w:right w:val="single" w:sz="6" w:space="0" w:color="auto"/>
            </w:tcBorders>
          </w:tcPr>
          <w:p w14:paraId="1F250B58" w14:textId="27BFACBB" w:rsidR="00B74874" w:rsidRPr="00F41F91" w:rsidRDefault="00B74874" w:rsidP="00D057C3">
            <w:pPr>
              <w:rPr>
                <w:sz w:val="18"/>
              </w:rPr>
            </w:pPr>
            <w:r>
              <w:rPr>
                <w:sz w:val="18"/>
              </w:rPr>
              <w:t>Runoff/leaching from natural deposits.</w:t>
            </w:r>
          </w:p>
        </w:tc>
      </w:tr>
      <w:tr w:rsidR="00B74874" w:rsidRPr="001F3468" w14:paraId="6B44D17F" w14:textId="77777777" w:rsidTr="002F1DD3">
        <w:trPr>
          <w:trHeight w:val="432"/>
          <w:jc w:val="center"/>
        </w:trPr>
        <w:tc>
          <w:tcPr>
            <w:tcW w:w="2268" w:type="dxa"/>
            <w:gridSpan w:val="2"/>
            <w:tcBorders>
              <w:left w:val="single" w:sz="6" w:space="0" w:color="auto"/>
            </w:tcBorders>
          </w:tcPr>
          <w:p w14:paraId="1C56AD09" w14:textId="7F525AB8" w:rsidR="00B74874" w:rsidRPr="007E0C83" w:rsidRDefault="00B74874" w:rsidP="00D057C3">
            <w:pPr>
              <w:ind w:left="187"/>
              <w:rPr>
                <w:color w:val="000000" w:themeColor="text1"/>
                <w:sz w:val="18"/>
              </w:rPr>
            </w:pPr>
            <w:r w:rsidRPr="007E0C83">
              <w:rPr>
                <w:color w:val="000000" w:themeColor="text1"/>
                <w:sz w:val="18"/>
              </w:rPr>
              <w:t>Turbidity                  (NTU)</w:t>
            </w:r>
          </w:p>
        </w:tc>
        <w:tc>
          <w:tcPr>
            <w:tcW w:w="990" w:type="dxa"/>
          </w:tcPr>
          <w:p w14:paraId="4438FA0D" w14:textId="0788EA90" w:rsidR="00B74874" w:rsidRPr="007E0C83" w:rsidRDefault="00B173DF" w:rsidP="00824CEC">
            <w:pPr>
              <w:spacing w:before="20" w:after="20"/>
              <w:jc w:val="center"/>
              <w:rPr>
                <w:color w:val="000000" w:themeColor="text1"/>
                <w:sz w:val="18"/>
              </w:rPr>
            </w:pPr>
            <w:r w:rsidRPr="007E0C83">
              <w:rPr>
                <w:color w:val="000000" w:themeColor="text1"/>
                <w:sz w:val="18"/>
              </w:rPr>
              <w:t>2016/2018</w:t>
            </w:r>
            <w:r w:rsidR="0004771E" w:rsidRPr="007E0C83">
              <w:rPr>
                <w:color w:val="000000" w:themeColor="text1"/>
                <w:sz w:val="18"/>
              </w:rPr>
              <w:t>/2019</w:t>
            </w:r>
            <w:r w:rsidRPr="007E0C83">
              <w:rPr>
                <w:color w:val="000000" w:themeColor="text1"/>
                <w:sz w:val="18"/>
              </w:rPr>
              <w:t xml:space="preserve"> </w:t>
            </w:r>
          </w:p>
        </w:tc>
        <w:tc>
          <w:tcPr>
            <w:tcW w:w="1350" w:type="dxa"/>
          </w:tcPr>
          <w:p w14:paraId="58DD9F03" w14:textId="2A9B545B" w:rsidR="00B74874" w:rsidRPr="007E0C83" w:rsidRDefault="00824CEC" w:rsidP="00D057C3">
            <w:pPr>
              <w:jc w:val="center"/>
              <w:rPr>
                <w:color w:val="000000" w:themeColor="text1"/>
                <w:sz w:val="18"/>
              </w:rPr>
            </w:pPr>
            <w:r w:rsidRPr="007E0C83">
              <w:rPr>
                <w:color w:val="000000" w:themeColor="text1"/>
                <w:sz w:val="18"/>
              </w:rPr>
              <w:t>0.</w:t>
            </w:r>
            <w:r w:rsidR="00B173DF" w:rsidRPr="007E0C83">
              <w:rPr>
                <w:color w:val="000000" w:themeColor="text1"/>
                <w:sz w:val="18"/>
              </w:rPr>
              <w:t>1</w:t>
            </w:r>
          </w:p>
        </w:tc>
        <w:tc>
          <w:tcPr>
            <w:tcW w:w="1440" w:type="dxa"/>
          </w:tcPr>
          <w:p w14:paraId="492A0B35" w14:textId="3D946B81" w:rsidR="00B74874" w:rsidRPr="00F41F91" w:rsidRDefault="00B173DF" w:rsidP="00D057C3">
            <w:pPr>
              <w:jc w:val="center"/>
              <w:rPr>
                <w:sz w:val="18"/>
              </w:rPr>
            </w:pPr>
            <w:r>
              <w:rPr>
                <w:sz w:val="18"/>
              </w:rPr>
              <w:t>ND-0.3</w:t>
            </w:r>
          </w:p>
        </w:tc>
        <w:tc>
          <w:tcPr>
            <w:tcW w:w="900" w:type="dxa"/>
          </w:tcPr>
          <w:p w14:paraId="6CFCD747" w14:textId="68FCAA9E" w:rsidR="00B74874" w:rsidRPr="00F41F91" w:rsidRDefault="00B74874" w:rsidP="00D057C3">
            <w:pPr>
              <w:jc w:val="center"/>
              <w:rPr>
                <w:sz w:val="18"/>
              </w:rPr>
            </w:pPr>
            <w:r>
              <w:rPr>
                <w:sz w:val="18"/>
              </w:rPr>
              <w:t>5</w:t>
            </w:r>
          </w:p>
        </w:tc>
        <w:tc>
          <w:tcPr>
            <w:tcW w:w="1080" w:type="dxa"/>
          </w:tcPr>
          <w:p w14:paraId="3ADBB5A1" w14:textId="402A5C6B" w:rsidR="00B74874" w:rsidRPr="00F41F91" w:rsidRDefault="00B74874" w:rsidP="00D057C3">
            <w:pPr>
              <w:jc w:val="center"/>
              <w:rPr>
                <w:sz w:val="18"/>
              </w:rPr>
            </w:pPr>
            <w:r>
              <w:rPr>
                <w:sz w:val="18"/>
              </w:rPr>
              <w:t>NA</w:t>
            </w:r>
          </w:p>
        </w:tc>
        <w:tc>
          <w:tcPr>
            <w:tcW w:w="2808" w:type="dxa"/>
            <w:tcBorders>
              <w:right w:val="single" w:sz="6" w:space="0" w:color="auto"/>
            </w:tcBorders>
          </w:tcPr>
          <w:p w14:paraId="19D3BEA0" w14:textId="342859BA" w:rsidR="00B74874" w:rsidRPr="00F41F91" w:rsidRDefault="00B74874" w:rsidP="00D057C3">
            <w:pPr>
              <w:rPr>
                <w:sz w:val="18"/>
              </w:rPr>
            </w:pPr>
            <w:r>
              <w:rPr>
                <w:sz w:val="18"/>
              </w:rPr>
              <w:t>Soil runoff</w:t>
            </w:r>
          </w:p>
        </w:tc>
      </w:tr>
      <w:tr w:rsidR="00B74874" w:rsidRPr="001F3468" w14:paraId="2D6638D4" w14:textId="77777777" w:rsidTr="002F1DD3">
        <w:trPr>
          <w:trHeight w:val="432"/>
          <w:jc w:val="center"/>
        </w:trPr>
        <w:tc>
          <w:tcPr>
            <w:tcW w:w="2268" w:type="dxa"/>
            <w:gridSpan w:val="2"/>
            <w:tcBorders>
              <w:left w:val="single" w:sz="6" w:space="0" w:color="auto"/>
            </w:tcBorders>
          </w:tcPr>
          <w:p w14:paraId="0B06FAC8" w14:textId="77777777" w:rsidR="00B74874" w:rsidRPr="007E0C83" w:rsidRDefault="00B74874" w:rsidP="00FD64D5">
            <w:pPr>
              <w:spacing w:before="40" w:after="40"/>
              <w:rPr>
                <w:color w:val="000000" w:themeColor="text1"/>
                <w:sz w:val="18"/>
              </w:rPr>
            </w:pPr>
            <w:r w:rsidRPr="007E0C83">
              <w:rPr>
                <w:color w:val="000000" w:themeColor="text1"/>
                <w:sz w:val="18"/>
              </w:rPr>
              <w:t>Total Dissolved Solids</w:t>
            </w:r>
          </w:p>
          <w:p w14:paraId="3892A8AC" w14:textId="25CF85B4" w:rsidR="00B74874" w:rsidRPr="007E0C83" w:rsidRDefault="00B74874" w:rsidP="00D057C3">
            <w:pPr>
              <w:ind w:left="187"/>
              <w:rPr>
                <w:color w:val="000000" w:themeColor="text1"/>
                <w:sz w:val="18"/>
              </w:rPr>
            </w:pPr>
            <w:r w:rsidRPr="007E0C83">
              <w:rPr>
                <w:color w:val="000000" w:themeColor="text1"/>
                <w:sz w:val="18"/>
              </w:rPr>
              <w:t xml:space="preserve">                                 (ppm)</w:t>
            </w:r>
          </w:p>
        </w:tc>
        <w:tc>
          <w:tcPr>
            <w:tcW w:w="990" w:type="dxa"/>
          </w:tcPr>
          <w:p w14:paraId="6D5D900B" w14:textId="0618927A" w:rsidR="00B74874" w:rsidRPr="007E0C83" w:rsidRDefault="007E0C83" w:rsidP="00D057C3">
            <w:pPr>
              <w:jc w:val="center"/>
              <w:rPr>
                <w:color w:val="000000" w:themeColor="text1"/>
                <w:sz w:val="18"/>
              </w:rPr>
            </w:pPr>
            <w:r w:rsidRPr="007E0C83">
              <w:rPr>
                <w:color w:val="000000" w:themeColor="text1"/>
                <w:sz w:val="18"/>
              </w:rPr>
              <w:t>2</w:t>
            </w:r>
            <w:r w:rsidR="00B173DF" w:rsidRPr="007E0C83">
              <w:rPr>
                <w:color w:val="000000" w:themeColor="text1"/>
                <w:sz w:val="18"/>
              </w:rPr>
              <w:t>016/2018</w:t>
            </w:r>
            <w:r w:rsidR="003A6B05" w:rsidRPr="007E0C83">
              <w:rPr>
                <w:color w:val="000000" w:themeColor="text1"/>
                <w:sz w:val="18"/>
              </w:rPr>
              <w:t>/2019</w:t>
            </w:r>
          </w:p>
        </w:tc>
        <w:tc>
          <w:tcPr>
            <w:tcW w:w="1350" w:type="dxa"/>
          </w:tcPr>
          <w:p w14:paraId="396BF3BA" w14:textId="18A4C396" w:rsidR="00B74874" w:rsidRPr="007E0C83" w:rsidRDefault="00824CEC" w:rsidP="00D057C3">
            <w:pPr>
              <w:jc w:val="center"/>
              <w:rPr>
                <w:color w:val="000000" w:themeColor="text1"/>
                <w:sz w:val="18"/>
              </w:rPr>
            </w:pPr>
            <w:r w:rsidRPr="007E0C83">
              <w:rPr>
                <w:color w:val="000000" w:themeColor="text1"/>
                <w:sz w:val="18"/>
              </w:rPr>
              <w:t>2</w:t>
            </w:r>
            <w:r w:rsidR="003A6B05" w:rsidRPr="007E0C83">
              <w:rPr>
                <w:color w:val="000000" w:themeColor="text1"/>
                <w:sz w:val="18"/>
              </w:rPr>
              <w:t>10</w:t>
            </w:r>
          </w:p>
        </w:tc>
        <w:tc>
          <w:tcPr>
            <w:tcW w:w="1440" w:type="dxa"/>
          </w:tcPr>
          <w:p w14:paraId="7D71F89D" w14:textId="1FFD29D5" w:rsidR="00B74874" w:rsidRPr="00F41F91" w:rsidRDefault="00824CEC" w:rsidP="00D057C3">
            <w:pPr>
              <w:jc w:val="center"/>
              <w:rPr>
                <w:sz w:val="18"/>
              </w:rPr>
            </w:pPr>
            <w:r>
              <w:rPr>
                <w:sz w:val="18"/>
              </w:rPr>
              <w:t>170-240</w:t>
            </w:r>
          </w:p>
        </w:tc>
        <w:tc>
          <w:tcPr>
            <w:tcW w:w="900" w:type="dxa"/>
          </w:tcPr>
          <w:p w14:paraId="185B9B45" w14:textId="2C8BF7E7" w:rsidR="00B74874" w:rsidRPr="00F41F91" w:rsidRDefault="00B74874" w:rsidP="00D057C3">
            <w:pPr>
              <w:jc w:val="center"/>
              <w:rPr>
                <w:sz w:val="18"/>
              </w:rPr>
            </w:pPr>
            <w:r>
              <w:rPr>
                <w:sz w:val="18"/>
              </w:rPr>
              <w:t>1000</w:t>
            </w:r>
          </w:p>
        </w:tc>
        <w:tc>
          <w:tcPr>
            <w:tcW w:w="1080" w:type="dxa"/>
          </w:tcPr>
          <w:p w14:paraId="0D605FD7" w14:textId="10B2330F" w:rsidR="00B74874" w:rsidRPr="00F41F91" w:rsidRDefault="00B74874" w:rsidP="00D057C3">
            <w:pPr>
              <w:jc w:val="center"/>
              <w:rPr>
                <w:sz w:val="18"/>
              </w:rPr>
            </w:pPr>
            <w:r>
              <w:rPr>
                <w:sz w:val="18"/>
              </w:rPr>
              <w:t>NA</w:t>
            </w:r>
          </w:p>
        </w:tc>
        <w:tc>
          <w:tcPr>
            <w:tcW w:w="2808" w:type="dxa"/>
            <w:tcBorders>
              <w:right w:val="single" w:sz="6" w:space="0" w:color="auto"/>
            </w:tcBorders>
          </w:tcPr>
          <w:p w14:paraId="4549704E" w14:textId="1F5D8DA2" w:rsidR="00B74874" w:rsidRPr="00F41F91" w:rsidRDefault="00B74874" w:rsidP="00D057C3">
            <w:pPr>
              <w:rPr>
                <w:sz w:val="18"/>
              </w:rPr>
            </w:pPr>
            <w:r>
              <w:rPr>
                <w:sz w:val="18"/>
              </w:rPr>
              <w:t>Runoff/leaching from natural deposits.</w:t>
            </w:r>
          </w:p>
        </w:tc>
      </w:tr>
      <w:tr w:rsidR="00B74874" w:rsidRPr="001F3468" w14:paraId="51A28386" w14:textId="77777777" w:rsidTr="002F1DD3">
        <w:trPr>
          <w:trHeight w:val="432"/>
          <w:jc w:val="center"/>
        </w:trPr>
        <w:tc>
          <w:tcPr>
            <w:tcW w:w="2268" w:type="dxa"/>
            <w:gridSpan w:val="2"/>
            <w:tcBorders>
              <w:left w:val="single" w:sz="6" w:space="0" w:color="auto"/>
            </w:tcBorders>
          </w:tcPr>
          <w:p w14:paraId="630F48C1" w14:textId="77777777" w:rsidR="00B74874" w:rsidRDefault="00B74874" w:rsidP="00FD64D5">
            <w:pPr>
              <w:spacing w:before="40" w:after="40"/>
              <w:rPr>
                <w:sz w:val="18"/>
              </w:rPr>
            </w:pPr>
            <w:r>
              <w:rPr>
                <w:sz w:val="18"/>
              </w:rPr>
              <w:t>Specific Conductance</w:t>
            </w:r>
          </w:p>
          <w:p w14:paraId="43D0B64A" w14:textId="5C670A33" w:rsidR="00B74874" w:rsidRPr="00F41F91" w:rsidRDefault="00B74874" w:rsidP="00D057C3">
            <w:pPr>
              <w:ind w:left="187"/>
              <w:rPr>
                <w:sz w:val="18"/>
              </w:rPr>
            </w:pPr>
            <w:r>
              <w:rPr>
                <w:sz w:val="18"/>
              </w:rPr>
              <w:t xml:space="preserve">                     (umhos/cm)</w:t>
            </w:r>
          </w:p>
        </w:tc>
        <w:tc>
          <w:tcPr>
            <w:tcW w:w="990" w:type="dxa"/>
          </w:tcPr>
          <w:p w14:paraId="38EE0C66" w14:textId="6A46E56E" w:rsidR="00B74874" w:rsidRPr="00F41F91" w:rsidRDefault="00B173DF" w:rsidP="00D057C3">
            <w:pPr>
              <w:jc w:val="center"/>
              <w:rPr>
                <w:sz w:val="18"/>
              </w:rPr>
            </w:pPr>
            <w:r>
              <w:rPr>
                <w:sz w:val="18"/>
              </w:rPr>
              <w:t xml:space="preserve"> 2016/2018</w:t>
            </w:r>
            <w:r w:rsidR="0004771E">
              <w:rPr>
                <w:sz w:val="18"/>
              </w:rPr>
              <w:t>/2019</w:t>
            </w:r>
          </w:p>
        </w:tc>
        <w:tc>
          <w:tcPr>
            <w:tcW w:w="1350" w:type="dxa"/>
          </w:tcPr>
          <w:p w14:paraId="1F5E84E4" w14:textId="195132C1" w:rsidR="00B74874" w:rsidRPr="00F41F91" w:rsidRDefault="0004771E" w:rsidP="00D057C3">
            <w:pPr>
              <w:jc w:val="center"/>
              <w:rPr>
                <w:sz w:val="18"/>
              </w:rPr>
            </w:pPr>
            <w:r>
              <w:rPr>
                <w:sz w:val="18"/>
              </w:rPr>
              <w:t>383.3</w:t>
            </w:r>
          </w:p>
        </w:tc>
        <w:tc>
          <w:tcPr>
            <w:tcW w:w="1440" w:type="dxa"/>
          </w:tcPr>
          <w:p w14:paraId="081CDE85" w14:textId="3A9F4C10" w:rsidR="00B74874" w:rsidRPr="00F41F91" w:rsidRDefault="00B74874" w:rsidP="00D057C3">
            <w:pPr>
              <w:jc w:val="center"/>
              <w:rPr>
                <w:sz w:val="18"/>
              </w:rPr>
            </w:pPr>
            <w:r>
              <w:rPr>
                <w:sz w:val="18"/>
              </w:rPr>
              <w:t>310-</w:t>
            </w:r>
            <w:r w:rsidR="00824CEC">
              <w:rPr>
                <w:sz w:val="18"/>
              </w:rPr>
              <w:t>430</w:t>
            </w:r>
          </w:p>
        </w:tc>
        <w:tc>
          <w:tcPr>
            <w:tcW w:w="900" w:type="dxa"/>
          </w:tcPr>
          <w:p w14:paraId="569156ED" w14:textId="2A62CB8E" w:rsidR="00B74874" w:rsidRPr="00F41F91" w:rsidRDefault="00B74874" w:rsidP="00D057C3">
            <w:pPr>
              <w:jc w:val="center"/>
              <w:rPr>
                <w:sz w:val="18"/>
              </w:rPr>
            </w:pPr>
            <w:r>
              <w:rPr>
                <w:sz w:val="18"/>
              </w:rPr>
              <w:t>1600</w:t>
            </w:r>
          </w:p>
        </w:tc>
        <w:tc>
          <w:tcPr>
            <w:tcW w:w="1080" w:type="dxa"/>
          </w:tcPr>
          <w:p w14:paraId="20C0AE4C" w14:textId="2B27DF74" w:rsidR="00B74874" w:rsidRPr="00F41F91" w:rsidRDefault="00B74874" w:rsidP="00D057C3">
            <w:pPr>
              <w:jc w:val="center"/>
              <w:rPr>
                <w:sz w:val="18"/>
              </w:rPr>
            </w:pPr>
            <w:r>
              <w:rPr>
                <w:sz w:val="18"/>
              </w:rPr>
              <w:t>NA</w:t>
            </w:r>
          </w:p>
        </w:tc>
        <w:tc>
          <w:tcPr>
            <w:tcW w:w="2808" w:type="dxa"/>
            <w:tcBorders>
              <w:right w:val="single" w:sz="6" w:space="0" w:color="auto"/>
            </w:tcBorders>
          </w:tcPr>
          <w:p w14:paraId="1AEB582D" w14:textId="33B428F4" w:rsidR="00B74874" w:rsidRPr="00F41F91" w:rsidRDefault="00B74874" w:rsidP="00D057C3">
            <w:pPr>
              <w:rPr>
                <w:sz w:val="18"/>
              </w:rPr>
            </w:pPr>
            <w:r>
              <w:rPr>
                <w:sz w:val="18"/>
              </w:rPr>
              <w:t>Substances that form ions when in water; seawater influence.</w:t>
            </w:r>
          </w:p>
        </w:tc>
      </w:tr>
      <w:tr w:rsidR="00B74874" w:rsidRPr="001F3468" w14:paraId="43EF646C" w14:textId="77777777" w:rsidTr="002F1DD3">
        <w:trPr>
          <w:trHeight w:val="432"/>
          <w:jc w:val="center"/>
        </w:trPr>
        <w:tc>
          <w:tcPr>
            <w:tcW w:w="2268" w:type="dxa"/>
            <w:gridSpan w:val="2"/>
            <w:tcBorders>
              <w:left w:val="single" w:sz="6" w:space="0" w:color="auto"/>
            </w:tcBorders>
          </w:tcPr>
          <w:p w14:paraId="6D626E2E" w14:textId="2193DAE1" w:rsidR="00B74874" w:rsidRPr="00F41F91" w:rsidRDefault="00B74874" w:rsidP="00D057C3">
            <w:pPr>
              <w:ind w:left="187"/>
              <w:rPr>
                <w:sz w:val="18"/>
              </w:rPr>
            </w:pPr>
            <w:r>
              <w:rPr>
                <w:sz w:val="18"/>
              </w:rPr>
              <w:t>pH</w:t>
            </w:r>
          </w:p>
        </w:tc>
        <w:tc>
          <w:tcPr>
            <w:tcW w:w="990" w:type="dxa"/>
          </w:tcPr>
          <w:p w14:paraId="7429C508" w14:textId="67090C79" w:rsidR="00B74874" w:rsidRPr="00F41F91" w:rsidRDefault="00B173DF" w:rsidP="00D057C3">
            <w:pPr>
              <w:jc w:val="center"/>
              <w:rPr>
                <w:sz w:val="18"/>
              </w:rPr>
            </w:pPr>
            <w:r>
              <w:rPr>
                <w:sz w:val="18"/>
              </w:rPr>
              <w:t>2016/2018</w:t>
            </w:r>
            <w:r w:rsidR="0004771E">
              <w:rPr>
                <w:sz w:val="18"/>
              </w:rPr>
              <w:t>/2019</w:t>
            </w:r>
            <w:r>
              <w:rPr>
                <w:sz w:val="18"/>
              </w:rPr>
              <w:t xml:space="preserve"> </w:t>
            </w:r>
          </w:p>
        </w:tc>
        <w:tc>
          <w:tcPr>
            <w:tcW w:w="1350" w:type="dxa"/>
          </w:tcPr>
          <w:p w14:paraId="0178BA86" w14:textId="0A972ED7" w:rsidR="00B74874" w:rsidRPr="00F41F91" w:rsidRDefault="00B74874" w:rsidP="00D057C3">
            <w:pPr>
              <w:jc w:val="center"/>
              <w:rPr>
                <w:sz w:val="18"/>
              </w:rPr>
            </w:pPr>
            <w:r>
              <w:rPr>
                <w:sz w:val="18"/>
              </w:rPr>
              <w:t>8.</w:t>
            </w:r>
            <w:r w:rsidR="00A806BA">
              <w:rPr>
                <w:sz w:val="18"/>
              </w:rPr>
              <w:t>5</w:t>
            </w:r>
          </w:p>
        </w:tc>
        <w:tc>
          <w:tcPr>
            <w:tcW w:w="1440" w:type="dxa"/>
          </w:tcPr>
          <w:p w14:paraId="0F98487A" w14:textId="66D9ED76" w:rsidR="00B74874" w:rsidRPr="00F41F91" w:rsidRDefault="00824CEC" w:rsidP="00D057C3">
            <w:pPr>
              <w:jc w:val="center"/>
              <w:rPr>
                <w:sz w:val="18"/>
              </w:rPr>
            </w:pPr>
            <w:r>
              <w:rPr>
                <w:sz w:val="18"/>
              </w:rPr>
              <w:t>8.</w:t>
            </w:r>
            <w:r w:rsidR="00A806BA">
              <w:rPr>
                <w:sz w:val="18"/>
              </w:rPr>
              <w:t>2</w:t>
            </w:r>
            <w:r>
              <w:rPr>
                <w:sz w:val="18"/>
              </w:rPr>
              <w:t>-9.0</w:t>
            </w:r>
          </w:p>
        </w:tc>
        <w:tc>
          <w:tcPr>
            <w:tcW w:w="900" w:type="dxa"/>
          </w:tcPr>
          <w:p w14:paraId="602120B9" w14:textId="0E2B715A" w:rsidR="00B74874" w:rsidRPr="00F41F91" w:rsidRDefault="00B74874" w:rsidP="00D057C3">
            <w:pPr>
              <w:jc w:val="center"/>
              <w:rPr>
                <w:sz w:val="18"/>
              </w:rPr>
            </w:pPr>
            <w:r>
              <w:rPr>
                <w:sz w:val="18"/>
              </w:rPr>
              <w:t>NA</w:t>
            </w:r>
          </w:p>
        </w:tc>
        <w:tc>
          <w:tcPr>
            <w:tcW w:w="1080" w:type="dxa"/>
          </w:tcPr>
          <w:p w14:paraId="71F14B95" w14:textId="33A835AE" w:rsidR="00B74874" w:rsidRPr="00F41F91" w:rsidRDefault="00B74874" w:rsidP="00D057C3">
            <w:pPr>
              <w:jc w:val="center"/>
              <w:rPr>
                <w:sz w:val="18"/>
              </w:rPr>
            </w:pPr>
            <w:r>
              <w:rPr>
                <w:sz w:val="18"/>
              </w:rPr>
              <w:t>NA</w:t>
            </w:r>
          </w:p>
        </w:tc>
        <w:tc>
          <w:tcPr>
            <w:tcW w:w="2808" w:type="dxa"/>
            <w:tcBorders>
              <w:right w:val="single" w:sz="6" w:space="0" w:color="auto"/>
            </w:tcBorders>
          </w:tcPr>
          <w:p w14:paraId="50ED8AB7" w14:textId="77777777" w:rsidR="00B74874" w:rsidRPr="00F41F91" w:rsidRDefault="00B74874" w:rsidP="00D057C3">
            <w:pPr>
              <w:rPr>
                <w:sz w:val="18"/>
              </w:rPr>
            </w:pPr>
          </w:p>
        </w:tc>
      </w:tr>
      <w:tr w:rsidR="00B74874" w:rsidRPr="001F3468" w14:paraId="49F4F965" w14:textId="77777777" w:rsidTr="002F1DD3">
        <w:trPr>
          <w:trHeight w:val="432"/>
          <w:jc w:val="center"/>
        </w:trPr>
        <w:tc>
          <w:tcPr>
            <w:tcW w:w="2268" w:type="dxa"/>
            <w:gridSpan w:val="2"/>
            <w:tcBorders>
              <w:left w:val="single" w:sz="6" w:space="0" w:color="auto"/>
            </w:tcBorders>
          </w:tcPr>
          <w:p w14:paraId="6D51DCAB" w14:textId="57201F96" w:rsidR="00B74874" w:rsidRPr="00F41F91" w:rsidRDefault="00B74874" w:rsidP="00D057C3">
            <w:pPr>
              <w:ind w:left="187"/>
              <w:rPr>
                <w:sz w:val="18"/>
              </w:rPr>
            </w:pPr>
            <w:r>
              <w:rPr>
                <w:sz w:val="18"/>
              </w:rPr>
              <w:t>Odor                          (Ton)</w:t>
            </w:r>
          </w:p>
        </w:tc>
        <w:tc>
          <w:tcPr>
            <w:tcW w:w="990" w:type="dxa"/>
          </w:tcPr>
          <w:p w14:paraId="788B7671" w14:textId="4D00B95B" w:rsidR="00B74874" w:rsidRPr="00F41F91" w:rsidRDefault="00B173DF" w:rsidP="00D057C3">
            <w:pPr>
              <w:jc w:val="center"/>
              <w:rPr>
                <w:sz w:val="18"/>
              </w:rPr>
            </w:pPr>
            <w:r>
              <w:rPr>
                <w:sz w:val="18"/>
              </w:rPr>
              <w:t>2016/2018</w:t>
            </w:r>
            <w:r w:rsidR="00A806BA">
              <w:rPr>
                <w:sz w:val="18"/>
              </w:rPr>
              <w:t>/2019</w:t>
            </w:r>
            <w:r>
              <w:rPr>
                <w:sz w:val="18"/>
              </w:rPr>
              <w:t xml:space="preserve"> </w:t>
            </w:r>
          </w:p>
        </w:tc>
        <w:tc>
          <w:tcPr>
            <w:tcW w:w="1350" w:type="dxa"/>
          </w:tcPr>
          <w:p w14:paraId="194BC3AA" w14:textId="41F6D2B8" w:rsidR="00B74874" w:rsidRPr="00F41F91" w:rsidRDefault="00B74874" w:rsidP="00D057C3">
            <w:pPr>
              <w:jc w:val="center"/>
              <w:rPr>
                <w:sz w:val="18"/>
              </w:rPr>
            </w:pPr>
            <w:r>
              <w:rPr>
                <w:sz w:val="18"/>
              </w:rPr>
              <w:t>1</w:t>
            </w:r>
          </w:p>
        </w:tc>
        <w:tc>
          <w:tcPr>
            <w:tcW w:w="1440" w:type="dxa"/>
          </w:tcPr>
          <w:p w14:paraId="0A9E18EB" w14:textId="316B6D19" w:rsidR="00B74874" w:rsidRPr="00F41F91" w:rsidRDefault="00B74874" w:rsidP="00D057C3">
            <w:pPr>
              <w:jc w:val="center"/>
              <w:rPr>
                <w:sz w:val="18"/>
              </w:rPr>
            </w:pPr>
            <w:r>
              <w:rPr>
                <w:sz w:val="18"/>
              </w:rPr>
              <w:t>1</w:t>
            </w:r>
          </w:p>
        </w:tc>
        <w:tc>
          <w:tcPr>
            <w:tcW w:w="900" w:type="dxa"/>
          </w:tcPr>
          <w:p w14:paraId="6E2E9FC6" w14:textId="2CB891F8" w:rsidR="00B74874" w:rsidRPr="00F41F91" w:rsidRDefault="00B74874" w:rsidP="00D057C3">
            <w:pPr>
              <w:jc w:val="center"/>
              <w:rPr>
                <w:sz w:val="18"/>
              </w:rPr>
            </w:pPr>
            <w:r>
              <w:rPr>
                <w:sz w:val="18"/>
              </w:rPr>
              <w:t>3</w:t>
            </w:r>
          </w:p>
        </w:tc>
        <w:tc>
          <w:tcPr>
            <w:tcW w:w="1080" w:type="dxa"/>
          </w:tcPr>
          <w:p w14:paraId="0DB455CF" w14:textId="3FC4A399" w:rsidR="00B74874" w:rsidRPr="00F41F91" w:rsidRDefault="00B74874" w:rsidP="00D057C3">
            <w:pPr>
              <w:jc w:val="center"/>
              <w:rPr>
                <w:sz w:val="18"/>
              </w:rPr>
            </w:pPr>
            <w:r>
              <w:rPr>
                <w:sz w:val="18"/>
              </w:rPr>
              <w:t>NA</w:t>
            </w:r>
          </w:p>
        </w:tc>
        <w:tc>
          <w:tcPr>
            <w:tcW w:w="2808" w:type="dxa"/>
            <w:tcBorders>
              <w:right w:val="single" w:sz="6" w:space="0" w:color="auto"/>
            </w:tcBorders>
          </w:tcPr>
          <w:p w14:paraId="5A4CA8CF" w14:textId="75C4E983" w:rsidR="00B74874" w:rsidRPr="00F41F91" w:rsidRDefault="00B74874" w:rsidP="00D057C3">
            <w:pPr>
              <w:rPr>
                <w:sz w:val="18"/>
              </w:rPr>
            </w:pPr>
            <w:r>
              <w:rPr>
                <w:sz w:val="18"/>
              </w:rPr>
              <w:t>Naturally-occurring organic materials.</w:t>
            </w:r>
          </w:p>
        </w:tc>
      </w:tr>
      <w:tr w:rsidR="00B74874"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E3F4AFE" w:rsidR="00B74874" w:rsidRPr="00F41F91" w:rsidRDefault="00B74874" w:rsidP="00D057C3">
            <w:pPr>
              <w:ind w:left="187"/>
              <w:rPr>
                <w:sz w:val="18"/>
              </w:rPr>
            </w:pPr>
            <w:r>
              <w:rPr>
                <w:sz w:val="18"/>
              </w:rPr>
              <w:t>Zinc                           (ppb)</w:t>
            </w:r>
          </w:p>
        </w:tc>
        <w:tc>
          <w:tcPr>
            <w:tcW w:w="990" w:type="dxa"/>
            <w:tcBorders>
              <w:bottom w:val="single" w:sz="18" w:space="0" w:color="auto"/>
            </w:tcBorders>
          </w:tcPr>
          <w:p w14:paraId="741CA754" w14:textId="6E742568" w:rsidR="00B74874" w:rsidRPr="00F41F91" w:rsidRDefault="00B173DF" w:rsidP="00D057C3">
            <w:pPr>
              <w:jc w:val="center"/>
              <w:rPr>
                <w:sz w:val="18"/>
              </w:rPr>
            </w:pPr>
            <w:r>
              <w:rPr>
                <w:sz w:val="18"/>
              </w:rPr>
              <w:t>2016/2018</w:t>
            </w:r>
            <w:r w:rsidR="00A806BA">
              <w:rPr>
                <w:sz w:val="18"/>
              </w:rPr>
              <w:t>/2019</w:t>
            </w:r>
          </w:p>
        </w:tc>
        <w:tc>
          <w:tcPr>
            <w:tcW w:w="1350" w:type="dxa"/>
            <w:tcBorders>
              <w:bottom w:val="single" w:sz="18" w:space="0" w:color="auto"/>
              <w:right w:val="single" w:sz="6" w:space="0" w:color="auto"/>
            </w:tcBorders>
          </w:tcPr>
          <w:p w14:paraId="0A4C2B05" w14:textId="62D41D0E" w:rsidR="00B74874" w:rsidRPr="00F41F91" w:rsidRDefault="00A806BA" w:rsidP="00D057C3">
            <w:pPr>
              <w:jc w:val="center"/>
              <w:rPr>
                <w:sz w:val="18"/>
              </w:rPr>
            </w:pPr>
            <w:r>
              <w:rPr>
                <w:sz w:val="18"/>
              </w:rPr>
              <w:t>113.3</w:t>
            </w:r>
          </w:p>
        </w:tc>
        <w:tc>
          <w:tcPr>
            <w:tcW w:w="1440" w:type="dxa"/>
            <w:tcBorders>
              <w:left w:val="single" w:sz="6" w:space="0" w:color="auto"/>
              <w:bottom w:val="single" w:sz="18" w:space="0" w:color="auto"/>
              <w:right w:val="single" w:sz="6" w:space="0" w:color="auto"/>
            </w:tcBorders>
          </w:tcPr>
          <w:p w14:paraId="271B08B4" w14:textId="09CAF694" w:rsidR="00B74874" w:rsidRPr="00F41F91" w:rsidRDefault="00B74874" w:rsidP="00D057C3">
            <w:pPr>
              <w:jc w:val="center"/>
              <w:rPr>
                <w:sz w:val="18"/>
              </w:rPr>
            </w:pPr>
            <w:r>
              <w:rPr>
                <w:sz w:val="18"/>
              </w:rPr>
              <w:t>ND-</w:t>
            </w:r>
            <w:r w:rsidR="00824CEC">
              <w:rPr>
                <w:sz w:val="18"/>
              </w:rPr>
              <w:t>230</w:t>
            </w:r>
          </w:p>
        </w:tc>
        <w:tc>
          <w:tcPr>
            <w:tcW w:w="900" w:type="dxa"/>
            <w:tcBorders>
              <w:left w:val="single" w:sz="6" w:space="0" w:color="auto"/>
              <w:bottom w:val="single" w:sz="18" w:space="0" w:color="auto"/>
            </w:tcBorders>
          </w:tcPr>
          <w:p w14:paraId="5329A979" w14:textId="3873E0DA" w:rsidR="00B74874" w:rsidRPr="00F41F91" w:rsidRDefault="00B74874" w:rsidP="00D057C3">
            <w:pPr>
              <w:jc w:val="center"/>
              <w:rPr>
                <w:sz w:val="18"/>
              </w:rPr>
            </w:pPr>
            <w:r>
              <w:rPr>
                <w:sz w:val="18"/>
              </w:rPr>
              <w:t>5000</w:t>
            </w:r>
          </w:p>
        </w:tc>
        <w:tc>
          <w:tcPr>
            <w:tcW w:w="1080" w:type="dxa"/>
            <w:tcBorders>
              <w:bottom w:val="single" w:sz="18" w:space="0" w:color="auto"/>
            </w:tcBorders>
          </w:tcPr>
          <w:p w14:paraId="005756C3" w14:textId="5085CE08" w:rsidR="00B74874" w:rsidRPr="00F41F91" w:rsidRDefault="00B74874" w:rsidP="00D057C3">
            <w:pPr>
              <w:jc w:val="center"/>
              <w:rPr>
                <w:sz w:val="18"/>
              </w:rPr>
            </w:pPr>
            <w:r>
              <w:rPr>
                <w:sz w:val="18"/>
              </w:rPr>
              <w:t>NA</w:t>
            </w:r>
          </w:p>
        </w:tc>
        <w:tc>
          <w:tcPr>
            <w:tcW w:w="2808" w:type="dxa"/>
            <w:tcBorders>
              <w:bottom w:val="single" w:sz="18" w:space="0" w:color="auto"/>
              <w:right w:val="single" w:sz="6" w:space="0" w:color="auto"/>
            </w:tcBorders>
          </w:tcPr>
          <w:p w14:paraId="31A8151D" w14:textId="383DE3A5" w:rsidR="00B74874" w:rsidRPr="00F41F91" w:rsidRDefault="00B74874" w:rsidP="00D057C3">
            <w:pPr>
              <w:rPr>
                <w:sz w:val="18"/>
              </w:rPr>
            </w:pPr>
            <w:r>
              <w:rPr>
                <w:sz w:val="18"/>
              </w:rPr>
              <w:t>Runoff / leaching of natural deposits.</w:t>
            </w:r>
          </w:p>
        </w:tc>
      </w:tr>
      <w:tr w:rsidR="00B7487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B74874" w:rsidRPr="00F41F91" w:rsidRDefault="00B74874" w:rsidP="00D057C3">
            <w:pPr>
              <w:spacing w:before="20" w:after="20"/>
              <w:jc w:val="center"/>
              <w:rPr>
                <w:b/>
                <w:caps/>
              </w:rPr>
            </w:pPr>
            <w:r w:rsidRPr="00F41F91">
              <w:rPr>
                <w:b/>
                <w:caps/>
              </w:rPr>
              <w:t>TAble 6 – detection of UNREGULATED CONTAMINANTS</w:t>
            </w:r>
          </w:p>
        </w:tc>
      </w:tr>
      <w:tr w:rsidR="00B74874"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B74874" w:rsidRPr="00F41F91" w:rsidRDefault="00B74874"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B74874" w:rsidRPr="00F41F91" w:rsidRDefault="00B74874"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B74874" w:rsidRPr="00F41F91" w:rsidRDefault="00B74874"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B74874" w:rsidRPr="00F41F91" w:rsidRDefault="00B74874" w:rsidP="00F01B42">
            <w:pPr>
              <w:spacing w:before="40" w:after="40"/>
              <w:jc w:val="center"/>
              <w:rPr>
                <w:b/>
                <w:bCs/>
                <w:sz w:val="18"/>
              </w:rPr>
            </w:pPr>
            <w:r w:rsidRPr="00F41F91">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B74874" w:rsidRPr="00F41F91" w:rsidRDefault="00B74874"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B74874" w:rsidRPr="00F41F91" w:rsidRDefault="00B74874" w:rsidP="00F01B42">
            <w:pPr>
              <w:spacing w:before="40" w:after="40"/>
              <w:jc w:val="center"/>
              <w:rPr>
                <w:b/>
                <w:bCs/>
                <w:sz w:val="18"/>
              </w:rPr>
            </w:pPr>
            <w:r w:rsidRPr="00F41F91">
              <w:rPr>
                <w:b/>
                <w:bCs/>
                <w:sz w:val="18"/>
              </w:rPr>
              <w:t>Health Effects Language</w:t>
            </w:r>
          </w:p>
        </w:tc>
      </w:tr>
      <w:tr w:rsidR="00E64587"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652032B5" w:rsidR="00E64587" w:rsidRPr="00F41F91" w:rsidRDefault="00E64587" w:rsidP="00D057C3">
            <w:pPr>
              <w:rPr>
                <w:sz w:val="18"/>
              </w:rPr>
            </w:pPr>
          </w:p>
        </w:tc>
        <w:tc>
          <w:tcPr>
            <w:tcW w:w="990" w:type="dxa"/>
            <w:tcBorders>
              <w:left w:val="single" w:sz="6" w:space="0" w:color="auto"/>
              <w:bottom w:val="single" w:sz="18" w:space="0" w:color="auto"/>
              <w:right w:val="single" w:sz="6" w:space="0" w:color="auto"/>
            </w:tcBorders>
          </w:tcPr>
          <w:p w14:paraId="29134B0A" w14:textId="181B29D3" w:rsidR="00E64587" w:rsidRPr="00F41F91" w:rsidRDefault="00E64587"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E64587" w:rsidRPr="00F41F91" w:rsidRDefault="00E64587"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E64587" w:rsidRPr="00F41F91" w:rsidRDefault="00E64587"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148A48E5" w:rsidR="00E64587" w:rsidRPr="00F41F91" w:rsidRDefault="00E64587"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1FF852B9" w:rsidR="00E64587" w:rsidRPr="00E64587" w:rsidRDefault="00E64587" w:rsidP="00D057C3">
            <w:pPr>
              <w:rPr>
                <w:sz w:val="18"/>
              </w:rPr>
            </w:pPr>
          </w:p>
        </w:tc>
      </w:tr>
    </w:tbl>
    <w:p w14:paraId="35A114F4" w14:textId="77777777" w:rsidR="009F1570" w:rsidRDefault="009F1570" w:rsidP="00294205">
      <w:pPr>
        <w:spacing w:before="240" w:after="240"/>
        <w:jc w:val="center"/>
        <w:rPr>
          <w:b/>
          <w:sz w:val="26"/>
        </w:rPr>
      </w:pPr>
    </w:p>
    <w:p w14:paraId="7A3F9BEA" w14:textId="4A623BE8"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E87CF13"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sidR="00E64587">
        <w:rPr>
          <w:rFonts w:ascii="Times New Roman" w:hAnsi="Times New Roman"/>
        </w:rPr>
        <w:t xml:space="preserve"> Pinyon Crest HOA</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0AB96255" w:rsidR="002B3B52" w:rsidRPr="001F3468" w:rsidRDefault="003A399E">
            <w:pPr>
              <w:pStyle w:val="BodyText"/>
              <w:spacing w:before="0"/>
              <w:jc w:val="left"/>
              <w:rPr>
                <w:rFonts w:ascii="Times New Roman" w:hAnsi="Times New Roman"/>
              </w:rPr>
            </w:pPr>
            <w:r>
              <w:rPr>
                <w:rFonts w:ascii="Times New Roman" w:hAnsi="Times New Roman"/>
              </w:rPr>
              <w:t>Well PC #46 Iron results were initially 430 ppb.  Resample two months later was ND.  PC #65 and PC #88 Iron is ND.</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B1FF15B" w:rsidR="00803861" w:rsidRPr="00F41F91" w:rsidRDefault="00E64587"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237B07A7" w14:textId="77777777" w:rsidR="00181F3E" w:rsidRDefault="00181F3E" w:rsidP="00F75012">
            <w:pPr>
              <w:spacing w:before="20" w:after="20"/>
              <w:jc w:val="center"/>
              <w:rPr>
                <w:sz w:val="18"/>
              </w:rPr>
            </w:pPr>
            <w:r w:rsidRPr="00F41F91">
              <w:rPr>
                <w:sz w:val="18"/>
              </w:rPr>
              <w:t>(In the year)</w:t>
            </w:r>
          </w:p>
          <w:p w14:paraId="35504704" w14:textId="41E1521B" w:rsidR="00E64587" w:rsidRPr="00F41F91" w:rsidRDefault="00E64587"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7C17B7BD" w14:textId="77777777" w:rsidR="00181F3E" w:rsidRDefault="00181F3E" w:rsidP="00F75012">
            <w:pPr>
              <w:spacing w:before="20" w:after="20"/>
              <w:jc w:val="center"/>
              <w:rPr>
                <w:sz w:val="18"/>
              </w:rPr>
            </w:pPr>
            <w:r w:rsidRPr="00F41F91">
              <w:rPr>
                <w:sz w:val="18"/>
              </w:rPr>
              <w:t>(In the year)</w:t>
            </w:r>
          </w:p>
          <w:p w14:paraId="60AE42FC" w14:textId="34F0B703" w:rsidR="00E64587" w:rsidRPr="00F41F91" w:rsidRDefault="00E64587"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11A9B08E" w14:textId="77777777" w:rsidR="00181F3E" w:rsidRDefault="00181F3E" w:rsidP="00F75012">
            <w:pPr>
              <w:spacing w:before="20" w:after="20"/>
              <w:jc w:val="center"/>
              <w:rPr>
                <w:sz w:val="18"/>
              </w:rPr>
            </w:pPr>
            <w:r w:rsidRPr="00F41F91">
              <w:rPr>
                <w:sz w:val="18"/>
              </w:rPr>
              <w:t>(In the year)</w:t>
            </w:r>
          </w:p>
          <w:p w14:paraId="4A8FE09D" w14:textId="35E6EF7C" w:rsidR="00E64587" w:rsidRPr="00F41F91" w:rsidRDefault="00E64587"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0517B3">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15B17" w14:textId="77777777" w:rsidR="00906235" w:rsidRDefault="00906235">
      <w:r>
        <w:separator/>
      </w:r>
    </w:p>
  </w:endnote>
  <w:endnote w:type="continuationSeparator" w:id="0">
    <w:p w14:paraId="0C815461" w14:textId="77777777" w:rsidR="00906235" w:rsidRDefault="0090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6AEA5A53"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525B3">
      <w:rPr>
        <w:i/>
        <w:iCs/>
      </w:rPr>
      <w:t>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30753" w14:textId="77777777" w:rsidR="00906235" w:rsidRDefault="00906235">
      <w:r>
        <w:separator/>
      </w:r>
    </w:p>
  </w:footnote>
  <w:footnote w:type="continuationSeparator" w:id="0">
    <w:p w14:paraId="20C60D60" w14:textId="77777777" w:rsidR="00906235" w:rsidRDefault="0090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525B3">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525B3">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9B5"/>
    <w:rsid w:val="0004748A"/>
    <w:rsid w:val="0004771E"/>
    <w:rsid w:val="000517B3"/>
    <w:rsid w:val="00053BC0"/>
    <w:rsid w:val="000551F9"/>
    <w:rsid w:val="000615AC"/>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762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3CF0"/>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4B74"/>
    <w:rsid w:val="0034785D"/>
    <w:rsid w:val="00357F0C"/>
    <w:rsid w:val="00361597"/>
    <w:rsid w:val="00365C7B"/>
    <w:rsid w:val="00377086"/>
    <w:rsid w:val="00383730"/>
    <w:rsid w:val="00391089"/>
    <w:rsid w:val="00391E62"/>
    <w:rsid w:val="00397893"/>
    <w:rsid w:val="003A399E"/>
    <w:rsid w:val="003A5EB5"/>
    <w:rsid w:val="003A6B05"/>
    <w:rsid w:val="003B1F6B"/>
    <w:rsid w:val="003B3381"/>
    <w:rsid w:val="003C2FCC"/>
    <w:rsid w:val="003C7E02"/>
    <w:rsid w:val="003E7032"/>
    <w:rsid w:val="003F17D7"/>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390C"/>
    <w:rsid w:val="0045424E"/>
    <w:rsid w:val="00470811"/>
    <w:rsid w:val="0047086C"/>
    <w:rsid w:val="00472D17"/>
    <w:rsid w:val="00473411"/>
    <w:rsid w:val="004848BB"/>
    <w:rsid w:val="004912AD"/>
    <w:rsid w:val="00492061"/>
    <w:rsid w:val="004A05D8"/>
    <w:rsid w:val="004A07B2"/>
    <w:rsid w:val="004A1ABC"/>
    <w:rsid w:val="004A2077"/>
    <w:rsid w:val="004A7305"/>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285F"/>
    <w:rsid w:val="005D4636"/>
    <w:rsid w:val="005D5746"/>
    <w:rsid w:val="005D698E"/>
    <w:rsid w:val="005D7E01"/>
    <w:rsid w:val="005E0C69"/>
    <w:rsid w:val="005E279B"/>
    <w:rsid w:val="005E4953"/>
    <w:rsid w:val="005E6068"/>
    <w:rsid w:val="005F17BC"/>
    <w:rsid w:val="0060219E"/>
    <w:rsid w:val="00604F8B"/>
    <w:rsid w:val="00606A2B"/>
    <w:rsid w:val="00615750"/>
    <w:rsid w:val="00622C33"/>
    <w:rsid w:val="00623849"/>
    <w:rsid w:val="00630278"/>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3667"/>
    <w:rsid w:val="00737455"/>
    <w:rsid w:val="00742E55"/>
    <w:rsid w:val="007452F3"/>
    <w:rsid w:val="007471DB"/>
    <w:rsid w:val="007525B3"/>
    <w:rsid w:val="00775871"/>
    <w:rsid w:val="00783F5A"/>
    <w:rsid w:val="00784E3A"/>
    <w:rsid w:val="00796405"/>
    <w:rsid w:val="00796E52"/>
    <w:rsid w:val="007B0B24"/>
    <w:rsid w:val="007C18C6"/>
    <w:rsid w:val="007D1761"/>
    <w:rsid w:val="007D21BB"/>
    <w:rsid w:val="007E0C83"/>
    <w:rsid w:val="007F584E"/>
    <w:rsid w:val="00801E7B"/>
    <w:rsid w:val="008035BF"/>
    <w:rsid w:val="00803861"/>
    <w:rsid w:val="00803DFB"/>
    <w:rsid w:val="0080460B"/>
    <w:rsid w:val="00814AAE"/>
    <w:rsid w:val="00816622"/>
    <w:rsid w:val="008222DE"/>
    <w:rsid w:val="0082242B"/>
    <w:rsid w:val="008225EA"/>
    <w:rsid w:val="00824962"/>
    <w:rsid w:val="00824CEC"/>
    <w:rsid w:val="008272D0"/>
    <w:rsid w:val="00831585"/>
    <w:rsid w:val="00832E7C"/>
    <w:rsid w:val="00836B2C"/>
    <w:rsid w:val="00857337"/>
    <w:rsid w:val="00860711"/>
    <w:rsid w:val="008642CC"/>
    <w:rsid w:val="00881DB7"/>
    <w:rsid w:val="00883433"/>
    <w:rsid w:val="00885381"/>
    <w:rsid w:val="00887AC1"/>
    <w:rsid w:val="00895240"/>
    <w:rsid w:val="00896E02"/>
    <w:rsid w:val="008A0965"/>
    <w:rsid w:val="008A2D78"/>
    <w:rsid w:val="008A5B6C"/>
    <w:rsid w:val="008A64D8"/>
    <w:rsid w:val="008B01C6"/>
    <w:rsid w:val="008C0889"/>
    <w:rsid w:val="008C42F2"/>
    <w:rsid w:val="008C791A"/>
    <w:rsid w:val="008D12A8"/>
    <w:rsid w:val="008D6F4A"/>
    <w:rsid w:val="008E1158"/>
    <w:rsid w:val="008E4080"/>
    <w:rsid w:val="008E4834"/>
    <w:rsid w:val="008E4B1E"/>
    <w:rsid w:val="008E4C3F"/>
    <w:rsid w:val="008F7660"/>
    <w:rsid w:val="00900CB8"/>
    <w:rsid w:val="00901274"/>
    <w:rsid w:val="00901C69"/>
    <w:rsid w:val="00904288"/>
    <w:rsid w:val="00906235"/>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011D"/>
    <w:rsid w:val="009D4211"/>
    <w:rsid w:val="009D54A3"/>
    <w:rsid w:val="009E153B"/>
    <w:rsid w:val="009E2850"/>
    <w:rsid w:val="009F1570"/>
    <w:rsid w:val="009F5401"/>
    <w:rsid w:val="00A0317C"/>
    <w:rsid w:val="00A0355F"/>
    <w:rsid w:val="00A0640D"/>
    <w:rsid w:val="00A107E3"/>
    <w:rsid w:val="00A15ACB"/>
    <w:rsid w:val="00A1682E"/>
    <w:rsid w:val="00A24839"/>
    <w:rsid w:val="00A259A6"/>
    <w:rsid w:val="00A44246"/>
    <w:rsid w:val="00A72ADF"/>
    <w:rsid w:val="00A806BA"/>
    <w:rsid w:val="00A93A21"/>
    <w:rsid w:val="00A94D32"/>
    <w:rsid w:val="00A9766F"/>
    <w:rsid w:val="00AA2789"/>
    <w:rsid w:val="00AB01B0"/>
    <w:rsid w:val="00AB5E87"/>
    <w:rsid w:val="00AC41BE"/>
    <w:rsid w:val="00AC6D1E"/>
    <w:rsid w:val="00AD4876"/>
    <w:rsid w:val="00AF0445"/>
    <w:rsid w:val="00AF2E38"/>
    <w:rsid w:val="00B0620C"/>
    <w:rsid w:val="00B1666D"/>
    <w:rsid w:val="00B173DF"/>
    <w:rsid w:val="00B2410E"/>
    <w:rsid w:val="00B3023D"/>
    <w:rsid w:val="00B30E79"/>
    <w:rsid w:val="00B44817"/>
    <w:rsid w:val="00B45743"/>
    <w:rsid w:val="00B51879"/>
    <w:rsid w:val="00B552D9"/>
    <w:rsid w:val="00B56F52"/>
    <w:rsid w:val="00B56F6C"/>
    <w:rsid w:val="00B606D3"/>
    <w:rsid w:val="00B646BC"/>
    <w:rsid w:val="00B67C49"/>
    <w:rsid w:val="00B74874"/>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6E2F"/>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4587"/>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docId w15:val="{07AF25E3-6A67-46C7-9C3F-45D4A4DD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13706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Morse</cp:lastModifiedBy>
  <cp:revision>3</cp:revision>
  <cp:lastPrinted>2018-12-11T18:58:00Z</cp:lastPrinted>
  <dcterms:created xsi:type="dcterms:W3CDTF">2020-05-30T22:29:00Z</dcterms:created>
  <dcterms:modified xsi:type="dcterms:W3CDTF">2020-06-05T22:47:00Z</dcterms:modified>
</cp:coreProperties>
</file>