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B4D52C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93BDA">
        <w:rPr>
          <w:rFonts w:ascii="Arial" w:hAnsi="Arial" w:cs="Arial"/>
          <w:sz w:val="24"/>
          <w:szCs w:val="24"/>
        </w:rPr>
        <w:t>Cherry Valley Water Company</w:t>
      </w:r>
    </w:p>
    <w:p w14:paraId="65A99AB1" w14:textId="11C9880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93BDA">
        <w:rPr>
          <w:rFonts w:ascii="Arial" w:hAnsi="Arial" w:cs="Arial"/>
          <w:sz w:val="24"/>
          <w:szCs w:val="24"/>
        </w:rPr>
        <w:t>03</w:t>
      </w:r>
      <w:r w:rsidR="00204B9A">
        <w:rPr>
          <w:rFonts w:ascii="Arial" w:hAnsi="Arial" w:cs="Arial"/>
          <w:sz w:val="24"/>
          <w:szCs w:val="24"/>
        </w:rPr>
        <w:t>/</w:t>
      </w:r>
      <w:r w:rsidR="00C93BDA">
        <w:rPr>
          <w:rFonts w:ascii="Arial" w:hAnsi="Arial" w:cs="Arial"/>
          <w:sz w:val="24"/>
          <w:szCs w:val="24"/>
        </w:rPr>
        <w:t>14/2022</w:t>
      </w:r>
    </w:p>
    <w:p w14:paraId="21C05768" w14:textId="0D49B42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93BDA">
        <w:rPr>
          <w:rFonts w:ascii="Arial" w:hAnsi="Arial" w:cs="Arial"/>
          <w:sz w:val="24"/>
          <w:szCs w:val="24"/>
        </w:rPr>
        <w:t>CVWD’s Well and Emergency Connection with BCVWD</w:t>
      </w:r>
    </w:p>
    <w:p w14:paraId="24BBC44F" w14:textId="5B21ABAD" w:rsidR="00C93BDA" w:rsidRPr="007119B8" w:rsidRDefault="004263A6" w:rsidP="00C93BDA">
      <w:pPr>
        <w:spacing w:after="240"/>
        <w:rPr>
          <w:rFonts w:ascii="Arial" w:hAnsi="Arial" w:cs="Arial"/>
          <w:sz w:val="24"/>
          <w:szCs w:val="24"/>
          <w:lang w:val="es-ES"/>
        </w:rPr>
      </w:pPr>
      <w:r w:rsidRPr="005F082E">
        <w:rPr>
          <w:rFonts w:ascii="Arial" w:hAnsi="Arial" w:cs="Arial"/>
          <w:sz w:val="24"/>
          <w:szCs w:val="24"/>
        </w:rPr>
        <w:t>Name and General Location of Source(s)</w:t>
      </w:r>
      <w:r w:rsidR="00C93BDA">
        <w:rPr>
          <w:rFonts w:ascii="Arial" w:hAnsi="Arial" w:cs="Arial"/>
          <w:sz w:val="24"/>
          <w:szCs w:val="24"/>
        </w:rPr>
        <w:t xml:space="preserve"> </w:t>
      </w:r>
      <w:r w:rsidR="00C93BDA">
        <w:rPr>
          <w:rFonts w:ascii="Arial" w:hAnsi="Arial" w:cs="Arial"/>
          <w:sz w:val="24"/>
          <w:szCs w:val="24"/>
          <w:lang w:val="es-ES"/>
        </w:rPr>
        <w:t>Well #2 is the primary source of wáter, it is located at 9511 Mountain View Ave. The wáter is pumped to our reservoir located at the north end of Lofty Lane and is then gravity fedback to the homes.</w:t>
      </w:r>
    </w:p>
    <w:p w14:paraId="20838D07" w14:textId="528D4AE2" w:rsidR="00C93BDA" w:rsidRPr="007119B8" w:rsidRDefault="004263A6" w:rsidP="00C93BDA">
      <w:pPr>
        <w:spacing w:after="240"/>
        <w:rPr>
          <w:rFonts w:ascii="Arial" w:hAnsi="Arial" w:cs="Arial"/>
          <w:sz w:val="24"/>
          <w:szCs w:val="24"/>
          <w:lang w:val="es-ES"/>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C93BDA" w:rsidRPr="00C93BDA">
        <w:rPr>
          <w:rFonts w:ascii="Arial" w:hAnsi="Arial" w:cs="Arial"/>
          <w:sz w:val="24"/>
          <w:szCs w:val="24"/>
          <w:lang w:val="es-ES"/>
        </w:rPr>
        <w:t xml:space="preserve"> </w:t>
      </w:r>
      <w:r w:rsidR="00C93BDA" w:rsidRPr="007119B8">
        <w:rPr>
          <w:rFonts w:ascii="Arial" w:hAnsi="Arial" w:cs="Arial"/>
          <w:sz w:val="24"/>
          <w:szCs w:val="24"/>
          <w:lang w:val="es-ES"/>
        </w:rPr>
        <w:t>Drinking Water Source Assessment</w:t>
      </w:r>
      <w:r w:rsidR="00C93BDA">
        <w:rPr>
          <w:rFonts w:ascii="Arial" w:hAnsi="Arial" w:cs="Arial"/>
          <w:sz w:val="24"/>
          <w:szCs w:val="24"/>
          <w:lang w:val="es-ES"/>
        </w:rPr>
        <w:t xml:space="preserve"> Information</w:t>
      </w:r>
      <w:r w:rsidR="00C93BDA" w:rsidRPr="007119B8">
        <w:rPr>
          <w:rFonts w:ascii="Arial" w:hAnsi="Arial" w:cs="Arial"/>
          <w:sz w:val="24"/>
          <w:szCs w:val="24"/>
          <w:lang w:val="es-ES"/>
        </w:rPr>
        <w:t xml:space="preserve">: </w:t>
      </w:r>
      <w:r w:rsidR="00C93BDA">
        <w:rPr>
          <w:rFonts w:ascii="Arial" w:hAnsi="Arial" w:cs="Arial"/>
          <w:sz w:val="24"/>
          <w:szCs w:val="24"/>
          <w:lang w:val="es-ES"/>
        </w:rPr>
        <w:t>A source wáter assessment was conducted for the well in October of 2002. The source is considered to be the most vulnerable to the following activities not associated with any detected contaminants: sewer collection systems.</w:t>
      </w:r>
    </w:p>
    <w:p w14:paraId="12CCAD27" w14:textId="771BBC7B" w:rsidR="00C93BDA" w:rsidRPr="007119B8" w:rsidRDefault="004263A6" w:rsidP="00C93BDA">
      <w:pPr>
        <w:spacing w:after="240"/>
        <w:rPr>
          <w:rFonts w:ascii="Arial" w:hAnsi="Arial" w:cs="Arial"/>
          <w:sz w:val="24"/>
          <w:szCs w:val="24"/>
          <w:lang w:val="es-ES"/>
        </w:rPr>
      </w:pPr>
      <w:r w:rsidRPr="005F082E">
        <w:rPr>
          <w:rFonts w:ascii="Arial" w:hAnsi="Arial" w:cs="Arial"/>
          <w:sz w:val="24"/>
          <w:szCs w:val="24"/>
        </w:rPr>
        <w:t xml:space="preserve"> Time and Place of Regularly Scheduled Board Meetings for Public Participation: </w:t>
      </w:r>
      <w:r w:rsidR="00C93BDA" w:rsidRPr="007119B8">
        <w:rPr>
          <w:rFonts w:ascii="Arial" w:hAnsi="Arial" w:cs="Arial"/>
          <w:sz w:val="24"/>
          <w:szCs w:val="24"/>
          <w:lang w:val="es-ES"/>
        </w:rPr>
        <w:t xml:space="preserve">Time and Place of Regularly Scheduled Board Meetings for Public Participation: </w:t>
      </w:r>
      <w:r w:rsidR="00C93BDA">
        <w:rPr>
          <w:rFonts w:ascii="Arial" w:hAnsi="Arial" w:cs="Arial"/>
          <w:sz w:val="24"/>
          <w:szCs w:val="24"/>
          <w:lang w:val="es-ES"/>
        </w:rPr>
        <w:t>The anual meeting is held the last week of January at the Cherry Valley Grange Hall at 7:30pm. Announcements of the meetings are mailed out to everyoneas the as well as notices are posted in the community. Board meetings are held once a quarter in private homes at 7:00pm. And are open for members to attend.</w:t>
      </w:r>
    </w:p>
    <w:p w14:paraId="175FE9EF" w14:textId="6CBFAD9C" w:rsidR="004263A6" w:rsidRPr="005F082E" w:rsidRDefault="0065365D" w:rsidP="00C93BDA">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93BDA">
        <w:rPr>
          <w:rFonts w:ascii="Arial" w:hAnsi="Arial" w:cs="Arial"/>
          <w:sz w:val="24"/>
          <w:szCs w:val="24"/>
          <w:lang w:val="es-ES"/>
        </w:rPr>
        <w:t>Michael Trosper   Cell # 909-223-4990 or Email mstrosper@msn.com</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557091">
        <w:rPr>
          <w:rFonts w:ascii="Arial" w:hAnsi="Arial" w:cs="Arial"/>
          <w:sz w:val="24"/>
          <w:szCs w:val="24"/>
        </w:rPr>
        <w:t>20</w:t>
      </w:r>
      <w:r w:rsidR="00E34F9C" w:rsidRPr="00557091">
        <w:rPr>
          <w:rFonts w:ascii="Arial" w:hAnsi="Arial" w:cs="Arial"/>
          <w:sz w:val="24"/>
          <w:szCs w:val="24"/>
        </w:rPr>
        <w:t>2</w:t>
      </w:r>
      <w:r w:rsidR="00494E6C" w:rsidRPr="00557091">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18581446" w:rsidR="008404C1" w:rsidRDefault="008404C1" w:rsidP="008404C1">
      <w:pPr>
        <w:pStyle w:val="Heading2"/>
      </w:pPr>
      <w:r w:rsidRPr="005F082E">
        <w:t>Importance of This Report Statement in Five Non-English Languages (Spanish, Mandarin, Tagalog, Vietnamese, and Hmong)</w:t>
      </w:r>
    </w:p>
    <w:p w14:paraId="7745504F" w14:textId="3CFAFB3B" w:rsidR="006E67DA" w:rsidRPr="0050755D" w:rsidRDefault="006E67DA" w:rsidP="006E67DA">
      <w:pPr>
        <w:spacing w:after="180"/>
        <w:rPr>
          <w:rFonts w:ascii="Arial" w:hAnsi="Arial" w:cs="Arial"/>
          <w:sz w:val="24"/>
          <w:szCs w:val="24"/>
          <w:lang w:val="es-MX"/>
        </w:rPr>
      </w:pPr>
      <w:r w:rsidRPr="0050755D">
        <w:rPr>
          <w:rFonts w:ascii="Arial" w:hAnsi="Arial" w:cs="Arial"/>
          <w:sz w:val="24"/>
          <w:szCs w:val="24"/>
          <w:lang w:val="es-MX"/>
        </w:rPr>
        <w:t xml:space="preserve">Language in Spanish:  Este informe contiene información muy importante sobre su agua para beber.  Favor de comunicarse </w:t>
      </w:r>
      <w:r>
        <w:rPr>
          <w:rFonts w:ascii="Arial" w:hAnsi="Arial" w:cs="Arial"/>
          <w:sz w:val="24"/>
          <w:szCs w:val="24"/>
          <w:lang w:val="es-MX"/>
        </w:rPr>
        <w:t>Cherry Valley Water Company</w:t>
      </w:r>
      <w:r w:rsidRPr="0050755D">
        <w:rPr>
          <w:rFonts w:ascii="Arial" w:hAnsi="Arial" w:cs="Arial"/>
          <w:sz w:val="24"/>
          <w:szCs w:val="24"/>
          <w:lang w:val="es-MX"/>
        </w:rPr>
        <w:t xml:space="preserve"> a </w:t>
      </w:r>
      <w:r>
        <w:rPr>
          <w:rFonts w:ascii="Arial" w:hAnsi="Arial" w:cs="Arial"/>
          <w:sz w:val="24"/>
          <w:szCs w:val="24"/>
          <w:lang w:val="es-MX"/>
        </w:rPr>
        <w:t>Mike Trosper at (909) 223-4990 or email:  mstrosper@msn.com.</w:t>
      </w:r>
    </w:p>
    <w:p w14:paraId="060E8D09" w14:textId="77777777" w:rsidR="006E67DA" w:rsidRPr="006E67DA" w:rsidRDefault="006E67DA" w:rsidP="006E67DA"/>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213FE49" w:rsidR="00095AAC" w:rsidRPr="00B77817" w:rsidRDefault="00095AAC" w:rsidP="00115004">
      <w:pPr>
        <w:pStyle w:val="Caption"/>
      </w:pPr>
      <w:r w:rsidRPr="00B77817">
        <w:lastRenderedPageBreak/>
        <w:t xml:space="preserve">Table </w:t>
      </w:r>
      <w:fldSimple w:instr=" SEQ Table \* ARABIC ">
        <w:r w:rsidR="00B4659F" w:rsidRPr="00B77817">
          <w:rPr>
            <w:noProof/>
          </w:rPr>
          <w:t>1</w:t>
        </w:r>
      </w:fldSimple>
      <w:r w:rsidRPr="00B77817">
        <w:t>.  Samp</w:t>
      </w:r>
      <w:r w:rsidR="00DE240A" w:rsidRPr="00B77817">
        <w:t>l</w:t>
      </w:r>
      <w:r w:rsidRPr="00B77817">
        <w:t>ing Results Showing the Detection of Coliform Bacteria</w:t>
      </w:r>
    </w:p>
    <w:p w14:paraId="53753A25" w14:textId="77777777" w:rsidR="006B5CF2" w:rsidRPr="00B7781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77817" w14:paraId="6769928C" w14:textId="77777777" w:rsidTr="00960466">
        <w:trPr>
          <w:cantSplit/>
          <w:trHeight w:val="611"/>
          <w:tblHeader/>
        </w:trPr>
        <w:tc>
          <w:tcPr>
            <w:tcW w:w="2065" w:type="dxa"/>
            <w:vAlign w:val="center"/>
          </w:tcPr>
          <w:p w14:paraId="6DAD43D0" w14:textId="545BE729"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Microbiological Contaminants</w:t>
            </w:r>
            <w:r w:rsidR="00624516" w:rsidRPr="00B77817">
              <w:rPr>
                <w:rFonts w:ascii="Arial" w:hAnsi="Arial" w:cs="Arial"/>
                <w:b/>
                <w:bCs/>
                <w:sz w:val="24"/>
                <w:szCs w:val="24"/>
              </w:rPr>
              <w:t xml:space="preserve"> </w:t>
            </w:r>
          </w:p>
        </w:tc>
        <w:tc>
          <w:tcPr>
            <w:tcW w:w="1617" w:type="dxa"/>
            <w:vAlign w:val="center"/>
          </w:tcPr>
          <w:p w14:paraId="2B0F6A6A" w14:textId="77777777"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Highest No. of Detections</w:t>
            </w:r>
          </w:p>
        </w:tc>
        <w:tc>
          <w:tcPr>
            <w:tcW w:w="1443" w:type="dxa"/>
            <w:vAlign w:val="center"/>
          </w:tcPr>
          <w:p w14:paraId="0972350F" w14:textId="77777777"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No. of Months in Violation</w:t>
            </w:r>
          </w:p>
        </w:tc>
        <w:tc>
          <w:tcPr>
            <w:tcW w:w="2610" w:type="dxa"/>
            <w:vAlign w:val="center"/>
          </w:tcPr>
          <w:p w14:paraId="7D6A3E09" w14:textId="77777777"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MCL</w:t>
            </w:r>
          </w:p>
        </w:tc>
        <w:tc>
          <w:tcPr>
            <w:tcW w:w="990" w:type="dxa"/>
            <w:vAlign w:val="center"/>
          </w:tcPr>
          <w:p w14:paraId="6FDAEB4F" w14:textId="77777777"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MCLG</w:t>
            </w:r>
          </w:p>
        </w:tc>
        <w:tc>
          <w:tcPr>
            <w:tcW w:w="2071" w:type="dxa"/>
            <w:vAlign w:val="center"/>
          </w:tcPr>
          <w:p w14:paraId="3C822245" w14:textId="77777777" w:rsidR="00095AAC" w:rsidRPr="00B77817" w:rsidRDefault="00095AAC" w:rsidP="00F96FCF">
            <w:pPr>
              <w:spacing w:before="40" w:after="40"/>
              <w:jc w:val="center"/>
              <w:rPr>
                <w:rFonts w:ascii="Arial" w:hAnsi="Arial" w:cs="Arial"/>
                <w:b/>
                <w:bCs/>
                <w:sz w:val="24"/>
                <w:szCs w:val="24"/>
              </w:rPr>
            </w:pPr>
            <w:r w:rsidRPr="00B77817">
              <w:rPr>
                <w:rFonts w:ascii="Arial" w:hAnsi="Arial" w:cs="Arial"/>
                <w:b/>
                <w:bCs/>
                <w:sz w:val="24"/>
                <w:szCs w:val="24"/>
              </w:rPr>
              <w:t>Typical Source of Bacteria</w:t>
            </w:r>
          </w:p>
        </w:tc>
      </w:tr>
      <w:tr w:rsidR="00095AAC" w:rsidRPr="00B77817" w14:paraId="6D5D8707" w14:textId="77777777" w:rsidTr="00960466">
        <w:tc>
          <w:tcPr>
            <w:tcW w:w="2065" w:type="dxa"/>
          </w:tcPr>
          <w:p w14:paraId="4DCCEFD0" w14:textId="52AE50D9" w:rsidR="00095AAC" w:rsidRPr="00B77817" w:rsidRDefault="00095AAC" w:rsidP="0073000F">
            <w:pPr>
              <w:spacing w:before="40" w:after="40"/>
              <w:rPr>
                <w:rFonts w:ascii="Arial" w:hAnsi="Arial" w:cs="Arial"/>
                <w:sz w:val="24"/>
                <w:szCs w:val="24"/>
              </w:rPr>
            </w:pPr>
            <w:r w:rsidRPr="00B77817">
              <w:rPr>
                <w:rFonts w:ascii="Arial" w:hAnsi="Arial" w:cs="Arial"/>
                <w:i/>
                <w:sz w:val="24"/>
                <w:szCs w:val="24"/>
              </w:rPr>
              <w:t>E. coli</w:t>
            </w:r>
            <w:r w:rsidR="0073000F" w:rsidRPr="00B77817">
              <w:rPr>
                <w:rFonts w:ascii="Arial" w:hAnsi="Arial" w:cs="Arial"/>
                <w:i/>
                <w:sz w:val="24"/>
                <w:szCs w:val="24"/>
              </w:rPr>
              <w:br/>
            </w:r>
          </w:p>
        </w:tc>
        <w:tc>
          <w:tcPr>
            <w:tcW w:w="1617" w:type="dxa"/>
          </w:tcPr>
          <w:p w14:paraId="4A18E97C" w14:textId="203A6803" w:rsidR="008572DA" w:rsidRPr="00B77817" w:rsidRDefault="00C93BDA" w:rsidP="008572DA">
            <w:pPr>
              <w:spacing w:before="40" w:after="40"/>
              <w:jc w:val="center"/>
              <w:rPr>
                <w:rFonts w:ascii="Arial" w:hAnsi="Arial" w:cs="Arial"/>
                <w:sz w:val="24"/>
                <w:szCs w:val="24"/>
              </w:rPr>
            </w:pPr>
            <w:r w:rsidRPr="00B77817">
              <w:rPr>
                <w:rFonts w:ascii="Arial" w:hAnsi="Arial" w:cs="Arial"/>
                <w:color w:val="000000" w:themeColor="text1"/>
                <w:sz w:val="24"/>
                <w:szCs w:val="24"/>
              </w:rPr>
              <w:t>0</w:t>
            </w:r>
          </w:p>
        </w:tc>
        <w:tc>
          <w:tcPr>
            <w:tcW w:w="1443" w:type="dxa"/>
          </w:tcPr>
          <w:p w14:paraId="38C21B9B" w14:textId="733403A3" w:rsidR="00095AAC" w:rsidRPr="00B77817" w:rsidRDefault="00C93BDA" w:rsidP="008572DA">
            <w:pPr>
              <w:spacing w:before="40" w:after="40"/>
              <w:jc w:val="center"/>
              <w:rPr>
                <w:rFonts w:ascii="Arial" w:hAnsi="Arial" w:cs="Arial"/>
                <w:color w:val="000000" w:themeColor="text1"/>
                <w:sz w:val="24"/>
                <w:szCs w:val="24"/>
              </w:rPr>
            </w:pPr>
            <w:r w:rsidRPr="00B77817">
              <w:rPr>
                <w:rFonts w:ascii="Arial" w:hAnsi="Arial" w:cs="Arial"/>
                <w:color w:val="000000" w:themeColor="text1"/>
                <w:sz w:val="24"/>
                <w:szCs w:val="24"/>
              </w:rPr>
              <w:t>0</w:t>
            </w:r>
          </w:p>
        </w:tc>
        <w:tc>
          <w:tcPr>
            <w:tcW w:w="2610" w:type="dxa"/>
          </w:tcPr>
          <w:p w14:paraId="09A9CFD2" w14:textId="5C990DF6" w:rsidR="00095AAC" w:rsidRPr="00B77817" w:rsidRDefault="00C93BDA" w:rsidP="00827994">
            <w:pPr>
              <w:spacing w:before="40" w:after="40"/>
              <w:jc w:val="center"/>
              <w:rPr>
                <w:rFonts w:ascii="Arial" w:hAnsi="Arial" w:cs="Arial"/>
                <w:sz w:val="24"/>
                <w:szCs w:val="24"/>
              </w:rPr>
            </w:pPr>
            <w:r w:rsidRPr="00B77817">
              <w:rPr>
                <w:rFonts w:ascii="Arial" w:hAnsi="Arial" w:cs="Arial"/>
                <w:sz w:val="24"/>
                <w:szCs w:val="24"/>
              </w:rPr>
              <w:t xml:space="preserve">1 positive monthly sample </w:t>
            </w:r>
            <w:r w:rsidRPr="00B77817">
              <w:rPr>
                <w:rFonts w:ascii="Arial" w:hAnsi="Arial" w:cs="Arial"/>
                <w:sz w:val="24"/>
                <w:szCs w:val="24"/>
                <w:vertAlign w:val="superscript"/>
              </w:rPr>
              <w:t>(a)</w:t>
            </w:r>
          </w:p>
        </w:tc>
        <w:tc>
          <w:tcPr>
            <w:tcW w:w="990" w:type="dxa"/>
          </w:tcPr>
          <w:p w14:paraId="52965BD7" w14:textId="77777777" w:rsidR="00095AAC" w:rsidRPr="00B77817" w:rsidRDefault="00095AAC" w:rsidP="008572DA">
            <w:pPr>
              <w:spacing w:before="40" w:after="40"/>
              <w:jc w:val="center"/>
              <w:rPr>
                <w:rFonts w:ascii="Arial" w:hAnsi="Arial" w:cs="Arial"/>
                <w:sz w:val="24"/>
                <w:szCs w:val="24"/>
              </w:rPr>
            </w:pPr>
            <w:r w:rsidRPr="00B77817">
              <w:rPr>
                <w:rFonts w:ascii="Arial" w:hAnsi="Arial" w:cs="Arial"/>
                <w:sz w:val="24"/>
                <w:szCs w:val="24"/>
              </w:rPr>
              <w:t>0</w:t>
            </w:r>
          </w:p>
        </w:tc>
        <w:tc>
          <w:tcPr>
            <w:tcW w:w="2071" w:type="dxa"/>
          </w:tcPr>
          <w:p w14:paraId="6D4E3BEB" w14:textId="77777777" w:rsidR="00095AAC" w:rsidRPr="00B77817" w:rsidRDefault="00095AAC" w:rsidP="005D3BD9">
            <w:pPr>
              <w:spacing w:before="40" w:after="40"/>
              <w:rPr>
                <w:rFonts w:ascii="Arial" w:hAnsi="Arial" w:cs="Arial"/>
                <w:sz w:val="24"/>
                <w:szCs w:val="24"/>
              </w:rPr>
            </w:pPr>
            <w:r w:rsidRPr="00B77817">
              <w:rPr>
                <w:rFonts w:ascii="Arial" w:hAnsi="Arial" w:cs="Arial"/>
                <w:sz w:val="24"/>
                <w:szCs w:val="24"/>
              </w:rPr>
              <w:t>Human and animal fecal waste</w:t>
            </w:r>
          </w:p>
        </w:tc>
      </w:tr>
    </w:tbl>
    <w:p w14:paraId="5AF47EF1" w14:textId="059BEA77" w:rsidR="00BF6317" w:rsidRPr="00B77817" w:rsidRDefault="00BF6317" w:rsidP="00E1732D">
      <w:pPr>
        <w:rPr>
          <w:rFonts w:ascii="Arial" w:hAnsi="Arial" w:cs="Arial"/>
          <w:sz w:val="24"/>
          <w:szCs w:val="24"/>
        </w:rPr>
      </w:pPr>
    </w:p>
    <w:p w14:paraId="0F753E9D" w14:textId="497E97BE" w:rsidR="00095AAC" w:rsidRPr="00B77817" w:rsidRDefault="00BF6317" w:rsidP="00E1732D">
      <w:pPr>
        <w:rPr>
          <w:rFonts w:ascii="Arial" w:hAnsi="Arial" w:cs="Arial"/>
          <w:sz w:val="24"/>
          <w:szCs w:val="24"/>
        </w:rPr>
      </w:pPr>
      <w:r w:rsidRPr="00B77817">
        <w:rPr>
          <w:rFonts w:ascii="Arial" w:hAnsi="Arial" w:cs="Arial"/>
          <w:sz w:val="24"/>
          <w:szCs w:val="24"/>
        </w:rPr>
        <w:t>(</w:t>
      </w:r>
      <w:r w:rsidR="00020032" w:rsidRPr="00B77817">
        <w:rPr>
          <w:rFonts w:ascii="Arial" w:hAnsi="Arial" w:cs="Arial"/>
          <w:sz w:val="24"/>
          <w:szCs w:val="24"/>
        </w:rPr>
        <w:t>a</w:t>
      </w:r>
      <w:r w:rsidRPr="00B77817">
        <w:rPr>
          <w:rFonts w:ascii="Arial" w:hAnsi="Arial" w:cs="Arial"/>
          <w:sz w:val="24"/>
          <w:szCs w:val="24"/>
        </w:rPr>
        <w:t xml:space="preserve">) Routine and repeat samples are total coliform-positive and either is </w:t>
      </w:r>
      <w:r w:rsidRPr="00B77817">
        <w:rPr>
          <w:rFonts w:ascii="Arial" w:hAnsi="Arial" w:cs="Arial"/>
          <w:i/>
          <w:sz w:val="24"/>
          <w:szCs w:val="24"/>
        </w:rPr>
        <w:t>E. coli</w:t>
      </w:r>
      <w:r w:rsidRPr="00B77817">
        <w:rPr>
          <w:rFonts w:ascii="Arial" w:hAnsi="Arial" w:cs="Arial"/>
          <w:sz w:val="24"/>
          <w:szCs w:val="24"/>
        </w:rPr>
        <w:t xml:space="preserve">-positive or system fails to take repeat samples following </w:t>
      </w:r>
      <w:r w:rsidRPr="00B77817">
        <w:rPr>
          <w:rFonts w:ascii="Arial" w:hAnsi="Arial" w:cs="Arial"/>
          <w:i/>
          <w:sz w:val="24"/>
          <w:szCs w:val="24"/>
        </w:rPr>
        <w:t>E. coli</w:t>
      </w:r>
      <w:r w:rsidRPr="00B77817">
        <w:rPr>
          <w:rFonts w:ascii="Arial" w:hAnsi="Arial" w:cs="Arial"/>
          <w:sz w:val="24"/>
          <w:szCs w:val="24"/>
        </w:rPr>
        <w:t xml:space="preserve">-positive routine sample or system fails to analyze total coliform-positive repeat sample for </w:t>
      </w:r>
      <w:r w:rsidRPr="00B77817">
        <w:rPr>
          <w:rFonts w:ascii="Arial" w:hAnsi="Arial" w:cs="Arial"/>
          <w:i/>
          <w:sz w:val="24"/>
          <w:szCs w:val="24"/>
        </w:rPr>
        <w:t>E. coli</w:t>
      </w:r>
      <w:r w:rsidRPr="00B77817">
        <w:rPr>
          <w:rFonts w:ascii="Arial" w:hAnsi="Arial" w:cs="Arial"/>
          <w:sz w:val="24"/>
          <w:szCs w:val="24"/>
        </w:rPr>
        <w:t>.</w:t>
      </w:r>
    </w:p>
    <w:p w14:paraId="19F1AA7D" w14:textId="67264AF5" w:rsidR="00E0214A" w:rsidRPr="00B77817" w:rsidRDefault="00E0214A" w:rsidP="00E1732D">
      <w:pPr>
        <w:rPr>
          <w:rFonts w:ascii="Arial" w:hAnsi="Arial" w:cs="Arial"/>
          <w:sz w:val="24"/>
          <w:szCs w:val="24"/>
        </w:rPr>
      </w:pPr>
    </w:p>
    <w:p w14:paraId="43169922" w14:textId="0556D863" w:rsidR="00E0214A" w:rsidRPr="00B77817" w:rsidRDefault="00E0214A" w:rsidP="00E1732D">
      <w:pPr>
        <w:rPr>
          <w:rFonts w:ascii="Arial" w:hAnsi="Arial" w:cs="Arial"/>
          <w:b/>
          <w:bCs/>
          <w:sz w:val="24"/>
          <w:szCs w:val="24"/>
        </w:rPr>
      </w:pPr>
      <w:r w:rsidRPr="00B77817">
        <w:rPr>
          <w:rFonts w:ascii="Arial" w:hAnsi="Arial" w:cs="Arial"/>
          <w:b/>
          <w:bCs/>
          <w:sz w:val="24"/>
          <w:szCs w:val="24"/>
        </w:rPr>
        <w:t xml:space="preserve">Table 1.A. Compliance with Total Coliform MCL </w:t>
      </w:r>
      <w:r w:rsidR="003D622F" w:rsidRPr="00B77817">
        <w:rPr>
          <w:rFonts w:ascii="Arial" w:hAnsi="Arial" w:cs="Arial"/>
          <w:b/>
          <w:bCs/>
          <w:sz w:val="24"/>
          <w:szCs w:val="24"/>
        </w:rPr>
        <w:t>between January 1, 2021 and June 30, 2021 (</w:t>
      </w:r>
      <w:r w:rsidR="007F6E56" w:rsidRPr="00B77817">
        <w:rPr>
          <w:rFonts w:ascii="Arial" w:hAnsi="Arial" w:cs="Arial"/>
          <w:b/>
          <w:bCs/>
          <w:sz w:val="24"/>
          <w:szCs w:val="24"/>
        </w:rPr>
        <w:t>i</w:t>
      </w:r>
      <w:r w:rsidR="003D622F" w:rsidRPr="00B77817">
        <w:rPr>
          <w:rFonts w:ascii="Arial" w:hAnsi="Arial" w:cs="Arial"/>
          <w:b/>
          <w:bCs/>
          <w:sz w:val="24"/>
          <w:szCs w:val="24"/>
        </w:rPr>
        <w:t>nclusive)</w:t>
      </w:r>
    </w:p>
    <w:p w14:paraId="15DFE267" w14:textId="48FD45BC" w:rsidR="00E0214A" w:rsidRPr="00B77817"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77817" w14:paraId="221E3497" w14:textId="77777777" w:rsidTr="0019131E">
        <w:trPr>
          <w:cantSplit/>
          <w:trHeight w:val="611"/>
          <w:tblHeader/>
        </w:trPr>
        <w:tc>
          <w:tcPr>
            <w:tcW w:w="2065" w:type="dxa"/>
            <w:vAlign w:val="center"/>
          </w:tcPr>
          <w:p w14:paraId="56EE3CC6"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 xml:space="preserve">Microbiological Contaminants </w:t>
            </w:r>
          </w:p>
        </w:tc>
        <w:tc>
          <w:tcPr>
            <w:tcW w:w="1617" w:type="dxa"/>
            <w:vAlign w:val="center"/>
          </w:tcPr>
          <w:p w14:paraId="0C9E4C01"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Highest No. of Detections</w:t>
            </w:r>
          </w:p>
        </w:tc>
        <w:tc>
          <w:tcPr>
            <w:tcW w:w="1443" w:type="dxa"/>
            <w:vAlign w:val="center"/>
          </w:tcPr>
          <w:p w14:paraId="2FD66E33"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No. of Months in Violation</w:t>
            </w:r>
          </w:p>
        </w:tc>
        <w:tc>
          <w:tcPr>
            <w:tcW w:w="2610" w:type="dxa"/>
            <w:vAlign w:val="center"/>
          </w:tcPr>
          <w:p w14:paraId="504E57F8"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MCL</w:t>
            </w:r>
          </w:p>
        </w:tc>
        <w:tc>
          <w:tcPr>
            <w:tcW w:w="990" w:type="dxa"/>
            <w:vAlign w:val="center"/>
          </w:tcPr>
          <w:p w14:paraId="68919CD5"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MCLG</w:t>
            </w:r>
          </w:p>
        </w:tc>
        <w:tc>
          <w:tcPr>
            <w:tcW w:w="2071" w:type="dxa"/>
            <w:vAlign w:val="center"/>
          </w:tcPr>
          <w:p w14:paraId="353A8C1E" w14:textId="77777777" w:rsidR="00E0214A" w:rsidRPr="00B77817" w:rsidRDefault="00E0214A" w:rsidP="0019131E">
            <w:pPr>
              <w:spacing w:before="40" w:after="40"/>
              <w:jc w:val="center"/>
              <w:rPr>
                <w:rFonts w:ascii="Arial" w:hAnsi="Arial" w:cs="Arial"/>
                <w:b/>
                <w:bCs/>
                <w:sz w:val="24"/>
                <w:szCs w:val="24"/>
              </w:rPr>
            </w:pPr>
            <w:r w:rsidRPr="00B77817">
              <w:rPr>
                <w:rFonts w:ascii="Arial" w:hAnsi="Arial" w:cs="Arial"/>
                <w:b/>
                <w:bCs/>
                <w:sz w:val="24"/>
                <w:szCs w:val="24"/>
              </w:rPr>
              <w:t>Typical Source of Bacteria</w:t>
            </w:r>
          </w:p>
        </w:tc>
      </w:tr>
      <w:tr w:rsidR="00015E3A" w:rsidRPr="00B77817" w14:paraId="25C2E342" w14:textId="77777777" w:rsidTr="009E4BDC">
        <w:trPr>
          <w:cantSplit/>
          <w:trHeight w:val="611"/>
          <w:tblHeader/>
        </w:trPr>
        <w:tc>
          <w:tcPr>
            <w:tcW w:w="2065" w:type="dxa"/>
          </w:tcPr>
          <w:p w14:paraId="014BE714" w14:textId="4EAF24D8" w:rsidR="00015E3A" w:rsidRPr="00B77817" w:rsidRDefault="00015E3A" w:rsidP="009E4BDC">
            <w:pPr>
              <w:spacing w:before="40" w:after="40"/>
              <w:rPr>
                <w:rFonts w:ascii="Arial" w:hAnsi="Arial" w:cs="Arial"/>
                <w:sz w:val="24"/>
                <w:szCs w:val="24"/>
              </w:rPr>
            </w:pPr>
            <w:r w:rsidRPr="00B77817">
              <w:rPr>
                <w:rFonts w:ascii="Arial" w:hAnsi="Arial" w:cs="Arial"/>
                <w:sz w:val="24"/>
                <w:szCs w:val="24"/>
              </w:rPr>
              <w:t xml:space="preserve">Total Coliform Bacteria </w:t>
            </w:r>
          </w:p>
        </w:tc>
        <w:tc>
          <w:tcPr>
            <w:tcW w:w="1617" w:type="dxa"/>
          </w:tcPr>
          <w:p w14:paraId="08C90173" w14:textId="77777777" w:rsidR="00015E3A" w:rsidRPr="00B77817" w:rsidRDefault="00015E3A" w:rsidP="005D48A3">
            <w:pPr>
              <w:spacing w:before="40" w:after="40"/>
              <w:jc w:val="center"/>
              <w:rPr>
                <w:rFonts w:ascii="Arial" w:hAnsi="Arial" w:cs="Arial"/>
                <w:sz w:val="24"/>
                <w:szCs w:val="24"/>
              </w:rPr>
            </w:pPr>
            <w:r w:rsidRPr="00B77817">
              <w:rPr>
                <w:rFonts w:ascii="Arial" w:hAnsi="Arial" w:cs="Arial"/>
                <w:sz w:val="24"/>
                <w:szCs w:val="24"/>
              </w:rPr>
              <w:t>(In a month)</w:t>
            </w:r>
          </w:p>
          <w:p w14:paraId="57ECA3E2" w14:textId="2734192D" w:rsidR="00015E3A" w:rsidRPr="00B77817" w:rsidRDefault="00914545" w:rsidP="005D48A3">
            <w:pPr>
              <w:spacing w:before="40" w:after="40"/>
              <w:jc w:val="center"/>
              <w:rPr>
                <w:rFonts w:ascii="Arial" w:hAnsi="Arial" w:cs="Arial"/>
                <w:sz w:val="24"/>
                <w:szCs w:val="24"/>
              </w:rPr>
            </w:pPr>
            <w:r w:rsidRPr="00B77817">
              <w:rPr>
                <w:rFonts w:ascii="Arial" w:hAnsi="Arial" w:cs="Arial"/>
                <w:sz w:val="24"/>
                <w:szCs w:val="24"/>
              </w:rPr>
              <w:t>0</w:t>
            </w:r>
          </w:p>
        </w:tc>
        <w:tc>
          <w:tcPr>
            <w:tcW w:w="1443" w:type="dxa"/>
          </w:tcPr>
          <w:p w14:paraId="2C580918" w14:textId="3A4513FB" w:rsidR="00015E3A" w:rsidRPr="00B77817" w:rsidRDefault="00914545" w:rsidP="00914545">
            <w:pPr>
              <w:spacing w:before="40" w:after="40"/>
              <w:jc w:val="center"/>
              <w:rPr>
                <w:rFonts w:ascii="Arial" w:hAnsi="Arial" w:cs="Arial"/>
                <w:sz w:val="24"/>
                <w:szCs w:val="24"/>
              </w:rPr>
            </w:pPr>
            <w:r w:rsidRPr="00B77817">
              <w:rPr>
                <w:rFonts w:ascii="Arial" w:hAnsi="Arial" w:cs="Arial"/>
                <w:sz w:val="24"/>
                <w:szCs w:val="24"/>
              </w:rPr>
              <w:t>0</w:t>
            </w:r>
          </w:p>
        </w:tc>
        <w:tc>
          <w:tcPr>
            <w:tcW w:w="2610" w:type="dxa"/>
          </w:tcPr>
          <w:p w14:paraId="4861A38D" w14:textId="7F9271C4" w:rsidR="00015E3A" w:rsidRPr="00B77817" w:rsidRDefault="009E4BDC" w:rsidP="009E4BDC">
            <w:pPr>
              <w:spacing w:before="40" w:after="40"/>
              <w:rPr>
                <w:rFonts w:ascii="Arial" w:hAnsi="Arial" w:cs="Arial"/>
                <w:sz w:val="24"/>
                <w:szCs w:val="24"/>
              </w:rPr>
            </w:pPr>
            <w:r w:rsidRPr="00B77817">
              <w:rPr>
                <w:rFonts w:ascii="Arial" w:hAnsi="Arial" w:cs="Arial"/>
                <w:sz w:val="24"/>
                <w:szCs w:val="24"/>
              </w:rPr>
              <w:t>1 positive monthly sample (a)</w:t>
            </w:r>
          </w:p>
        </w:tc>
        <w:tc>
          <w:tcPr>
            <w:tcW w:w="990" w:type="dxa"/>
          </w:tcPr>
          <w:p w14:paraId="64CC3D26" w14:textId="6310AAC8" w:rsidR="00015E3A" w:rsidRPr="00B77817" w:rsidRDefault="009E4BDC" w:rsidP="00914545">
            <w:pPr>
              <w:spacing w:before="40" w:after="40"/>
              <w:jc w:val="center"/>
              <w:rPr>
                <w:rFonts w:ascii="Arial" w:hAnsi="Arial" w:cs="Arial"/>
                <w:sz w:val="24"/>
                <w:szCs w:val="24"/>
              </w:rPr>
            </w:pPr>
            <w:r w:rsidRPr="00B77817">
              <w:rPr>
                <w:rFonts w:ascii="Arial" w:hAnsi="Arial" w:cs="Arial"/>
                <w:sz w:val="24"/>
                <w:szCs w:val="24"/>
              </w:rPr>
              <w:t>0</w:t>
            </w:r>
          </w:p>
        </w:tc>
        <w:tc>
          <w:tcPr>
            <w:tcW w:w="2071" w:type="dxa"/>
          </w:tcPr>
          <w:p w14:paraId="0A52CE59" w14:textId="1ED79575" w:rsidR="00015E3A" w:rsidRPr="00B77817" w:rsidRDefault="009E4BDC" w:rsidP="009E4BDC">
            <w:pPr>
              <w:spacing w:before="40" w:after="40"/>
              <w:rPr>
                <w:rFonts w:ascii="Arial" w:hAnsi="Arial" w:cs="Arial"/>
                <w:sz w:val="24"/>
                <w:szCs w:val="24"/>
              </w:rPr>
            </w:pPr>
            <w:r w:rsidRPr="00B77817">
              <w:rPr>
                <w:rFonts w:ascii="Arial" w:hAnsi="Arial" w:cs="Arial"/>
                <w:sz w:val="24"/>
                <w:szCs w:val="24"/>
              </w:rPr>
              <w:t>Naturally present in the environment</w:t>
            </w:r>
          </w:p>
        </w:tc>
      </w:tr>
      <w:tr w:rsidR="009E4BDC" w:rsidRPr="00B77817" w14:paraId="10AB91A4" w14:textId="77777777" w:rsidTr="009E4BDC">
        <w:trPr>
          <w:cantSplit/>
          <w:trHeight w:val="611"/>
          <w:tblHeader/>
        </w:trPr>
        <w:tc>
          <w:tcPr>
            <w:tcW w:w="2065" w:type="dxa"/>
          </w:tcPr>
          <w:p w14:paraId="082A8E41" w14:textId="4BEE5AE0" w:rsidR="009E4BDC" w:rsidRPr="00B77817" w:rsidRDefault="009E4BDC" w:rsidP="009E4BDC">
            <w:pPr>
              <w:spacing w:before="40" w:after="40"/>
              <w:rPr>
                <w:rFonts w:ascii="Arial" w:hAnsi="Arial" w:cs="Arial"/>
                <w:sz w:val="24"/>
                <w:szCs w:val="24"/>
              </w:rPr>
            </w:pPr>
            <w:r w:rsidRPr="00B77817">
              <w:rPr>
                <w:rFonts w:ascii="Arial" w:hAnsi="Arial" w:cs="Arial"/>
                <w:sz w:val="24"/>
                <w:szCs w:val="24"/>
              </w:rPr>
              <w:t xml:space="preserve">Fecal Coliform </w:t>
            </w:r>
            <w:r w:rsidR="00BE7ABC" w:rsidRPr="00B77817">
              <w:rPr>
                <w:rFonts w:ascii="Arial" w:hAnsi="Arial" w:cs="Arial"/>
                <w:sz w:val="24"/>
                <w:szCs w:val="24"/>
              </w:rPr>
              <w:t>and</w:t>
            </w:r>
            <w:r w:rsidRPr="00B77817">
              <w:rPr>
                <w:rFonts w:ascii="Arial" w:hAnsi="Arial" w:cs="Arial"/>
                <w:sz w:val="24"/>
                <w:szCs w:val="24"/>
              </w:rPr>
              <w:t xml:space="preserve"> </w:t>
            </w:r>
            <w:r w:rsidRPr="00B77817">
              <w:rPr>
                <w:rFonts w:ascii="Arial" w:hAnsi="Arial" w:cs="Arial"/>
                <w:i/>
                <w:iCs/>
                <w:sz w:val="24"/>
                <w:szCs w:val="24"/>
              </w:rPr>
              <w:t xml:space="preserve">E. coli </w:t>
            </w:r>
          </w:p>
        </w:tc>
        <w:tc>
          <w:tcPr>
            <w:tcW w:w="1617" w:type="dxa"/>
          </w:tcPr>
          <w:p w14:paraId="3A6D8E6A" w14:textId="77777777" w:rsidR="009E4BDC" w:rsidRPr="00B77817" w:rsidRDefault="009E4BDC" w:rsidP="005D48A3">
            <w:pPr>
              <w:spacing w:before="40" w:after="40"/>
              <w:jc w:val="center"/>
              <w:rPr>
                <w:rFonts w:ascii="Arial" w:hAnsi="Arial" w:cs="Arial"/>
                <w:sz w:val="24"/>
                <w:szCs w:val="24"/>
              </w:rPr>
            </w:pPr>
            <w:r w:rsidRPr="00B77817">
              <w:rPr>
                <w:rFonts w:ascii="Arial" w:hAnsi="Arial" w:cs="Arial"/>
                <w:sz w:val="24"/>
                <w:szCs w:val="24"/>
              </w:rPr>
              <w:t>(in the year)</w:t>
            </w:r>
          </w:p>
          <w:p w14:paraId="63A01207" w14:textId="429A3B75" w:rsidR="005D48A3" w:rsidRPr="00B77817" w:rsidRDefault="00914545" w:rsidP="00B01942">
            <w:pPr>
              <w:spacing w:before="40" w:after="40"/>
              <w:jc w:val="center"/>
              <w:rPr>
                <w:rFonts w:ascii="Arial" w:hAnsi="Arial" w:cs="Arial"/>
                <w:sz w:val="24"/>
                <w:szCs w:val="24"/>
              </w:rPr>
            </w:pPr>
            <w:r w:rsidRPr="00B77817">
              <w:rPr>
                <w:rFonts w:ascii="Arial" w:hAnsi="Arial" w:cs="Arial"/>
                <w:sz w:val="24"/>
                <w:szCs w:val="24"/>
              </w:rPr>
              <w:t>0</w:t>
            </w:r>
          </w:p>
        </w:tc>
        <w:tc>
          <w:tcPr>
            <w:tcW w:w="1443" w:type="dxa"/>
          </w:tcPr>
          <w:p w14:paraId="0EE07C26" w14:textId="62D4C5F1" w:rsidR="009E4BDC" w:rsidRPr="00B77817" w:rsidRDefault="00914545" w:rsidP="00914545">
            <w:pPr>
              <w:spacing w:before="40" w:after="40"/>
              <w:jc w:val="center"/>
              <w:rPr>
                <w:rFonts w:ascii="Arial" w:hAnsi="Arial" w:cs="Arial"/>
                <w:sz w:val="24"/>
                <w:szCs w:val="24"/>
              </w:rPr>
            </w:pPr>
            <w:r w:rsidRPr="00B77817">
              <w:rPr>
                <w:rFonts w:ascii="Arial" w:hAnsi="Arial" w:cs="Arial"/>
                <w:sz w:val="24"/>
                <w:szCs w:val="24"/>
              </w:rPr>
              <w:t>0</w:t>
            </w:r>
          </w:p>
        </w:tc>
        <w:tc>
          <w:tcPr>
            <w:tcW w:w="2610" w:type="dxa"/>
          </w:tcPr>
          <w:p w14:paraId="55077CF8" w14:textId="2BFF9276" w:rsidR="009E4BDC" w:rsidRPr="00B77817" w:rsidRDefault="00020032" w:rsidP="00914545">
            <w:pPr>
              <w:spacing w:before="40" w:after="40"/>
              <w:jc w:val="center"/>
              <w:rPr>
                <w:rFonts w:ascii="Arial" w:hAnsi="Arial" w:cs="Arial"/>
                <w:sz w:val="24"/>
                <w:szCs w:val="24"/>
              </w:rPr>
            </w:pPr>
            <w:r w:rsidRPr="00B77817">
              <w:rPr>
                <w:rFonts w:ascii="Arial" w:hAnsi="Arial" w:cs="Arial"/>
                <w:sz w:val="24"/>
                <w:szCs w:val="24"/>
              </w:rPr>
              <w:t>0</w:t>
            </w:r>
          </w:p>
        </w:tc>
        <w:tc>
          <w:tcPr>
            <w:tcW w:w="990" w:type="dxa"/>
          </w:tcPr>
          <w:p w14:paraId="1B5214A8" w14:textId="10CC3AF3" w:rsidR="009E4BDC" w:rsidRPr="00B77817" w:rsidRDefault="009E4BDC" w:rsidP="009E4BDC">
            <w:pPr>
              <w:spacing w:before="40" w:after="40"/>
              <w:rPr>
                <w:rFonts w:ascii="Arial" w:hAnsi="Arial" w:cs="Arial"/>
                <w:sz w:val="24"/>
                <w:szCs w:val="24"/>
              </w:rPr>
            </w:pPr>
            <w:r w:rsidRPr="00B77817">
              <w:rPr>
                <w:rFonts w:ascii="Arial" w:hAnsi="Arial" w:cs="Arial"/>
                <w:sz w:val="24"/>
                <w:szCs w:val="24"/>
              </w:rPr>
              <w:t>None</w:t>
            </w:r>
          </w:p>
        </w:tc>
        <w:tc>
          <w:tcPr>
            <w:tcW w:w="2071" w:type="dxa"/>
          </w:tcPr>
          <w:p w14:paraId="36EF2D59" w14:textId="21C4FC57" w:rsidR="009E4BDC" w:rsidRPr="00B77817" w:rsidRDefault="009E4BDC" w:rsidP="009E4BDC">
            <w:pPr>
              <w:spacing w:before="40" w:after="40"/>
              <w:rPr>
                <w:rFonts w:ascii="Arial" w:hAnsi="Arial" w:cs="Arial"/>
                <w:sz w:val="24"/>
                <w:szCs w:val="24"/>
              </w:rPr>
            </w:pPr>
            <w:r w:rsidRPr="00B77817">
              <w:rPr>
                <w:rFonts w:ascii="Arial" w:hAnsi="Arial" w:cs="Arial"/>
                <w:sz w:val="24"/>
                <w:szCs w:val="24"/>
              </w:rPr>
              <w:t>Human and animal fecal waste</w:t>
            </w:r>
          </w:p>
        </w:tc>
      </w:tr>
    </w:tbl>
    <w:p w14:paraId="79F33091" w14:textId="226CF236" w:rsidR="005D48A3" w:rsidRPr="00B77817" w:rsidRDefault="009E4BDC" w:rsidP="000E693A">
      <w:pPr>
        <w:rPr>
          <w:rFonts w:ascii="Arial" w:hAnsi="Arial" w:cs="Arial"/>
          <w:sz w:val="24"/>
          <w:szCs w:val="24"/>
        </w:rPr>
      </w:pPr>
      <w:r w:rsidRPr="00B77817">
        <w:rPr>
          <w:rFonts w:ascii="Arial" w:hAnsi="Arial" w:cs="Arial"/>
          <w:sz w:val="24"/>
          <w:szCs w:val="24"/>
        </w:rPr>
        <w:t>(a)</w:t>
      </w:r>
      <w:r w:rsidR="000A0347" w:rsidRPr="00B77817">
        <w:rPr>
          <w:rFonts w:ascii="Arial" w:hAnsi="Arial" w:cs="Arial"/>
          <w:sz w:val="24"/>
          <w:szCs w:val="24"/>
        </w:rPr>
        <w:t xml:space="preserve"> For systems collecting fewer than 40 samples per month: </w:t>
      </w:r>
      <w:r w:rsidR="00FA2B3B" w:rsidRPr="00B77817">
        <w:rPr>
          <w:rFonts w:ascii="Arial" w:hAnsi="Arial" w:cs="Arial"/>
          <w:sz w:val="24"/>
          <w:szCs w:val="24"/>
        </w:rPr>
        <w:t>t</w:t>
      </w:r>
      <w:r w:rsidR="009D5D09" w:rsidRPr="00B7781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B77817">
        <w:rPr>
          <w:b w:val="0"/>
          <w:bCs/>
        </w:rPr>
        <w:t>For violation of the total coliform MCL, i</w:t>
      </w:r>
      <w:r w:rsidR="00E614E6" w:rsidRPr="00B77817">
        <w:rPr>
          <w:b w:val="0"/>
          <w:bCs/>
        </w:rPr>
        <w:t xml:space="preserve">nclude </w:t>
      </w:r>
      <w:r w:rsidR="00FC1912" w:rsidRPr="00B77817">
        <w:rPr>
          <w:b w:val="0"/>
          <w:bCs/>
        </w:rPr>
        <w:t xml:space="preserve">potential adverse health effects, </w:t>
      </w:r>
      <w:r w:rsidRPr="00B77817">
        <w:rPr>
          <w:b w:val="0"/>
          <w:bCs/>
        </w:rPr>
        <w:t xml:space="preserve">and </w:t>
      </w:r>
      <w:r w:rsidR="00FC1912" w:rsidRPr="00B77817">
        <w:rPr>
          <w:b w:val="0"/>
          <w:bCs/>
        </w:rPr>
        <w:t>actions taken by water system to address the violation</w:t>
      </w:r>
      <w:r w:rsidR="001654B0" w:rsidRPr="00B77817">
        <w:t xml:space="preserve">: </w:t>
      </w:r>
      <w:r w:rsidR="001654B0" w:rsidRPr="00B77817">
        <w:rPr>
          <w:b w:val="0"/>
          <w:bCs/>
        </w:rPr>
        <w:t xml:space="preserve">[Enter </w:t>
      </w:r>
      <w:r w:rsidR="00FC1912" w:rsidRPr="00B77817">
        <w:rPr>
          <w:b w:val="0"/>
          <w:bCs/>
        </w:rPr>
        <w:t>information</w:t>
      </w:r>
      <w:r w:rsidR="001654B0" w:rsidRPr="00B77817">
        <w:rPr>
          <w:b w:val="0"/>
          <w:bCs/>
        </w:rPr>
        <w:t>]</w:t>
      </w:r>
    </w:p>
    <w:p w14:paraId="643E57A7" w14:textId="6997418F" w:rsidR="005210D2" w:rsidRPr="005F082E" w:rsidRDefault="005210D2" w:rsidP="00070C22">
      <w:pPr>
        <w:pStyle w:val="Caption"/>
      </w:pPr>
      <w:r w:rsidRPr="005F082E">
        <w:t xml:space="preserve">Table </w:t>
      </w:r>
      <w:r w:rsidR="00CB576A">
        <w:fldChar w:fldCharType="begin"/>
      </w:r>
      <w:r w:rsidR="00CB576A">
        <w:instrText xml:space="preserve"> SEQ Table \* ARABIC </w:instrText>
      </w:r>
      <w:r w:rsidR="00CB576A">
        <w:fldChar w:fldCharType="separate"/>
      </w:r>
      <w:r w:rsidR="00B4659F">
        <w:rPr>
          <w:noProof/>
        </w:rPr>
        <w:t>2</w:t>
      </w:r>
      <w:r w:rsidR="00CB576A">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633FCCF" w:rsidR="008572DA" w:rsidRPr="005F082E" w:rsidRDefault="0091454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9/23/2020</w:t>
            </w:r>
          </w:p>
        </w:tc>
        <w:tc>
          <w:tcPr>
            <w:tcW w:w="900" w:type="dxa"/>
            <w:tcMar>
              <w:left w:w="86" w:type="dxa"/>
              <w:right w:w="86" w:type="dxa"/>
            </w:tcMar>
          </w:tcPr>
          <w:p w14:paraId="102D5A02" w14:textId="3284BE7B" w:rsidR="008572DA" w:rsidRPr="005F082E" w:rsidRDefault="0091454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F40488F" w:rsidR="008572DA" w:rsidRPr="005F082E" w:rsidRDefault="0091454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3ACFD30B" w:rsidR="008572DA" w:rsidRPr="005F082E" w:rsidRDefault="0091454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2EBF3E3" w:rsidR="008572DA" w:rsidRPr="005F082E" w:rsidRDefault="00914545"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292D16E" w:rsidR="00FC33C4" w:rsidRPr="005F082E" w:rsidRDefault="0091454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9/23/2020</w:t>
            </w:r>
          </w:p>
        </w:tc>
        <w:tc>
          <w:tcPr>
            <w:tcW w:w="900" w:type="dxa"/>
            <w:tcMar>
              <w:left w:w="86" w:type="dxa"/>
              <w:right w:w="86" w:type="dxa"/>
            </w:tcMar>
          </w:tcPr>
          <w:p w14:paraId="42CEE2F3" w14:textId="4D6CD24B" w:rsidR="00FC33C4" w:rsidRPr="005F082E" w:rsidRDefault="0091454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353C096" w:rsidR="00FC33C4" w:rsidRPr="005F082E" w:rsidRDefault="00914545" w:rsidP="00914545">
            <w:pPr>
              <w:spacing w:before="40" w:after="40"/>
              <w:rPr>
                <w:rFonts w:ascii="Arial" w:hAnsi="Arial" w:cs="Arial"/>
                <w:color w:val="FFFFFF" w:themeColor="background1"/>
                <w:sz w:val="24"/>
                <w:szCs w:val="24"/>
              </w:rPr>
            </w:pPr>
            <w:r>
              <w:rPr>
                <w:rFonts w:ascii="Arial" w:hAnsi="Arial" w:cs="Arial"/>
                <w:color w:val="000000" w:themeColor="text1"/>
                <w:sz w:val="24"/>
                <w:szCs w:val="24"/>
              </w:rPr>
              <w:t>0.215</w:t>
            </w:r>
          </w:p>
        </w:tc>
        <w:tc>
          <w:tcPr>
            <w:tcW w:w="900" w:type="dxa"/>
            <w:tcMar>
              <w:left w:w="86" w:type="dxa"/>
              <w:right w:w="86" w:type="dxa"/>
            </w:tcMar>
          </w:tcPr>
          <w:p w14:paraId="1AE57BBF" w14:textId="01D2AD24" w:rsidR="00FC33C4" w:rsidRPr="005F082E" w:rsidRDefault="0091454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565247B6" w:rsidR="005D3708" w:rsidRPr="005F082E" w:rsidRDefault="005D3708" w:rsidP="00070C22">
      <w:pPr>
        <w:pStyle w:val="Caption"/>
      </w:pPr>
      <w:r w:rsidRPr="005F082E">
        <w:t xml:space="preserve">Table </w:t>
      </w:r>
      <w:r w:rsidR="00CB576A">
        <w:fldChar w:fldCharType="begin"/>
      </w:r>
      <w:r w:rsidR="00CB576A">
        <w:instrText xml:space="preserve"> SEQ Table \* ARABIC </w:instrText>
      </w:r>
      <w:r w:rsidR="00CB576A">
        <w:fldChar w:fldCharType="separate"/>
      </w:r>
      <w:r w:rsidR="00B4659F">
        <w:rPr>
          <w:noProof/>
        </w:rPr>
        <w:t>3</w:t>
      </w:r>
      <w:r w:rsidR="00CB576A">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77B4404" w:rsidR="00684C7E" w:rsidRPr="005F082E" w:rsidRDefault="0091454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Mar>
              <w:left w:w="58" w:type="dxa"/>
              <w:right w:w="58" w:type="dxa"/>
            </w:tcMar>
          </w:tcPr>
          <w:p w14:paraId="690B0D1C" w14:textId="58BA0BF4" w:rsidR="00684C7E" w:rsidRPr="005F082E" w:rsidRDefault="009145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w:t>
            </w:r>
          </w:p>
        </w:tc>
        <w:tc>
          <w:tcPr>
            <w:tcW w:w="1530" w:type="dxa"/>
            <w:tcMar>
              <w:left w:w="58" w:type="dxa"/>
              <w:right w:w="58" w:type="dxa"/>
            </w:tcMar>
          </w:tcPr>
          <w:p w14:paraId="6802CC34" w14:textId="7469808E"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868C2C9" w:rsidR="00684C7E" w:rsidRPr="005F082E" w:rsidRDefault="009145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11/20/2020</w:t>
            </w:r>
          </w:p>
        </w:tc>
        <w:tc>
          <w:tcPr>
            <w:tcW w:w="1260" w:type="dxa"/>
            <w:tcMar>
              <w:left w:w="58" w:type="dxa"/>
              <w:right w:w="58" w:type="dxa"/>
            </w:tcMar>
          </w:tcPr>
          <w:p w14:paraId="5F571C45" w14:textId="03000A5B" w:rsidR="00684C7E" w:rsidRPr="005F082E" w:rsidRDefault="009145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210</w:t>
            </w:r>
          </w:p>
        </w:tc>
        <w:tc>
          <w:tcPr>
            <w:tcW w:w="1530" w:type="dxa"/>
            <w:tcMar>
              <w:left w:w="58" w:type="dxa"/>
              <w:right w:w="58" w:type="dxa"/>
            </w:tcMar>
          </w:tcPr>
          <w:p w14:paraId="2BE476FB" w14:textId="3326828E"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5F1EF810" w:rsidR="005D3708" w:rsidRPr="005F082E" w:rsidRDefault="005D3708" w:rsidP="00070C22">
      <w:pPr>
        <w:pStyle w:val="Caption"/>
      </w:pPr>
      <w:r w:rsidRPr="005F082E">
        <w:t xml:space="preserve">Table </w:t>
      </w:r>
      <w:r w:rsidR="00CB576A">
        <w:fldChar w:fldCharType="begin"/>
      </w:r>
      <w:r w:rsidR="00CB576A">
        <w:instrText xml:space="preserve"> SEQ Table \* ARABIC </w:instrText>
      </w:r>
      <w:r w:rsidR="00CB576A">
        <w:fldChar w:fldCharType="separate"/>
      </w:r>
      <w:r w:rsidR="00B4659F">
        <w:rPr>
          <w:noProof/>
        </w:rPr>
        <w:t>4</w:t>
      </w:r>
      <w:r w:rsidR="00CB576A">
        <w:rPr>
          <w:noProof/>
        </w:rPr>
        <w:fldChar w:fldCharType="end"/>
      </w:r>
      <w:r w:rsidRPr="005F082E">
        <w:t>.  Detection of Contaminants with a Primary Drinking Water Standard</w:t>
      </w:r>
    </w:p>
    <w:tbl>
      <w:tblPr>
        <w:tblStyle w:val="TableGrid"/>
        <w:tblW w:w="10907" w:type="dxa"/>
        <w:tblLayout w:type="fixed"/>
        <w:tblLook w:val="0020" w:firstRow="1" w:lastRow="0" w:firstColumn="0" w:lastColumn="0" w:noHBand="0" w:noVBand="0"/>
      </w:tblPr>
      <w:tblGrid>
        <w:gridCol w:w="2260"/>
        <w:gridCol w:w="1449"/>
        <w:gridCol w:w="1268"/>
        <w:gridCol w:w="1540"/>
        <w:gridCol w:w="1178"/>
        <w:gridCol w:w="1268"/>
        <w:gridCol w:w="1944"/>
      </w:tblGrid>
      <w:tr w:rsidR="005D3708" w:rsidRPr="005F082E" w14:paraId="4FC0937E" w14:textId="77777777" w:rsidTr="00E106AA">
        <w:trPr>
          <w:cantSplit/>
          <w:trHeight w:val="1484"/>
        </w:trPr>
        <w:tc>
          <w:tcPr>
            <w:tcW w:w="2260"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9"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8"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4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8"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8"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44"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E106AA">
        <w:trPr>
          <w:trHeight w:val="1511"/>
        </w:trPr>
        <w:tc>
          <w:tcPr>
            <w:tcW w:w="2260" w:type="dxa"/>
            <w:tcMar>
              <w:left w:w="58" w:type="dxa"/>
              <w:right w:w="58" w:type="dxa"/>
            </w:tcMar>
          </w:tcPr>
          <w:p w14:paraId="29E71AAC" w14:textId="6D52A3C3" w:rsidR="00512D8C" w:rsidRPr="005F082E" w:rsidRDefault="0091454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9" w:type="dxa"/>
          </w:tcPr>
          <w:p w14:paraId="21F7006B" w14:textId="428DF900" w:rsidR="00512D8C" w:rsidRPr="005F082E" w:rsidRDefault="0091454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11/20/2020</w:t>
            </w:r>
          </w:p>
        </w:tc>
        <w:tc>
          <w:tcPr>
            <w:tcW w:w="1268" w:type="dxa"/>
          </w:tcPr>
          <w:p w14:paraId="1BD7CABC" w14:textId="7D6AA79C" w:rsidR="00512D8C" w:rsidRPr="005F082E" w:rsidRDefault="0091454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0.55</w:t>
            </w:r>
          </w:p>
        </w:tc>
        <w:tc>
          <w:tcPr>
            <w:tcW w:w="1540" w:type="dxa"/>
          </w:tcPr>
          <w:p w14:paraId="40895B2C" w14:textId="7FACFB8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8" w:type="dxa"/>
          </w:tcPr>
          <w:p w14:paraId="707B8EC2" w14:textId="34FD743A" w:rsidR="00512D8C" w:rsidRPr="005F082E" w:rsidRDefault="0091454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8" w:type="dxa"/>
          </w:tcPr>
          <w:p w14:paraId="4F209845" w14:textId="681D8998" w:rsidR="00512D8C" w:rsidRPr="005F082E" w:rsidRDefault="0091454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44" w:type="dxa"/>
          </w:tcPr>
          <w:p w14:paraId="307E6935" w14:textId="4CB83F48" w:rsidR="00512D8C" w:rsidRPr="005F082E" w:rsidRDefault="00914545" w:rsidP="00512D8C">
            <w:pPr>
              <w:keepNext/>
              <w:keepLines/>
              <w:spacing w:before="40" w:after="40"/>
              <w:jc w:val="center"/>
              <w:rPr>
                <w:rFonts w:ascii="Arial" w:hAnsi="Arial" w:cs="Arial"/>
                <w:color w:val="000000" w:themeColor="text1"/>
                <w:sz w:val="24"/>
                <w:szCs w:val="24"/>
              </w:rPr>
            </w:pPr>
            <w:r w:rsidRPr="00F53E5C">
              <w:rPr>
                <w:rFonts w:ascii="Arial" w:hAnsi="Arial" w:cs="Arial"/>
                <w:sz w:val="18"/>
                <w:szCs w:val="18"/>
              </w:rPr>
              <w:t>Erosion of Natural deposits; water additives which promote strong teeth; discharge from fertilizer and aluminum factories.</w:t>
            </w:r>
          </w:p>
        </w:tc>
      </w:tr>
      <w:tr w:rsidR="00B31136" w:rsidRPr="005F082E" w14:paraId="7E778FAF" w14:textId="77777777" w:rsidTr="005840DE">
        <w:trPr>
          <w:trHeight w:val="426"/>
        </w:trPr>
        <w:tc>
          <w:tcPr>
            <w:tcW w:w="2260" w:type="dxa"/>
            <w:tcMar>
              <w:left w:w="58" w:type="dxa"/>
              <w:right w:w="58" w:type="dxa"/>
            </w:tcMar>
          </w:tcPr>
          <w:p w14:paraId="2BC454A4" w14:textId="0DBEDF8F" w:rsidR="00B31136" w:rsidRPr="005F082E" w:rsidRDefault="00B31136" w:rsidP="00B31136">
            <w:pPr>
              <w:spacing w:before="40" w:after="40"/>
              <w:ind w:left="30"/>
              <w:jc w:val="both"/>
              <w:rPr>
                <w:rFonts w:ascii="Arial" w:hAnsi="Arial" w:cs="Arial"/>
                <w:color w:val="000000" w:themeColor="text1"/>
                <w:sz w:val="24"/>
                <w:szCs w:val="24"/>
              </w:rPr>
            </w:pPr>
            <w:r>
              <w:rPr>
                <w:rFonts w:ascii="Arial" w:hAnsi="Arial" w:cs="Arial"/>
                <w:sz w:val="24"/>
                <w:szCs w:val="24"/>
              </w:rPr>
              <w:t>Nitrate as N(mg/L)</w:t>
            </w:r>
          </w:p>
        </w:tc>
        <w:tc>
          <w:tcPr>
            <w:tcW w:w="1449" w:type="dxa"/>
          </w:tcPr>
          <w:p w14:paraId="25EFD446" w14:textId="354C9D98" w:rsidR="00B31136" w:rsidRPr="005F082E" w:rsidRDefault="00B31136" w:rsidP="00B311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8A1FF5">
              <w:rPr>
                <w:rFonts w:ascii="Arial" w:hAnsi="Arial" w:cs="Arial"/>
                <w:color w:val="000000" w:themeColor="text1"/>
                <w:sz w:val="24"/>
                <w:szCs w:val="24"/>
              </w:rPr>
              <w:t>1</w:t>
            </w:r>
          </w:p>
        </w:tc>
        <w:tc>
          <w:tcPr>
            <w:tcW w:w="1268" w:type="dxa"/>
          </w:tcPr>
          <w:p w14:paraId="7CAF39D9" w14:textId="076C3727" w:rsidR="00B31136" w:rsidRPr="005F082E" w:rsidRDefault="00B31136" w:rsidP="00B311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540" w:type="dxa"/>
          </w:tcPr>
          <w:p w14:paraId="694B316A" w14:textId="13811D9F" w:rsidR="00B31136" w:rsidRPr="005F082E" w:rsidRDefault="00CC35F6" w:rsidP="00B311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r w:rsidR="00B31136">
              <w:rPr>
                <w:rFonts w:ascii="Arial" w:hAnsi="Arial" w:cs="Arial"/>
                <w:color w:val="000000" w:themeColor="text1"/>
                <w:sz w:val="24"/>
                <w:szCs w:val="24"/>
              </w:rPr>
              <w:t xml:space="preserve"> to 7.</w:t>
            </w:r>
            <w:r>
              <w:rPr>
                <w:rFonts w:ascii="Arial" w:hAnsi="Arial" w:cs="Arial"/>
                <w:color w:val="000000" w:themeColor="text1"/>
                <w:sz w:val="24"/>
                <w:szCs w:val="24"/>
              </w:rPr>
              <w:t>2</w:t>
            </w:r>
          </w:p>
        </w:tc>
        <w:tc>
          <w:tcPr>
            <w:tcW w:w="1178" w:type="dxa"/>
          </w:tcPr>
          <w:p w14:paraId="04B3ABD1" w14:textId="4E911422" w:rsidR="00B31136" w:rsidRPr="005F082E" w:rsidRDefault="00B31136" w:rsidP="00B311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8" w:type="dxa"/>
          </w:tcPr>
          <w:p w14:paraId="7BD33183" w14:textId="060B3D0A" w:rsidR="00B31136" w:rsidRPr="005F082E" w:rsidRDefault="00B31136" w:rsidP="00B311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44" w:type="dxa"/>
          </w:tcPr>
          <w:p w14:paraId="701F5E75" w14:textId="3E954FD4" w:rsidR="00B31136" w:rsidRPr="005F082E" w:rsidRDefault="00B31136" w:rsidP="00B31136">
            <w:pPr>
              <w:spacing w:before="40" w:after="40"/>
              <w:jc w:val="center"/>
              <w:rPr>
                <w:rFonts w:ascii="Arial" w:hAnsi="Arial" w:cs="Arial"/>
                <w:color w:val="000000" w:themeColor="text1"/>
                <w:sz w:val="24"/>
                <w:szCs w:val="24"/>
              </w:rPr>
            </w:pPr>
            <w:r w:rsidRPr="004A315A">
              <w:rPr>
                <w:rFonts w:ascii="Arial" w:hAnsi="Arial" w:cs="Arial"/>
                <w:sz w:val="18"/>
                <w:szCs w:val="18"/>
              </w:rPr>
              <w:t>Runoff and leaching from fertilizer use; leaching from septic tanks and sewage; erosion of natural deposits</w:t>
            </w:r>
          </w:p>
        </w:tc>
      </w:tr>
      <w:tr w:rsidR="00C16A44" w:rsidRPr="005F082E" w14:paraId="5A2E4EDA" w14:textId="77777777" w:rsidTr="00E106AA">
        <w:trPr>
          <w:trHeight w:val="1169"/>
        </w:trPr>
        <w:tc>
          <w:tcPr>
            <w:tcW w:w="2260" w:type="dxa"/>
            <w:tcMar>
              <w:left w:w="58" w:type="dxa"/>
              <w:right w:w="58" w:type="dxa"/>
            </w:tcMar>
          </w:tcPr>
          <w:p w14:paraId="490802B3" w14:textId="2CE8D4F0" w:rsidR="00C16A44" w:rsidRPr="005F082E" w:rsidRDefault="009117EC" w:rsidP="00C16A44">
            <w:pPr>
              <w:spacing w:before="40" w:after="40"/>
              <w:ind w:left="30"/>
              <w:jc w:val="both"/>
              <w:rPr>
                <w:rFonts w:ascii="Arial" w:hAnsi="Arial" w:cs="Arial"/>
                <w:color w:val="000000" w:themeColor="text1"/>
                <w:sz w:val="24"/>
                <w:szCs w:val="24"/>
              </w:rPr>
            </w:pPr>
            <w:r>
              <w:rPr>
                <w:rFonts w:ascii="Arial" w:hAnsi="Arial" w:cs="Arial"/>
                <w:sz w:val="24"/>
                <w:szCs w:val="24"/>
              </w:rPr>
              <w:lastRenderedPageBreak/>
              <w:t>Total Chromium (ug/L)</w:t>
            </w:r>
          </w:p>
        </w:tc>
        <w:tc>
          <w:tcPr>
            <w:tcW w:w="1449" w:type="dxa"/>
          </w:tcPr>
          <w:p w14:paraId="535C6478" w14:textId="7BA1A956" w:rsidR="00C16A44" w:rsidRPr="005F082E" w:rsidRDefault="009117EC" w:rsidP="00C16A4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11/20/2020</w:t>
            </w:r>
          </w:p>
        </w:tc>
        <w:tc>
          <w:tcPr>
            <w:tcW w:w="1268" w:type="dxa"/>
          </w:tcPr>
          <w:p w14:paraId="1A872876" w14:textId="49833CEA" w:rsidR="00C16A44" w:rsidRPr="005F082E" w:rsidRDefault="009117EC" w:rsidP="00C16A4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w:t>
            </w:r>
          </w:p>
        </w:tc>
        <w:tc>
          <w:tcPr>
            <w:tcW w:w="1540" w:type="dxa"/>
          </w:tcPr>
          <w:p w14:paraId="4E27FAAD" w14:textId="4AC4C71B" w:rsidR="00C16A44" w:rsidRPr="005F082E" w:rsidRDefault="00C16A44" w:rsidP="00C16A44">
            <w:pPr>
              <w:spacing w:before="40" w:after="40"/>
              <w:jc w:val="center"/>
              <w:rPr>
                <w:rFonts w:ascii="Arial" w:hAnsi="Arial" w:cs="Arial"/>
                <w:color w:val="000000" w:themeColor="text1"/>
                <w:sz w:val="24"/>
                <w:szCs w:val="24"/>
              </w:rPr>
            </w:pPr>
          </w:p>
        </w:tc>
        <w:tc>
          <w:tcPr>
            <w:tcW w:w="1178" w:type="dxa"/>
          </w:tcPr>
          <w:p w14:paraId="6EC8A772" w14:textId="276951FE" w:rsidR="00C16A44" w:rsidRPr="005F082E" w:rsidRDefault="009117EC" w:rsidP="00C16A4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8" w:type="dxa"/>
          </w:tcPr>
          <w:p w14:paraId="22CCB022" w14:textId="0B8B6743" w:rsidR="00C16A44" w:rsidRPr="005F082E" w:rsidRDefault="009117EC" w:rsidP="00C16A4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44" w:type="dxa"/>
          </w:tcPr>
          <w:p w14:paraId="54C61060" w14:textId="77777777" w:rsidR="00C16A44" w:rsidRPr="00F53E5C" w:rsidRDefault="00C16A44" w:rsidP="00C16A44">
            <w:r w:rsidRPr="00F53E5C">
              <w:t>Discharge from steel, pulp mills and chrome plating; erosion of natural deposits.</w:t>
            </w:r>
          </w:p>
          <w:p w14:paraId="218DDB99" w14:textId="719DFB7E" w:rsidR="00C16A44" w:rsidRPr="005F082E" w:rsidRDefault="00C16A44" w:rsidP="00C16A44">
            <w:pPr>
              <w:spacing w:before="40" w:after="40"/>
              <w:jc w:val="center"/>
              <w:rPr>
                <w:rFonts w:ascii="Arial" w:hAnsi="Arial" w:cs="Arial"/>
                <w:color w:val="000000" w:themeColor="text1"/>
                <w:sz w:val="24"/>
                <w:szCs w:val="24"/>
              </w:rPr>
            </w:pPr>
          </w:p>
        </w:tc>
      </w:tr>
      <w:tr w:rsidR="009341EC" w:rsidRPr="005F082E" w14:paraId="75B55CB3" w14:textId="77777777" w:rsidTr="005840DE">
        <w:trPr>
          <w:trHeight w:val="426"/>
        </w:trPr>
        <w:tc>
          <w:tcPr>
            <w:tcW w:w="2260" w:type="dxa"/>
            <w:tcMar>
              <w:left w:w="58" w:type="dxa"/>
              <w:right w:w="58" w:type="dxa"/>
            </w:tcMar>
          </w:tcPr>
          <w:p w14:paraId="4683911F" w14:textId="6F103B08" w:rsidR="009341EC" w:rsidRDefault="009341EC" w:rsidP="009341EC">
            <w:pPr>
              <w:spacing w:before="40" w:after="40"/>
              <w:ind w:left="30"/>
              <w:jc w:val="both"/>
              <w:rPr>
                <w:rFonts w:ascii="Arial" w:hAnsi="Arial" w:cs="Arial"/>
                <w:sz w:val="24"/>
                <w:szCs w:val="24"/>
              </w:rPr>
            </w:pPr>
            <w:r>
              <w:rPr>
                <w:rFonts w:ascii="Arial" w:hAnsi="Arial" w:cs="Arial"/>
                <w:sz w:val="24"/>
                <w:szCs w:val="24"/>
              </w:rPr>
              <w:t>Chlorine (ppm)</w:t>
            </w:r>
          </w:p>
        </w:tc>
        <w:tc>
          <w:tcPr>
            <w:tcW w:w="1449" w:type="dxa"/>
          </w:tcPr>
          <w:p w14:paraId="40633E75" w14:textId="642F453B" w:rsidR="009341EC" w:rsidRDefault="009341EC" w:rsidP="009341E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8A1FF5">
              <w:rPr>
                <w:rFonts w:ascii="Arial" w:hAnsi="Arial" w:cs="Arial"/>
                <w:color w:val="000000" w:themeColor="text1"/>
                <w:sz w:val="24"/>
                <w:szCs w:val="24"/>
              </w:rPr>
              <w:t>1</w:t>
            </w:r>
          </w:p>
        </w:tc>
        <w:tc>
          <w:tcPr>
            <w:tcW w:w="1268" w:type="dxa"/>
          </w:tcPr>
          <w:p w14:paraId="3A5FF36F" w14:textId="508417CB" w:rsidR="009341EC" w:rsidRDefault="009341EC" w:rsidP="009341E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540" w:type="dxa"/>
          </w:tcPr>
          <w:p w14:paraId="0E0AB681" w14:textId="4FAACA0D" w:rsidR="009341EC" w:rsidRPr="005F082E" w:rsidRDefault="009341EC" w:rsidP="009341E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0.5 to </w:t>
            </w:r>
            <w:r w:rsidR="00CE416D">
              <w:rPr>
                <w:rFonts w:ascii="Arial" w:hAnsi="Arial" w:cs="Arial"/>
                <w:color w:val="000000" w:themeColor="text1"/>
                <w:sz w:val="24"/>
                <w:szCs w:val="24"/>
              </w:rPr>
              <w:t>1.2</w:t>
            </w:r>
          </w:p>
        </w:tc>
        <w:tc>
          <w:tcPr>
            <w:tcW w:w="1178" w:type="dxa"/>
          </w:tcPr>
          <w:p w14:paraId="4C0829C9" w14:textId="12E38722" w:rsidR="009341EC" w:rsidRDefault="009341EC" w:rsidP="009341EC">
            <w:pPr>
              <w:spacing w:before="40" w:after="40"/>
              <w:jc w:val="center"/>
              <w:rPr>
                <w:rFonts w:ascii="Arial" w:hAnsi="Arial" w:cs="Arial"/>
                <w:color w:val="000000" w:themeColor="text1"/>
                <w:sz w:val="24"/>
                <w:szCs w:val="24"/>
              </w:rPr>
            </w:pPr>
            <w:r>
              <w:rPr>
                <w:sz w:val="18"/>
              </w:rPr>
              <w:t>[MRDL=4(asC12)]</w:t>
            </w:r>
          </w:p>
        </w:tc>
        <w:tc>
          <w:tcPr>
            <w:tcW w:w="1268" w:type="dxa"/>
          </w:tcPr>
          <w:p w14:paraId="7037E353" w14:textId="17420870" w:rsidR="009341EC" w:rsidRDefault="009341EC" w:rsidP="009341EC">
            <w:pPr>
              <w:spacing w:before="40" w:after="40"/>
              <w:jc w:val="center"/>
              <w:rPr>
                <w:rFonts w:ascii="Arial" w:hAnsi="Arial" w:cs="Arial"/>
                <w:color w:val="000000" w:themeColor="text1"/>
                <w:sz w:val="24"/>
                <w:szCs w:val="24"/>
              </w:rPr>
            </w:pPr>
            <w:r>
              <w:rPr>
                <w:sz w:val="18"/>
              </w:rPr>
              <w:t>[MRDLG=4(asC12)]</w:t>
            </w:r>
          </w:p>
        </w:tc>
        <w:tc>
          <w:tcPr>
            <w:tcW w:w="1944" w:type="dxa"/>
          </w:tcPr>
          <w:p w14:paraId="2B18E928" w14:textId="07401747" w:rsidR="009341EC" w:rsidRPr="00F53E5C" w:rsidRDefault="009341EC" w:rsidP="009341EC">
            <w:r>
              <w:rPr>
                <w:sz w:val="18"/>
              </w:rPr>
              <w:t>Drinking water disinfectant added for treatment.</w:t>
            </w:r>
          </w:p>
        </w:tc>
      </w:tr>
      <w:tr w:rsidR="00DD22AD" w:rsidRPr="005F082E" w14:paraId="787B4AF0" w14:textId="77777777" w:rsidTr="005840DE">
        <w:trPr>
          <w:trHeight w:val="426"/>
        </w:trPr>
        <w:tc>
          <w:tcPr>
            <w:tcW w:w="2260" w:type="dxa"/>
            <w:tcMar>
              <w:left w:w="58" w:type="dxa"/>
              <w:right w:w="58" w:type="dxa"/>
            </w:tcMar>
          </w:tcPr>
          <w:p w14:paraId="62925F02" w14:textId="77777777" w:rsidR="00DD22AD" w:rsidRDefault="00DD22AD" w:rsidP="00DD22AD">
            <w:pPr>
              <w:spacing w:before="40" w:after="40"/>
              <w:rPr>
                <w:rFonts w:ascii="Arial" w:hAnsi="Arial" w:cs="Arial"/>
                <w:sz w:val="24"/>
                <w:szCs w:val="24"/>
              </w:rPr>
            </w:pPr>
            <w:r>
              <w:rPr>
                <w:rFonts w:ascii="Arial" w:hAnsi="Arial" w:cs="Arial"/>
                <w:sz w:val="24"/>
                <w:szCs w:val="24"/>
              </w:rPr>
              <w:t>Total Trihalomethanes</w:t>
            </w:r>
          </w:p>
          <w:p w14:paraId="0EC4E0F0" w14:textId="2453C418" w:rsidR="00DD22AD" w:rsidRDefault="00DD22AD" w:rsidP="00DD22AD">
            <w:pPr>
              <w:spacing w:before="40" w:after="40"/>
              <w:ind w:left="30"/>
              <w:jc w:val="both"/>
              <w:rPr>
                <w:rFonts w:ascii="Arial" w:hAnsi="Arial" w:cs="Arial"/>
                <w:sz w:val="24"/>
                <w:szCs w:val="24"/>
              </w:rPr>
            </w:pPr>
            <w:r>
              <w:rPr>
                <w:rFonts w:ascii="Arial" w:hAnsi="Arial" w:cs="Arial"/>
                <w:sz w:val="24"/>
                <w:szCs w:val="24"/>
              </w:rPr>
              <w:t>(TTHM) (ppb)</w:t>
            </w:r>
          </w:p>
        </w:tc>
        <w:tc>
          <w:tcPr>
            <w:tcW w:w="1449" w:type="dxa"/>
          </w:tcPr>
          <w:p w14:paraId="31F6165A" w14:textId="4CC878E2" w:rsidR="00DD22AD" w:rsidRDefault="00DD22AD" w:rsidP="00DD22A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11/20/2020</w:t>
            </w:r>
          </w:p>
        </w:tc>
        <w:tc>
          <w:tcPr>
            <w:tcW w:w="1268" w:type="dxa"/>
          </w:tcPr>
          <w:p w14:paraId="48C45941" w14:textId="788B6736" w:rsidR="00DD22AD" w:rsidRDefault="00DD22AD" w:rsidP="00DD22A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tc>
        <w:tc>
          <w:tcPr>
            <w:tcW w:w="1540" w:type="dxa"/>
          </w:tcPr>
          <w:p w14:paraId="2FA0F54C" w14:textId="281C9569" w:rsidR="00DD22AD" w:rsidRDefault="00947483" w:rsidP="00DD22A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2.8 - 3.0</w:t>
            </w:r>
          </w:p>
        </w:tc>
        <w:tc>
          <w:tcPr>
            <w:tcW w:w="1178" w:type="dxa"/>
          </w:tcPr>
          <w:p w14:paraId="4CEF208D" w14:textId="74810619" w:rsidR="00DD22AD" w:rsidRDefault="00947483" w:rsidP="00DD22AD">
            <w:pPr>
              <w:spacing w:before="40" w:after="40"/>
              <w:jc w:val="center"/>
              <w:rPr>
                <w:sz w:val="18"/>
              </w:rPr>
            </w:pPr>
            <w:r>
              <w:rPr>
                <w:sz w:val="18"/>
              </w:rPr>
              <w:t>80</w:t>
            </w:r>
          </w:p>
        </w:tc>
        <w:tc>
          <w:tcPr>
            <w:tcW w:w="1268" w:type="dxa"/>
          </w:tcPr>
          <w:p w14:paraId="0CC0A70E" w14:textId="1F5FF0FF" w:rsidR="00DD22AD" w:rsidRDefault="00947483" w:rsidP="00DD22AD">
            <w:pPr>
              <w:spacing w:before="40" w:after="40"/>
              <w:jc w:val="center"/>
              <w:rPr>
                <w:sz w:val="18"/>
              </w:rPr>
            </w:pPr>
            <w:r>
              <w:rPr>
                <w:sz w:val="18"/>
              </w:rPr>
              <w:t>NA</w:t>
            </w:r>
          </w:p>
        </w:tc>
        <w:tc>
          <w:tcPr>
            <w:tcW w:w="1944" w:type="dxa"/>
          </w:tcPr>
          <w:p w14:paraId="55D571CB" w14:textId="01C10951" w:rsidR="00DD22AD" w:rsidRDefault="00DD22AD" w:rsidP="00DD22AD">
            <w:pPr>
              <w:rPr>
                <w:sz w:val="18"/>
              </w:rPr>
            </w:pPr>
            <w:r>
              <w:rPr>
                <w:sz w:val="18"/>
              </w:rPr>
              <w:t>Byproduct of drinking water disinfection.</w:t>
            </w:r>
          </w:p>
        </w:tc>
      </w:tr>
      <w:tr w:rsidR="00947483" w:rsidRPr="005F082E" w14:paraId="2CE98AAE" w14:textId="77777777" w:rsidTr="005840DE">
        <w:trPr>
          <w:trHeight w:val="426"/>
        </w:trPr>
        <w:tc>
          <w:tcPr>
            <w:tcW w:w="2260" w:type="dxa"/>
            <w:tcMar>
              <w:left w:w="58" w:type="dxa"/>
              <w:right w:w="58" w:type="dxa"/>
            </w:tcMar>
          </w:tcPr>
          <w:p w14:paraId="7EB6D3C1" w14:textId="189884CB" w:rsidR="00947483" w:rsidRDefault="00F911FD" w:rsidP="00DD22AD">
            <w:pPr>
              <w:spacing w:before="40" w:after="40"/>
              <w:rPr>
                <w:rFonts w:ascii="Arial" w:hAnsi="Arial" w:cs="Arial"/>
                <w:sz w:val="24"/>
                <w:szCs w:val="24"/>
              </w:rPr>
            </w:pPr>
            <w:r>
              <w:rPr>
                <w:rFonts w:ascii="Arial" w:hAnsi="Arial" w:cs="Arial"/>
                <w:sz w:val="24"/>
                <w:szCs w:val="24"/>
              </w:rPr>
              <w:t>Gross Alpha</w:t>
            </w:r>
          </w:p>
        </w:tc>
        <w:tc>
          <w:tcPr>
            <w:tcW w:w="1449" w:type="dxa"/>
          </w:tcPr>
          <w:p w14:paraId="46E6972D" w14:textId="6420C3BF" w:rsidR="00947483" w:rsidRDefault="000D3616" w:rsidP="00DD22A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11/20/2020</w:t>
            </w:r>
          </w:p>
        </w:tc>
        <w:tc>
          <w:tcPr>
            <w:tcW w:w="1268" w:type="dxa"/>
          </w:tcPr>
          <w:p w14:paraId="17427C7B" w14:textId="35F48CA0" w:rsidR="00947483" w:rsidRDefault="000D3616" w:rsidP="00DD22A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1.94</w:t>
            </w:r>
          </w:p>
        </w:tc>
        <w:tc>
          <w:tcPr>
            <w:tcW w:w="1540" w:type="dxa"/>
          </w:tcPr>
          <w:p w14:paraId="6CAE3A12" w14:textId="77777777" w:rsidR="00947483" w:rsidRDefault="00947483" w:rsidP="00DD22AD">
            <w:pPr>
              <w:spacing w:before="40" w:after="40"/>
              <w:jc w:val="center"/>
              <w:rPr>
                <w:rFonts w:ascii="Arial" w:hAnsi="Arial" w:cs="Arial"/>
                <w:color w:val="000000" w:themeColor="text1"/>
                <w:sz w:val="24"/>
                <w:szCs w:val="24"/>
              </w:rPr>
            </w:pPr>
          </w:p>
        </w:tc>
        <w:tc>
          <w:tcPr>
            <w:tcW w:w="1178" w:type="dxa"/>
          </w:tcPr>
          <w:p w14:paraId="72F6B800" w14:textId="49459F4B" w:rsidR="00947483" w:rsidRDefault="000D3616" w:rsidP="00DD22AD">
            <w:pPr>
              <w:spacing w:before="40" w:after="40"/>
              <w:jc w:val="center"/>
              <w:rPr>
                <w:sz w:val="18"/>
              </w:rPr>
            </w:pPr>
            <w:r>
              <w:rPr>
                <w:sz w:val="18"/>
              </w:rPr>
              <w:t>15</w:t>
            </w:r>
          </w:p>
        </w:tc>
        <w:tc>
          <w:tcPr>
            <w:tcW w:w="1268" w:type="dxa"/>
          </w:tcPr>
          <w:p w14:paraId="7DFDD4C1" w14:textId="0EFCDA2A" w:rsidR="00947483" w:rsidRDefault="000D3616" w:rsidP="00DD22AD">
            <w:pPr>
              <w:spacing w:before="40" w:after="40"/>
              <w:jc w:val="center"/>
              <w:rPr>
                <w:sz w:val="18"/>
              </w:rPr>
            </w:pPr>
            <w:r>
              <w:rPr>
                <w:sz w:val="18"/>
              </w:rPr>
              <w:t>0</w:t>
            </w:r>
          </w:p>
        </w:tc>
        <w:tc>
          <w:tcPr>
            <w:tcW w:w="1944" w:type="dxa"/>
          </w:tcPr>
          <w:p w14:paraId="0DD7DA97" w14:textId="645FBD95" w:rsidR="00947483" w:rsidRDefault="000D3616" w:rsidP="00DD22AD">
            <w:pPr>
              <w:rPr>
                <w:sz w:val="18"/>
              </w:rPr>
            </w:pPr>
            <w:r>
              <w:rPr>
                <w:sz w:val="18"/>
              </w:rPr>
              <w:t xml:space="preserve">Erosion of </w:t>
            </w:r>
            <w:r w:rsidR="008C1395">
              <w:rPr>
                <w:sz w:val="18"/>
              </w:rPr>
              <w:t>natural deposits</w:t>
            </w:r>
          </w:p>
        </w:tc>
      </w:tr>
    </w:tbl>
    <w:p w14:paraId="7CEB1FE7" w14:textId="67CF84A5" w:rsidR="005D3708" w:rsidRPr="005F082E" w:rsidRDefault="005D3708" w:rsidP="00070C22">
      <w:pPr>
        <w:pStyle w:val="Caption"/>
      </w:pPr>
      <w:r w:rsidRPr="005F082E">
        <w:t xml:space="preserve">Table </w:t>
      </w:r>
      <w:r w:rsidR="00CB576A">
        <w:fldChar w:fldCharType="begin"/>
      </w:r>
      <w:r w:rsidR="00CB576A">
        <w:instrText xml:space="preserve"> SEQ Table \* ARABIC </w:instrText>
      </w:r>
      <w:r w:rsidR="00CB576A">
        <w:fldChar w:fldCharType="separate"/>
      </w:r>
      <w:r w:rsidR="00B4659F">
        <w:rPr>
          <w:noProof/>
        </w:rPr>
        <w:t>5</w:t>
      </w:r>
      <w:r w:rsidR="00CB576A">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881399B" w:rsidR="00086BEB" w:rsidRPr="005F082E" w:rsidRDefault="00FF6086" w:rsidP="00086BEB">
            <w:pPr>
              <w:spacing w:before="40" w:after="40"/>
              <w:ind w:left="187"/>
              <w:rPr>
                <w:rFonts w:ascii="Arial" w:hAnsi="Arial" w:cs="Arial"/>
                <w:color w:val="000000" w:themeColor="text1"/>
                <w:sz w:val="24"/>
                <w:szCs w:val="24"/>
              </w:rPr>
            </w:pPr>
            <w:r>
              <w:rPr>
                <w:sz w:val="18"/>
              </w:rPr>
              <w:t>Chloride (mg/L)</w:t>
            </w:r>
          </w:p>
        </w:tc>
        <w:tc>
          <w:tcPr>
            <w:tcW w:w="1440" w:type="dxa"/>
          </w:tcPr>
          <w:p w14:paraId="3AB56DE9" w14:textId="53B3D5BA" w:rsidR="00086BEB" w:rsidRPr="005F082E" w:rsidRDefault="00D57ED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5D465B29" w14:textId="369FB117" w:rsidR="00086BEB"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14:paraId="6F2413BA" w14:textId="0AB1E8A0"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2EC346ED" w:rsidR="00086BEB"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8C88129" w:rsidR="00086BEB"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338BBF2" w14:textId="77777777" w:rsidR="0026072D" w:rsidRDefault="0026072D" w:rsidP="0026072D">
            <w:pPr>
              <w:rPr>
                <w:sz w:val="18"/>
              </w:rPr>
            </w:pPr>
            <w:r>
              <w:rPr>
                <w:sz w:val="18"/>
              </w:rPr>
              <w:t>Runoff leaching from natural deposits, seawater influence</w:t>
            </w:r>
          </w:p>
          <w:p w14:paraId="566F303C" w14:textId="24B4B2B6" w:rsidR="00086BEB" w:rsidRPr="005F082E" w:rsidRDefault="00086BEB" w:rsidP="00086BEB">
            <w:pPr>
              <w:spacing w:before="40" w:after="40"/>
              <w:rPr>
                <w:rFonts w:ascii="Arial" w:hAnsi="Arial" w:cs="Arial"/>
                <w:color w:val="000000" w:themeColor="text1"/>
                <w:sz w:val="24"/>
                <w:szCs w:val="24"/>
              </w:rPr>
            </w:pPr>
          </w:p>
        </w:tc>
      </w:tr>
      <w:tr w:rsidR="00D57EDC" w:rsidRPr="005F082E" w14:paraId="43BA6B8D" w14:textId="77777777" w:rsidTr="00640D92">
        <w:trPr>
          <w:trHeight w:val="432"/>
        </w:trPr>
        <w:tc>
          <w:tcPr>
            <w:tcW w:w="2245" w:type="dxa"/>
          </w:tcPr>
          <w:p w14:paraId="581AB298" w14:textId="7609B1A0" w:rsidR="00D57EDC" w:rsidRPr="005F082E" w:rsidRDefault="00D57EDC" w:rsidP="00D57EDC">
            <w:pPr>
              <w:spacing w:before="40" w:after="40"/>
              <w:ind w:left="187"/>
              <w:rPr>
                <w:rFonts w:ascii="Arial" w:hAnsi="Arial" w:cs="Arial"/>
                <w:color w:val="000000" w:themeColor="text1"/>
                <w:sz w:val="24"/>
                <w:szCs w:val="24"/>
              </w:rPr>
            </w:pPr>
            <w:r>
              <w:rPr>
                <w:sz w:val="18"/>
              </w:rPr>
              <w:t>Sulfate (mg/L)</w:t>
            </w:r>
          </w:p>
        </w:tc>
        <w:tc>
          <w:tcPr>
            <w:tcW w:w="1440" w:type="dxa"/>
          </w:tcPr>
          <w:p w14:paraId="13425507" w14:textId="61340346" w:rsidR="00D57EDC" w:rsidRPr="005F082E" w:rsidRDefault="00D57EDC" w:rsidP="00D57EDC">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72C49EEB" w14:textId="331A878E"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7C11921B" w14:textId="412CCED2" w:rsidR="00D57EDC" w:rsidRPr="005F082E" w:rsidRDefault="00D57EDC" w:rsidP="00D57EDC">
            <w:pPr>
              <w:spacing w:before="40" w:after="40"/>
              <w:rPr>
                <w:rFonts w:ascii="Arial" w:hAnsi="Arial" w:cs="Arial"/>
                <w:color w:val="000000" w:themeColor="text1"/>
                <w:sz w:val="24"/>
                <w:szCs w:val="24"/>
              </w:rPr>
            </w:pPr>
          </w:p>
        </w:tc>
        <w:tc>
          <w:tcPr>
            <w:tcW w:w="900" w:type="dxa"/>
          </w:tcPr>
          <w:p w14:paraId="491F1603" w14:textId="786A42BE"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ABEB763"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FDEA3F3" w14:textId="77777777" w:rsidR="00D57EDC" w:rsidRDefault="00D57EDC" w:rsidP="00D57EDC">
            <w:pPr>
              <w:rPr>
                <w:sz w:val="18"/>
              </w:rPr>
            </w:pPr>
            <w:r>
              <w:rPr>
                <w:sz w:val="18"/>
              </w:rPr>
              <w:t>Runoff leaching rom natural deposits; industrial wastes</w:t>
            </w:r>
          </w:p>
          <w:p w14:paraId="2DBCEC1A" w14:textId="7DAF79C0" w:rsidR="00D57EDC" w:rsidRPr="005F082E" w:rsidRDefault="00D57EDC" w:rsidP="00D57EDC">
            <w:pPr>
              <w:spacing w:before="40" w:after="40"/>
              <w:rPr>
                <w:rFonts w:ascii="Arial" w:hAnsi="Arial" w:cs="Arial"/>
                <w:color w:val="000000" w:themeColor="text1"/>
                <w:sz w:val="24"/>
                <w:szCs w:val="24"/>
              </w:rPr>
            </w:pPr>
          </w:p>
        </w:tc>
      </w:tr>
      <w:tr w:rsidR="00D57EDC" w:rsidRPr="005F082E" w14:paraId="18FA2C38" w14:textId="77777777" w:rsidTr="00640D92">
        <w:trPr>
          <w:trHeight w:val="432"/>
        </w:trPr>
        <w:tc>
          <w:tcPr>
            <w:tcW w:w="2245" w:type="dxa"/>
          </w:tcPr>
          <w:p w14:paraId="39D2E538" w14:textId="2164C6AC" w:rsidR="00D57EDC" w:rsidRPr="005F082E" w:rsidRDefault="00D57EDC" w:rsidP="00D57EDC">
            <w:pPr>
              <w:spacing w:before="40" w:after="40"/>
              <w:ind w:left="187"/>
              <w:rPr>
                <w:rFonts w:ascii="Arial" w:hAnsi="Arial" w:cs="Arial"/>
                <w:color w:val="000000" w:themeColor="text1"/>
                <w:sz w:val="24"/>
                <w:szCs w:val="24"/>
              </w:rPr>
            </w:pPr>
            <w:r>
              <w:rPr>
                <w:sz w:val="18"/>
              </w:rPr>
              <w:t>Specific Conductance (uS/cm)</w:t>
            </w:r>
          </w:p>
        </w:tc>
        <w:tc>
          <w:tcPr>
            <w:tcW w:w="1440" w:type="dxa"/>
          </w:tcPr>
          <w:p w14:paraId="6AB05BED" w14:textId="687876AE" w:rsidR="00D57EDC" w:rsidRPr="005F082E" w:rsidRDefault="00D57EDC" w:rsidP="00D57EDC">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0AC370FD" w14:textId="312BD3C5"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w:t>
            </w:r>
          </w:p>
        </w:tc>
        <w:tc>
          <w:tcPr>
            <w:tcW w:w="1530" w:type="dxa"/>
          </w:tcPr>
          <w:p w14:paraId="06D23DE1" w14:textId="6F0730AB" w:rsidR="00D57EDC" w:rsidRPr="005F082E" w:rsidRDefault="00D57EDC" w:rsidP="00D57EDC">
            <w:pPr>
              <w:spacing w:before="40" w:after="40"/>
              <w:rPr>
                <w:rFonts w:ascii="Arial" w:hAnsi="Arial" w:cs="Arial"/>
                <w:color w:val="000000" w:themeColor="text1"/>
                <w:sz w:val="24"/>
                <w:szCs w:val="24"/>
              </w:rPr>
            </w:pPr>
          </w:p>
        </w:tc>
        <w:tc>
          <w:tcPr>
            <w:tcW w:w="900" w:type="dxa"/>
          </w:tcPr>
          <w:p w14:paraId="4A9C9B68" w14:textId="4F7ADE4B"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3754A3C4"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744362A" w14:textId="77777777" w:rsidR="00D57EDC" w:rsidRDefault="00D57EDC" w:rsidP="00D57EDC">
            <w:pPr>
              <w:rPr>
                <w:sz w:val="18"/>
              </w:rPr>
            </w:pPr>
            <w:r>
              <w:rPr>
                <w:sz w:val="18"/>
              </w:rPr>
              <w:t>Substances that form ions when in water: seawater influence</w:t>
            </w:r>
          </w:p>
          <w:p w14:paraId="06A23C91" w14:textId="00C601EB" w:rsidR="00D57EDC" w:rsidRPr="005F082E" w:rsidRDefault="00D57EDC" w:rsidP="00D57EDC">
            <w:pPr>
              <w:spacing w:before="40" w:after="40"/>
              <w:rPr>
                <w:rFonts w:ascii="Arial" w:hAnsi="Arial" w:cs="Arial"/>
                <w:color w:val="000000" w:themeColor="text1"/>
                <w:sz w:val="24"/>
                <w:szCs w:val="24"/>
              </w:rPr>
            </w:pPr>
          </w:p>
        </w:tc>
      </w:tr>
      <w:tr w:rsidR="00D57EDC" w:rsidRPr="005F082E" w14:paraId="5CD5F8E2" w14:textId="77777777" w:rsidTr="00640D92">
        <w:trPr>
          <w:trHeight w:val="432"/>
        </w:trPr>
        <w:tc>
          <w:tcPr>
            <w:tcW w:w="2245" w:type="dxa"/>
          </w:tcPr>
          <w:p w14:paraId="3ABFC7FF" w14:textId="018A51FD" w:rsidR="00D57EDC" w:rsidRPr="005F082E" w:rsidRDefault="00D57EDC" w:rsidP="00D57EDC">
            <w:pPr>
              <w:spacing w:before="40" w:after="40"/>
              <w:ind w:left="187"/>
              <w:rPr>
                <w:rFonts w:ascii="Arial" w:hAnsi="Arial" w:cs="Arial"/>
                <w:color w:val="000000" w:themeColor="text1"/>
                <w:sz w:val="24"/>
                <w:szCs w:val="24"/>
              </w:rPr>
            </w:pPr>
            <w:r>
              <w:rPr>
                <w:sz w:val="18"/>
              </w:rPr>
              <w:t>Total Dissolved Solids</w:t>
            </w:r>
          </w:p>
        </w:tc>
        <w:tc>
          <w:tcPr>
            <w:tcW w:w="1440" w:type="dxa"/>
          </w:tcPr>
          <w:p w14:paraId="6A684CCA" w14:textId="68F1D5DE" w:rsidR="00D57EDC" w:rsidRPr="005F082E" w:rsidRDefault="00D57EDC" w:rsidP="00D57EDC">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3E56C257" w14:textId="09D3D10F"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530" w:type="dxa"/>
          </w:tcPr>
          <w:p w14:paraId="216A5F18" w14:textId="77777777" w:rsidR="00D57EDC" w:rsidRPr="005F082E" w:rsidRDefault="00D57EDC" w:rsidP="00D57EDC">
            <w:pPr>
              <w:spacing w:before="40" w:after="40"/>
              <w:rPr>
                <w:rFonts w:ascii="Arial" w:hAnsi="Arial" w:cs="Arial"/>
                <w:color w:val="000000" w:themeColor="text1"/>
                <w:sz w:val="24"/>
                <w:szCs w:val="24"/>
              </w:rPr>
            </w:pPr>
          </w:p>
        </w:tc>
        <w:tc>
          <w:tcPr>
            <w:tcW w:w="900" w:type="dxa"/>
          </w:tcPr>
          <w:p w14:paraId="08CEED3F" w14:textId="44B5DB77"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05702EFB" w14:textId="472AB8BD"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BC7034A" w14:textId="0A38608A" w:rsidR="00D57EDC" w:rsidRPr="005F082E" w:rsidRDefault="00D57EDC" w:rsidP="00D57EDC">
            <w:pPr>
              <w:spacing w:before="40" w:after="40"/>
              <w:rPr>
                <w:rFonts w:ascii="Arial" w:hAnsi="Arial" w:cs="Arial"/>
                <w:color w:val="000000" w:themeColor="text1"/>
                <w:sz w:val="24"/>
                <w:szCs w:val="24"/>
              </w:rPr>
            </w:pPr>
            <w:r>
              <w:rPr>
                <w:sz w:val="18"/>
              </w:rPr>
              <w:t>Runoff/Leaching from natural deposits.</w:t>
            </w:r>
          </w:p>
        </w:tc>
      </w:tr>
      <w:tr w:rsidR="00D57EDC" w:rsidRPr="005F082E" w14:paraId="06B45EDE" w14:textId="77777777" w:rsidTr="00640D92">
        <w:trPr>
          <w:trHeight w:val="432"/>
        </w:trPr>
        <w:tc>
          <w:tcPr>
            <w:tcW w:w="2245" w:type="dxa"/>
          </w:tcPr>
          <w:p w14:paraId="25A0FBCE" w14:textId="238E85FF" w:rsidR="00D57EDC" w:rsidRPr="005F082E" w:rsidRDefault="00D57EDC" w:rsidP="00D57EDC">
            <w:pPr>
              <w:spacing w:before="40" w:after="40"/>
              <w:ind w:left="187"/>
              <w:rPr>
                <w:rFonts w:ascii="Arial" w:hAnsi="Arial" w:cs="Arial"/>
                <w:color w:val="000000" w:themeColor="text1"/>
                <w:sz w:val="24"/>
                <w:szCs w:val="24"/>
              </w:rPr>
            </w:pPr>
            <w:r>
              <w:rPr>
                <w:sz w:val="18"/>
              </w:rPr>
              <w:t>Turbidity (NTU)</w:t>
            </w:r>
          </w:p>
        </w:tc>
        <w:tc>
          <w:tcPr>
            <w:tcW w:w="1440" w:type="dxa"/>
          </w:tcPr>
          <w:p w14:paraId="2BE8CBF4" w14:textId="4C73CBEA" w:rsidR="00D57EDC" w:rsidRPr="005F082E" w:rsidRDefault="00D57EDC" w:rsidP="00D57EDC">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1CE5195F" w14:textId="123BD0F7"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0.16</w:t>
            </w:r>
          </w:p>
        </w:tc>
        <w:tc>
          <w:tcPr>
            <w:tcW w:w="1530" w:type="dxa"/>
          </w:tcPr>
          <w:p w14:paraId="1C0B212A" w14:textId="77777777" w:rsidR="00D57EDC" w:rsidRPr="005F082E" w:rsidRDefault="00D57EDC" w:rsidP="00D57EDC">
            <w:pPr>
              <w:spacing w:before="40" w:after="40"/>
              <w:rPr>
                <w:rFonts w:ascii="Arial" w:hAnsi="Arial" w:cs="Arial"/>
                <w:color w:val="000000" w:themeColor="text1"/>
                <w:sz w:val="24"/>
                <w:szCs w:val="24"/>
              </w:rPr>
            </w:pPr>
          </w:p>
        </w:tc>
        <w:tc>
          <w:tcPr>
            <w:tcW w:w="900" w:type="dxa"/>
          </w:tcPr>
          <w:p w14:paraId="7203FEF4" w14:textId="0FB12F29"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E58C769" w14:textId="48F6A90D"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EE6C8DB" w14:textId="19FACC65" w:rsidR="00D57EDC" w:rsidRPr="005F082E" w:rsidRDefault="00D57EDC" w:rsidP="00D57EDC">
            <w:pPr>
              <w:spacing w:before="40" w:after="40"/>
              <w:rPr>
                <w:rFonts w:ascii="Arial" w:hAnsi="Arial" w:cs="Arial"/>
                <w:color w:val="000000" w:themeColor="text1"/>
                <w:sz w:val="24"/>
                <w:szCs w:val="24"/>
              </w:rPr>
            </w:pPr>
            <w:r>
              <w:rPr>
                <w:sz w:val="18"/>
              </w:rPr>
              <w:t>Soil Runoff</w:t>
            </w:r>
          </w:p>
        </w:tc>
      </w:tr>
      <w:tr w:rsidR="00D57EDC" w:rsidRPr="005F082E" w14:paraId="2031AABE" w14:textId="77777777" w:rsidTr="00640D92">
        <w:trPr>
          <w:trHeight w:val="432"/>
        </w:trPr>
        <w:tc>
          <w:tcPr>
            <w:tcW w:w="2245" w:type="dxa"/>
          </w:tcPr>
          <w:p w14:paraId="33CC9EA5" w14:textId="07D5D584" w:rsidR="00D57EDC" w:rsidRPr="005F082E" w:rsidRDefault="00D57EDC" w:rsidP="00D57EDC">
            <w:pPr>
              <w:spacing w:before="40" w:after="40"/>
              <w:ind w:left="187"/>
              <w:rPr>
                <w:rFonts w:ascii="Arial" w:hAnsi="Arial" w:cs="Arial"/>
                <w:color w:val="000000" w:themeColor="text1"/>
                <w:sz w:val="24"/>
                <w:szCs w:val="24"/>
              </w:rPr>
            </w:pPr>
            <w:r>
              <w:rPr>
                <w:sz w:val="18"/>
              </w:rPr>
              <w:t>MBAS (ug/L)</w:t>
            </w:r>
          </w:p>
        </w:tc>
        <w:tc>
          <w:tcPr>
            <w:tcW w:w="1440" w:type="dxa"/>
          </w:tcPr>
          <w:p w14:paraId="4BEEE94C" w14:textId="4ABF63AE" w:rsidR="00D57EDC" w:rsidRPr="005F082E" w:rsidRDefault="00D57EDC" w:rsidP="00D57EDC">
            <w:pPr>
              <w:spacing w:before="40" w:after="40"/>
              <w:rPr>
                <w:rFonts w:ascii="Arial" w:hAnsi="Arial" w:cs="Arial"/>
                <w:color w:val="000000" w:themeColor="text1"/>
                <w:sz w:val="24"/>
                <w:szCs w:val="24"/>
              </w:rPr>
            </w:pPr>
            <w:r>
              <w:rPr>
                <w:rFonts w:ascii="Arial" w:hAnsi="Arial" w:cs="Arial"/>
                <w:color w:val="000000" w:themeColor="text1"/>
                <w:sz w:val="24"/>
                <w:szCs w:val="24"/>
              </w:rPr>
              <w:t>11/20/2020</w:t>
            </w:r>
          </w:p>
        </w:tc>
        <w:tc>
          <w:tcPr>
            <w:tcW w:w="1260" w:type="dxa"/>
          </w:tcPr>
          <w:p w14:paraId="2778DBC8" w14:textId="71F69C49"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14:paraId="629452F5" w14:textId="77777777" w:rsidR="00D57EDC" w:rsidRPr="005F082E" w:rsidRDefault="00D57EDC" w:rsidP="00D57EDC">
            <w:pPr>
              <w:spacing w:before="40" w:after="40"/>
              <w:rPr>
                <w:rFonts w:ascii="Arial" w:hAnsi="Arial" w:cs="Arial"/>
                <w:color w:val="000000" w:themeColor="text1"/>
                <w:sz w:val="24"/>
                <w:szCs w:val="24"/>
              </w:rPr>
            </w:pPr>
          </w:p>
        </w:tc>
        <w:tc>
          <w:tcPr>
            <w:tcW w:w="900" w:type="dxa"/>
          </w:tcPr>
          <w:p w14:paraId="6F3F6FE5" w14:textId="0DA5299B"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6FB49DCC" w14:textId="1BCA438A" w:rsidR="00D57EDC" w:rsidRPr="005F082E" w:rsidRDefault="00D57EDC" w:rsidP="00D57E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F1693D1" w14:textId="012091A8" w:rsidR="00D57EDC" w:rsidRPr="005F082E" w:rsidRDefault="00D57EDC" w:rsidP="00D57EDC">
            <w:pPr>
              <w:spacing w:before="40" w:after="40"/>
              <w:rPr>
                <w:rFonts w:ascii="Arial" w:hAnsi="Arial" w:cs="Arial"/>
                <w:color w:val="000000" w:themeColor="text1"/>
                <w:sz w:val="24"/>
                <w:szCs w:val="24"/>
              </w:rPr>
            </w:pPr>
            <w:r w:rsidRPr="00FA35BD">
              <w:rPr>
                <w:rFonts w:ascii="Arial" w:hAnsi="Arial" w:cs="Arial"/>
                <w:sz w:val="18"/>
                <w:szCs w:val="18"/>
              </w:rPr>
              <w:t>Municipal and industrial waste discharges</w:t>
            </w:r>
          </w:p>
        </w:tc>
      </w:tr>
    </w:tbl>
    <w:p w14:paraId="69D3A731" w14:textId="6646BE15" w:rsidR="005D3708" w:rsidRPr="005F082E" w:rsidRDefault="005D3708" w:rsidP="00875407">
      <w:pPr>
        <w:pStyle w:val="Caption"/>
        <w:widowControl w:val="0"/>
      </w:pPr>
      <w:r w:rsidRPr="005F082E">
        <w:t xml:space="preserve">Table </w:t>
      </w:r>
      <w:r w:rsidR="00CB576A">
        <w:fldChar w:fldCharType="begin"/>
      </w:r>
      <w:r w:rsidR="00CB576A">
        <w:instrText xml:space="preserve"> SEQ Table \* ARABIC </w:instrText>
      </w:r>
      <w:r w:rsidR="00CB576A">
        <w:fldChar w:fldCharType="separate"/>
      </w:r>
      <w:r w:rsidR="00B4659F">
        <w:rPr>
          <w:noProof/>
        </w:rPr>
        <w:t>6</w:t>
      </w:r>
      <w:r w:rsidR="00CB576A">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161AF2D" w:rsidR="00DA4F32" w:rsidRPr="005F082E" w:rsidRDefault="00721F10" w:rsidP="00DA4F32">
            <w:pPr>
              <w:spacing w:before="40" w:after="40"/>
              <w:rPr>
                <w:rFonts w:ascii="Arial" w:hAnsi="Arial" w:cs="Arial"/>
                <w:color w:val="FFFFFF" w:themeColor="background1"/>
                <w:sz w:val="24"/>
                <w:szCs w:val="24"/>
              </w:rPr>
            </w:pPr>
            <w:r>
              <w:rPr>
                <w:sz w:val="18"/>
              </w:rPr>
              <w:t>Hexavalent Chromium (ug/L)</w:t>
            </w:r>
          </w:p>
        </w:tc>
        <w:tc>
          <w:tcPr>
            <w:tcW w:w="1440" w:type="dxa"/>
          </w:tcPr>
          <w:p w14:paraId="28190B3D" w14:textId="02DC6434" w:rsidR="00DA4F32" w:rsidRPr="005F082E" w:rsidRDefault="00FD33B9"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12/05/2017</w:t>
            </w:r>
          </w:p>
        </w:tc>
        <w:tc>
          <w:tcPr>
            <w:tcW w:w="1350" w:type="dxa"/>
          </w:tcPr>
          <w:p w14:paraId="63D0EACA" w14:textId="20AE843D" w:rsidR="00DA4F32" w:rsidRPr="005F082E" w:rsidRDefault="00FD33B9" w:rsidP="00976BE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w:t>
            </w:r>
          </w:p>
        </w:tc>
        <w:tc>
          <w:tcPr>
            <w:tcW w:w="1530" w:type="dxa"/>
          </w:tcPr>
          <w:p w14:paraId="60CC3A19" w14:textId="7783CEF3"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6A72E9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26B27F44"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9E1646">
        <w:trPr>
          <w:trHeight w:val="116"/>
        </w:trPr>
        <w:tc>
          <w:tcPr>
            <w:tcW w:w="2245" w:type="dxa"/>
          </w:tcPr>
          <w:p w14:paraId="301C4362" w14:textId="52B96051"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1060200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7AF1268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60ECE3E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55BA236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24D68BB3" w:rsidR="00DA4F32" w:rsidRPr="005F082E" w:rsidRDefault="00DA4F32" w:rsidP="00DA4F32">
            <w:pPr>
              <w:spacing w:before="40" w:after="40"/>
              <w:rPr>
                <w:rFonts w:ascii="Arial" w:hAnsi="Arial" w:cs="Arial"/>
                <w:color w:val="FFFFFF" w:themeColor="background1"/>
                <w:sz w:val="24"/>
                <w:szCs w:val="24"/>
              </w:rPr>
            </w:pPr>
          </w:p>
        </w:tc>
      </w:tr>
    </w:tbl>
    <w:p w14:paraId="1ACE3270" w14:textId="77777777" w:rsidR="00CB48BF" w:rsidRPr="00BD6ADD" w:rsidRDefault="00CB48BF" w:rsidP="00CB48BF">
      <w:pPr>
        <w:spacing w:before="240" w:after="240"/>
        <w:jc w:val="center"/>
        <w:rPr>
          <w:b/>
          <w:sz w:val="26"/>
        </w:rPr>
      </w:pPr>
      <w:bookmarkStart w:id="8" w:name="_Toc58336719"/>
      <w:r>
        <w:t>There is currently no MCL for hexavalent chromium.  The previous MCL of 10 ug/L was withdrawn on September 11, 2017.</w:t>
      </w:r>
    </w:p>
    <w:p w14:paraId="35766A06" w14:textId="77777777" w:rsidR="00CB48BF" w:rsidRDefault="00CB48BF" w:rsidP="00BF628D">
      <w:pPr>
        <w:pStyle w:val="Heading3"/>
      </w:pPr>
    </w:p>
    <w:p w14:paraId="4ED6FC3F" w14:textId="45966390"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A5F945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06873">
        <w:rPr>
          <w:rFonts w:ascii="Arial" w:hAnsi="Arial" w:cs="Arial"/>
          <w:bCs/>
          <w:sz w:val="24"/>
          <w:szCs w:val="24"/>
          <w:u w:val="single"/>
        </w:rPr>
        <w:t>Cherry Valley Water Company</w:t>
      </w:r>
      <w:r w:rsidRPr="005F082E">
        <w:rPr>
          <w:rFonts w:ascii="Arial" w:hAnsi="Arial" w:cs="Arial"/>
          <w:bCs/>
          <w:sz w:val="24"/>
          <w:szCs w:val="24"/>
        </w:rPr>
        <w:t xml:space="preserve"> is responsible for providing high quality drinking </w:t>
      </w:r>
      <w:r w:rsidR="00527B5D"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15E6B89" w14:textId="77777777" w:rsidR="00047267" w:rsidRPr="00672C05" w:rsidRDefault="00A32EB0" w:rsidP="00BF628D">
      <w:pPr>
        <w:pStyle w:val="Heading3"/>
        <w:rPr>
          <w:color w:val="auto"/>
          <w:sz w:val="28"/>
        </w:rPr>
      </w:pPr>
      <w:r w:rsidRPr="00672C05">
        <w:rPr>
          <w:color w:val="auto"/>
        </w:rPr>
        <w:t xml:space="preserve">Additional Special Language for Nitrate, </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047267" w:rsidRPr="001F3468" w14:paraId="79F35996" w14:textId="77777777" w:rsidTr="00EB7D6B">
        <w:trPr>
          <w:cantSplit/>
        </w:trPr>
        <w:tc>
          <w:tcPr>
            <w:tcW w:w="10800" w:type="dxa"/>
          </w:tcPr>
          <w:p w14:paraId="4E504EFF" w14:textId="77777777" w:rsidR="00047267" w:rsidRPr="001F3468" w:rsidRDefault="00047267" w:rsidP="00EB7D6B">
            <w:pPr>
              <w:pStyle w:val="BodyText"/>
              <w:spacing w:before="0"/>
              <w:jc w:val="left"/>
              <w:rPr>
                <w:rFonts w:ascii="Times New Roman" w:hAnsi="Times New Roman"/>
              </w:rPr>
            </w:pPr>
          </w:p>
        </w:tc>
      </w:tr>
      <w:tr w:rsidR="00047267" w:rsidRPr="001F3468" w14:paraId="288DBE56" w14:textId="77777777" w:rsidTr="00EB7D6B">
        <w:trPr>
          <w:cantSplit/>
        </w:trPr>
        <w:tc>
          <w:tcPr>
            <w:tcW w:w="10800" w:type="dxa"/>
          </w:tcPr>
          <w:p w14:paraId="07C0BE3D" w14:textId="77777777" w:rsidR="00047267" w:rsidRDefault="00047267" w:rsidP="00EB7D6B">
            <w:pPr>
              <w:tabs>
                <w:tab w:val="left" w:pos="540"/>
              </w:tabs>
              <w:spacing w:after="240"/>
              <w:ind w:left="540" w:hanging="540"/>
              <w:jc w:val="both"/>
              <w:rPr>
                <w:color w:val="000000"/>
                <w:sz w:val="24"/>
                <w:szCs w:val="24"/>
              </w:rPr>
            </w:pPr>
            <w:r>
              <w:rPr>
                <w:b/>
                <w:color w:val="000000"/>
                <w:sz w:val="24"/>
                <w:szCs w:val="24"/>
              </w:rPr>
              <w:t xml:space="preserve">Nitrate:  </w:t>
            </w:r>
            <w:r>
              <w:rPr>
                <w:color w:val="000000"/>
                <w:sz w:val="24"/>
                <w:szCs w:val="24"/>
              </w:rPr>
              <w:t xml:space="preserve">For systems that detect nitrate </w:t>
            </w:r>
            <w:r>
              <w:rPr>
                <w:b/>
                <w:bCs/>
                <w:color w:val="000000"/>
                <w:sz w:val="24"/>
                <w:szCs w:val="24"/>
              </w:rPr>
              <w:t>above 5 mg/L as nitrogen, but below 10 mg/L as nitrogen</w:t>
            </w:r>
            <w:r>
              <w:rPr>
                <w:color w:val="000000"/>
                <w:sz w:val="24"/>
                <w:szCs w:val="24"/>
              </w:rPr>
              <w:t>, the following language is REQUIRED:</w:t>
            </w:r>
          </w:p>
          <w:tbl>
            <w:tblPr>
              <w:tblW w:w="88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0"/>
            </w:tblGrid>
            <w:tr w:rsidR="00047267" w14:paraId="574B68D9" w14:textId="77777777" w:rsidTr="00EB7D6B">
              <w:tc>
                <w:tcPr>
                  <w:tcW w:w="8820" w:type="dxa"/>
                  <w:tcBorders>
                    <w:top w:val="single" w:sz="4" w:space="0" w:color="auto"/>
                    <w:left w:val="single" w:sz="4" w:space="0" w:color="auto"/>
                    <w:bottom w:val="single" w:sz="4" w:space="0" w:color="auto"/>
                    <w:right w:val="single" w:sz="4" w:space="0" w:color="auto"/>
                  </w:tcBorders>
                  <w:hideMark/>
                </w:tcPr>
                <w:p w14:paraId="084EEF9F" w14:textId="77777777" w:rsidR="00047267" w:rsidRDefault="00047267" w:rsidP="00EB7D6B">
                  <w:pPr>
                    <w:spacing w:before="60" w:after="60"/>
                    <w:jc w:val="both"/>
                    <w:rPr>
                      <w:i/>
                      <w:color w:val="000000"/>
                      <w:sz w:val="24"/>
                      <w:szCs w:val="24"/>
                    </w:rPr>
                  </w:pPr>
                  <w:r>
                    <w:rPr>
                      <w:i/>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03022E9E" w14:textId="77777777" w:rsidR="00047267" w:rsidRDefault="00047267" w:rsidP="00EB7D6B">
            <w:pPr>
              <w:pStyle w:val="BodyText"/>
              <w:spacing w:before="0"/>
              <w:jc w:val="left"/>
              <w:rPr>
                <w:rFonts w:ascii="Times New Roman" w:hAnsi="Times New Roman"/>
              </w:rPr>
            </w:pPr>
          </w:p>
          <w:p w14:paraId="05C31874" w14:textId="77777777" w:rsidR="00047267" w:rsidRPr="001F3468" w:rsidRDefault="00047267" w:rsidP="00EB7D6B">
            <w:pPr>
              <w:pStyle w:val="BodyText"/>
              <w:spacing w:before="0"/>
              <w:jc w:val="left"/>
              <w:rPr>
                <w:rFonts w:ascii="Times New Roman" w:hAnsi="Times New Roman"/>
              </w:rPr>
            </w:pPr>
          </w:p>
        </w:tc>
      </w:tr>
    </w:tbl>
    <w:p w14:paraId="08AB6704" w14:textId="77777777" w:rsidR="00F30EFC" w:rsidRDefault="00F30EFC" w:rsidP="00F30EFC">
      <w:pPr>
        <w:rPr>
          <w:rFonts w:ascii="Arial" w:hAnsi="Arial" w:cs="Arial"/>
          <w:sz w:val="24"/>
          <w:szCs w:val="24"/>
        </w:rPr>
      </w:pPr>
    </w:p>
    <w:p w14:paraId="1B1FB4CF" w14:textId="77777777" w:rsidR="00F30EFC" w:rsidRDefault="00F30EFC" w:rsidP="00F30EFC">
      <w:pPr>
        <w:rPr>
          <w:rFonts w:ascii="Arial" w:hAnsi="Arial" w:cs="Arial"/>
          <w:sz w:val="24"/>
          <w:szCs w:val="24"/>
        </w:rPr>
      </w:pPr>
    </w:p>
    <w:p w14:paraId="777166E5" w14:textId="77777777" w:rsidR="00F30EFC" w:rsidRDefault="00F30EFC" w:rsidP="00F30EFC">
      <w:pPr>
        <w:rPr>
          <w:rFonts w:ascii="Arial" w:hAnsi="Arial" w:cs="Arial"/>
          <w:sz w:val="24"/>
          <w:szCs w:val="24"/>
        </w:rPr>
      </w:pPr>
    </w:p>
    <w:p w14:paraId="1B8CB8BC" w14:textId="77777777" w:rsidR="00F30EFC" w:rsidRDefault="00F30EFC" w:rsidP="00F30EFC">
      <w:pPr>
        <w:rPr>
          <w:rFonts w:ascii="Arial" w:hAnsi="Arial" w:cs="Arial"/>
          <w:sz w:val="24"/>
          <w:szCs w:val="24"/>
        </w:rPr>
      </w:pPr>
    </w:p>
    <w:p w14:paraId="58D9486F" w14:textId="77777777" w:rsidR="00F30EFC" w:rsidRDefault="00F30EFC" w:rsidP="00F30EFC">
      <w:pPr>
        <w:rPr>
          <w:rFonts w:ascii="Arial" w:hAnsi="Arial" w:cs="Arial"/>
          <w:sz w:val="24"/>
          <w:szCs w:val="24"/>
        </w:rPr>
      </w:pPr>
    </w:p>
    <w:p w14:paraId="3D2BB747" w14:textId="77777777" w:rsidR="00F30EFC" w:rsidRDefault="00F30EFC" w:rsidP="00F30EFC">
      <w:pPr>
        <w:rPr>
          <w:rFonts w:ascii="Arial" w:hAnsi="Arial" w:cs="Arial"/>
          <w:sz w:val="24"/>
          <w:szCs w:val="24"/>
        </w:rPr>
      </w:pPr>
    </w:p>
    <w:p w14:paraId="455E73E3" w14:textId="77777777" w:rsidR="00F30EFC" w:rsidRDefault="00F30EFC" w:rsidP="00F30EFC">
      <w:pPr>
        <w:rPr>
          <w:rFonts w:ascii="Arial" w:hAnsi="Arial" w:cs="Arial"/>
          <w:sz w:val="24"/>
          <w:szCs w:val="24"/>
        </w:rPr>
      </w:pPr>
    </w:p>
    <w:p w14:paraId="2E65183B" w14:textId="5122F6AF" w:rsidR="00F30EFC" w:rsidRPr="00F30EFC" w:rsidRDefault="00F30EFC" w:rsidP="00F30EFC">
      <w:pPr>
        <w:rPr>
          <w:rFonts w:ascii="Arial" w:hAnsi="Arial" w:cs="Arial"/>
          <w:sz w:val="24"/>
          <w:szCs w:val="24"/>
        </w:rPr>
      </w:pPr>
      <w:r w:rsidRPr="00F30EFC">
        <w:rPr>
          <w:rFonts w:ascii="Arial" w:hAnsi="Arial" w:cs="Arial"/>
          <w:sz w:val="24"/>
          <w:szCs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2C586EA6" w14:textId="1483B802" w:rsidR="00827994" w:rsidRPr="00636BFA" w:rsidRDefault="00827994" w:rsidP="00B51DD1">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22047" w14:textId="77777777" w:rsidR="00515E36" w:rsidRDefault="00515E36">
      <w:r>
        <w:separator/>
      </w:r>
    </w:p>
    <w:p w14:paraId="266D255A" w14:textId="77777777" w:rsidR="00515E36" w:rsidRDefault="00515E36"/>
  </w:endnote>
  <w:endnote w:type="continuationSeparator" w:id="0">
    <w:p w14:paraId="349405CF" w14:textId="77777777" w:rsidR="00515E36" w:rsidRDefault="00515E36">
      <w:r>
        <w:continuationSeparator/>
      </w:r>
    </w:p>
    <w:p w14:paraId="2DAFA4A7" w14:textId="77777777" w:rsidR="00515E36" w:rsidRDefault="00515E36"/>
  </w:endnote>
  <w:endnote w:type="continuationNotice" w:id="1">
    <w:p w14:paraId="79644757" w14:textId="77777777" w:rsidR="00515E36" w:rsidRDefault="00515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0CBC5" w14:textId="77777777" w:rsidR="00515E36" w:rsidRDefault="00515E36">
      <w:r>
        <w:separator/>
      </w:r>
    </w:p>
    <w:p w14:paraId="2C95FECA" w14:textId="77777777" w:rsidR="00515E36" w:rsidRDefault="00515E36"/>
  </w:footnote>
  <w:footnote w:type="continuationSeparator" w:id="0">
    <w:p w14:paraId="1BAAA6AC" w14:textId="77777777" w:rsidR="00515E36" w:rsidRDefault="00515E36">
      <w:r>
        <w:continuationSeparator/>
      </w:r>
    </w:p>
    <w:p w14:paraId="7CC8DE10" w14:textId="77777777" w:rsidR="00515E36" w:rsidRDefault="00515E36"/>
  </w:footnote>
  <w:footnote w:type="continuationNotice" w:id="1">
    <w:p w14:paraId="1CC830D8" w14:textId="77777777" w:rsidR="00515E36" w:rsidRDefault="00515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267"/>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B16"/>
    <w:rsid w:val="00085A69"/>
    <w:rsid w:val="00086BEB"/>
    <w:rsid w:val="00092955"/>
    <w:rsid w:val="0009295E"/>
    <w:rsid w:val="000943DA"/>
    <w:rsid w:val="00094751"/>
    <w:rsid w:val="00094F69"/>
    <w:rsid w:val="0009578C"/>
    <w:rsid w:val="00095AAC"/>
    <w:rsid w:val="000A0180"/>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956"/>
    <w:rsid w:val="000C6837"/>
    <w:rsid w:val="000D2943"/>
    <w:rsid w:val="000D3616"/>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397"/>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B9A"/>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072D"/>
    <w:rsid w:val="00264941"/>
    <w:rsid w:val="00273001"/>
    <w:rsid w:val="00275C1C"/>
    <w:rsid w:val="002856B8"/>
    <w:rsid w:val="002876B5"/>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15D"/>
    <w:rsid w:val="00322340"/>
    <w:rsid w:val="0033024B"/>
    <w:rsid w:val="003305DD"/>
    <w:rsid w:val="00332A75"/>
    <w:rsid w:val="00335461"/>
    <w:rsid w:val="00340568"/>
    <w:rsid w:val="00341671"/>
    <w:rsid w:val="00342536"/>
    <w:rsid w:val="0034785D"/>
    <w:rsid w:val="00357F0C"/>
    <w:rsid w:val="00364552"/>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E7C17"/>
    <w:rsid w:val="004F23D7"/>
    <w:rsid w:val="004F2F03"/>
    <w:rsid w:val="004F3C5B"/>
    <w:rsid w:val="004F5902"/>
    <w:rsid w:val="004F67E6"/>
    <w:rsid w:val="00501116"/>
    <w:rsid w:val="00501B52"/>
    <w:rsid w:val="005065B7"/>
    <w:rsid w:val="0050755D"/>
    <w:rsid w:val="005101E1"/>
    <w:rsid w:val="00512D8C"/>
    <w:rsid w:val="00514FDA"/>
    <w:rsid w:val="00515E36"/>
    <w:rsid w:val="005210D2"/>
    <w:rsid w:val="00527B5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091"/>
    <w:rsid w:val="0056039D"/>
    <w:rsid w:val="005830FA"/>
    <w:rsid w:val="00583428"/>
    <w:rsid w:val="005838ED"/>
    <w:rsid w:val="005840DE"/>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2C05"/>
    <w:rsid w:val="006807EF"/>
    <w:rsid w:val="00680846"/>
    <w:rsid w:val="0068272C"/>
    <w:rsid w:val="00684C7E"/>
    <w:rsid w:val="00691186"/>
    <w:rsid w:val="00695A6F"/>
    <w:rsid w:val="00696362"/>
    <w:rsid w:val="006A04A9"/>
    <w:rsid w:val="006A482B"/>
    <w:rsid w:val="006A4D72"/>
    <w:rsid w:val="006B5CF2"/>
    <w:rsid w:val="006C0131"/>
    <w:rsid w:val="006C2732"/>
    <w:rsid w:val="006C7186"/>
    <w:rsid w:val="006D480B"/>
    <w:rsid w:val="006D4D93"/>
    <w:rsid w:val="006D506D"/>
    <w:rsid w:val="006E03F6"/>
    <w:rsid w:val="006E0C3B"/>
    <w:rsid w:val="006E11B6"/>
    <w:rsid w:val="006E67DA"/>
    <w:rsid w:val="006F437B"/>
    <w:rsid w:val="006F46E1"/>
    <w:rsid w:val="007003D1"/>
    <w:rsid w:val="007017A9"/>
    <w:rsid w:val="00701C81"/>
    <w:rsid w:val="0071047D"/>
    <w:rsid w:val="00710939"/>
    <w:rsid w:val="007119B8"/>
    <w:rsid w:val="0071576E"/>
    <w:rsid w:val="0071579B"/>
    <w:rsid w:val="00717191"/>
    <w:rsid w:val="007176E7"/>
    <w:rsid w:val="00717E80"/>
    <w:rsid w:val="00721F10"/>
    <w:rsid w:val="00722BA8"/>
    <w:rsid w:val="0073000F"/>
    <w:rsid w:val="00731092"/>
    <w:rsid w:val="007354BF"/>
    <w:rsid w:val="00737455"/>
    <w:rsid w:val="00742E55"/>
    <w:rsid w:val="00743F7B"/>
    <w:rsid w:val="007452F3"/>
    <w:rsid w:val="00745362"/>
    <w:rsid w:val="007471DB"/>
    <w:rsid w:val="007640D4"/>
    <w:rsid w:val="00775871"/>
    <w:rsid w:val="00783F5A"/>
    <w:rsid w:val="00784BD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A47"/>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1FF5"/>
    <w:rsid w:val="008A2D78"/>
    <w:rsid w:val="008A5B6C"/>
    <w:rsid w:val="008A64D8"/>
    <w:rsid w:val="008A6D32"/>
    <w:rsid w:val="008B01C6"/>
    <w:rsid w:val="008B307B"/>
    <w:rsid w:val="008C0889"/>
    <w:rsid w:val="008C1395"/>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7EC"/>
    <w:rsid w:val="00911A33"/>
    <w:rsid w:val="00914545"/>
    <w:rsid w:val="00915867"/>
    <w:rsid w:val="009160C7"/>
    <w:rsid w:val="00921C44"/>
    <w:rsid w:val="0092687A"/>
    <w:rsid w:val="009278E1"/>
    <w:rsid w:val="00933266"/>
    <w:rsid w:val="009341EC"/>
    <w:rsid w:val="00934D1D"/>
    <w:rsid w:val="00936C4A"/>
    <w:rsid w:val="00937B7B"/>
    <w:rsid w:val="009419BC"/>
    <w:rsid w:val="00945B59"/>
    <w:rsid w:val="009461F0"/>
    <w:rsid w:val="0094633A"/>
    <w:rsid w:val="00947382"/>
    <w:rsid w:val="00947483"/>
    <w:rsid w:val="00960466"/>
    <w:rsid w:val="009610BC"/>
    <w:rsid w:val="00964EC2"/>
    <w:rsid w:val="00966F18"/>
    <w:rsid w:val="00970BCF"/>
    <w:rsid w:val="00973F02"/>
    <w:rsid w:val="00974495"/>
    <w:rsid w:val="009746A3"/>
    <w:rsid w:val="00974728"/>
    <w:rsid w:val="00975448"/>
    <w:rsid w:val="00975A98"/>
    <w:rsid w:val="00976BE1"/>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1646"/>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667F"/>
    <w:rsid w:val="00A37045"/>
    <w:rsid w:val="00A44246"/>
    <w:rsid w:val="00A62836"/>
    <w:rsid w:val="00A63BCD"/>
    <w:rsid w:val="00A72ADF"/>
    <w:rsid w:val="00A77BCA"/>
    <w:rsid w:val="00A85C1E"/>
    <w:rsid w:val="00A93A21"/>
    <w:rsid w:val="00A94D32"/>
    <w:rsid w:val="00A9766F"/>
    <w:rsid w:val="00AA7BD0"/>
    <w:rsid w:val="00AB01B0"/>
    <w:rsid w:val="00AB5690"/>
    <w:rsid w:val="00AB5E87"/>
    <w:rsid w:val="00AB7F4D"/>
    <w:rsid w:val="00AC41BE"/>
    <w:rsid w:val="00AC6D1E"/>
    <w:rsid w:val="00AD4876"/>
    <w:rsid w:val="00AF0445"/>
    <w:rsid w:val="00AF2E38"/>
    <w:rsid w:val="00AF5724"/>
    <w:rsid w:val="00B01942"/>
    <w:rsid w:val="00B0620C"/>
    <w:rsid w:val="00B1666D"/>
    <w:rsid w:val="00B2410E"/>
    <w:rsid w:val="00B3023D"/>
    <w:rsid w:val="00B30E79"/>
    <w:rsid w:val="00B31136"/>
    <w:rsid w:val="00B34998"/>
    <w:rsid w:val="00B4449D"/>
    <w:rsid w:val="00B44817"/>
    <w:rsid w:val="00B45743"/>
    <w:rsid w:val="00B4659F"/>
    <w:rsid w:val="00B46FE7"/>
    <w:rsid w:val="00B47ED5"/>
    <w:rsid w:val="00B51879"/>
    <w:rsid w:val="00B51DD1"/>
    <w:rsid w:val="00B552D9"/>
    <w:rsid w:val="00B56F52"/>
    <w:rsid w:val="00B56F6C"/>
    <w:rsid w:val="00B606D3"/>
    <w:rsid w:val="00B646BC"/>
    <w:rsid w:val="00B67C49"/>
    <w:rsid w:val="00B704C3"/>
    <w:rsid w:val="00B76677"/>
    <w:rsid w:val="00B772E6"/>
    <w:rsid w:val="00B77817"/>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1F08"/>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6A44"/>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3BDA"/>
    <w:rsid w:val="00C945A7"/>
    <w:rsid w:val="00C94DAA"/>
    <w:rsid w:val="00C952C9"/>
    <w:rsid w:val="00C96627"/>
    <w:rsid w:val="00CA1B53"/>
    <w:rsid w:val="00CA483D"/>
    <w:rsid w:val="00CB48BF"/>
    <w:rsid w:val="00CB576A"/>
    <w:rsid w:val="00CB5A7C"/>
    <w:rsid w:val="00CB6F44"/>
    <w:rsid w:val="00CB6FF7"/>
    <w:rsid w:val="00CC2F86"/>
    <w:rsid w:val="00CC35F6"/>
    <w:rsid w:val="00CD26F1"/>
    <w:rsid w:val="00CD3EAB"/>
    <w:rsid w:val="00CD598A"/>
    <w:rsid w:val="00CD78A4"/>
    <w:rsid w:val="00CE0E27"/>
    <w:rsid w:val="00CE2D72"/>
    <w:rsid w:val="00CE416D"/>
    <w:rsid w:val="00CF02C7"/>
    <w:rsid w:val="00CF1A7D"/>
    <w:rsid w:val="00CF2391"/>
    <w:rsid w:val="00D0475A"/>
    <w:rsid w:val="00D057C3"/>
    <w:rsid w:val="00D06308"/>
    <w:rsid w:val="00D06873"/>
    <w:rsid w:val="00D07E1D"/>
    <w:rsid w:val="00D10A7C"/>
    <w:rsid w:val="00D118D4"/>
    <w:rsid w:val="00D15AE0"/>
    <w:rsid w:val="00D17E2F"/>
    <w:rsid w:val="00D23293"/>
    <w:rsid w:val="00D26951"/>
    <w:rsid w:val="00D272CB"/>
    <w:rsid w:val="00D32406"/>
    <w:rsid w:val="00D33C8C"/>
    <w:rsid w:val="00D367FF"/>
    <w:rsid w:val="00D37E1F"/>
    <w:rsid w:val="00D47015"/>
    <w:rsid w:val="00D5320E"/>
    <w:rsid w:val="00D57EDC"/>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2AD"/>
    <w:rsid w:val="00DD235F"/>
    <w:rsid w:val="00DD4F5A"/>
    <w:rsid w:val="00DD7D18"/>
    <w:rsid w:val="00DD7D84"/>
    <w:rsid w:val="00DE1141"/>
    <w:rsid w:val="00DE2077"/>
    <w:rsid w:val="00DE240A"/>
    <w:rsid w:val="00DE2BFB"/>
    <w:rsid w:val="00DE39CC"/>
    <w:rsid w:val="00DE54DD"/>
    <w:rsid w:val="00E0214A"/>
    <w:rsid w:val="00E034EF"/>
    <w:rsid w:val="00E036DF"/>
    <w:rsid w:val="00E03E00"/>
    <w:rsid w:val="00E05746"/>
    <w:rsid w:val="00E106AA"/>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6F07"/>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0EFC"/>
    <w:rsid w:val="00F41F91"/>
    <w:rsid w:val="00F467B0"/>
    <w:rsid w:val="00F51B61"/>
    <w:rsid w:val="00F56F85"/>
    <w:rsid w:val="00F61DCB"/>
    <w:rsid w:val="00F64938"/>
    <w:rsid w:val="00F67D55"/>
    <w:rsid w:val="00F75012"/>
    <w:rsid w:val="00F75418"/>
    <w:rsid w:val="00F772CC"/>
    <w:rsid w:val="00F82FE4"/>
    <w:rsid w:val="00F87E2C"/>
    <w:rsid w:val="00F911FD"/>
    <w:rsid w:val="00F91354"/>
    <w:rsid w:val="00F925AF"/>
    <w:rsid w:val="00F943FC"/>
    <w:rsid w:val="00F96FCF"/>
    <w:rsid w:val="00FA0CE9"/>
    <w:rsid w:val="00FA2B3B"/>
    <w:rsid w:val="00FB5ACE"/>
    <w:rsid w:val="00FB67EC"/>
    <w:rsid w:val="00FC01B5"/>
    <w:rsid w:val="00FC1912"/>
    <w:rsid w:val="00FC33C4"/>
    <w:rsid w:val="00FC34F6"/>
    <w:rsid w:val="00FD33B9"/>
    <w:rsid w:val="00FD4B98"/>
    <w:rsid w:val="00FD4BF4"/>
    <w:rsid w:val="00FE1715"/>
    <w:rsid w:val="00FE2EDB"/>
    <w:rsid w:val="00FF0C1D"/>
    <w:rsid w:val="00FF6086"/>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89477403">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2350</Words>
  <Characters>13398</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MICHAEL TROSPER</cp:lastModifiedBy>
  <cp:revision>2</cp:revision>
  <cp:lastPrinted>2022-03-15T03:47:00Z</cp:lastPrinted>
  <dcterms:created xsi:type="dcterms:W3CDTF">2022-04-04T04:27:00Z</dcterms:created>
  <dcterms:modified xsi:type="dcterms:W3CDTF">2022-04-04T04:27:00Z</dcterms:modified>
</cp:coreProperties>
</file>