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56FF2C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40CDF">
        <w:rPr>
          <w:rFonts w:ascii="Arial" w:hAnsi="Arial" w:cs="Arial"/>
          <w:sz w:val="24"/>
          <w:szCs w:val="24"/>
        </w:rPr>
        <w:t>Christian Valley Park</w:t>
      </w:r>
      <w:r w:rsidR="00063528">
        <w:rPr>
          <w:rFonts w:ascii="Arial" w:hAnsi="Arial" w:cs="Arial"/>
          <w:sz w:val="24"/>
          <w:szCs w:val="24"/>
        </w:rPr>
        <w:t xml:space="preserve"> CSD</w:t>
      </w:r>
    </w:p>
    <w:p w14:paraId="65A99AB1" w14:textId="5D15D6E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84361">
        <w:rPr>
          <w:rFonts w:ascii="Arial" w:hAnsi="Arial" w:cs="Arial"/>
          <w:sz w:val="24"/>
          <w:szCs w:val="24"/>
        </w:rPr>
        <w:t>06/01/2025</w:t>
      </w:r>
    </w:p>
    <w:p w14:paraId="21C05768" w14:textId="60C3955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0211E">
        <w:rPr>
          <w:rFonts w:ascii="Arial" w:hAnsi="Arial" w:cs="Arial"/>
          <w:sz w:val="24"/>
          <w:szCs w:val="24"/>
        </w:rPr>
        <w:t xml:space="preserve">Surface Water </w:t>
      </w:r>
      <w:r w:rsidR="00840CDF">
        <w:rPr>
          <w:rFonts w:ascii="Arial" w:hAnsi="Arial" w:cs="Arial"/>
          <w:sz w:val="24"/>
          <w:szCs w:val="24"/>
        </w:rPr>
        <w:t>(PCWA)</w:t>
      </w:r>
    </w:p>
    <w:p w14:paraId="6AE5ED8C" w14:textId="7662E138"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w:t>
      </w:r>
      <w:r w:rsidR="00E92981">
        <w:rPr>
          <w:rFonts w:ascii="Arial" w:hAnsi="Arial" w:cs="Arial"/>
          <w:sz w:val="24"/>
          <w:szCs w:val="24"/>
        </w:rPr>
        <w:t>s</w:t>
      </w:r>
      <w:proofErr w:type="gramStart"/>
      <w:r w:rsidR="00E92981">
        <w:rPr>
          <w:rFonts w:ascii="Arial" w:hAnsi="Arial" w:cs="Arial"/>
          <w:sz w:val="24"/>
          <w:szCs w:val="24"/>
        </w:rPr>
        <w:t xml:space="preserve">:  </w:t>
      </w:r>
      <w:r w:rsidR="0070211E">
        <w:rPr>
          <w:rFonts w:ascii="Arial" w:hAnsi="Arial" w:cs="Arial"/>
          <w:sz w:val="24"/>
          <w:szCs w:val="24"/>
        </w:rPr>
        <w:t>See</w:t>
      </w:r>
      <w:proofErr w:type="gramEnd"/>
      <w:r w:rsidR="0070211E">
        <w:rPr>
          <w:rFonts w:ascii="Arial" w:hAnsi="Arial" w:cs="Arial"/>
          <w:sz w:val="24"/>
          <w:szCs w:val="24"/>
        </w:rPr>
        <w:t xml:space="preserve"> above</w:t>
      </w:r>
    </w:p>
    <w:p w14:paraId="11D6F99D" w14:textId="6F03864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0211E">
        <w:rPr>
          <w:rFonts w:ascii="Arial" w:hAnsi="Arial" w:cs="Arial"/>
          <w:sz w:val="24"/>
          <w:szCs w:val="24"/>
        </w:rPr>
        <w:t xml:space="preserve">Contact </w:t>
      </w:r>
      <w:proofErr w:type="gramStart"/>
      <w:r w:rsidR="0070211E">
        <w:rPr>
          <w:rFonts w:ascii="Arial" w:hAnsi="Arial" w:cs="Arial"/>
          <w:sz w:val="24"/>
          <w:szCs w:val="24"/>
        </w:rPr>
        <w:t>PCWA @ (</w:t>
      </w:r>
      <w:proofErr w:type="gramEnd"/>
      <w:r w:rsidR="0070211E">
        <w:rPr>
          <w:rFonts w:ascii="Arial" w:hAnsi="Arial" w:cs="Arial"/>
          <w:sz w:val="24"/>
          <w:szCs w:val="24"/>
        </w:rPr>
        <w:t>530) 823-4850</w:t>
      </w:r>
    </w:p>
    <w:p w14:paraId="55CC3D7E" w14:textId="396A7F5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0211E">
        <w:rPr>
          <w:rFonts w:ascii="Arial" w:hAnsi="Arial" w:cs="Arial"/>
          <w:sz w:val="24"/>
          <w:szCs w:val="24"/>
        </w:rPr>
        <w:t xml:space="preserve">Held </w:t>
      </w:r>
      <w:r w:rsidR="00063528">
        <w:rPr>
          <w:rFonts w:ascii="Arial" w:hAnsi="Arial" w:cs="Arial"/>
          <w:sz w:val="24"/>
          <w:szCs w:val="24"/>
        </w:rPr>
        <w:t>at</w:t>
      </w:r>
      <w:r w:rsidR="0070211E">
        <w:rPr>
          <w:rFonts w:ascii="Arial" w:hAnsi="Arial" w:cs="Arial"/>
          <w:sz w:val="24"/>
          <w:szCs w:val="24"/>
        </w:rPr>
        <w:t xml:space="preserve"> </w:t>
      </w:r>
      <w:r w:rsidR="00840CDF">
        <w:rPr>
          <w:rFonts w:ascii="Arial" w:hAnsi="Arial" w:cs="Arial"/>
          <w:sz w:val="24"/>
          <w:szCs w:val="24"/>
        </w:rPr>
        <w:t>Christian Valley Community Service District office, located @ 3333 Christian Valley Rd., Auburn, CA</w:t>
      </w:r>
    </w:p>
    <w:p w14:paraId="175FE9EF" w14:textId="3405099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0211E">
        <w:rPr>
          <w:rFonts w:ascii="Arial" w:hAnsi="Arial" w:cs="Arial"/>
          <w:sz w:val="24"/>
          <w:szCs w:val="24"/>
        </w:rPr>
        <w:t>49er Water Labs (Shane Burr) – (209) 418-3175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6D7378C1" w14:textId="77777777" w:rsidR="008572DA" w:rsidRDefault="00566DC4" w:rsidP="008572DA">
            <w:pPr>
              <w:spacing w:before="40" w:after="40"/>
              <w:jc w:val="center"/>
              <w:rPr>
                <w:rFonts w:ascii="Arial" w:hAnsi="Arial" w:cs="Arial"/>
                <w:sz w:val="24"/>
                <w:szCs w:val="24"/>
              </w:rPr>
            </w:pPr>
            <w:r>
              <w:rPr>
                <w:rFonts w:ascii="Arial" w:hAnsi="Arial" w:cs="Arial"/>
                <w:sz w:val="24"/>
                <w:szCs w:val="24"/>
              </w:rPr>
              <w:t>2024</w:t>
            </w:r>
          </w:p>
          <w:p w14:paraId="4A18E97C" w14:textId="01EC84D8" w:rsidR="00566DC4" w:rsidRPr="005162DE" w:rsidRDefault="00566DC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799E273" w:rsidR="00095AAC" w:rsidRPr="005162DE" w:rsidRDefault="00566DC4"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E973819" w:rsidR="00D73637" w:rsidRPr="005162DE" w:rsidRDefault="00D569A3" w:rsidP="00960466">
            <w:pPr>
              <w:spacing w:before="40" w:after="40"/>
              <w:jc w:val="center"/>
              <w:rPr>
                <w:rFonts w:ascii="Arial" w:hAnsi="Arial" w:cs="Arial"/>
                <w:sz w:val="24"/>
                <w:szCs w:val="24"/>
              </w:rPr>
            </w:pPr>
            <w:r>
              <w:rPr>
                <w:rFonts w:ascii="Arial" w:hAnsi="Arial" w:cs="Arial"/>
                <w:sz w:val="24"/>
                <w:szCs w:val="24"/>
              </w:rPr>
              <w:t>9/202</w:t>
            </w:r>
            <w:r w:rsidR="001910EA">
              <w:rPr>
                <w:rFonts w:ascii="Arial" w:hAnsi="Arial" w:cs="Arial"/>
                <w:sz w:val="24"/>
                <w:szCs w:val="24"/>
              </w:rPr>
              <w:t>3</w:t>
            </w:r>
          </w:p>
        </w:tc>
        <w:tc>
          <w:tcPr>
            <w:tcW w:w="1021" w:type="dxa"/>
            <w:tcMar>
              <w:left w:w="86" w:type="dxa"/>
              <w:right w:w="86" w:type="dxa"/>
            </w:tcMar>
          </w:tcPr>
          <w:p w14:paraId="102D5A02" w14:textId="55D6DECA" w:rsidR="00D73637" w:rsidRPr="005162DE" w:rsidRDefault="001910EA"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376D90EA" w:rsidR="00D73637" w:rsidRPr="005162DE" w:rsidRDefault="0070211E" w:rsidP="00960466">
            <w:pPr>
              <w:spacing w:before="40" w:after="40"/>
              <w:jc w:val="center"/>
              <w:rPr>
                <w:rFonts w:ascii="Arial" w:hAnsi="Arial" w:cs="Arial"/>
                <w:sz w:val="24"/>
                <w:szCs w:val="24"/>
              </w:rPr>
            </w:pPr>
            <w:r>
              <w:rPr>
                <w:rFonts w:ascii="Arial" w:hAnsi="Arial" w:cs="Arial"/>
                <w:sz w:val="24"/>
                <w:szCs w:val="24"/>
              </w:rPr>
              <w:t>0.00</w:t>
            </w:r>
            <w:r w:rsidR="001910EA">
              <w:rPr>
                <w:rFonts w:ascii="Arial" w:hAnsi="Arial" w:cs="Arial"/>
                <w:sz w:val="24"/>
                <w:szCs w:val="24"/>
              </w:rPr>
              <w:t>150</w:t>
            </w:r>
            <w:r>
              <w:rPr>
                <w:rFonts w:ascii="Arial" w:hAnsi="Arial" w:cs="Arial"/>
                <w:sz w:val="24"/>
                <w:szCs w:val="24"/>
              </w:rPr>
              <w:t xml:space="preserve"> mg/l</w:t>
            </w:r>
          </w:p>
        </w:tc>
        <w:tc>
          <w:tcPr>
            <w:tcW w:w="1021" w:type="dxa"/>
            <w:tcMar>
              <w:left w:w="86" w:type="dxa"/>
              <w:right w:w="86" w:type="dxa"/>
            </w:tcMar>
          </w:tcPr>
          <w:p w14:paraId="308535F4" w14:textId="26DDE219" w:rsidR="00D73637" w:rsidRPr="005162DE" w:rsidRDefault="00F175B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FC452B8" w:rsidR="00D73637" w:rsidRPr="005162DE" w:rsidRDefault="0070211E" w:rsidP="00FC33C4">
            <w:pPr>
              <w:spacing w:before="40" w:after="40"/>
              <w:jc w:val="center"/>
              <w:rPr>
                <w:rFonts w:ascii="Arial" w:hAnsi="Arial" w:cs="Arial"/>
                <w:sz w:val="24"/>
                <w:szCs w:val="24"/>
              </w:rPr>
            </w:pPr>
            <w:r>
              <w:rPr>
                <w:rFonts w:ascii="Arial" w:hAnsi="Arial" w:cs="Arial"/>
                <w:sz w:val="24"/>
                <w:szCs w:val="24"/>
              </w:rPr>
              <w:t>9/202</w:t>
            </w:r>
            <w:r w:rsidR="001910EA">
              <w:rPr>
                <w:rFonts w:ascii="Arial" w:hAnsi="Arial" w:cs="Arial"/>
                <w:sz w:val="24"/>
                <w:szCs w:val="24"/>
              </w:rPr>
              <w:t>3</w:t>
            </w:r>
          </w:p>
        </w:tc>
        <w:tc>
          <w:tcPr>
            <w:tcW w:w="1021" w:type="dxa"/>
            <w:tcMar>
              <w:left w:w="86" w:type="dxa"/>
              <w:right w:w="86" w:type="dxa"/>
            </w:tcMar>
          </w:tcPr>
          <w:p w14:paraId="42CEE2F3" w14:textId="3C2A2A1B" w:rsidR="00D73637" w:rsidRPr="005162DE" w:rsidRDefault="001910EA"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13A9B53E" w:rsidR="00D73637" w:rsidRPr="005162DE" w:rsidRDefault="00D569A3"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239B279A" w:rsidR="00D73637" w:rsidRPr="005162DE" w:rsidRDefault="0015555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84F66DD" w:rsidR="00684C7E" w:rsidRPr="005162DE" w:rsidRDefault="0070211E" w:rsidP="00684C7E">
            <w:pPr>
              <w:spacing w:before="40" w:after="40"/>
              <w:jc w:val="center"/>
              <w:rPr>
                <w:rFonts w:ascii="Arial" w:hAnsi="Arial" w:cs="Arial"/>
                <w:sz w:val="24"/>
                <w:szCs w:val="24"/>
              </w:rPr>
            </w:pPr>
            <w:r>
              <w:rPr>
                <w:rFonts w:ascii="Arial" w:hAnsi="Arial" w:cs="Arial"/>
                <w:sz w:val="24"/>
                <w:szCs w:val="24"/>
              </w:rPr>
              <w:t>1</w:t>
            </w:r>
            <w:r w:rsidR="001910EA">
              <w:rPr>
                <w:rFonts w:ascii="Arial" w:hAnsi="Arial" w:cs="Arial"/>
                <w:sz w:val="24"/>
                <w:szCs w:val="24"/>
              </w:rPr>
              <w:t>0</w:t>
            </w:r>
            <w:r>
              <w:rPr>
                <w:rFonts w:ascii="Arial" w:hAnsi="Arial" w:cs="Arial"/>
                <w:sz w:val="24"/>
                <w:szCs w:val="24"/>
              </w:rPr>
              <w:t>/2024</w:t>
            </w:r>
          </w:p>
        </w:tc>
        <w:tc>
          <w:tcPr>
            <w:tcW w:w="1260" w:type="dxa"/>
            <w:tcMar>
              <w:left w:w="58" w:type="dxa"/>
              <w:right w:w="58" w:type="dxa"/>
            </w:tcMar>
          </w:tcPr>
          <w:p w14:paraId="690B0D1C" w14:textId="4B9621DE" w:rsidR="00684C7E" w:rsidRPr="005162DE" w:rsidRDefault="001910EA" w:rsidP="00684C7E">
            <w:pPr>
              <w:spacing w:before="40" w:after="40"/>
              <w:jc w:val="center"/>
              <w:rPr>
                <w:rFonts w:ascii="Arial" w:hAnsi="Arial" w:cs="Arial"/>
                <w:sz w:val="24"/>
                <w:szCs w:val="24"/>
              </w:rPr>
            </w:pPr>
            <w:r>
              <w:rPr>
                <w:rFonts w:ascii="Arial" w:hAnsi="Arial" w:cs="Arial"/>
                <w:sz w:val="24"/>
                <w:szCs w:val="24"/>
              </w:rPr>
              <w:t>5.64</w:t>
            </w:r>
          </w:p>
        </w:tc>
        <w:tc>
          <w:tcPr>
            <w:tcW w:w="1530" w:type="dxa"/>
            <w:tcMar>
              <w:left w:w="58" w:type="dxa"/>
              <w:right w:w="58" w:type="dxa"/>
            </w:tcMar>
          </w:tcPr>
          <w:p w14:paraId="6802CC34" w14:textId="1E0C5248" w:rsidR="00684C7E" w:rsidRPr="005162DE" w:rsidRDefault="000A61A1" w:rsidP="00684C7E">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3B94341" w:rsidR="00684C7E" w:rsidRPr="005162DE" w:rsidRDefault="0070211E" w:rsidP="00684C7E">
            <w:pPr>
              <w:spacing w:before="40" w:after="40"/>
              <w:jc w:val="center"/>
              <w:rPr>
                <w:rFonts w:ascii="Arial" w:hAnsi="Arial" w:cs="Arial"/>
                <w:sz w:val="24"/>
                <w:szCs w:val="24"/>
              </w:rPr>
            </w:pPr>
            <w:r>
              <w:rPr>
                <w:rFonts w:ascii="Arial" w:hAnsi="Arial" w:cs="Arial"/>
                <w:sz w:val="24"/>
                <w:szCs w:val="24"/>
              </w:rPr>
              <w:t>1</w:t>
            </w:r>
            <w:r w:rsidR="001910EA">
              <w:rPr>
                <w:rFonts w:ascii="Arial" w:hAnsi="Arial" w:cs="Arial"/>
                <w:sz w:val="24"/>
                <w:szCs w:val="24"/>
              </w:rPr>
              <w:t>0</w:t>
            </w:r>
            <w:r>
              <w:rPr>
                <w:rFonts w:ascii="Arial" w:hAnsi="Arial" w:cs="Arial"/>
                <w:sz w:val="24"/>
                <w:szCs w:val="24"/>
              </w:rPr>
              <w:t>/2024</w:t>
            </w:r>
          </w:p>
        </w:tc>
        <w:tc>
          <w:tcPr>
            <w:tcW w:w="1260" w:type="dxa"/>
            <w:tcMar>
              <w:left w:w="58" w:type="dxa"/>
              <w:right w:w="58" w:type="dxa"/>
            </w:tcMar>
          </w:tcPr>
          <w:p w14:paraId="5F571C45" w14:textId="0DA5B2E6" w:rsidR="00684C7E" w:rsidRPr="005162DE" w:rsidRDefault="001910EA" w:rsidP="00684C7E">
            <w:pPr>
              <w:spacing w:before="40" w:after="40"/>
              <w:jc w:val="center"/>
              <w:rPr>
                <w:rFonts w:ascii="Arial" w:hAnsi="Arial" w:cs="Arial"/>
                <w:sz w:val="24"/>
                <w:szCs w:val="24"/>
              </w:rPr>
            </w:pPr>
            <w:r>
              <w:rPr>
                <w:rFonts w:ascii="Arial" w:hAnsi="Arial" w:cs="Arial"/>
                <w:sz w:val="24"/>
                <w:szCs w:val="24"/>
              </w:rPr>
              <w:t>&lt; 0.1</w:t>
            </w:r>
          </w:p>
        </w:tc>
        <w:tc>
          <w:tcPr>
            <w:tcW w:w="1530" w:type="dxa"/>
            <w:tcMar>
              <w:left w:w="58" w:type="dxa"/>
              <w:right w:w="58" w:type="dxa"/>
            </w:tcMar>
          </w:tcPr>
          <w:p w14:paraId="2BE476FB" w14:textId="236D4525" w:rsidR="00684C7E" w:rsidRPr="005162DE" w:rsidRDefault="00CE6442" w:rsidP="00684C7E">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A0DE65A" w:rsidR="00512D8C" w:rsidRPr="005162DE" w:rsidRDefault="0070211E" w:rsidP="00512D8C">
            <w:pPr>
              <w:keepNext/>
              <w:keepLines/>
              <w:spacing w:before="40" w:after="40"/>
              <w:ind w:left="30"/>
              <w:jc w:val="both"/>
              <w:rPr>
                <w:rFonts w:ascii="Arial" w:hAnsi="Arial" w:cs="Arial"/>
                <w:sz w:val="24"/>
                <w:szCs w:val="24"/>
              </w:rPr>
            </w:pPr>
            <w:r>
              <w:rPr>
                <w:rFonts w:ascii="Arial" w:hAnsi="Arial" w:cs="Arial"/>
                <w:sz w:val="24"/>
                <w:szCs w:val="24"/>
              </w:rPr>
              <w:t>Total Trihalomethanes (ppb)</w:t>
            </w:r>
          </w:p>
        </w:tc>
        <w:tc>
          <w:tcPr>
            <w:tcW w:w="1440" w:type="dxa"/>
          </w:tcPr>
          <w:p w14:paraId="028DE085" w14:textId="77777777" w:rsidR="00512D8C" w:rsidRPr="000E6A0B" w:rsidRDefault="00D569A3" w:rsidP="00512D8C">
            <w:pPr>
              <w:keepNext/>
              <w:keepLines/>
              <w:spacing w:before="40" w:after="40"/>
              <w:jc w:val="center"/>
              <w:rPr>
                <w:rFonts w:ascii="Arial" w:hAnsi="Arial" w:cs="Arial"/>
                <w:b/>
                <w:bCs/>
                <w:sz w:val="24"/>
                <w:szCs w:val="24"/>
              </w:rPr>
            </w:pPr>
            <w:r w:rsidRPr="000E6A0B">
              <w:rPr>
                <w:rFonts w:ascii="Arial" w:hAnsi="Arial" w:cs="Arial"/>
                <w:b/>
                <w:bCs/>
                <w:sz w:val="24"/>
                <w:szCs w:val="24"/>
              </w:rPr>
              <w:t>2024</w:t>
            </w:r>
          </w:p>
          <w:p w14:paraId="21F7006B" w14:textId="3377D699" w:rsidR="00D569A3" w:rsidRPr="005162DE" w:rsidRDefault="00D569A3" w:rsidP="00512D8C">
            <w:pPr>
              <w:keepNext/>
              <w:keepLines/>
              <w:spacing w:before="40" w:after="40"/>
              <w:jc w:val="center"/>
              <w:rPr>
                <w:rFonts w:ascii="Arial" w:hAnsi="Arial" w:cs="Arial"/>
                <w:sz w:val="24"/>
                <w:szCs w:val="24"/>
              </w:rPr>
            </w:pPr>
            <w:r w:rsidRPr="000E6A0B">
              <w:rPr>
                <w:rFonts w:ascii="Arial" w:hAnsi="Arial" w:cs="Arial"/>
                <w:b/>
                <w:bCs/>
                <w:sz w:val="24"/>
                <w:szCs w:val="24"/>
              </w:rPr>
              <w:t>(4 Sample Events-to be averaged)</w:t>
            </w:r>
          </w:p>
        </w:tc>
        <w:tc>
          <w:tcPr>
            <w:tcW w:w="1260" w:type="dxa"/>
          </w:tcPr>
          <w:p w14:paraId="29716060" w14:textId="43B6DC6A" w:rsidR="00512D8C" w:rsidRDefault="001910EA" w:rsidP="00512D8C">
            <w:pPr>
              <w:keepNext/>
              <w:keepLines/>
              <w:spacing w:before="40" w:after="40"/>
              <w:jc w:val="center"/>
              <w:rPr>
                <w:rFonts w:ascii="Arial" w:hAnsi="Arial" w:cs="Arial"/>
                <w:b/>
                <w:bCs/>
                <w:sz w:val="24"/>
                <w:szCs w:val="24"/>
              </w:rPr>
            </w:pPr>
            <w:r>
              <w:rPr>
                <w:rFonts w:ascii="Arial" w:hAnsi="Arial" w:cs="Arial"/>
                <w:b/>
                <w:bCs/>
                <w:sz w:val="24"/>
                <w:szCs w:val="24"/>
              </w:rPr>
              <w:t>49.5</w:t>
            </w:r>
          </w:p>
          <w:p w14:paraId="1BD7CABC" w14:textId="356C99A3" w:rsidR="00D569A3" w:rsidRPr="00D569A3" w:rsidRDefault="00D569A3" w:rsidP="00512D8C">
            <w:pPr>
              <w:keepNext/>
              <w:keepLines/>
              <w:spacing w:before="40" w:after="40"/>
              <w:jc w:val="center"/>
              <w:rPr>
                <w:rFonts w:ascii="Arial" w:hAnsi="Arial" w:cs="Arial"/>
                <w:b/>
                <w:bCs/>
                <w:sz w:val="24"/>
                <w:szCs w:val="24"/>
              </w:rPr>
            </w:pPr>
            <w:r>
              <w:rPr>
                <w:rFonts w:ascii="Arial" w:hAnsi="Arial" w:cs="Arial"/>
                <w:b/>
                <w:bCs/>
                <w:sz w:val="24"/>
                <w:szCs w:val="24"/>
              </w:rPr>
              <w:t>(4 sample sets averaged)</w:t>
            </w:r>
          </w:p>
        </w:tc>
        <w:tc>
          <w:tcPr>
            <w:tcW w:w="1530" w:type="dxa"/>
          </w:tcPr>
          <w:p w14:paraId="40895B2C" w14:textId="72C226A5" w:rsidR="00512D8C" w:rsidRPr="000E6A0B" w:rsidRDefault="001910EA" w:rsidP="00512D8C">
            <w:pPr>
              <w:keepNext/>
              <w:keepLines/>
              <w:spacing w:before="40" w:after="40"/>
              <w:jc w:val="center"/>
              <w:rPr>
                <w:rFonts w:ascii="Arial" w:hAnsi="Arial" w:cs="Arial"/>
                <w:b/>
                <w:bCs/>
                <w:sz w:val="24"/>
                <w:szCs w:val="24"/>
              </w:rPr>
            </w:pPr>
            <w:r>
              <w:rPr>
                <w:rFonts w:ascii="Arial" w:hAnsi="Arial" w:cs="Arial"/>
                <w:b/>
                <w:bCs/>
                <w:sz w:val="24"/>
                <w:szCs w:val="24"/>
              </w:rPr>
              <w:t>39 - 61</w:t>
            </w:r>
          </w:p>
        </w:tc>
        <w:tc>
          <w:tcPr>
            <w:tcW w:w="1170" w:type="dxa"/>
          </w:tcPr>
          <w:p w14:paraId="707B8EC2" w14:textId="1838E150" w:rsidR="00512D8C" w:rsidRPr="005162DE" w:rsidRDefault="0070211E"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3EC8E4D4" w:rsidR="00512D8C" w:rsidRPr="005162DE" w:rsidRDefault="0070211E"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5397CED0" w:rsidR="00512D8C" w:rsidRPr="005162DE" w:rsidRDefault="0070211E" w:rsidP="00512D8C">
            <w:pPr>
              <w:keepNext/>
              <w:keepLines/>
              <w:spacing w:before="40" w:after="40"/>
              <w:jc w:val="center"/>
              <w:rPr>
                <w:rFonts w:ascii="Arial" w:hAnsi="Arial" w:cs="Arial"/>
                <w:sz w:val="24"/>
                <w:szCs w:val="24"/>
              </w:rPr>
            </w:pPr>
            <w:r>
              <w:rPr>
                <w:rFonts w:ascii="Arial" w:hAnsi="Arial" w:cs="Arial"/>
                <w:sz w:val="24"/>
                <w:szCs w:val="24"/>
              </w:rPr>
              <w:t>Byproduct of drinking water chlorination/disinfection</w:t>
            </w:r>
          </w:p>
        </w:tc>
      </w:tr>
      <w:tr w:rsidR="000E6A0B" w:rsidRPr="005162DE" w14:paraId="7E778FAF" w14:textId="77777777" w:rsidTr="002D3FB5">
        <w:trPr>
          <w:trHeight w:val="432"/>
        </w:trPr>
        <w:tc>
          <w:tcPr>
            <w:tcW w:w="2245" w:type="dxa"/>
            <w:tcMar>
              <w:left w:w="58" w:type="dxa"/>
              <w:right w:w="58" w:type="dxa"/>
            </w:tcMar>
          </w:tcPr>
          <w:p w14:paraId="2BC454A4" w14:textId="70C9A6B4" w:rsidR="000E6A0B" w:rsidRPr="005162DE" w:rsidRDefault="000E6A0B" w:rsidP="000E6A0B">
            <w:pPr>
              <w:spacing w:before="40" w:after="40"/>
              <w:ind w:left="30"/>
              <w:jc w:val="both"/>
              <w:rPr>
                <w:rFonts w:ascii="Arial" w:hAnsi="Arial" w:cs="Arial"/>
                <w:sz w:val="24"/>
                <w:szCs w:val="24"/>
              </w:rPr>
            </w:pPr>
            <w:r>
              <w:rPr>
                <w:rFonts w:ascii="Arial" w:hAnsi="Arial" w:cs="Arial"/>
                <w:sz w:val="24"/>
                <w:szCs w:val="24"/>
              </w:rPr>
              <w:t xml:space="preserve">Total </w:t>
            </w:r>
            <w:proofErr w:type="spellStart"/>
            <w:r>
              <w:rPr>
                <w:rFonts w:ascii="Arial" w:hAnsi="Arial" w:cs="Arial"/>
                <w:sz w:val="24"/>
                <w:szCs w:val="24"/>
              </w:rPr>
              <w:t>Haloacetic</w:t>
            </w:r>
            <w:proofErr w:type="spellEnd"/>
            <w:r>
              <w:rPr>
                <w:rFonts w:ascii="Arial" w:hAnsi="Arial" w:cs="Arial"/>
                <w:sz w:val="24"/>
                <w:szCs w:val="24"/>
              </w:rPr>
              <w:t xml:space="preserve"> Acids (HAA5) (ppb)</w:t>
            </w:r>
          </w:p>
        </w:tc>
        <w:tc>
          <w:tcPr>
            <w:tcW w:w="1440" w:type="dxa"/>
          </w:tcPr>
          <w:p w14:paraId="6D346D68" w14:textId="77777777" w:rsidR="000E6A0B" w:rsidRPr="000E6A0B" w:rsidRDefault="000E6A0B" w:rsidP="000E6A0B">
            <w:pPr>
              <w:keepNext/>
              <w:keepLines/>
              <w:spacing w:before="40" w:after="40"/>
              <w:jc w:val="center"/>
              <w:rPr>
                <w:rFonts w:ascii="Arial" w:hAnsi="Arial" w:cs="Arial"/>
                <w:b/>
                <w:bCs/>
                <w:sz w:val="24"/>
                <w:szCs w:val="24"/>
              </w:rPr>
            </w:pPr>
            <w:r w:rsidRPr="000E6A0B">
              <w:rPr>
                <w:rFonts w:ascii="Arial" w:hAnsi="Arial" w:cs="Arial"/>
                <w:b/>
                <w:bCs/>
                <w:sz w:val="24"/>
                <w:szCs w:val="24"/>
              </w:rPr>
              <w:t>2024</w:t>
            </w:r>
          </w:p>
          <w:p w14:paraId="25EFD446" w14:textId="0F5612BD" w:rsidR="000E6A0B" w:rsidRPr="005162DE" w:rsidRDefault="000E6A0B" w:rsidP="000E6A0B">
            <w:pPr>
              <w:spacing w:before="40" w:after="40"/>
              <w:jc w:val="center"/>
              <w:rPr>
                <w:rFonts w:ascii="Arial" w:hAnsi="Arial" w:cs="Arial"/>
                <w:sz w:val="24"/>
                <w:szCs w:val="24"/>
              </w:rPr>
            </w:pPr>
            <w:r w:rsidRPr="000E6A0B">
              <w:rPr>
                <w:rFonts w:ascii="Arial" w:hAnsi="Arial" w:cs="Arial"/>
                <w:b/>
                <w:bCs/>
                <w:sz w:val="24"/>
                <w:szCs w:val="24"/>
              </w:rPr>
              <w:t>(4 Sample Events-to be averaged)</w:t>
            </w:r>
          </w:p>
        </w:tc>
        <w:tc>
          <w:tcPr>
            <w:tcW w:w="1260" w:type="dxa"/>
          </w:tcPr>
          <w:p w14:paraId="069A1664" w14:textId="21C6DF4C" w:rsidR="000E6A0B" w:rsidRDefault="001910EA" w:rsidP="000E6A0B">
            <w:pPr>
              <w:keepNext/>
              <w:keepLines/>
              <w:spacing w:before="40" w:after="40"/>
              <w:jc w:val="center"/>
              <w:rPr>
                <w:rFonts w:ascii="Arial" w:hAnsi="Arial" w:cs="Arial"/>
                <w:b/>
                <w:bCs/>
                <w:sz w:val="24"/>
                <w:szCs w:val="24"/>
              </w:rPr>
            </w:pPr>
            <w:r>
              <w:rPr>
                <w:rFonts w:ascii="Arial" w:hAnsi="Arial" w:cs="Arial"/>
                <w:b/>
                <w:bCs/>
                <w:sz w:val="24"/>
                <w:szCs w:val="24"/>
              </w:rPr>
              <w:t>35</w:t>
            </w:r>
          </w:p>
          <w:p w14:paraId="7CAF39D9" w14:textId="6059B4B2" w:rsidR="000E6A0B" w:rsidRPr="005162DE" w:rsidRDefault="000E6A0B" w:rsidP="000E6A0B">
            <w:pPr>
              <w:spacing w:before="40" w:after="40"/>
              <w:jc w:val="center"/>
              <w:rPr>
                <w:rFonts w:ascii="Arial" w:hAnsi="Arial" w:cs="Arial"/>
                <w:sz w:val="24"/>
                <w:szCs w:val="24"/>
              </w:rPr>
            </w:pPr>
            <w:r>
              <w:rPr>
                <w:rFonts w:ascii="Arial" w:hAnsi="Arial" w:cs="Arial"/>
                <w:b/>
                <w:bCs/>
                <w:sz w:val="24"/>
                <w:szCs w:val="24"/>
              </w:rPr>
              <w:t>(4 sample sets averaged)</w:t>
            </w:r>
          </w:p>
        </w:tc>
        <w:tc>
          <w:tcPr>
            <w:tcW w:w="1530" w:type="dxa"/>
          </w:tcPr>
          <w:p w14:paraId="694B316A" w14:textId="4FBA0226" w:rsidR="000E6A0B" w:rsidRPr="000E6A0B" w:rsidRDefault="001910EA" w:rsidP="000E6A0B">
            <w:pPr>
              <w:spacing w:before="40" w:after="40"/>
              <w:jc w:val="center"/>
              <w:rPr>
                <w:rFonts w:ascii="Arial" w:hAnsi="Arial" w:cs="Arial"/>
                <w:b/>
                <w:bCs/>
                <w:sz w:val="24"/>
                <w:szCs w:val="24"/>
              </w:rPr>
            </w:pPr>
            <w:r>
              <w:rPr>
                <w:rFonts w:ascii="Arial" w:hAnsi="Arial" w:cs="Arial"/>
                <w:b/>
                <w:bCs/>
                <w:sz w:val="24"/>
                <w:szCs w:val="24"/>
              </w:rPr>
              <w:t>3</w:t>
            </w:r>
            <w:r w:rsidR="000E6A0B">
              <w:rPr>
                <w:rFonts w:ascii="Arial" w:hAnsi="Arial" w:cs="Arial"/>
                <w:b/>
                <w:bCs/>
                <w:sz w:val="24"/>
                <w:szCs w:val="24"/>
              </w:rPr>
              <w:t xml:space="preserve">0 - </w:t>
            </w:r>
            <w:r>
              <w:rPr>
                <w:rFonts w:ascii="Arial" w:hAnsi="Arial" w:cs="Arial"/>
                <w:b/>
                <w:bCs/>
                <w:sz w:val="24"/>
                <w:szCs w:val="24"/>
              </w:rPr>
              <w:t>40</w:t>
            </w:r>
          </w:p>
        </w:tc>
        <w:tc>
          <w:tcPr>
            <w:tcW w:w="1170" w:type="dxa"/>
          </w:tcPr>
          <w:p w14:paraId="04B3ABD1" w14:textId="07659560" w:rsidR="000E6A0B" w:rsidRPr="005162DE" w:rsidRDefault="000E6A0B" w:rsidP="000E6A0B">
            <w:pPr>
              <w:spacing w:before="40" w:after="40"/>
              <w:jc w:val="center"/>
              <w:rPr>
                <w:rFonts w:ascii="Arial" w:hAnsi="Arial" w:cs="Arial"/>
                <w:sz w:val="24"/>
                <w:szCs w:val="24"/>
              </w:rPr>
            </w:pPr>
            <w:r>
              <w:rPr>
                <w:rFonts w:ascii="Arial" w:hAnsi="Arial" w:cs="Arial"/>
                <w:sz w:val="24"/>
                <w:szCs w:val="24"/>
              </w:rPr>
              <w:t>60</w:t>
            </w:r>
          </w:p>
        </w:tc>
        <w:tc>
          <w:tcPr>
            <w:tcW w:w="1260" w:type="dxa"/>
          </w:tcPr>
          <w:p w14:paraId="7BD33183" w14:textId="2A55AFE7" w:rsidR="000E6A0B" w:rsidRPr="005162DE" w:rsidRDefault="000E6A0B" w:rsidP="000E6A0B">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16420F15" w:rsidR="000E6A0B" w:rsidRPr="005162DE" w:rsidRDefault="000E6A0B" w:rsidP="000E6A0B">
            <w:pPr>
              <w:spacing w:before="40" w:after="40"/>
              <w:jc w:val="center"/>
              <w:rPr>
                <w:rFonts w:ascii="Arial" w:hAnsi="Arial" w:cs="Arial"/>
                <w:sz w:val="24"/>
                <w:szCs w:val="24"/>
              </w:rPr>
            </w:pPr>
            <w:r>
              <w:rPr>
                <w:rFonts w:ascii="Arial" w:hAnsi="Arial" w:cs="Arial"/>
                <w:sz w:val="24"/>
                <w:szCs w:val="24"/>
              </w:rPr>
              <w:t>Byproduct of drinking water chlorination/disinfection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18FA2C38" w14:textId="77777777" w:rsidTr="002D3FB5">
        <w:trPr>
          <w:trHeight w:val="432"/>
        </w:trPr>
        <w:tc>
          <w:tcPr>
            <w:tcW w:w="2245" w:type="dxa"/>
          </w:tcPr>
          <w:p w14:paraId="39D2E538" w14:textId="5C02C0ED" w:rsidR="00086BEB" w:rsidRPr="005162DE" w:rsidRDefault="002D028E" w:rsidP="00086BEB">
            <w:pPr>
              <w:spacing w:before="40" w:after="40"/>
              <w:ind w:left="187"/>
              <w:rPr>
                <w:rFonts w:ascii="Arial" w:hAnsi="Arial" w:cs="Arial"/>
                <w:sz w:val="24"/>
                <w:szCs w:val="24"/>
              </w:rPr>
            </w:pPr>
            <w:r>
              <w:rPr>
                <w:rFonts w:ascii="Arial" w:hAnsi="Arial" w:cs="Arial"/>
                <w:sz w:val="24"/>
                <w:szCs w:val="24"/>
              </w:rPr>
              <w:t>Chloride</w:t>
            </w:r>
            <w:r w:rsidR="000629AA">
              <w:rPr>
                <w:rFonts w:ascii="Arial" w:hAnsi="Arial" w:cs="Arial"/>
                <w:sz w:val="24"/>
                <w:szCs w:val="24"/>
              </w:rPr>
              <w:t xml:space="preserve"> (ppm)</w:t>
            </w:r>
          </w:p>
        </w:tc>
        <w:tc>
          <w:tcPr>
            <w:tcW w:w="1440" w:type="dxa"/>
          </w:tcPr>
          <w:p w14:paraId="6AB05BED" w14:textId="20EA4983" w:rsidR="00086BEB" w:rsidRPr="005162DE" w:rsidRDefault="0070211E" w:rsidP="004179E4">
            <w:pPr>
              <w:spacing w:before="40" w:after="40"/>
              <w:jc w:val="center"/>
              <w:rPr>
                <w:rFonts w:ascii="Arial" w:hAnsi="Arial" w:cs="Arial"/>
                <w:sz w:val="24"/>
                <w:szCs w:val="24"/>
              </w:rPr>
            </w:pPr>
            <w:r>
              <w:rPr>
                <w:rFonts w:ascii="Arial" w:hAnsi="Arial" w:cs="Arial"/>
                <w:sz w:val="24"/>
                <w:szCs w:val="24"/>
              </w:rPr>
              <w:t>1</w:t>
            </w:r>
            <w:r w:rsidR="00292557">
              <w:rPr>
                <w:rFonts w:ascii="Arial" w:hAnsi="Arial" w:cs="Arial"/>
                <w:sz w:val="24"/>
                <w:szCs w:val="24"/>
              </w:rPr>
              <w:t>0</w:t>
            </w:r>
            <w:r>
              <w:rPr>
                <w:rFonts w:ascii="Arial" w:hAnsi="Arial" w:cs="Arial"/>
                <w:sz w:val="24"/>
                <w:szCs w:val="24"/>
              </w:rPr>
              <w:t>/2024</w:t>
            </w:r>
          </w:p>
        </w:tc>
        <w:tc>
          <w:tcPr>
            <w:tcW w:w="1260" w:type="dxa"/>
          </w:tcPr>
          <w:p w14:paraId="0AC370FD" w14:textId="7A7F3E06" w:rsidR="00086BEB" w:rsidRPr="005162DE" w:rsidRDefault="00292557" w:rsidP="004179E4">
            <w:pPr>
              <w:spacing w:before="40" w:after="40"/>
              <w:jc w:val="center"/>
              <w:rPr>
                <w:rFonts w:ascii="Arial" w:hAnsi="Arial" w:cs="Arial"/>
                <w:sz w:val="24"/>
                <w:szCs w:val="24"/>
              </w:rPr>
            </w:pPr>
            <w:r>
              <w:rPr>
                <w:rFonts w:ascii="Arial" w:hAnsi="Arial" w:cs="Arial"/>
                <w:sz w:val="24"/>
                <w:szCs w:val="24"/>
              </w:rPr>
              <w:t>5.25</w:t>
            </w:r>
          </w:p>
        </w:tc>
        <w:tc>
          <w:tcPr>
            <w:tcW w:w="1530" w:type="dxa"/>
          </w:tcPr>
          <w:p w14:paraId="06D23DE1" w14:textId="7571A3C9" w:rsidR="00086BEB" w:rsidRPr="005162DE" w:rsidRDefault="00086BEB" w:rsidP="004179E4">
            <w:pPr>
              <w:spacing w:before="40" w:after="40"/>
              <w:jc w:val="center"/>
              <w:rPr>
                <w:rFonts w:ascii="Arial" w:hAnsi="Arial" w:cs="Arial"/>
                <w:sz w:val="24"/>
                <w:szCs w:val="24"/>
              </w:rPr>
            </w:pPr>
          </w:p>
        </w:tc>
        <w:tc>
          <w:tcPr>
            <w:tcW w:w="900" w:type="dxa"/>
          </w:tcPr>
          <w:p w14:paraId="4A9C9B68" w14:textId="038343DD" w:rsidR="00086BEB" w:rsidRPr="005162DE" w:rsidRDefault="000629AA"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20C04741" w:rsidR="00086BEB" w:rsidRPr="005162DE" w:rsidRDefault="000629A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8DB804B" w:rsidR="0011518A" w:rsidRPr="005162DE" w:rsidRDefault="006D08B6"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7549D2" w:rsidRPr="005162DE" w14:paraId="3BF1F413" w14:textId="77777777" w:rsidTr="002D3FB5">
        <w:trPr>
          <w:trHeight w:val="432"/>
        </w:trPr>
        <w:tc>
          <w:tcPr>
            <w:tcW w:w="2245" w:type="dxa"/>
          </w:tcPr>
          <w:p w14:paraId="63B80FA5" w14:textId="3060558E" w:rsidR="007549D2" w:rsidRDefault="00E92949" w:rsidP="007549D2">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273D1F35" w14:textId="13CFAB99" w:rsidR="007549D2" w:rsidRDefault="0070211E" w:rsidP="007549D2">
            <w:pPr>
              <w:spacing w:before="40" w:after="40"/>
              <w:jc w:val="center"/>
              <w:rPr>
                <w:rFonts w:ascii="Arial" w:hAnsi="Arial" w:cs="Arial"/>
                <w:sz w:val="24"/>
                <w:szCs w:val="24"/>
              </w:rPr>
            </w:pPr>
            <w:r>
              <w:rPr>
                <w:rFonts w:ascii="Arial" w:hAnsi="Arial" w:cs="Arial"/>
                <w:sz w:val="24"/>
                <w:szCs w:val="24"/>
              </w:rPr>
              <w:t>1</w:t>
            </w:r>
            <w:r w:rsidR="00292557">
              <w:rPr>
                <w:rFonts w:ascii="Arial" w:hAnsi="Arial" w:cs="Arial"/>
                <w:sz w:val="24"/>
                <w:szCs w:val="24"/>
              </w:rPr>
              <w:t>0</w:t>
            </w:r>
            <w:r>
              <w:rPr>
                <w:rFonts w:ascii="Arial" w:hAnsi="Arial" w:cs="Arial"/>
                <w:sz w:val="24"/>
                <w:szCs w:val="24"/>
              </w:rPr>
              <w:t>/2024</w:t>
            </w:r>
          </w:p>
        </w:tc>
        <w:tc>
          <w:tcPr>
            <w:tcW w:w="1260" w:type="dxa"/>
          </w:tcPr>
          <w:p w14:paraId="6EE30E2A" w14:textId="2B87BCF9" w:rsidR="007549D2" w:rsidRDefault="000E6A0B" w:rsidP="007549D2">
            <w:pPr>
              <w:spacing w:before="40" w:after="40"/>
              <w:jc w:val="center"/>
              <w:rPr>
                <w:rFonts w:ascii="Arial" w:hAnsi="Arial" w:cs="Arial"/>
                <w:sz w:val="24"/>
                <w:szCs w:val="24"/>
              </w:rPr>
            </w:pPr>
            <w:r>
              <w:rPr>
                <w:rFonts w:ascii="Arial" w:hAnsi="Arial" w:cs="Arial"/>
                <w:sz w:val="24"/>
                <w:szCs w:val="24"/>
              </w:rPr>
              <w:t>1.</w:t>
            </w:r>
            <w:r w:rsidR="00292557">
              <w:rPr>
                <w:rFonts w:ascii="Arial" w:hAnsi="Arial" w:cs="Arial"/>
                <w:sz w:val="24"/>
                <w:szCs w:val="24"/>
              </w:rPr>
              <w:t>06</w:t>
            </w:r>
          </w:p>
        </w:tc>
        <w:tc>
          <w:tcPr>
            <w:tcW w:w="1530" w:type="dxa"/>
          </w:tcPr>
          <w:p w14:paraId="17A36044" w14:textId="77777777" w:rsidR="007549D2" w:rsidRPr="005162DE" w:rsidRDefault="007549D2" w:rsidP="007549D2">
            <w:pPr>
              <w:spacing w:before="40" w:after="40"/>
              <w:jc w:val="center"/>
              <w:rPr>
                <w:rFonts w:ascii="Arial" w:hAnsi="Arial" w:cs="Arial"/>
                <w:sz w:val="24"/>
                <w:szCs w:val="24"/>
              </w:rPr>
            </w:pPr>
          </w:p>
        </w:tc>
        <w:tc>
          <w:tcPr>
            <w:tcW w:w="900" w:type="dxa"/>
          </w:tcPr>
          <w:p w14:paraId="71B0BFAE" w14:textId="387D26F3" w:rsidR="007549D2" w:rsidRDefault="00E92949" w:rsidP="007549D2">
            <w:pPr>
              <w:spacing w:before="40" w:after="40"/>
              <w:jc w:val="center"/>
              <w:rPr>
                <w:rFonts w:ascii="Arial" w:hAnsi="Arial" w:cs="Arial"/>
                <w:sz w:val="24"/>
                <w:szCs w:val="24"/>
              </w:rPr>
            </w:pPr>
            <w:r>
              <w:rPr>
                <w:rFonts w:ascii="Arial" w:hAnsi="Arial" w:cs="Arial"/>
                <w:sz w:val="24"/>
                <w:szCs w:val="24"/>
              </w:rPr>
              <w:t>500</w:t>
            </w:r>
          </w:p>
        </w:tc>
        <w:tc>
          <w:tcPr>
            <w:tcW w:w="1170" w:type="dxa"/>
          </w:tcPr>
          <w:p w14:paraId="24B67225" w14:textId="0830F299" w:rsidR="007549D2" w:rsidRDefault="00E92949" w:rsidP="007549D2">
            <w:pPr>
              <w:spacing w:before="40" w:after="40"/>
              <w:jc w:val="center"/>
              <w:rPr>
                <w:rFonts w:ascii="Arial" w:hAnsi="Arial" w:cs="Arial"/>
                <w:sz w:val="24"/>
                <w:szCs w:val="24"/>
              </w:rPr>
            </w:pPr>
            <w:r>
              <w:rPr>
                <w:rFonts w:ascii="Arial" w:hAnsi="Arial" w:cs="Arial"/>
                <w:sz w:val="24"/>
                <w:szCs w:val="24"/>
              </w:rPr>
              <w:t>N/A</w:t>
            </w:r>
          </w:p>
        </w:tc>
        <w:tc>
          <w:tcPr>
            <w:tcW w:w="2291" w:type="dxa"/>
          </w:tcPr>
          <w:p w14:paraId="0645B9B4" w14:textId="6194FB5D" w:rsidR="00585FE4" w:rsidRDefault="00E92949" w:rsidP="007549D2">
            <w:pPr>
              <w:spacing w:before="40" w:after="40"/>
              <w:rPr>
                <w:rFonts w:ascii="Arial" w:hAnsi="Arial" w:cs="Arial"/>
                <w:sz w:val="24"/>
                <w:szCs w:val="24"/>
              </w:rPr>
            </w:pPr>
            <w:r>
              <w:rPr>
                <w:rFonts w:ascii="Arial" w:hAnsi="Arial" w:cs="Arial"/>
                <w:sz w:val="24"/>
                <w:szCs w:val="24"/>
              </w:rPr>
              <w:t>Runoff/leaching from natural deposits</w:t>
            </w:r>
          </w:p>
        </w:tc>
      </w:tr>
      <w:tr w:rsidR="00115BB5" w:rsidRPr="005162DE" w14:paraId="5454D4B0" w14:textId="77777777" w:rsidTr="002D3FB5">
        <w:trPr>
          <w:trHeight w:val="432"/>
        </w:trPr>
        <w:tc>
          <w:tcPr>
            <w:tcW w:w="2245" w:type="dxa"/>
          </w:tcPr>
          <w:p w14:paraId="349D702A" w14:textId="6A72BF5A" w:rsidR="00115BB5" w:rsidRDefault="000E6A0B"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16E4CBE2" w14:textId="364104F7" w:rsidR="00115BB5" w:rsidRDefault="000E6A0B" w:rsidP="004179E4">
            <w:pPr>
              <w:spacing w:before="40" w:after="40"/>
              <w:jc w:val="center"/>
              <w:rPr>
                <w:rFonts w:ascii="Arial" w:hAnsi="Arial" w:cs="Arial"/>
                <w:sz w:val="24"/>
                <w:szCs w:val="24"/>
              </w:rPr>
            </w:pPr>
            <w:r>
              <w:rPr>
                <w:rFonts w:ascii="Arial" w:hAnsi="Arial" w:cs="Arial"/>
                <w:sz w:val="24"/>
                <w:szCs w:val="24"/>
              </w:rPr>
              <w:t>1</w:t>
            </w:r>
            <w:r w:rsidR="00292557">
              <w:rPr>
                <w:rFonts w:ascii="Arial" w:hAnsi="Arial" w:cs="Arial"/>
                <w:sz w:val="24"/>
                <w:szCs w:val="24"/>
              </w:rPr>
              <w:t>0</w:t>
            </w:r>
            <w:r>
              <w:rPr>
                <w:rFonts w:ascii="Arial" w:hAnsi="Arial" w:cs="Arial"/>
                <w:sz w:val="24"/>
                <w:szCs w:val="24"/>
              </w:rPr>
              <w:t>/2024</w:t>
            </w:r>
          </w:p>
        </w:tc>
        <w:tc>
          <w:tcPr>
            <w:tcW w:w="1260" w:type="dxa"/>
          </w:tcPr>
          <w:p w14:paraId="626E61A9" w14:textId="29F13BE2" w:rsidR="00115BB5" w:rsidRDefault="00292557" w:rsidP="004179E4">
            <w:pPr>
              <w:spacing w:before="40" w:after="40"/>
              <w:jc w:val="center"/>
              <w:rPr>
                <w:rFonts w:ascii="Arial" w:hAnsi="Arial" w:cs="Arial"/>
                <w:sz w:val="24"/>
                <w:szCs w:val="24"/>
              </w:rPr>
            </w:pPr>
            <w:r>
              <w:rPr>
                <w:rFonts w:ascii="Arial" w:hAnsi="Arial" w:cs="Arial"/>
                <w:sz w:val="24"/>
                <w:szCs w:val="24"/>
              </w:rPr>
              <w:t>&lt; 40</w:t>
            </w:r>
          </w:p>
        </w:tc>
        <w:tc>
          <w:tcPr>
            <w:tcW w:w="1530" w:type="dxa"/>
          </w:tcPr>
          <w:p w14:paraId="3FA571F4" w14:textId="77777777" w:rsidR="00115BB5" w:rsidRPr="005162DE" w:rsidRDefault="00115BB5" w:rsidP="004179E4">
            <w:pPr>
              <w:spacing w:before="40" w:after="40"/>
              <w:jc w:val="center"/>
              <w:rPr>
                <w:rFonts w:ascii="Arial" w:hAnsi="Arial" w:cs="Arial"/>
                <w:sz w:val="24"/>
                <w:szCs w:val="24"/>
              </w:rPr>
            </w:pPr>
          </w:p>
        </w:tc>
        <w:tc>
          <w:tcPr>
            <w:tcW w:w="900" w:type="dxa"/>
          </w:tcPr>
          <w:p w14:paraId="49116426" w14:textId="6580EAA9" w:rsidR="00115BB5" w:rsidRDefault="000E6A0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3B3BDCB9" w14:textId="75046C8F" w:rsidR="00115BB5" w:rsidRDefault="000E6A0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28F73A9" w14:textId="74E03216" w:rsidR="00115BB5" w:rsidRDefault="000E6A0B" w:rsidP="00086BEB">
            <w:pPr>
              <w:spacing w:before="40" w:after="40"/>
              <w:rPr>
                <w:rFonts w:ascii="Arial" w:hAnsi="Arial" w:cs="Arial"/>
                <w:sz w:val="24"/>
                <w:szCs w:val="24"/>
              </w:rPr>
            </w:pPr>
            <w:r>
              <w:rPr>
                <w:rFonts w:ascii="Arial" w:hAnsi="Arial" w:cs="Arial"/>
                <w:sz w:val="24"/>
                <w:szCs w:val="24"/>
              </w:rPr>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D7A1583" w:rsidR="00DA4F32" w:rsidRPr="005162DE" w:rsidRDefault="00DF2D16"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65762370" w:rsidR="00DA4F32" w:rsidRPr="005162DE" w:rsidRDefault="00DA4F32" w:rsidP="00DA4F32">
            <w:pPr>
              <w:spacing w:before="40" w:after="40"/>
              <w:jc w:val="center"/>
              <w:rPr>
                <w:rFonts w:ascii="Arial" w:hAnsi="Arial" w:cs="Arial"/>
                <w:sz w:val="24"/>
                <w:szCs w:val="24"/>
              </w:rPr>
            </w:pPr>
          </w:p>
        </w:tc>
        <w:tc>
          <w:tcPr>
            <w:tcW w:w="1350" w:type="dxa"/>
          </w:tcPr>
          <w:p w14:paraId="63D0EACA" w14:textId="6DE78214" w:rsidR="00DA4F32" w:rsidRPr="005162DE" w:rsidRDefault="00DA4F32" w:rsidP="00DA4F32">
            <w:pPr>
              <w:spacing w:before="40" w:after="40"/>
              <w:rPr>
                <w:rFonts w:ascii="Arial" w:hAnsi="Arial" w:cs="Arial"/>
                <w:sz w:val="24"/>
                <w:szCs w:val="24"/>
              </w:rPr>
            </w:pPr>
          </w:p>
        </w:tc>
        <w:tc>
          <w:tcPr>
            <w:tcW w:w="1530" w:type="dxa"/>
          </w:tcPr>
          <w:p w14:paraId="60CC3A19" w14:textId="1DAF6CA4" w:rsidR="00DA4F32" w:rsidRPr="005162DE" w:rsidRDefault="00DA4F32" w:rsidP="00DA4F32">
            <w:pPr>
              <w:spacing w:before="40" w:after="40"/>
              <w:jc w:val="center"/>
              <w:rPr>
                <w:rFonts w:ascii="Arial" w:hAnsi="Arial" w:cs="Arial"/>
                <w:sz w:val="24"/>
                <w:szCs w:val="24"/>
              </w:rPr>
            </w:pPr>
          </w:p>
        </w:tc>
        <w:tc>
          <w:tcPr>
            <w:tcW w:w="1800" w:type="dxa"/>
          </w:tcPr>
          <w:p w14:paraId="15DDAE72" w14:textId="3756F2DA" w:rsidR="00DA4F32" w:rsidRPr="005162DE" w:rsidRDefault="00DA4F32" w:rsidP="00DA4F32">
            <w:pPr>
              <w:spacing w:before="40" w:after="40"/>
              <w:jc w:val="center"/>
              <w:rPr>
                <w:rFonts w:ascii="Arial" w:hAnsi="Arial" w:cs="Arial"/>
                <w:sz w:val="24"/>
                <w:szCs w:val="24"/>
              </w:rPr>
            </w:pPr>
          </w:p>
        </w:tc>
        <w:tc>
          <w:tcPr>
            <w:tcW w:w="2471" w:type="dxa"/>
          </w:tcPr>
          <w:p w14:paraId="747A0B53" w14:textId="6F980DD1"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98480B2"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29F2250F"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B7B72D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1A8E2DB0"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2DF13BC1"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40C466F3" w:rsidR="00E80EE7" w:rsidRPr="005162DE" w:rsidRDefault="00217535" w:rsidP="00E80EE7">
            <w:pPr>
              <w:spacing w:before="40" w:after="40"/>
              <w:rPr>
                <w:rFonts w:ascii="Arial" w:hAnsi="Arial" w:cs="Arial"/>
                <w:i/>
                <w:sz w:val="24"/>
                <w:szCs w:val="24"/>
              </w:rPr>
            </w:pPr>
            <w:r>
              <w:rPr>
                <w:rFonts w:ascii="Arial" w:hAnsi="Arial" w:cs="Arial"/>
                <w:i/>
                <w:sz w:val="24"/>
                <w:szCs w:val="24"/>
              </w:rPr>
              <w:t>E. coli</w:t>
            </w:r>
          </w:p>
        </w:tc>
        <w:tc>
          <w:tcPr>
            <w:tcW w:w="1620" w:type="dxa"/>
            <w:tcMar>
              <w:left w:w="58" w:type="dxa"/>
              <w:right w:w="58" w:type="dxa"/>
            </w:tcMar>
          </w:tcPr>
          <w:p w14:paraId="2EA43E18" w14:textId="77777777" w:rsidR="001F503E" w:rsidRDefault="00217535" w:rsidP="0087640F">
            <w:pPr>
              <w:spacing w:before="40" w:after="40"/>
              <w:jc w:val="center"/>
              <w:rPr>
                <w:rFonts w:ascii="Arial" w:hAnsi="Arial" w:cs="Arial"/>
                <w:sz w:val="24"/>
                <w:szCs w:val="24"/>
              </w:rPr>
            </w:pPr>
            <w:r>
              <w:rPr>
                <w:rFonts w:ascii="Arial" w:hAnsi="Arial" w:cs="Arial"/>
                <w:sz w:val="24"/>
                <w:szCs w:val="24"/>
              </w:rPr>
              <w:t>2024</w:t>
            </w:r>
          </w:p>
          <w:p w14:paraId="35504704" w14:textId="6DEEF51C" w:rsidR="00217535" w:rsidRPr="005162DE" w:rsidRDefault="0021753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6E82878" w:rsidR="00E80EE7" w:rsidRPr="005162DE" w:rsidRDefault="0021753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CEBFBB5"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proofErr w:type="gramStart"/>
            <w:r w:rsidR="00957FE2">
              <w:rPr>
                <w:rFonts w:ascii="Arial" w:hAnsi="Arial" w:cs="Arial"/>
                <w:b/>
                <w:bCs/>
                <w:sz w:val="24"/>
                <w:szCs w:val="24"/>
              </w:rPr>
              <w:t>:  N</w:t>
            </w:r>
            <w:proofErr w:type="gramEnd"/>
            <w:r w:rsidR="00957FE2">
              <w:rPr>
                <w:rFonts w:ascii="Arial" w:hAnsi="Arial" w:cs="Arial"/>
                <w:b/>
                <w:bCs/>
                <w:sz w:val="24"/>
                <w:szCs w:val="24"/>
              </w:rPr>
              <w:t>/A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F0D3F86"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957FE2">
              <w:rPr>
                <w:rFonts w:ascii="Arial" w:hAnsi="Arial" w:cs="Arial"/>
                <w:sz w:val="24"/>
                <w:szCs w:val="24"/>
              </w:rPr>
              <w:t xml:space="preserve">  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5A45B41" w:rsidR="0087640F" w:rsidRPr="005162DE" w:rsidRDefault="00697980"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4B6E4D49"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428C730"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470BA0E8"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1D4DA6FB"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0BE524B8" w:rsidR="00E80EE7" w:rsidRPr="005162DE" w:rsidRDefault="00824D44" w:rsidP="001B4F20">
            <w:pPr>
              <w:keepNext/>
              <w:spacing w:before="40" w:after="40"/>
              <w:rPr>
                <w:rFonts w:ascii="Arial" w:hAnsi="Arial" w:cs="Arial"/>
                <w:bCs/>
                <w:sz w:val="24"/>
                <w:szCs w:val="24"/>
              </w:rPr>
            </w:pPr>
            <w:r>
              <w:rPr>
                <w:rFonts w:ascii="Arial" w:hAnsi="Arial" w:cs="Arial"/>
                <w:bCs/>
                <w:sz w:val="24"/>
                <w:szCs w:val="24"/>
              </w:rPr>
              <w:t>N/A</w:t>
            </w:r>
          </w:p>
        </w:tc>
        <w:tc>
          <w:tcPr>
            <w:tcW w:w="6725" w:type="dxa"/>
          </w:tcPr>
          <w:p w14:paraId="38798350" w14:textId="7B1A8D78" w:rsidR="00E80EE7" w:rsidRPr="005162DE" w:rsidRDefault="00E80EE7" w:rsidP="001B4F20">
            <w:pPr>
              <w:pStyle w:val="BodyText"/>
              <w:keepNext/>
              <w:spacing w:before="40" w:after="40"/>
              <w:jc w:val="left"/>
              <w:rPr>
                <w:rFonts w:ascii="Arial" w:hAnsi="Arial" w:cs="Arial"/>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055DE076" w:rsidR="00496939" w:rsidRPr="005162DE" w:rsidRDefault="0008261E"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1E9B8A72"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30F7699D"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60798530"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7DFFFC28"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2AB8423E" w:rsidR="004F2F03" w:rsidRPr="005162DE" w:rsidRDefault="00F961B3"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Pr="005162DE" w:rsidRDefault="00E25265" w:rsidP="008E66E2">
      <w:pPr>
        <w:pStyle w:val="Heading3"/>
        <w:keepNext/>
        <w:rPr>
          <w:color w:val="auto"/>
        </w:rPr>
      </w:pPr>
      <w:bookmarkStart w:id="16" w:name="_Toc58336726"/>
      <w:r w:rsidRPr="005162DE">
        <w:rPr>
          <w:color w:val="auto"/>
        </w:rPr>
        <w:lastRenderedPageBreak/>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0A65594B" w:rsidR="00DD7D18" w:rsidRPr="005162DE" w:rsidRDefault="00F961B3"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Pr>
          <w:rFonts w:ascii="Arial" w:hAnsi="Arial" w:cs="Arial"/>
          <w:sz w:val="24"/>
          <w:szCs w:val="24"/>
        </w:rPr>
        <w:t>N/A</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69E753CA" w14:textId="0E449154" w:rsidR="00DD7D18" w:rsidRPr="005162DE" w:rsidRDefault="00F961B3"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N/A</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545AE06B" w14:textId="5F90933A" w:rsidR="00636BFA" w:rsidRPr="005162DE" w:rsidRDefault="00EB595C"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w:t>
      </w:r>
      <w:proofErr w:type="gramStart"/>
      <w:r w:rsidRPr="005162DE">
        <w:rPr>
          <w:rFonts w:ascii="Arial" w:hAnsi="Arial" w:cs="Arial"/>
          <w:sz w:val="24"/>
          <w:szCs w:val="24"/>
        </w:rPr>
        <w:t xml:space="preserve"> identify</w:t>
      </w:r>
      <w:proofErr w:type="gramEnd"/>
      <w:r w:rsidRPr="005162DE">
        <w:rPr>
          <w:rFonts w:ascii="Arial" w:hAnsi="Arial" w:cs="Arial"/>
          <w:sz w:val="24"/>
          <w:szCs w:val="24"/>
        </w:rPr>
        <w:t xml:space="preserve">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 xml:space="preserve">If a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the required assessment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79A5F04D" w14:textId="67B1497F" w:rsidR="00827994" w:rsidRPr="005162DE" w:rsidRDefault="00EB595C"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312CED5C" w14:textId="4098AD6B" w:rsidR="00827994" w:rsidRPr="005162DE" w:rsidRDefault="00EB595C" w:rsidP="00827994">
      <w:pPr>
        <w:rPr>
          <w:rFonts w:ascii="Arial" w:hAnsi="Arial" w:cs="Arial"/>
          <w:i/>
          <w:iCs/>
          <w:sz w:val="24"/>
          <w:szCs w:val="24"/>
        </w:rPr>
      </w:pPr>
      <w:r>
        <w:rPr>
          <w:rFonts w:ascii="Arial" w:hAnsi="Arial" w:cs="Arial"/>
          <w:sz w:val="24"/>
          <w:szCs w:val="24"/>
        </w:rPr>
        <w:lastRenderedPageBreak/>
        <w:t>N/A</w:t>
      </w: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98D54" w14:textId="77777777" w:rsidR="00142685" w:rsidRDefault="00142685">
      <w:r>
        <w:separator/>
      </w:r>
    </w:p>
    <w:p w14:paraId="356F97AC" w14:textId="77777777" w:rsidR="00142685" w:rsidRDefault="00142685"/>
  </w:endnote>
  <w:endnote w:type="continuationSeparator" w:id="0">
    <w:p w14:paraId="33841621" w14:textId="77777777" w:rsidR="00142685" w:rsidRDefault="00142685">
      <w:r>
        <w:continuationSeparator/>
      </w:r>
    </w:p>
    <w:p w14:paraId="6D51B286" w14:textId="77777777" w:rsidR="00142685" w:rsidRDefault="00142685"/>
  </w:endnote>
  <w:endnote w:type="continuationNotice" w:id="1">
    <w:p w14:paraId="4EAEE468" w14:textId="77777777" w:rsidR="00142685" w:rsidRDefault="00142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1403" w14:textId="77777777" w:rsidR="00142685" w:rsidRDefault="00142685">
      <w:r>
        <w:separator/>
      </w:r>
    </w:p>
    <w:p w14:paraId="7BFDA4A2" w14:textId="77777777" w:rsidR="00142685" w:rsidRDefault="00142685"/>
  </w:footnote>
  <w:footnote w:type="continuationSeparator" w:id="0">
    <w:p w14:paraId="75D996CC" w14:textId="77777777" w:rsidR="00142685" w:rsidRDefault="00142685">
      <w:r>
        <w:continuationSeparator/>
      </w:r>
    </w:p>
    <w:p w14:paraId="377B193B" w14:textId="77777777" w:rsidR="00142685" w:rsidRDefault="00142685"/>
  </w:footnote>
  <w:footnote w:type="continuationNotice" w:id="1">
    <w:p w14:paraId="3EF0646B" w14:textId="77777777" w:rsidR="00142685" w:rsidRDefault="00142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29AA"/>
    <w:rsid w:val="00063528"/>
    <w:rsid w:val="00064805"/>
    <w:rsid w:val="00065561"/>
    <w:rsid w:val="00066AC3"/>
    <w:rsid w:val="00066D3A"/>
    <w:rsid w:val="00070AD2"/>
    <w:rsid w:val="00070C22"/>
    <w:rsid w:val="00071814"/>
    <w:rsid w:val="00073BE0"/>
    <w:rsid w:val="0007490F"/>
    <w:rsid w:val="00074CBB"/>
    <w:rsid w:val="000759BB"/>
    <w:rsid w:val="00081E81"/>
    <w:rsid w:val="0008261E"/>
    <w:rsid w:val="000835D8"/>
    <w:rsid w:val="00085A69"/>
    <w:rsid w:val="00086BEB"/>
    <w:rsid w:val="00092955"/>
    <w:rsid w:val="0009295E"/>
    <w:rsid w:val="000943DA"/>
    <w:rsid w:val="00094751"/>
    <w:rsid w:val="00094F69"/>
    <w:rsid w:val="0009578C"/>
    <w:rsid w:val="00095AAC"/>
    <w:rsid w:val="000A0347"/>
    <w:rsid w:val="000A08B0"/>
    <w:rsid w:val="000A0BCF"/>
    <w:rsid w:val="000A61A1"/>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6A0B"/>
    <w:rsid w:val="000F3C1E"/>
    <w:rsid w:val="000F6367"/>
    <w:rsid w:val="000F7BDF"/>
    <w:rsid w:val="00100750"/>
    <w:rsid w:val="00101107"/>
    <w:rsid w:val="001034E4"/>
    <w:rsid w:val="00115004"/>
    <w:rsid w:val="0011518A"/>
    <w:rsid w:val="001151D3"/>
    <w:rsid w:val="00115AD5"/>
    <w:rsid w:val="00115BB5"/>
    <w:rsid w:val="0012695E"/>
    <w:rsid w:val="0012764D"/>
    <w:rsid w:val="00127B6D"/>
    <w:rsid w:val="001300C2"/>
    <w:rsid w:val="001331D3"/>
    <w:rsid w:val="00142685"/>
    <w:rsid w:val="0014624C"/>
    <w:rsid w:val="001476E6"/>
    <w:rsid w:val="00153D70"/>
    <w:rsid w:val="00154C45"/>
    <w:rsid w:val="0015555C"/>
    <w:rsid w:val="00156C1E"/>
    <w:rsid w:val="00161D5A"/>
    <w:rsid w:val="001654B0"/>
    <w:rsid w:val="00170328"/>
    <w:rsid w:val="00172215"/>
    <w:rsid w:val="00173A3B"/>
    <w:rsid w:val="00174975"/>
    <w:rsid w:val="00177EDD"/>
    <w:rsid w:val="00181292"/>
    <w:rsid w:val="00181B2D"/>
    <w:rsid w:val="00181F3E"/>
    <w:rsid w:val="001909F2"/>
    <w:rsid w:val="001910EA"/>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7535"/>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2557"/>
    <w:rsid w:val="00294205"/>
    <w:rsid w:val="002A20BB"/>
    <w:rsid w:val="002A21EA"/>
    <w:rsid w:val="002A3636"/>
    <w:rsid w:val="002A4E09"/>
    <w:rsid w:val="002A5101"/>
    <w:rsid w:val="002A5C9F"/>
    <w:rsid w:val="002A746D"/>
    <w:rsid w:val="002B04A9"/>
    <w:rsid w:val="002B0B02"/>
    <w:rsid w:val="002B3B52"/>
    <w:rsid w:val="002B5BB6"/>
    <w:rsid w:val="002B7943"/>
    <w:rsid w:val="002D028E"/>
    <w:rsid w:val="002D15BC"/>
    <w:rsid w:val="002D1E95"/>
    <w:rsid w:val="002D2F55"/>
    <w:rsid w:val="002D3FB5"/>
    <w:rsid w:val="002D429D"/>
    <w:rsid w:val="002D728F"/>
    <w:rsid w:val="002E43B8"/>
    <w:rsid w:val="002E5912"/>
    <w:rsid w:val="002F07E8"/>
    <w:rsid w:val="002F0A31"/>
    <w:rsid w:val="002F1DD3"/>
    <w:rsid w:val="002F6EC9"/>
    <w:rsid w:val="002F7742"/>
    <w:rsid w:val="00301306"/>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4EB2"/>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14B0"/>
    <w:rsid w:val="00472D17"/>
    <w:rsid w:val="00473411"/>
    <w:rsid w:val="00475CB9"/>
    <w:rsid w:val="00484361"/>
    <w:rsid w:val="004848BB"/>
    <w:rsid w:val="00487AFD"/>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E748C"/>
    <w:rsid w:val="004F23D7"/>
    <w:rsid w:val="004F2F03"/>
    <w:rsid w:val="004F3C5B"/>
    <w:rsid w:val="004F5902"/>
    <w:rsid w:val="004F67E6"/>
    <w:rsid w:val="00501116"/>
    <w:rsid w:val="00501B52"/>
    <w:rsid w:val="00506309"/>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6DC4"/>
    <w:rsid w:val="005830FA"/>
    <w:rsid w:val="00583428"/>
    <w:rsid w:val="005838ED"/>
    <w:rsid w:val="0058536C"/>
    <w:rsid w:val="00585FE4"/>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980"/>
    <w:rsid w:val="006A04A9"/>
    <w:rsid w:val="006A482B"/>
    <w:rsid w:val="006B5CF2"/>
    <w:rsid w:val="006C2732"/>
    <w:rsid w:val="006C7186"/>
    <w:rsid w:val="006D08B6"/>
    <w:rsid w:val="006D480B"/>
    <w:rsid w:val="006D4D93"/>
    <w:rsid w:val="006D506D"/>
    <w:rsid w:val="006E03F6"/>
    <w:rsid w:val="006E11B6"/>
    <w:rsid w:val="006F437B"/>
    <w:rsid w:val="006F46E1"/>
    <w:rsid w:val="006F7A21"/>
    <w:rsid w:val="007003D1"/>
    <w:rsid w:val="007017A9"/>
    <w:rsid w:val="00701C81"/>
    <w:rsid w:val="0070211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65E7"/>
    <w:rsid w:val="007471DB"/>
    <w:rsid w:val="007549D2"/>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0E69"/>
    <w:rsid w:val="008222DE"/>
    <w:rsid w:val="0082242B"/>
    <w:rsid w:val="008225EA"/>
    <w:rsid w:val="00824962"/>
    <w:rsid w:val="00824D44"/>
    <w:rsid w:val="008272D0"/>
    <w:rsid w:val="00827994"/>
    <w:rsid w:val="00831585"/>
    <w:rsid w:val="00832E7C"/>
    <w:rsid w:val="00836B2C"/>
    <w:rsid w:val="008404C1"/>
    <w:rsid w:val="008405D2"/>
    <w:rsid w:val="00840CDF"/>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2C2B"/>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7FE2"/>
    <w:rsid w:val="00960466"/>
    <w:rsid w:val="009610BC"/>
    <w:rsid w:val="00964EC2"/>
    <w:rsid w:val="00966F18"/>
    <w:rsid w:val="00970BCF"/>
    <w:rsid w:val="00973F02"/>
    <w:rsid w:val="00974495"/>
    <w:rsid w:val="009746A3"/>
    <w:rsid w:val="00974728"/>
    <w:rsid w:val="00975054"/>
    <w:rsid w:val="00975448"/>
    <w:rsid w:val="00975A98"/>
    <w:rsid w:val="00980FF1"/>
    <w:rsid w:val="00983590"/>
    <w:rsid w:val="00985F2C"/>
    <w:rsid w:val="009901AD"/>
    <w:rsid w:val="00990849"/>
    <w:rsid w:val="0099313E"/>
    <w:rsid w:val="009946D2"/>
    <w:rsid w:val="00994871"/>
    <w:rsid w:val="00995293"/>
    <w:rsid w:val="009A2C8F"/>
    <w:rsid w:val="009A5DF8"/>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2947"/>
    <w:rsid w:val="00A0317C"/>
    <w:rsid w:val="00A0355F"/>
    <w:rsid w:val="00A0640D"/>
    <w:rsid w:val="00A107E3"/>
    <w:rsid w:val="00A15ACB"/>
    <w:rsid w:val="00A1682E"/>
    <w:rsid w:val="00A24839"/>
    <w:rsid w:val="00A259A6"/>
    <w:rsid w:val="00A32EB0"/>
    <w:rsid w:val="00A37045"/>
    <w:rsid w:val="00A44246"/>
    <w:rsid w:val="00A63BCD"/>
    <w:rsid w:val="00A67BC0"/>
    <w:rsid w:val="00A72ADF"/>
    <w:rsid w:val="00A77BCA"/>
    <w:rsid w:val="00A84C78"/>
    <w:rsid w:val="00A85C1E"/>
    <w:rsid w:val="00A93A21"/>
    <w:rsid w:val="00A94D32"/>
    <w:rsid w:val="00A9766F"/>
    <w:rsid w:val="00AA60E9"/>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27D9"/>
    <w:rsid w:val="00B34998"/>
    <w:rsid w:val="00B37F89"/>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18D4"/>
    <w:rsid w:val="00BC2F95"/>
    <w:rsid w:val="00BC3777"/>
    <w:rsid w:val="00BC4EA7"/>
    <w:rsid w:val="00BC6327"/>
    <w:rsid w:val="00BD21B1"/>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5F1"/>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4CDB"/>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442"/>
    <w:rsid w:val="00CF02C7"/>
    <w:rsid w:val="00CF1A7D"/>
    <w:rsid w:val="00CF2391"/>
    <w:rsid w:val="00D0475A"/>
    <w:rsid w:val="00D057C3"/>
    <w:rsid w:val="00D06308"/>
    <w:rsid w:val="00D07E1D"/>
    <w:rsid w:val="00D10A7C"/>
    <w:rsid w:val="00D118D4"/>
    <w:rsid w:val="00D15AE0"/>
    <w:rsid w:val="00D17E2F"/>
    <w:rsid w:val="00D22A79"/>
    <w:rsid w:val="00D25E68"/>
    <w:rsid w:val="00D26951"/>
    <w:rsid w:val="00D272CB"/>
    <w:rsid w:val="00D32406"/>
    <w:rsid w:val="00D33C8C"/>
    <w:rsid w:val="00D367FF"/>
    <w:rsid w:val="00D37E1F"/>
    <w:rsid w:val="00D47015"/>
    <w:rsid w:val="00D5320E"/>
    <w:rsid w:val="00D569A3"/>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C1F"/>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2D16"/>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1645"/>
    <w:rsid w:val="00E7271A"/>
    <w:rsid w:val="00E80B80"/>
    <w:rsid w:val="00E80EE7"/>
    <w:rsid w:val="00E8528D"/>
    <w:rsid w:val="00E870EB"/>
    <w:rsid w:val="00E901B1"/>
    <w:rsid w:val="00E90B89"/>
    <w:rsid w:val="00E91D0B"/>
    <w:rsid w:val="00E92949"/>
    <w:rsid w:val="00E92981"/>
    <w:rsid w:val="00E92E9C"/>
    <w:rsid w:val="00E93D03"/>
    <w:rsid w:val="00EA3504"/>
    <w:rsid w:val="00EA66F0"/>
    <w:rsid w:val="00EB0127"/>
    <w:rsid w:val="00EB2EBD"/>
    <w:rsid w:val="00EB3BEC"/>
    <w:rsid w:val="00EB595C"/>
    <w:rsid w:val="00EB6CF4"/>
    <w:rsid w:val="00EB73F5"/>
    <w:rsid w:val="00ED2935"/>
    <w:rsid w:val="00ED6A23"/>
    <w:rsid w:val="00ED7919"/>
    <w:rsid w:val="00EE7E33"/>
    <w:rsid w:val="00EF0F4D"/>
    <w:rsid w:val="00EF7091"/>
    <w:rsid w:val="00EF7F82"/>
    <w:rsid w:val="00F01B42"/>
    <w:rsid w:val="00F0730F"/>
    <w:rsid w:val="00F07AC1"/>
    <w:rsid w:val="00F111C2"/>
    <w:rsid w:val="00F1148C"/>
    <w:rsid w:val="00F175BC"/>
    <w:rsid w:val="00F20D47"/>
    <w:rsid w:val="00F2399F"/>
    <w:rsid w:val="00F27D20"/>
    <w:rsid w:val="00F41F91"/>
    <w:rsid w:val="00F467B0"/>
    <w:rsid w:val="00F51B61"/>
    <w:rsid w:val="00F56F85"/>
    <w:rsid w:val="00F61DCB"/>
    <w:rsid w:val="00F64938"/>
    <w:rsid w:val="00F67D55"/>
    <w:rsid w:val="00F75012"/>
    <w:rsid w:val="00F75418"/>
    <w:rsid w:val="00F76E22"/>
    <w:rsid w:val="00F772CC"/>
    <w:rsid w:val="00F82FE4"/>
    <w:rsid w:val="00F83C4B"/>
    <w:rsid w:val="00F87E2C"/>
    <w:rsid w:val="00F91354"/>
    <w:rsid w:val="00F925AF"/>
    <w:rsid w:val="00F943FC"/>
    <w:rsid w:val="00F961B3"/>
    <w:rsid w:val="00F96FCF"/>
    <w:rsid w:val="00FA0CE9"/>
    <w:rsid w:val="00FA2B3B"/>
    <w:rsid w:val="00FB5ACE"/>
    <w:rsid w:val="00FB67EC"/>
    <w:rsid w:val="00FC01B5"/>
    <w:rsid w:val="00FC1912"/>
    <w:rsid w:val="00FC33C4"/>
    <w:rsid w:val="00FC34F6"/>
    <w:rsid w:val="00FD2BDF"/>
    <w:rsid w:val="00FD4B98"/>
    <w:rsid w:val="00FD4BF4"/>
    <w:rsid w:val="00FE1715"/>
    <w:rsid w:val="00FE7481"/>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Smith</cp:lastModifiedBy>
  <cp:revision>2</cp:revision>
  <cp:lastPrinted>2022-01-19T18:53:00Z</cp:lastPrinted>
  <dcterms:created xsi:type="dcterms:W3CDTF">2025-06-03T17:50:00Z</dcterms:created>
  <dcterms:modified xsi:type="dcterms:W3CDTF">2025-06-03T17:50:00Z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