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2E0453F7"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7730EE">
        <w:rPr>
          <w:rFonts w:ascii="Arial" w:hAnsi="Arial" w:cs="Arial"/>
          <w:sz w:val="24"/>
          <w:szCs w:val="24"/>
        </w:rPr>
        <w:t>Antelope Oaks</w:t>
      </w:r>
    </w:p>
    <w:p w14:paraId="65A99AB1" w14:textId="5662DB4F"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7730EE">
        <w:rPr>
          <w:rFonts w:ascii="Arial" w:hAnsi="Arial" w:cs="Arial"/>
          <w:sz w:val="24"/>
          <w:szCs w:val="24"/>
        </w:rPr>
        <w:t>6/23/2021</w:t>
      </w:r>
    </w:p>
    <w:p w14:paraId="21C05768" w14:textId="7C10DD3C"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7730EE">
        <w:rPr>
          <w:rFonts w:ascii="Arial" w:hAnsi="Arial" w:cs="Arial"/>
          <w:sz w:val="24"/>
          <w:szCs w:val="24"/>
        </w:rPr>
        <w:t>Groundwater Well</w:t>
      </w:r>
    </w:p>
    <w:p w14:paraId="6AE5ED8C" w14:textId="451A9047"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7730EE" w:rsidRPr="007730EE">
        <w:rPr>
          <w:rFonts w:ascii="Arial" w:hAnsi="Arial" w:cs="Arial"/>
          <w:sz w:val="24"/>
          <w:szCs w:val="24"/>
        </w:rPr>
        <w:t>9616 Antelope Oaks Ct, Roseville, CA 95747</w:t>
      </w:r>
    </w:p>
    <w:p w14:paraId="11D6F99D" w14:textId="31373C43"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7730EE" w:rsidRPr="007730EE">
        <w:rPr>
          <w:rFonts w:ascii="Arial" w:hAnsi="Arial" w:cs="Arial"/>
          <w:sz w:val="24"/>
          <w:szCs w:val="24"/>
        </w:rPr>
        <w:t>On file with Placer County Environmental Health</w:t>
      </w:r>
    </w:p>
    <w:p w14:paraId="55CC3D7E" w14:textId="079BE9C0"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7730EE">
        <w:rPr>
          <w:rFonts w:ascii="Arial" w:hAnsi="Arial" w:cs="Arial"/>
          <w:sz w:val="24"/>
          <w:szCs w:val="24"/>
        </w:rPr>
        <w:t>N/A</w:t>
      </w:r>
    </w:p>
    <w:p w14:paraId="175FE9EF" w14:textId="334B18B9"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7730EE" w:rsidRPr="007730EE">
        <w:rPr>
          <w:rFonts w:ascii="Arial" w:hAnsi="Arial" w:cs="Arial"/>
          <w:sz w:val="24"/>
          <w:szCs w:val="24"/>
        </w:rPr>
        <w:t>Jamie Schwartz</w:t>
      </w:r>
      <w:r w:rsidR="007730EE" w:rsidRPr="007730EE">
        <w:rPr>
          <w:rFonts w:ascii="Arial" w:hAnsi="Arial" w:cs="Arial"/>
          <w:sz w:val="24"/>
          <w:szCs w:val="24"/>
        </w:rPr>
        <w:t>, 916-538-9442</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34F9C" w:rsidRPr="005F082E">
        <w:rPr>
          <w:rFonts w:ascii="Arial" w:hAnsi="Arial" w:cs="Arial"/>
          <w:sz w:val="24"/>
          <w:szCs w:val="24"/>
        </w:rPr>
        <w:t>20</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4F3479C6" w:rsidR="00BC6327" w:rsidRPr="0050755D" w:rsidRDefault="0092687A" w:rsidP="0092687A">
      <w:pPr>
        <w:spacing w:after="180"/>
        <w:rPr>
          <w:rFonts w:ascii="Arial" w:hAnsi="Arial" w:cs="Arial"/>
          <w:sz w:val="24"/>
          <w:szCs w:val="24"/>
          <w:lang w:val="es-MX"/>
        </w:rPr>
      </w:pPr>
      <w:proofErr w:type="spellStart"/>
      <w:r w:rsidRPr="0050755D">
        <w:rPr>
          <w:rFonts w:ascii="Arial" w:hAnsi="Arial" w:cs="Arial"/>
          <w:sz w:val="24"/>
          <w:szCs w:val="24"/>
          <w:lang w:val="es-MX"/>
        </w:rPr>
        <w:t>Language</w:t>
      </w:r>
      <w:proofErr w:type="spellEnd"/>
      <w:r w:rsidRPr="0050755D">
        <w:rPr>
          <w:rFonts w:ascii="Arial" w:hAnsi="Arial" w:cs="Arial"/>
          <w:sz w:val="24"/>
          <w:szCs w:val="24"/>
          <w:lang w:val="es-MX"/>
        </w:rPr>
        <w:t xml:space="preserve"> in </w:t>
      </w:r>
      <w:proofErr w:type="spellStart"/>
      <w:r w:rsidR="008404C1" w:rsidRPr="0050755D">
        <w:rPr>
          <w:rFonts w:ascii="Arial" w:hAnsi="Arial" w:cs="Arial"/>
          <w:sz w:val="24"/>
          <w:szCs w:val="24"/>
          <w:lang w:val="es-MX"/>
        </w:rPr>
        <w:t>Spanish</w:t>
      </w:r>
      <w:proofErr w:type="spellEnd"/>
      <w:proofErr w:type="gramStart"/>
      <w:r w:rsidR="008404C1" w:rsidRPr="0050755D">
        <w:rPr>
          <w:rFonts w:ascii="Arial" w:hAnsi="Arial" w:cs="Arial"/>
          <w:sz w:val="24"/>
          <w:szCs w:val="24"/>
          <w:lang w:val="es-MX"/>
        </w:rPr>
        <w:t xml:space="preserve">:  </w:t>
      </w:r>
      <w:r w:rsidR="00442D66" w:rsidRPr="0050755D">
        <w:rPr>
          <w:rFonts w:ascii="Arial" w:hAnsi="Arial" w:cs="Arial"/>
          <w:sz w:val="24"/>
          <w:szCs w:val="24"/>
          <w:lang w:val="es-MX"/>
        </w:rPr>
        <w:t>Este</w:t>
      </w:r>
      <w:proofErr w:type="gramEnd"/>
      <w:r w:rsidR="00442D66" w:rsidRPr="0050755D">
        <w:rPr>
          <w:rFonts w:ascii="Arial" w:hAnsi="Arial" w:cs="Arial"/>
          <w:sz w:val="24"/>
          <w:szCs w:val="24"/>
          <w:lang w:val="es-MX"/>
        </w:rPr>
        <w:t xml:space="preserve"> informe contiene información muy importante sobre su agua para beber.  Favor de comunicarse [</w:t>
      </w:r>
      <w:proofErr w:type="spellStart"/>
      <w:r w:rsidR="002A21EA" w:rsidRPr="0050755D">
        <w:rPr>
          <w:rFonts w:ascii="Arial" w:hAnsi="Arial" w:cs="Arial"/>
          <w:sz w:val="24"/>
          <w:szCs w:val="24"/>
          <w:lang w:val="es-MX"/>
        </w:rPr>
        <w:t>Enter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Water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System</w:t>
      </w:r>
      <w:r w:rsidR="002A21EA" w:rsidRPr="0050755D">
        <w:rPr>
          <w:rFonts w:ascii="Arial" w:hAnsi="Arial" w:cs="Arial"/>
          <w:sz w:val="24"/>
          <w:szCs w:val="24"/>
          <w:lang w:val="es-MX"/>
        </w:rPr>
        <w:t>’s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Name</w:t>
      </w:r>
      <w:proofErr w:type="spellEnd"/>
      <w:r w:rsidR="00442D66" w:rsidRPr="0050755D">
        <w:rPr>
          <w:rFonts w:ascii="Arial" w:hAnsi="Arial" w:cs="Arial"/>
          <w:sz w:val="24"/>
          <w:szCs w:val="24"/>
          <w:lang w:val="es-MX"/>
        </w:rPr>
        <w:t>] a [</w:t>
      </w:r>
      <w:proofErr w:type="spellStart"/>
      <w:r w:rsidR="008F19DE" w:rsidRPr="0050755D">
        <w:rPr>
          <w:rFonts w:ascii="Arial" w:hAnsi="Arial" w:cs="Arial"/>
          <w:sz w:val="24"/>
          <w:szCs w:val="24"/>
          <w:lang w:val="es-MX"/>
        </w:rPr>
        <w:t>Enter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Water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System</w:t>
      </w:r>
      <w:r w:rsidR="008F19DE" w:rsidRPr="0050755D">
        <w:rPr>
          <w:rFonts w:ascii="Arial" w:hAnsi="Arial" w:cs="Arial"/>
          <w:sz w:val="24"/>
          <w:szCs w:val="24"/>
          <w:lang w:val="es-MX"/>
        </w:rPr>
        <w:t>’s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Address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or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Phone</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Number</w:t>
      </w:r>
      <w:proofErr w:type="spellEnd"/>
      <w:r w:rsidR="00442D66" w:rsidRPr="0050755D">
        <w:rPr>
          <w:rFonts w:ascii="Arial" w:hAnsi="Arial" w:cs="Arial"/>
          <w:sz w:val="24"/>
          <w:szCs w:val="24"/>
          <w:lang w:val="es-MX"/>
        </w:rPr>
        <w:t>] para asistirlo en español.</w:t>
      </w:r>
    </w:p>
    <w:p w14:paraId="72C2ECD4" w14:textId="00F8A201"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proofErr w:type="gramStart"/>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w:t>
      </w:r>
      <w:proofErr w:type="gramEnd"/>
      <w:r w:rsidR="00BA6254" w:rsidRPr="00D10A7C">
        <w:rPr>
          <w:rFonts w:ascii="Arial" w:eastAsia="PMingLiU" w:hAnsi="Arial" w:cs="Arial"/>
          <w:sz w:val="24"/>
          <w:szCs w:val="24"/>
        </w:rPr>
        <w:t>。请用以下地址和电话联系</w:t>
      </w:r>
      <w:proofErr w:type="spellEnd"/>
      <w:r w:rsidR="00BA6254" w:rsidRPr="00D10A7C">
        <w:rPr>
          <w:rFonts w:ascii="Arial" w:eastAsia="PMingLiU" w:hAnsi="Arial" w:cs="Arial"/>
          <w:sz w:val="24"/>
          <w:szCs w:val="24"/>
        </w:rPr>
        <w:t xml:space="preserve"> [</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 Name</w:t>
      </w:r>
      <w:proofErr w:type="gramStart"/>
      <w:r w:rsidR="00BA6254" w:rsidRPr="00D10A7C">
        <w:rPr>
          <w:rFonts w:ascii="Arial" w:eastAsia="PMingLiU" w:hAnsi="Arial" w:cs="Arial"/>
          <w:sz w:val="24"/>
          <w:szCs w:val="24"/>
        </w:rPr>
        <w:t>]</w:t>
      </w:r>
      <w:proofErr w:type="spellStart"/>
      <w:r w:rsidR="00BA6254" w:rsidRPr="00D10A7C">
        <w:rPr>
          <w:rFonts w:ascii="Arial" w:eastAsia="PMingLiU" w:hAnsi="Arial" w:cs="Arial"/>
          <w:sz w:val="24"/>
          <w:szCs w:val="24"/>
        </w:rPr>
        <w:t>以获得中文的帮助</w:t>
      </w:r>
      <w:proofErr w:type="spellEnd"/>
      <w:proofErr w:type="gram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Address][</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Phone Number]</w:t>
      </w:r>
      <w:r w:rsidR="00FB5ACE" w:rsidRPr="00D10A7C">
        <w:rPr>
          <w:rFonts w:ascii="Arial" w:eastAsia="PMingLiU" w:hAnsi="Arial" w:cs="Arial"/>
          <w:sz w:val="24"/>
          <w:szCs w:val="24"/>
        </w:rPr>
        <w:t>.</w:t>
      </w:r>
    </w:p>
    <w:p w14:paraId="7D3636E6" w14:textId="679764FD"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proofErr w:type="spellStart"/>
      <w:r w:rsidR="008A64D8" w:rsidRPr="00D10A7C">
        <w:rPr>
          <w:rFonts w:ascii="Arial" w:hAnsi="Arial" w:cs="Arial"/>
          <w:sz w:val="24"/>
          <w:szCs w:val="24"/>
        </w:rPr>
        <w:t>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proofErr w:type="gramStart"/>
      <w:r w:rsidR="008A64D8" w:rsidRPr="00D10A7C">
        <w:rPr>
          <w:rFonts w:ascii="Arial" w:hAnsi="Arial" w:cs="Arial"/>
          <w:sz w:val="24"/>
          <w:szCs w:val="24"/>
        </w:rPr>
        <w:t>na</w:t>
      </w:r>
      <w:proofErr w:type="spellEnd"/>
      <w:proofErr w:type="gram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proofErr w:type="gramStart"/>
      <w:r w:rsidR="008A64D8" w:rsidRPr="00D10A7C">
        <w:rPr>
          <w:rFonts w:ascii="Arial" w:hAnsi="Arial" w:cs="Arial"/>
          <w:sz w:val="24"/>
          <w:szCs w:val="24"/>
        </w:rPr>
        <w:t>sa</w:t>
      </w:r>
      <w:proofErr w:type="spellEnd"/>
      <w:proofErr w:type="gram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Name and Address]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Phone Number]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651AFD99"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39C65246"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proofErr w:type="gramStart"/>
      <w:r w:rsidR="006537F6" w:rsidRPr="00D10A7C">
        <w:rPr>
          <w:rFonts w:ascii="Arial" w:hAnsi="Arial" w:cs="Arial"/>
          <w:sz w:val="24"/>
          <w:szCs w:val="24"/>
        </w:rPr>
        <w:t>ceeb</w:t>
      </w:r>
      <w:proofErr w:type="spellEnd"/>
      <w:proofErr w:type="gram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w:t>
      </w:r>
      <w:proofErr w:type="gramStart"/>
      <w:r w:rsidR="00710939" w:rsidRPr="00D10A7C">
        <w:rPr>
          <w:rFonts w:ascii="Arial" w:hAnsi="Arial" w:cs="Arial"/>
          <w:sz w:val="24"/>
          <w:szCs w:val="24"/>
        </w:rPr>
        <w:t>Number</w:t>
      </w:r>
      <w:r w:rsidR="004F5902" w:rsidRPr="00D10A7C">
        <w:rPr>
          <w:rFonts w:ascii="Arial" w:hAnsi="Arial" w:cs="Arial"/>
          <w:sz w:val="24"/>
          <w:szCs w:val="24"/>
        </w:rPr>
        <w:t xml:space="preserve"> </w:t>
      </w:r>
      <w:r w:rsidR="006537F6" w:rsidRPr="00D10A7C">
        <w:rPr>
          <w:rFonts w:ascii="Arial" w:hAnsi="Arial" w:cs="Arial"/>
          <w:sz w:val="24"/>
          <w:szCs w:val="24"/>
        </w:rPr>
        <w:t>]</w:t>
      </w:r>
      <w:proofErr w:type="gramEnd"/>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proofErr w:type="spellStart"/>
            <w:r w:rsidRPr="005F082E">
              <w:rPr>
                <w:rFonts w:ascii="Arial" w:hAnsi="Arial" w:cs="Arial"/>
                <w:sz w:val="24"/>
                <w:szCs w:val="24"/>
              </w:rPr>
              <w:t>Not</w:t>
            </w:r>
            <w:proofErr w:type="spellEnd"/>
            <w:r w:rsidRPr="005F082E">
              <w:rPr>
                <w:rFonts w:ascii="Arial" w:hAnsi="Arial" w:cs="Arial"/>
                <w:sz w:val="24"/>
                <w:szCs w:val="24"/>
              </w:rPr>
              <w:t xml:space="preserve"> detectable at testing limit.</w:t>
            </w:r>
          </w:p>
        </w:tc>
      </w:tr>
      <w:tr w:rsidR="001F7181" w:rsidRPr="005F082E" w14:paraId="4F131ED2" w14:textId="77777777" w:rsidTr="00627B22">
        <w:trPr>
          <w:trHeight w:val="298"/>
        </w:trPr>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531575A" w:rsidR="001F7181" w:rsidRPr="005F082E" w:rsidRDefault="001F7181" w:rsidP="00C31F01">
            <w:pPr>
              <w:rPr>
                <w:rFonts w:ascii="Arial" w:hAnsi="Arial" w:cs="Arial"/>
                <w:sz w:val="24"/>
                <w:szCs w:val="24"/>
              </w:rPr>
            </w:pPr>
            <w:r w:rsidRPr="005F082E">
              <w:rPr>
                <w:rFonts w:ascii="Arial" w:hAnsi="Arial" w:cs="Arial"/>
                <w:sz w:val="24"/>
                <w:szCs w:val="24"/>
              </w:rPr>
              <w:t xml:space="preserve">parts per </w:t>
            </w:r>
            <w:r w:rsidR="00627B22">
              <w:rPr>
                <w:rFonts w:ascii="Arial" w:hAnsi="Arial" w:cs="Arial"/>
                <w:sz w:val="24"/>
                <w:szCs w:val="24"/>
              </w:rPr>
              <w:t>billion or micrograms per liter (</w:t>
            </w:r>
            <w:r w:rsidR="00627B22" w:rsidRPr="00627B22">
              <w:rPr>
                <w:rFonts w:ascii="Arial" w:hAnsi="Arial" w:cs="Arial"/>
                <w:sz w:val="24"/>
                <w:szCs w:val="24"/>
              </w:rPr>
              <w:t>µ</w:t>
            </w:r>
            <w:r w:rsidR="00627B22">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ppt</w:t>
            </w:r>
            <w:proofErr w:type="spellEnd"/>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 xml:space="preserve">parts per trillion or </w:t>
            </w:r>
            <w:proofErr w:type="spellStart"/>
            <w:r w:rsidRPr="005F082E">
              <w:rPr>
                <w:rFonts w:ascii="Arial" w:hAnsi="Arial" w:cs="Arial"/>
                <w:sz w:val="24"/>
                <w:szCs w:val="24"/>
              </w:rPr>
              <w:t>nanograms</w:t>
            </w:r>
            <w:proofErr w:type="spellEnd"/>
            <w:r w:rsidRPr="005F082E">
              <w:rPr>
                <w:rFonts w:ascii="Arial" w:hAnsi="Arial" w:cs="Arial"/>
                <w:sz w:val="24"/>
                <w:szCs w:val="24"/>
              </w:rPr>
              <w:t xml:space="preserve">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 xml:space="preserve">parts per quadrillion or </w:t>
            </w:r>
            <w:proofErr w:type="spellStart"/>
            <w:r w:rsidRPr="005F082E">
              <w:rPr>
                <w:rFonts w:ascii="Arial" w:hAnsi="Arial" w:cs="Arial"/>
                <w:sz w:val="24"/>
                <w:szCs w:val="24"/>
              </w:rPr>
              <w:t>picogram</w:t>
            </w:r>
            <w:proofErr w:type="spellEnd"/>
            <w:r w:rsidRPr="005F082E">
              <w:rPr>
                <w:rFonts w:ascii="Arial" w:hAnsi="Arial" w:cs="Arial"/>
                <w:sz w:val="24"/>
                <w:szCs w:val="24"/>
              </w:rPr>
              <w:t xml:space="preserve">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lastRenderedPageBreak/>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 xml:space="preserve">Microbial contaminants, such as viruses and </w:t>
      </w:r>
      <w:proofErr w:type="gramStart"/>
      <w:r w:rsidRPr="005F082E">
        <w:t>bacteria, that</w:t>
      </w:r>
      <w:proofErr w:type="gramEnd"/>
      <w:r w:rsidRPr="005F082E">
        <w:t xml:space="preserve">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 xml:space="preserve">that can be naturally-occurring or result from urban </w:t>
      </w:r>
      <w:proofErr w:type="spellStart"/>
      <w:r w:rsidRPr="005F082E">
        <w:t>stormwater</w:t>
      </w:r>
      <w:proofErr w:type="spellEnd"/>
      <w:r w:rsidRPr="005F082E">
        <w:t xml:space="preserve">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w:t>
      </w:r>
      <w:proofErr w:type="gramStart"/>
      <w:r w:rsidRPr="005F082E">
        <w:t xml:space="preserve">herbicides, </w:t>
      </w:r>
      <w:r w:rsidR="000450D8" w:rsidRPr="005F082E">
        <w:t>that</w:t>
      </w:r>
      <w:proofErr w:type="gramEnd"/>
      <w:r w:rsidRPr="005F082E">
        <w:t xml:space="preserve"> may come from a variety of sources such as agriculture, urban </w:t>
      </w:r>
      <w:proofErr w:type="spellStart"/>
      <w:r w:rsidRPr="005F082E">
        <w:t>stormwater</w:t>
      </w:r>
      <w:proofErr w:type="spellEnd"/>
      <w:r w:rsidRPr="005F082E">
        <w:t xml:space="preserve"> runoff, and residential uses.</w:t>
      </w:r>
    </w:p>
    <w:p w14:paraId="63E8F20D" w14:textId="77777777" w:rsidR="00BC6327" w:rsidRPr="005F082E" w:rsidRDefault="00BC6327" w:rsidP="004F23D7">
      <w:pPr>
        <w:pStyle w:val="ListParagraph"/>
        <w:spacing w:after="240"/>
      </w:pPr>
      <w:r w:rsidRPr="005F082E">
        <w:t xml:space="preserve">Organic chemical contaminants, including synthetic and volatile organic </w:t>
      </w:r>
      <w:proofErr w:type="gramStart"/>
      <w:r w:rsidRPr="005F082E">
        <w:t>chemicals, that</w:t>
      </w:r>
      <w:proofErr w:type="gramEnd"/>
      <w:r w:rsidRPr="005F082E">
        <w:t xml:space="preserve"> are byproducts of industrial processes and petroleum production, and can also come from gas stations, urban </w:t>
      </w:r>
      <w:proofErr w:type="spellStart"/>
      <w:r w:rsidRPr="005F082E">
        <w:t>stormwater</w:t>
      </w:r>
      <w:proofErr w:type="spellEnd"/>
      <w:r w:rsidRPr="005F082E">
        <w:t xml:space="preserve"> runoff, agricultural application, and septic systems.</w:t>
      </w:r>
    </w:p>
    <w:p w14:paraId="7A9AC399" w14:textId="77777777" w:rsidR="00BC6327" w:rsidRPr="005F082E" w:rsidRDefault="00BC6327" w:rsidP="00CB6F44">
      <w:pPr>
        <w:pStyle w:val="ListParagraph"/>
        <w:spacing w:after="0"/>
      </w:pPr>
      <w:r w:rsidRPr="005F082E">
        <w:t xml:space="preserve">Radioactive </w:t>
      </w:r>
      <w:proofErr w:type="gramStart"/>
      <w:r w:rsidRPr="005F082E">
        <w:t xml:space="preserve">contaminants, </w:t>
      </w:r>
      <w:r w:rsidR="00FC01B5" w:rsidRPr="005F082E">
        <w:t>that</w:t>
      </w:r>
      <w:proofErr w:type="gramEnd"/>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47D9F70" w:rsidR="00095AAC" w:rsidRPr="005F082E" w:rsidRDefault="00095AAC" w:rsidP="00115004">
      <w:pPr>
        <w:pStyle w:val="Caption"/>
      </w:pPr>
      <w:r w:rsidRPr="005F082E">
        <w:lastRenderedPageBreak/>
        <w:t xml:space="preserve">Table </w:t>
      </w:r>
      <w:fldSimple w:instr=" SEQ Table \* ARABIC ">
        <w:r w:rsidR="0050755D">
          <w:rPr>
            <w:noProof/>
          </w:rPr>
          <w:t>1</w:t>
        </w:r>
      </w:fldSimple>
      <w:r w:rsidRPr="005F082E">
        <w:t>.  Samp</w:t>
      </w:r>
      <w:r w:rsidR="00DE240A" w:rsidRPr="005F082E">
        <w:t>l</w:t>
      </w:r>
      <w:r w:rsidRPr="005F082E">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r w:rsidR="00174975" w:rsidRPr="005F082E">
        <w:rPr>
          <w:rFonts w:ascii="Arial" w:hAnsi="Arial" w:cs="Arial"/>
          <w:sz w:val="24"/>
          <w:szCs w:val="24"/>
        </w:rPr>
        <w:t xml:space="preserve">are </w:t>
      </w:r>
      <w:r w:rsidRPr="005F082E">
        <w:rPr>
          <w:rFonts w:ascii="Arial" w:hAnsi="Arial" w:cs="Arial"/>
          <w:sz w:val="24"/>
          <w:szCs w:val="24"/>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14:paraId="2B0F6A6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14:paraId="0972350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7D6A3E0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6FDAEB4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3C822245"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5F082E" w14:paraId="59FB7A7C" w14:textId="77777777" w:rsidTr="00960466">
        <w:tc>
          <w:tcPr>
            <w:tcW w:w="2065" w:type="dxa"/>
          </w:tcPr>
          <w:p w14:paraId="5827EAC3" w14:textId="424E55CB"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Total Coliform Bacteria</w:t>
            </w:r>
            <w:r w:rsidRPr="005F082E">
              <w:rPr>
                <w:rFonts w:ascii="Arial" w:hAnsi="Arial" w:cs="Arial"/>
                <w:sz w:val="24"/>
                <w:szCs w:val="24"/>
              </w:rPr>
              <w:b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0E6615E2" w14:textId="10672D8C" w:rsidR="00095AAC" w:rsidRPr="005F082E" w:rsidRDefault="007730EE" w:rsidP="008572DA">
            <w:pPr>
              <w:spacing w:before="40" w:after="40"/>
              <w:jc w:val="center"/>
              <w:rPr>
                <w:rFonts w:ascii="Arial" w:hAnsi="Arial" w:cs="Arial"/>
                <w:sz w:val="24"/>
                <w:szCs w:val="24"/>
                <w:u w:val="single"/>
              </w:rPr>
            </w:pPr>
            <w:r>
              <w:rPr>
                <w:rFonts w:ascii="Arial" w:hAnsi="Arial" w:cs="Arial"/>
                <w:sz w:val="24"/>
                <w:szCs w:val="24"/>
              </w:rPr>
              <w:t>2</w:t>
            </w:r>
          </w:p>
        </w:tc>
        <w:tc>
          <w:tcPr>
            <w:tcW w:w="1443" w:type="dxa"/>
            <w:shd w:val="clear" w:color="auto" w:fill="auto"/>
          </w:tcPr>
          <w:p w14:paraId="7D6226CF" w14:textId="17F4CDF1" w:rsidR="00095AAC" w:rsidRPr="005F082E" w:rsidRDefault="007730EE"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2610" w:type="dxa"/>
          </w:tcPr>
          <w:p w14:paraId="3977DDBE" w14:textId="73639F99"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1 positive monthly sample</w:t>
            </w:r>
            <w:r w:rsidR="008404C1" w:rsidRPr="005F082E">
              <w:rPr>
                <w:rFonts w:ascii="Arial" w:hAnsi="Arial" w:cs="Arial"/>
                <w:sz w:val="24"/>
                <w:szCs w:val="24"/>
              </w:rPr>
              <w:t xml:space="preserve"> </w:t>
            </w:r>
            <w:r w:rsidR="00D62607" w:rsidRPr="005F082E">
              <w:rPr>
                <w:rFonts w:ascii="Arial" w:hAnsi="Arial" w:cs="Arial"/>
                <w:sz w:val="24"/>
                <w:szCs w:val="24"/>
                <w:vertAlign w:val="superscript"/>
              </w:rPr>
              <w:t>(a)</w:t>
            </w:r>
          </w:p>
        </w:tc>
        <w:tc>
          <w:tcPr>
            <w:tcW w:w="990" w:type="dxa"/>
          </w:tcPr>
          <w:p w14:paraId="46829651"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1ACD8888"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Naturally present in the environment</w:t>
            </w:r>
          </w:p>
        </w:tc>
      </w:tr>
      <w:tr w:rsidR="00095AAC" w:rsidRPr="005F082E" w14:paraId="18258C69" w14:textId="77777777" w:rsidTr="00960466">
        <w:tc>
          <w:tcPr>
            <w:tcW w:w="2065" w:type="dxa"/>
          </w:tcPr>
          <w:p w14:paraId="1F96BFEA" w14:textId="32A0999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Fecal Coliform or </w:t>
            </w:r>
            <w:r w:rsidRPr="005F082E">
              <w:rPr>
                <w:rFonts w:ascii="Arial" w:hAnsi="Arial" w:cs="Arial"/>
                <w:i/>
                <w:sz w:val="24"/>
                <w:szCs w:val="24"/>
              </w:rPr>
              <w:t>E. coli</w:t>
            </w:r>
            <w:r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1F634FEA" w14:textId="4E579E9F" w:rsidR="007730EE" w:rsidRPr="005F082E" w:rsidRDefault="007730EE" w:rsidP="007730EE">
            <w:pPr>
              <w:spacing w:after="40"/>
              <w:jc w:val="center"/>
              <w:rPr>
                <w:rFonts w:ascii="Arial" w:hAnsi="Arial" w:cs="Arial"/>
                <w:sz w:val="24"/>
                <w:szCs w:val="24"/>
              </w:rPr>
            </w:pPr>
            <w:r>
              <w:rPr>
                <w:rFonts w:ascii="Arial" w:hAnsi="Arial" w:cs="Arial"/>
                <w:sz w:val="24"/>
                <w:szCs w:val="24"/>
              </w:rPr>
              <w:t>0</w:t>
            </w:r>
          </w:p>
          <w:p w14:paraId="754D37D1" w14:textId="20F21A56" w:rsidR="008572DA" w:rsidRPr="005F082E" w:rsidRDefault="008572DA" w:rsidP="008572DA">
            <w:pPr>
              <w:spacing w:after="40"/>
              <w:jc w:val="center"/>
              <w:rPr>
                <w:rFonts w:ascii="Arial" w:hAnsi="Arial" w:cs="Arial"/>
                <w:sz w:val="24"/>
                <w:szCs w:val="24"/>
              </w:rPr>
            </w:pPr>
          </w:p>
        </w:tc>
        <w:tc>
          <w:tcPr>
            <w:tcW w:w="1443" w:type="dxa"/>
          </w:tcPr>
          <w:p w14:paraId="2E633587" w14:textId="0796A9A2" w:rsidR="00095AAC" w:rsidRPr="005F082E" w:rsidRDefault="007730EE"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2F094566"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A routine sample and a repeat sample are total coliform positive, and one of these is also fecal coliform or </w:t>
            </w:r>
            <w:r w:rsidRPr="005F082E">
              <w:rPr>
                <w:rFonts w:ascii="Arial" w:hAnsi="Arial" w:cs="Arial"/>
                <w:i/>
                <w:sz w:val="24"/>
                <w:szCs w:val="24"/>
              </w:rPr>
              <w:t>E. coli</w:t>
            </w:r>
            <w:r w:rsidRPr="005F082E">
              <w:rPr>
                <w:rFonts w:ascii="Arial" w:hAnsi="Arial" w:cs="Arial"/>
                <w:sz w:val="24"/>
                <w:szCs w:val="24"/>
              </w:rPr>
              <w:t xml:space="preserve"> positive</w:t>
            </w:r>
          </w:p>
        </w:tc>
        <w:tc>
          <w:tcPr>
            <w:tcW w:w="990" w:type="dxa"/>
          </w:tcPr>
          <w:p w14:paraId="11B82D3A" w14:textId="2DDA949F" w:rsidR="00095AAC" w:rsidRPr="005F082E" w:rsidRDefault="008572DA" w:rsidP="008572DA">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None</w:t>
            </w:r>
          </w:p>
        </w:tc>
        <w:tc>
          <w:tcPr>
            <w:tcW w:w="2071" w:type="dxa"/>
          </w:tcPr>
          <w:p w14:paraId="61ABD55F"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r w:rsidR="00095AAC" w:rsidRPr="005F082E" w14:paraId="6D5D8707" w14:textId="77777777" w:rsidTr="00960466">
        <w:tc>
          <w:tcPr>
            <w:tcW w:w="2065" w:type="dxa"/>
          </w:tcPr>
          <w:p w14:paraId="4DCCEFD0" w14:textId="69502858" w:rsidR="00095AAC" w:rsidRPr="005F082E" w:rsidRDefault="00095AAC" w:rsidP="0073000F">
            <w:pPr>
              <w:spacing w:before="40" w:after="40"/>
              <w:rPr>
                <w:rFonts w:ascii="Arial" w:hAnsi="Arial" w:cs="Arial"/>
                <w:sz w:val="24"/>
                <w:szCs w:val="24"/>
              </w:rPr>
            </w:pPr>
            <w:r w:rsidRPr="005F082E">
              <w:rPr>
                <w:rFonts w:ascii="Arial" w:hAnsi="Arial" w:cs="Arial"/>
                <w:i/>
                <w:sz w:val="24"/>
                <w:szCs w:val="24"/>
              </w:rPr>
              <w:t>E. coli</w:t>
            </w:r>
            <w:r w:rsidR="0073000F"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F</w:t>
            </w:r>
            <w:r w:rsidRPr="005F082E">
              <w:rPr>
                <w:rFonts w:ascii="Arial" w:hAnsi="Arial" w:cs="Arial"/>
                <w:sz w:val="24"/>
                <w:szCs w:val="24"/>
              </w:rPr>
              <w:t>ederal Revised Total Coliform Rule)</w:t>
            </w:r>
          </w:p>
        </w:tc>
        <w:tc>
          <w:tcPr>
            <w:tcW w:w="1617" w:type="dxa"/>
          </w:tcPr>
          <w:p w14:paraId="4A18E97C" w14:textId="7D5C4F33" w:rsidR="008572DA" w:rsidRPr="005F082E" w:rsidRDefault="007730EE"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39B16256" w:rsidR="00095AAC" w:rsidRPr="005F082E" w:rsidRDefault="007730EE" w:rsidP="008572D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09A9CFD2"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(b)</w:t>
            </w:r>
          </w:p>
        </w:tc>
        <w:tc>
          <w:tcPr>
            <w:tcW w:w="990" w:type="dxa"/>
          </w:tcPr>
          <w:p w14:paraId="52965BD7"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6D4E3BEB"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bl>
    <w:p w14:paraId="5AF47EF1" w14:textId="4D93A59E"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14:paraId="0F753E9D" w14:textId="70B6D092" w:rsidR="00095AAC" w:rsidRPr="005F082E" w:rsidRDefault="00BF6317" w:rsidP="00E1732D">
      <w:pPr>
        <w:rPr>
          <w:rFonts w:ascii="Arial" w:hAnsi="Arial" w:cs="Arial"/>
          <w:sz w:val="24"/>
          <w:szCs w:val="24"/>
        </w:rPr>
      </w:pPr>
      <w:r w:rsidRPr="005F082E">
        <w:rPr>
          <w:rFonts w:ascii="Arial" w:hAnsi="Arial" w:cs="Arial"/>
          <w:sz w:val="24"/>
          <w:szCs w:val="24"/>
        </w:rPr>
        <w:t xml:space="preserve">(b) Routine and repeat samples are total coliform-positive and either is </w:t>
      </w:r>
      <w:r w:rsidRPr="005F082E">
        <w:rPr>
          <w:rFonts w:ascii="Arial" w:hAnsi="Arial" w:cs="Arial"/>
          <w:i/>
          <w:sz w:val="24"/>
          <w:szCs w:val="24"/>
        </w:rPr>
        <w:t>E. coli</w:t>
      </w:r>
      <w:r w:rsidRPr="005F082E">
        <w:rPr>
          <w:rFonts w:ascii="Arial" w:hAnsi="Arial" w:cs="Arial"/>
          <w:sz w:val="24"/>
          <w:szCs w:val="24"/>
        </w:rPr>
        <w:t xml:space="preserve">-positive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14:paraId="643E57A7" w14:textId="7F5A5221" w:rsidR="005210D2" w:rsidRPr="005F082E" w:rsidRDefault="005210D2" w:rsidP="00070C22">
      <w:pPr>
        <w:pStyle w:val="Caption"/>
      </w:pPr>
      <w:r w:rsidRPr="005F082E">
        <w:t xml:space="preserve">Table </w:t>
      </w:r>
      <w:fldSimple w:instr=" SEQ Table \* ARABIC ">
        <w:r w:rsidR="0050755D">
          <w:rPr>
            <w:noProof/>
          </w:rPr>
          <w:t>2</w:t>
        </w:r>
      </w:fldSimple>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4EFE0EF2" w:rsidR="008572DA" w:rsidRPr="005F082E" w:rsidRDefault="007730EE"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6/11/2020</w:t>
            </w:r>
          </w:p>
        </w:tc>
        <w:tc>
          <w:tcPr>
            <w:tcW w:w="900" w:type="dxa"/>
            <w:tcMar>
              <w:left w:w="86" w:type="dxa"/>
              <w:right w:w="86" w:type="dxa"/>
            </w:tcMar>
          </w:tcPr>
          <w:p w14:paraId="102D5A02" w14:textId="4CCB140C" w:rsidR="008572DA" w:rsidRPr="005F082E" w:rsidRDefault="007730EE"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36E2A949" w14:textId="3F530E72" w:rsidR="008572DA" w:rsidRPr="005F082E" w:rsidRDefault="007730EE"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ND</w:t>
            </w:r>
          </w:p>
        </w:tc>
        <w:tc>
          <w:tcPr>
            <w:tcW w:w="900" w:type="dxa"/>
            <w:tcMar>
              <w:left w:w="86" w:type="dxa"/>
              <w:right w:w="86" w:type="dxa"/>
            </w:tcMar>
          </w:tcPr>
          <w:p w14:paraId="308535F4" w14:textId="5EE8C3B8" w:rsidR="008572DA" w:rsidRPr="005F082E" w:rsidRDefault="007730EE"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65C574BD" w:rsidR="008572DA" w:rsidRPr="005F082E" w:rsidRDefault="008572DA" w:rsidP="00960466">
            <w:pPr>
              <w:spacing w:before="40" w:after="40"/>
              <w:jc w:val="center"/>
              <w:rPr>
                <w:rFonts w:ascii="Arial" w:hAnsi="Arial" w:cs="Arial"/>
                <w:sz w:val="24"/>
                <w:szCs w:val="24"/>
              </w:rPr>
            </w:pPr>
            <w:r w:rsidRPr="005F082E">
              <w:rPr>
                <w:rFonts w:ascii="Arial" w:hAnsi="Arial" w:cs="Arial"/>
                <w:color w:val="000000" w:themeColor="text1"/>
                <w:sz w:val="24"/>
                <w:szCs w:val="24"/>
              </w:rPr>
              <w:t>[Enter No.]</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1E79D436" w14:textId="42BE8499" w:rsidR="00FC33C4" w:rsidRPr="005F082E" w:rsidRDefault="007730EE"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6/11/2020</w:t>
            </w:r>
          </w:p>
        </w:tc>
        <w:tc>
          <w:tcPr>
            <w:tcW w:w="900" w:type="dxa"/>
            <w:tcMar>
              <w:left w:w="86" w:type="dxa"/>
              <w:right w:w="86" w:type="dxa"/>
            </w:tcMar>
          </w:tcPr>
          <w:p w14:paraId="42CEE2F3" w14:textId="740B1D84" w:rsidR="00FC33C4" w:rsidRPr="005F082E" w:rsidRDefault="007730EE"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15E55B1F" w14:textId="449B0236" w:rsidR="00FC33C4" w:rsidRPr="005F082E" w:rsidRDefault="007730EE"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0.17</w:t>
            </w:r>
          </w:p>
        </w:tc>
        <w:tc>
          <w:tcPr>
            <w:tcW w:w="900" w:type="dxa"/>
            <w:tcMar>
              <w:left w:w="86" w:type="dxa"/>
              <w:right w:w="86" w:type="dxa"/>
            </w:tcMar>
          </w:tcPr>
          <w:p w14:paraId="1AE57BBF" w14:textId="597D9B60" w:rsidR="00FC33C4" w:rsidRPr="005F082E" w:rsidRDefault="007730EE"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lastRenderedPageBreak/>
        <w:t xml:space="preserve">Table </w:t>
      </w:r>
      <w:fldSimple w:instr=" SEQ Table \* ARABIC ">
        <w:r w:rsidR="0050755D">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55034650" w:rsidR="00684C7E" w:rsidRPr="005F082E" w:rsidRDefault="007730EE"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2/2008</w:t>
            </w:r>
          </w:p>
        </w:tc>
        <w:tc>
          <w:tcPr>
            <w:tcW w:w="1260" w:type="dxa"/>
            <w:tcMar>
              <w:left w:w="58" w:type="dxa"/>
              <w:right w:w="58" w:type="dxa"/>
            </w:tcMar>
          </w:tcPr>
          <w:p w14:paraId="690B0D1C" w14:textId="05FCF1D2" w:rsidR="00684C7E" w:rsidRPr="005F082E" w:rsidRDefault="007730EE"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23</w:t>
            </w:r>
          </w:p>
        </w:tc>
        <w:tc>
          <w:tcPr>
            <w:tcW w:w="1530" w:type="dxa"/>
            <w:tcMar>
              <w:left w:w="58" w:type="dxa"/>
              <w:right w:w="58" w:type="dxa"/>
            </w:tcMar>
          </w:tcPr>
          <w:p w14:paraId="6802CC34" w14:textId="47FE95CF" w:rsidR="00684C7E" w:rsidRPr="005F082E" w:rsidRDefault="007730EE"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0.012-2.00</w:t>
            </w: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216FA327" w:rsidR="00684C7E" w:rsidRPr="005F082E" w:rsidRDefault="007730EE"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2/2008</w:t>
            </w:r>
          </w:p>
        </w:tc>
        <w:tc>
          <w:tcPr>
            <w:tcW w:w="1260" w:type="dxa"/>
            <w:tcMar>
              <w:left w:w="58" w:type="dxa"/>
              <w:right w:w="58" w:type="dxa"/>
            </w:tcMar>
          </w:tcPr>
          <w:p w14:paraId="5F571C45" w14:textId="7F2DCFCF" w:rsidR="00684C7E" w:rsidRPr="005F082E" w:rsidRDefault="007730EE"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106</w:t>
            </w:r>
          </w:p>
        </w:tc>
        <w:tc>
          <w:tcPr>
            <w:tcW w:w="1530" w:type="dxa"/>
            <w:tcMar>
              <w:left w:w="58" w:type="dxa"/>
              <w:right w:w="58" w:type="dxa"/>
            </w:tcMar>
          </w:tcPr>
          <w:p w14:paraId="2BE476FB" w14:textId="225D4540" w:rsidR="00684C7E" w:rsidRPr="005F082E" w:rsidRDefault="007730EE"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3-2000</w:t>
            </w: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 xml:space="preserve">Sum of polyvalent </w:t>
            </w:r>
            <w:proofErr w:type="spellStart"/>
            <w:r w:rsidRPr="005F082E">
              <w:rPr>
                <w:rFonts w:ascii="Arial" w:hAnsi="Arial" w:cs="Arial"/>
                <w:sz w:val="24"/>
                <w:szCs w:val="24"/>
              </w:rPr>
              <w:t>cations</w:t>
            </w:r>
            <w:proofErr w:type="spellEnd"/>
            <w:r w:rsidRPr="005F082E">
              <w:rPr>
                <w:rFonts w:ascii="Arial" w:hAnsi="Arial" w:cs="Arial"/>
                <w:sz w:val="24"/>
                <w:szCs w:val="24"/>
              </w:rPr>
              <w:t xml:space="preserve"> present in the water, generally magnesium and calcium, and are usually naturally occurring</w:t>
            </w:r>
          </w:p>
        </w:tc>
      </w:tr>
    </w:tbl>
    <w:p w14:paraId="26E86F03" w14:textId="18459E6B" w:rsidR="005D3708" w:rsidRPr="005F082E" w:rsidRDefault="005D3708" w:rsidP="00070C22">
      <w:pPr>
        <w:pStyle w:val="Caption"/>
      </w:pPr>
      <w:r w:rsidRPr="005F082E">
        <w:t xml:space="preserve">Table </w:t>
      </w:r>
      <w:fldSimple w:instr=" SEQ Table \* ARABIC ">
        <w:r w:rsidR="0050755D">
          <w:rPr>
            <w:noProof/>
          </w:rPr>
          <w:t>4</w:t>
        </w:r>
      </w:fldSimple>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512D8C">
        <w:trPr>
          <w:trHeight w:val="432"/>
        </w:trPr>
        <w:tc>
          <w:tcPr>
            <w:tcW w:w="2245" w:type="dxa"/>
            <w:tcMar>
              <w:left w:w="58" w:type="dxa"/>
              <w:right w:w="58" w:type="dxa"/>
            </w:tcMar>
          </w:tcPr>
          <w:p w14:paraId="29E71AAC" w14:textId="03EC0826" w:rsidR="00512D8C" w:rsidRPr="005F082E" w:rsidRDefault="00776BC2" w:rsidP="00512D8C">
            <w:pPr>
              <w:keepNext/>
              <w:keepLines/>
              <w:spacing w:before="40" w:after="40"/>
              <w:ind w:left="30"/>
              <w:jc w:val="both"/>
              <w:rPr>
                <w:rFonts w:ascii="Arial" w:hAnsi="Arial" w:cs="Arial"/>
                <w:color w:val="000000" w:themeColor="text1"/>
                <w:sz w:val="24"/>
                <w:szCs w:val="24"/>
              </w:rPr>
            </w:pPr>
            <w:proofErr w:type="spellStart"/>
            <w:r w:rsidRPr="009D5488">
              <w:rPr>
                <w:sz w:val="18"/>
              </w:rPr>
              <w:t>Tetrachloroethylene</w:t>
            </w:r>
            <w:proofErr w:type="spellEnd"/>
            <w:r w:rsidRPr="009D5488">
              <w:rPr>
                <w:sz w:val="18"/>
              </w:rPr>
              <w:t xml:space="preserve"> (µg/L)</w:t>
            </w:r>
          </w:p>
        </w:tc>
        <w:tc>
          <w:tcPr>
            <w:tcW w:w="1440" w:type="dxa"/>
          </w:tcPr>
          <w:p w14:paraId="21F7006B" w14:textId="7BEFDE74" w:rsidR="00512D8C" w:rsidRPr="005F082E" w:rsidRDefault="00776BC2"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3/17/2020</w:t>
            </w:r>
          </w:p>
        </w:tc>
        <w:tc>
          <w:tcPr>
            <w:tcW w:w="1260" w:type="dxa"/>
          </w:tcPr>
          <w:p w14:paraId="1BD7CABC" w14:textId="7C7E313B" w:rsidR="00512D8C" w:rsidRPr="005F082E" w:rsidRDefault="00776BC2"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3.4</w:t>
            </w:r>
          </w:p>
        </w:tc>
        <w:tc>
          <w:tcPr>
            <w:tcW w:w="1530" w:type="dxa"/>
          </w:tcPr>
          <w:p w14:paraId="40895B2C" w14:textId="1033A90F" w:rsidR="00512D8C" w:rsidRPr="005F082E" w:rsidRDefault="00512D8C" w:rsidP="00512D8C">
            <w:pPr>
              <w:keepNext/>
              <w:keepLines/>
              <w:spacing w:before="40" w:after="40"/>
              <w:jc w:val="center"/>
              <w:rPr>
                <w:rFonts w:ascii="Arial" w:hAnsi="Arial" w:cs="Arial"/>
                <w:color w:val="000000" w:themeColor="text1"/>
                <w:sz w:val="24"/>
                <w:szCs w:val="24"/>
              </w:rPr>
            </w:pPr>
          </w:p>
        </w:tc>
        <w:tc>
          <w:tcPr>
            <w:tcW w:w="1170" w:type="dxa"/>
          </w:tcPr>
          <w:p w14:paraId="707B8EC2" w14:textId="1DCA4F26" w:rsidR="00512D8C" w:rsidRPr="005F082E" w:rsidRDefault="00776BC2"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5.0</w:t>
            </w:r>
          </w:p>
        </w:tc>
        <w:tc>
          <w:tcPr>
            <w:tcW w:w="1260" w:type="dxa"/>
          </w:tcPr>
          <w:p w14:paraId="4F209845" w14:textId="5D458FF2" w:rsidR="00512D8C" w:rsidRPr="005F082E" w:rsidRDefault="00776BC2"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1931" w:type="dxa"/>
          </w:tcPr>
          <w:p w14:paraId="307E6935" w14:textId="7665CD0A" w:rsidR="00512D8C" w:rsidRPr="005F082E" w:rsidRDefault="00512D8C" w:rsidP="00512D8C">
            <w:pPr>
              <w:keepNext/>
              <w:keepLines/>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Source]</w:t>
            </w:r>
          </w:p>
        </w:tc>
      </w:tr>
      <w:tr w:rsidR="00244938" w:rsidRPr="005F082E" w14:paraId="7E778FAF" w14:textId="77777777" w:rsidTr="00512D8C">
        <w:trPr>
          <w:trHeight w:val="432"/>
        </w:trPr>
        <w:tc>
          <w:tcPr>
            <w:tcW w:w="2245" w:type="dxa"/>
            <w:tcMar>
              <w:left w:w="58" w:type="dxa"/>
              <w:right w:w="58" w:type="dxa"/>
            </w:tcMar>
          </w:tcPr>
          <w:p w14:paraId="2BC454A4" w14:textId="5EA226DA" w:rsidR="00244938" w:rsidRPr="005F082E" w:rsidRDefault="00776BC2" w:rsidP="00244938">
            <w:pPr>
              <w:spacing w:before="40" w:after="40"/>
              <w:ind w:left="30"/>
              <w:jc w:val="both"/>
              <w:rPr>
                <w:rFonts w:ascii="Arial" w:hAnsi="Arial" w:cs="Arial"/>
                <w:color w:val="000000" w:themeColor="text1"/>
                <w:sz w:val="24"/>
                <w:szCs w:val="24"/>
              </w:rPr>
            </w:pPr>
            <w:proofErr w:type="spellStart"/>
            <w:r w:rsidRPr="009D5488">
              <w:rPr>
                <w:sz w:val="18"/>
              </w:rPr>
              <w:t>Tetrachloroethylene</w:t>
            </w:r>
            <w:proofErr w:type="spellEnd"/>
            <w:r w:rsidRPr="009D5488">
              <w:rPr>
                <w:sz w:val="18"/>
              </w:rPr>
              <w:t xml:space="preserve"> (µg/L)</w:t>
            </w:r>
          </w:p>
        </w:tc>
        <w:tc>
          <w:tcPr>
            <w:tcW w:w="1440" w:type="dxa"/>
          </w:tcPr>
          <w:p w14:paraId="25EFD446" w14:textId="1D6DA702" w:rsidR="00244938" w:rsidRPr="005F082E" w:rsidRDefault="00776BC2"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6/10/2020</w:t>
            </w:r>
          </w:p>
        </w:tc>
        <w:tc>
          <w:tcPr>
            <w:tcW w:w="1260" w:type="dxa"/>
          </w:tcPr>
          <w:p w14:paraId="7CAF39D9" w14:textId="070DE619" w:rsidR="00244938" w:rsidRPr="005F082E" w:rsidRDefault="00776BC2"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1.9</w:t>
            </w:r>
          </w:p>
        </w:tc>
        <w:tc>
          <w:tcPr>
            <w:tcW w:w="1530" w:type="dxa"/>
          </w:tcPr>
          <w:p w14:paraId="694B316A" w14:textId="3B41068D" w:rsidR="00244938" w:rsidRPr="005F082E" w:rsidRDefault="00244938" w:rsidP="00244938">
            <w:pPr>
              <w:spacing w:before="40" w:after="40"/>
              <w:jc w:val="center"/>
              <w:rPr>
                <w:rFonts w:ascii="Arial" w:hAnsi="Arial" w:cs="Arial"/>
                <w:color w:val="000000" w:themeColor="text1"/>
                <w:sz w:val="24"/>
                <w:szCs w:val="24"/>
              </w:rPr>
            </w:pPr>
          </w:p>
        </w:tc>
        <w:tc>
          <w:tcPr>
            <w:tcW w:w="1170" w:type="dxa"/>
          </w:tcPr>
          <w:p w14:paraId="04B3ABD1" w14:textId="04F9A768" w:rsidR="00244938" w:rsidRPr="005F082E" w:rsidRDefault="00776BC2"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5.0</w:t>
            </w:r>
          </w:p>
        </w:tc>
        <w:tc>
          <w:tcPr>
            <w:tcW w:w="1260" w:type="dxa"/>
          </w:tcPr>
          <w:p w14:paraId="7BD33183" w14:textId="7B4299F6" w:rsidR="00244938" w:rsidRPr="005F082E" w:rsidRDefault="00776BC2"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1931" w:type="dxa"/>
          </w:tcPr>
          <w:p w14:paraId="701F5E75" w14:textId="2363513C" w:rsidR="00244938" w:rsidRPr="005F082E" w:rsidRDefault="00244938" w:rsidP="00244938">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Source]</w:t>
            </w:r>
          </w:p>
        </w:tc>
      </w:tr>
      <w:tr w:rsidR="00776BC2" w:rsidRPr="005F082E" w14:paraId="326E8446" w14:textId="77777777" w:rsidTr="00512D8C">
        <w:trPr>
          <w:trHeight w:val="432"/>
        </w:trPr>
        <w:tc>
          <w:tcPr>
            <w:tcW w:w="2245" w:type="dxa"/>
            <w:tcMar>
              <w:left w:w="58" w:type="dxa"/>
              <w:right w:w="58" w:type="dxa"/>
            </w:tcMar>
          </w:tcPr>
          <w:p w14:paraId="506E9531" w14:textId="4BD35011" w:rsidR="00776BC2" w:rsidRPr="005F082E" w:rsidRDefault="00776BC2" w:rsidP="002A5101">
            <w:pPr>
              <w:spacing w:before="40" w:after="40"/>
              <w:ind w:left="30"/>
              <w:jc w:val="both"/>
              <w:rPr>
                <w:rFonts w:ascii="Arial" w:hAnsi="Arial" w:cs="Arial"/>
                <w:color w:val="000000" w:themeColor="text1"/>
                <w:sz w:val="24"/>
                <w:szCs w:val="24"/>
              </w:rPr>
            </w:pPr>
            <w:proofErr w:type="spellStart"/>
            <w:r w:rsidRPr="009D5488">
              <w:rPr>
                <w:sz w:val="18"/>
              </w:rPr>
              <w:t>Tetrachloroethylene</w:t>
            </w:r>
            <w:proofErr w:type="spellEnd"/>
            <w:r w:rsidRPr="009D5488">
              <w:rPr>
                <w:sz w:val="18"/>
              </w:rPr>
              <w:t xml:space="preserve"> (µg/L)</w:t>
            </w:r>
          </w:p>
        </w:tc>
        <w:tc>
          <w:tcPr>
            <w:tcW w:w="1440" w:type="dxa"/>
          </w:tcPr>
          <w:p w14:paraId="3D5E6705" w14:textId="04B36DC7" w:rsidR="00776BC2" w:rsidRPr="005F082E" w:rsidRDefault="00776BC2"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12/3/2020</w:t>
            </w:r>
          </w:p>
        </w:tc>
        <w:tc>
          <w:tcPr>
            <w:tcW w:w="1260" w:type="dxa"/>
          </w:tcPr>
          <w:p w14:paraId="69A30C12" w14:textId="72871759" w:rsidR="00776BC2" w:rsidRPr="005F082E" w:rsidRDefault="00776BC2"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1.2</w:t>
            </w:r>
          </w:p>
        </w:tc>
        <w:tc>
          <w:tcPr>
            <w:tcW w:w="1530" w:type="dxa"/>
          </w:tcPr>
          <w:p w14:paraId="2F1305E7" w14:textId="77777777" w:rsidR="00776BC2" w:rsidRPr="005F082E" w:rsidRDefault="00776BC2" w:rsidP="001F7181">
            <w:pPr>
              <w:spacing w:before="40" w:after="40"/>
              <w:jc w:val="center"/>
              <w:rPr>
                <w:rFonts w:ascii="Arial" w:hAnsi="Arial" w:cs="Arial"/>
                <w:color w:val="000000" w:themeColor="text1"/>
                <w:sz w:val="24"/>
                <w:szCs w:val="24"/>
              </w:rPr>
            </w:pPr>
          </w:p>
        </w:tc>
        <w:tc>
          <w:tcPr>
            <w:tcW w:w="1170" w:type="dxa"/>
          </w:tcPr>
          <w:p w14:paraId="07D62FF6" w14:textId="4397AA0B" w:rsidR="00776BC2" w:rsidRPr="005F082E" w:rsidRDefault="00776BC2"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5.0</w:t>
            </w:r>
          </w:p>
        </w:tc>
        <w:tc>
          <w:tcPr>
            <w:tcW w:w="1260" w:type="dxa"/>
          </w:tcPr>
          <w:p w14:paraId="3EFA96F5" w14:textId="2C633373" w:rsidR="00776BC2" w:rsidRPr="005F082E" w:rsidRDefault="00776BC2"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1931" w:type="dxa"/>
          </w:tcPr>
          <w:p w14:paraId="2E7DFD63" w14:textId="77777777" w:rsidR="00776BC2" w:rsidRPr="005F082E" w:rsidRDefault="00776BC2" w:rsidP="001F7181">
            <w:pPr>
              <w:spacing w:before="40" w:after="40"/>
              <w:jc w:val="center"/>
              <w:rPr>
                <w:rFonts w:ascii="Arial" w:hAnsi="Arial" w:cs="Arial"/>
                <w:color w:val="000000" w:themeColor="text1"/>
                <w:sz w:val="24"/>
                <w:szCs w:val="24"/>
              </w:rPr>
            </w:pPr>
          </w:p>
        </w:tc>
      </w:tr>
      <w:tr w:rsidR="001F7181" w:rsidRPr="005F082E" w14:paraId="5A2E4EDA" w14:textId="77777777" w:rsidTr="00512D8C">
        <w:trPr>
          <w:trHeight w:val="432"/>
        </w:trPr>
        <w:tc>
          <w:tcPr>
            <w:tcW w:w="2245" w:type="dxa"/>
            <w:tcMar>
              <w:left w:w="58" w:type="dxa"/>
              <w:right w:w="58" w:type="dxa"/>
            </w:tcMar>
          </w:tcPr>
          <w:p w14:paraId="490802B3" w14:textId="0F38D0E5" w:rsidR="001F7181" w:rsidRPr="005F082E" w:rsidRDefault="00776BC2"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Nitrate (mg/L)</w:t>
            </w:r>
          </w:p>
        </w:tc>
        <w:tc>
          <w:tcPr>
            <w:tcW w:w="1440" w:type="dxa"/>
          </w:tcPr>
          <w:p w14:paraId="535C6478" w14:textId="09FB8170" w:rsidR="001F7181" w:rsidRPr="005F082E" w:rsidRDefault="00776BC2"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11/</w:t>
            </w:r>
          </w:p>
        </w:tc>
        <w:tc>
          <w:tcPr>
            <w:tcW w:w="1260" w:type="dxa"/>
          </w:tcPr>
          <w:p w14:paraId="1A872876" w14:textId="027742D6" w:rsidR="001F7181" w:rsidRPr="005F082E" w:rsidRDefault="001F7181" w:rsidP="001F7181">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530" w:type="dxa"/>
          </w:tcPr>
          <w:p w14:paraId="4E27FAAD" w14:textId="344BBEC5" w:rsidR="001F7181" w:rsidRPr="005F082E" w:rsidRDefault="001F7181" w:rsidP="001F7181">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 xml:space="preserve">[Enter </w:t>
            </w:r>
            <w:r w:rsidR="002A5101" w:rsidRPr="005F082E">
              <w:rPr>
                <w:rFonts w:ascii="Arial" w:hAnsi="Arial" w:cs="Arial"/>
                <w:color w:val="000000" w:themeColor="text1"/>
                <w:sz w:val="24"/>
                <w:szCs w:val="24"/>
              </w:rPr>
              <w:t>Range</w:t>
            </w:r>
            <w:r w:rsidRPr="005F082E">
              <w:rPr>
                <w:rFonts w:ascii="Arial" w:hAnsi="Arial" w:cs="Arial"/>
                <w:color w:val="000000" w:themeColor="text1"/>
                <w:sz w:val="24"/>
                <w:szCs w:val="24"/>
              </w:rPr>
              <w:t>]</w:t>
            </w:r>
          </w:p>
        </w:tc>
        <w:tc>
          <w:tcPr>
            <w:tcW w:w="1170" w:type="dxa"/>
          </w:tcPr>
          <w:p w14:paraId="6EC8A772" w14:textId="58E259CB" w:rsidR="001F7181" w:rsidRPr="005F082E" w:rsidRDefault="001F7181" w:rsidP="001F7181">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260" w:type="dxa"/>
          </w:tcPr>
          <w:p w14:paraId="22CCB022" w14:textId="7E9BA380" w:rsidR="001F7181" w:rsidRPr="005F082E" w:rsidRDefault="001F7181" w:rsidP="001F7181">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931" w:type="dxa"/>
          </w:tcPr>
          <w:p w14:paraId="218DDB99" w14:textId="33DC4EC6" w:rsidR="001F7181" w:rsidRPr="005F082E" w:rsidRDefault="001F7181" w:rsidP="001F7181">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Source]</w:t>
            </w:r>
          </w:p>
        </w:tc>
      </w:tr>
    </w:tbl>
    <w:p w14:paraId="7CEB1FE7" w14:textId="4460B6A3" w:rsidR="005D3708" w:rsidRPr="005F082E" w:rsidRDefault="005D3708" w:rsidP="00070C22">
      <w:pPr>
        <w:pStyle w:val="Caption"/>
      </w:pPr>
      <w:r w:rsidRPr="005F082E">
        <w:t xml:space="preserve">Table </w:t>
      </w:r>
      <w:fldSimple w:instr=" SEQ Table \* ARABIC ">
        <w:r w:rsidR="0050755D">
          <w:rPr>
            <w:noProof/>
          </w:rPr>
          <w:t>5</w:t>
        </w:r>
      </w:fldSimple>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29A4A7D" w14:textId="77777777" w:rsidTr="00640D92">
        <w:trPr>
          <w:trHeight w:val="432"/>
        </w:trPr>
        <w:tc>
          <w:tcPr>
            <w:tcW w:w="2245" w:type="dxa"/>
          </w:tcPr>
          <w:p w14:paraId="04C2A80B" w14:textId="0BD32AA6" w:rsidR="00086BEB" w:rsidRPr="005F082E" w:rsidRDefault="00086BEB" w:rsidP="00086BEB">
            <w:pPr>
              <w:spacing w:before="40" w:after="40"/>
              <w:ind w:left="187"/>
              <w:rPr>
                <w:rFonts w:ascii="Arial" w:hAnsi="Arial" w:cs="Arial"/>
                <w:color w:val="000000" w:themeColor="text1"/>
                <w:sz w:val="24"/>
                <w:szCs w:val="24"/>
              </w:rPr>
            </w:pPr>
            <w:r w:rsidRPr="005F082E">
              <w:rPr>
                <w:rFonts w:ascii="Arial" w:hAnsi="Arial" w:cs="Arial"/>
                <w:color w:val="000000" w:themeColor="text1"/>
                <w:sz w:val="24"/>
                <w:szCs w:val="24"/>
              </w:rPr>
              <w:t>[Enter Contaminant]</w:t>
            </w:r>
          </w:p>
        </w:tc>
        <w:tc>
          <w:tcPr>
            <w:tcW w:w="1440" w:type="dxa"/>
          </w:tcPr>
          <w:p w14:paraId="3AB56DE9" w14:textId="4A4686FC" w:rsidR="00086BEB" w:rsidRPr="005F082E" w:rsidRDefault="007176E7"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Date]</w:t>
            </w:r>
          </w:p>
        </w:tc>
        <w:tc>
          <w:tcPr>
            <w:tcW w:w="1260" w:type="dxa"/>
          </w:tcPr>
          <w:p w14:paraId="5D465B29" w14:textId="2DEE4643"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530" w:type="dxa"/>
          </w:tcPr>
          <w:p w14:paraId="6F2413BA" w14:textId="290A484A"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Range]</w:t>
            </w:r>
          </w:p>
        </w:tc>
        <w:tc>
          <w:tcPr>
            <w:tcW w:w="900" w:type="dxa"/>
          </w:tcPr>
          <w:p w14:paraId="5615AC9F" w14:textId="0A841175"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170" w:type="dxa"/>
          </w:tcPr>
          <w:p w14:paraId="188C38E4" w14:textId="079E6F6D"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2291" w:type="dxa"/>
          </w:tcPr>
          <w:p w14:paraId="566F303C" w14:textId="64256BBB"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Source]</w:t>
            </w:r>
          </w:p>
        </w:tc>
      </w:tr>
      <w:tr w:rsidR="00086BEB" w:rsidRPr="005F082E" w14:paraId="43BA6B8D" w14:textId="77777777" w:rsidTr="00640D92">
        <w:trPr>
          <w:trHeight w:val="432"/>
        </w:trPr>
        <w:tc>
          <w:tcPr>
            <w:tcW w:w="2245" w:type="dxa"/>
          </w:tcPr>
          <w:p w14:paraId="581AB298" w14:textId="73CD5A59" w:rsidR="00086BEB" w:rsidRPr="005F082E" w:rsidRDefault="00086BEB" w:rsidP="00086BEB">
            <w:pPr>
              <w:spacing w:before="40" w:after="40"/>
              <w:ind w:left="187"/>
              <w:rPr>
                <w:rFonts w:ascii="Arial" w:hAnsi="Arial" w:cs="Arial"/>
                <w:color w:val="000000" w:themeColor="text1"/>
                <w:sz w:val="24"/>
                <w:szCs w:val="24"/>
              </w:rPr>
            </w:pPr>
            <w:r w:rsidRPr="005F082E">
              <w:rPr>
                <w:rFonts w:ascii="Arial" w:hAnsi="Arial" w:cs="Arial"/>
                <w:color w:val="000000" w:themeColor="text1"/>
                <w:sz w:val="24"/>
                <w:szCs w:val="24"/>
              </w:rPr>
              <w:t>[Enter Contaminant]</w:t>
            </w:r>
          </w:p>
        </w:tc>
        <w:tc>
          <w:tcPr>
            <w:tcW w:w="1440" w:type="dxa"/>
          </w:tcPr>
          <w:p w14:paraId="13425507" w14:textId="44185662"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Date]</w:t>
            </w:r>
          </w:p>
        </w:tc>
        <w:tc>
          <w:tcPr>
            <w:tcW w:w="1260" w:type="dxa"/>
          </w:tcPr>
          <w:p w14:paraId="72C49EEB" w14:textId="74B6C4E4"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530" w:type="dxa"/>
          </w:tcPr>
          <w:p w14:paraId="7C11921B" w14:textId="22AC501F"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Range]</w:t>
            </w:r>
          </w:p>
        </w:tc>
        <w:tc>
          <w:tcPr>
            <w:tcW w:w="900" w:type="dxa"/>
          </w:tcPr>
          <w:p w14:paraId="491F1603" w14:textId="478A8150"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170" w:type="dxa"/>
          </w:tcPr>
          <w:p w14:paraId="489C42D6" w14:textId="278FC1EA"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2291" w:type="dxa"/>
          </w:tcPr>
          <w:p w14:paraId="2DBCEC1A" w14:textId="510EFE68"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Source]</w:t>
            </w:r>
          </w:p>
        </w:tc>
      </w:tr>
      <w:tr w:rsidR="00086BEB" w:rsidRPr="005F082E" w14:paraId="18FA2C38" w14:textId="77777777" w:rsidTr="00640D92">
        <w:trPr>
          <w:trHeight w:val="432"/>
        </w:trPr>
        <w:tc>
          <w:tcPr>
            <w:tcW w:w="2245" w:type="dxa"/>
          </w:tcPr>
          <w:p w14:paraId="39D2E538" w14:textId="2DE5714B" w:rsidR="00086BEB" w:rsidRPr="005F082E" w:rsidRDefault="00086BEB" w:rsidP="00086BEB">
            <w:pPr>
              <w:spacing w:before="40" w:after="40"/>
              <w:ind w:left="187"/>
              <w:rPr>
                <w:rFonts w:ascii="Arial" w:hAnsi="Arial" w:cs="Arial"/>
                <w:color w:val="000000" w:themeColor="text1"/>
                <w:sz w:val="24"/>
                <w:szCs w:val="24"/>
              </w:rPr>
            </w:pPr>
            <w:r w:rsidRPr="005F082E">
              <w:rPr>
                <w:rFonts w:ascii="Arial" w:hAnsi="Arial" w:cs="Arial"/>
                <w:color w:val="000000" w:themeColor="text1"/>
                <w:sz w:val="24"/>
                <w:szCs w:val="24"/>
              </w:rPr>
              <w:t>[Enter Contaminant]</w:t>
            </w:r>
          </w:p>
        </w:tc>
        <w:tc>
          <w:tcPr>
            <w:tcW w:w="1440" w:type="dxa"/>
          </w:tcPr>
          <w:p w14:paraId="6AB05BED" w14:textId="383188FA"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Date]</w:t>
            </w:r>
          </w:p>
        </w:tc>
        <w:tc>
          <w:tcPr>
            <w:tcW w:w="1260" w:type="dxa"/>
          </w:tcPr>
          <w:p w14:paraId="0AC370FD" w14:textId="5F60ACE5"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530" w:type="dxa"/>
          </w:tcPr>
          <w:p w14:paraId="06D23DE1" w14:textId="1AD5B160"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Range]</w:t>
            </w:r>
          </w:p>
        </w:tc>
        <w:tc>
          <w:tcPr>
            <w:tcW w:w="900" w:type="dxa"/>
          </w:tcPr>
          <w:p w14:paraId="4A9C9B68" w14:textId="13025DBC"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170" w:type="dxa"/>
          </w:tcPr>
          <w:p w14:paraId="7502C73C" w14:textId="5CD2AF11"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2291" w:type="dxa"/>
          </w:tcPr>
          <w:p w14:paraId="06A23C91" w14:textId="1992FABE"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Source]</w:t>
            </w:r>
          </w:p>
        </w:tc>
      </w:tr>
    </w:tbl>
    <w:p w14:paraId="69D3A731" w14:textId="5C37C6F0" w:rsidR="005D3708" w:rsidRPr="005F082E" w:rsidRDefault="005D3708" w:rsidP="00875407">
      <w:pPr>
        <w:pStyle w:val="Caption"/>
        <w:widowControl w:val="0"/>
      </w:pPr>
      <w:r w:rsidRPr="005F082E">
        <w:t xml:space="preserve">Table </w:t>
      </w:r>
      <w:fldSimple w:instr=" SEQ Table \* ARABIC ">
        <w:r w:rsidR="0050755D">
          <w:rPr>
            <w:noProof/>
          </w:rPr>
          <w:t>6</w:t>
        </w:r>
      </w:fldSimple>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Health Effects Language</w:t>
            </w:r>
          </w:p>
        </w:tc>
      </w:tr>
      <w:tr w:rsidR="00DA4F32" w:rsidRPr="005F082E" w14:paraId="09116D09" w14:textId="77777777" w:rsidTr="001F7181">
        <w:trPr>
          <w:trHeight w:val="432"/>
        </w:trPr>
        <w:tc>
          <w:tcPr>
            <w:tcW w:w="2245" w:type="dxa"/>
          </w:tcPr>
          <w:p w14:paraId="18023788" w14:textId="62BE6D57"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Contaminant]</w:t>
            </w:r>
          </w:p>
        </w:tc>
        <w:tc>
          <w:tcPr>
            <w:tcW w:w="1440" w:type="dxa"/>
          </w:tcPr>
          <w:p w14:paraId="28190B3D" w14:textId="3371DD31"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63D0EACA" w14:textId="323F5FF7"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60CC3A19" w14:textId="4451654A"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15DDAE72" w14:textId="1847389F"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747A0B53" w14:textId="5173EFA4"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DA4F32" w:rsidRPr="005F082E" w14:paraId="3DC1EC0D" w14:textId="77777777" w:rsidTr="001F7181">
        <w:trPr>
          <w:trHeight w:val="432"/>
        </w:trPr>
        <w:tc>
          <w:tcPr>
            <w:tcW w:w="2245" w:type="dxa"/>
          </w:tcPr>
          <w:p w14:paraId="301C4362" w14:textId="26AB019C"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Contaminant]</w:t>
            </w:r>
          </w:p>
        </w:tc>
        <w:tc>
          <w:tcPr>
            <w:tcW w:w="1440" w:type="dxa"/>
          </w:tcPr>
          <w:p w14:paraId="4751C8FD" w14:textId="6C25BD44"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27986934" w14:textId="7EDAD136"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1D08BAD2" w14:textId="2B98FA08"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72F3D657" w14:textId="26BCD0A9"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0F72AF76" w14:textId="205DB065"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DA4F32" w:rsidRPr="005F082E" w14:paraId="55C3320E" w14:textId="77777777" w:rsidTr="001F7181">
        <w:trPr>
          <w:trHeight w:val="432"/>
        </w:trPr>
        <w:tc>
          <w:tcPr>
            <w:tcW w:w="2245" w:type="dxa"/>
          </w:tcPr>
          <w:p w14:paraId="7A16F9AE" w14:textId="27834D6B"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Contaminant]</w:t>
            </w:r>
          </w:p>
        </w:tc>
        <w:tc>
          <w:tcPr>
            <w:tcW w:w="1440" w:type="dxa"/>
          </w:tcPr>
          <w:p w14:paraId="5E75790D" w14:textId="307F147C"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5BB1D6D7" w14:textId="1641B6B6"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508BDE41" w14:textId="720B198A"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20DA4FE3" w14:textId="2EDFB088"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72377CFF" w14:textId="22DB96D8"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w:t>
      </w:r>
      <w:proofErr w:type="spellStart"/>
      <w:r w:rsidRPr="005F082E">
        <w:rPr>
          <w:rFonts w:ascii="Arial" w:hAnsi="Arial" w:cs="Arial"/>
          <w:sz w:val="24"/>
          <w:szCs w:val="24"/>
        </w:rPr>
        <w:t>Immuno</w:t>
      </w:r>
      <w:proofErr w:type="spellEnd"/>
      <w:r w:rsidRPr="005F082E">
        <w:rPr>
          <w:rFonts w:ascii="Arial" w:hAnsi="Arial" w:cs="Arial"/>
          <w:sz w:val="24"/>
          <w:szCs w:val="24"/>
        </w:rPr>
        <w:t xml:space="preserve">-compromised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r w:rsidRPr="005F082E">
        <w:rPr>
          <w:rFonts w:ascii="Arial" w:hAnsi="Arial" w:cs="Arial"/>
          <w:bCs/>
          <w:sz w:val="24"/>
        </w:rPr>
        <w:t>:  [Enter Additional Information Described in Instructions for SWS CCR Document]</w:t>
      </w:r>
    </w:p>
    <w:p w14:paraId="2E24F456" w14:textId="0F21232C" w:rsidR="0020216E" w:rsidRPr="005F082E" w:rsidRDefault="0025569C" w:rsidP="001909F2">
      <w:pPr>
        <w:spacing w:after="240"/>
        <w:rPr>
          <w:rFonts w:ascii="Arial" w:hAnsi="Arial" w:cs="Arial"/>
          <w:bCs/>
          <w:sz w:val="24"/>
        </w:rPr>
      </w:pPr>
      <w:r w:rsidRPr="005F082E">
        <w:rPr>
          <w:rFonts w:ascii="Arial" w:hAnsi="Arial" w:cs="Arial"/>
          <w:bCs/>
          <w:sz w:val="24"/>
        </w:rPr>
        <w:t>Federal Revised Total Coliform Rule (RTCR):  [</w:t>
      </w:r>
      <w:r w:rsidR="008F19DE" w:rsidRPr="005F082E">
        <w:rPr>
          <w:rFonts w:ascii="Arial" w:hAnsi="Arial" w:cs="Arial"/>
          <w:bCs/>
          <w:sz w:val="24"/>
        </w:rPr>
        <w:t>Enter</w:t>
      </w:r>
      <w:r w:rsidRPr="005F082E">
        <w:rPr>
          <w:rFonts w:ascii="Arial" w:hAnsi="Arial" w:cs="Arial"/>
          <w:bCs/>
          <w:sz w:val="24"/>
        </w:rPr>
        <w:t xml:space="preserve"> Additional Information Described in Instructions for SWS CCR Document]</w:t>
      </w:r>
    </w:p>
    <w:p w14:paraId="6E67C9E1" w14:textId="77777777" w:rsidR="0087640F" w:rsidRPr="005F082E" w:rsidRDefault="0025569C" w:rsidP="00937B7B">
      <w:pPr>
        <w:pStyle w:val="Heading3"/>
        <w:keepNext/>
      </w:pPr>
      <w:bookmarkStart w:id="9" w:name="_Toc58336720"/>
      <w:r w:rsidRPr="005F082E">
        <w:t>Summary Information for Violation of a MCL, MRDL, AL, TT,</w:t>
      </w:r>
      <w:r w:rsidR="00A32EB0" w:rsidRPr="005F082E">
        <w:t xml:space="preserve"> </w:t>
      </w:r>
      <w:r w:rsidRPr="005F082E">
        <w:t>or Monitoring and Reporting Requirement</w:t>
      </w:r>
      <w:bookmarkEnd w:id="9"/>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BB4981" w:rsidRPr="005F082E" w14:paraId="4DAE6475" w14:textId="77777777" w:rsidTr="007C0BEA">
        <w:trPr>
          <w:trHeight w:val="449"/>
        </w:trPr>
        <w:tc>
          <w:tcPr>
            <w:tcW w:w="1975" w:type="dxa"/>
            <w:tcMar>
              <w:left w:w="58" w:type="dxa"/>
              <w:right w:w="58" w:type="dxa"/>
            </w:tcMar>
          </w:tcPr>
          <w:p w14:paraId="47CCBF74" w14:textId="6C5F48DF" w:rsidR="00BB4981" w:rsidRPr="005F082E" w:rsidRDefault="00BB4981" w:rsidP="00BB4981">
            <w:pPr>
              <w:spacing w:before="40" w:after="40"/>
              <w:rPr>
                <w:rFonts w:ascii="Arial" w:hAnsi="Arial" w:cs="Arial"/>
                <w:color w:val="FFFFFF" w:themeColor="background1"/>
                <w:sz w:val="24"/>
                <w:szCs w:val="24"/>
              </w:rPr>
            </w:pPr>
            <w:r w:rsidRPr="009D5488">
              <w:rPr>
                <w:b/>
                <w:sz w:val="26"/>
              </w:rPr>
              <w:t>Total Coliform</w:t>
            </w:r>
          </w:p>
        </w:tc>
        <w:tc>
          <w:tcPr>
            <w:tcW w:w="2250" w:type="dxa"/>
            <w:tcMar>
              <w:left w:w="58" w:type="dxa"/>
              <w:right w:w="58" w:type="dxa"/>
            </w:tcMar>
          </w:tcPr>
          <w:p w14:paraId="14D9A9B3" w14:textId="00BDF0EE" w:rsidR="00BB4981" w:rsidRPr="005F082E" w:rsidRDefault="00BB4981" w:rsidP="00BB4981">
            <w:pPr>
              <w:spacing w:before="40" w:after="40"/>
              <w:rPr>
                <w:rFonts w:ascii="Arial" w:hAnsi="Arial" w:cs="Arial"/>
                <w:color w:val="FFFFFF" w:themeColor="background1"/>
                <w:sz w:val="24"/>
                <w:szCs w:val="24"/>
              </w:rPr>
            </w:pPr>
            <w:r w:rsidRPr="009D5488">
              <w:rPr>
                <w:b/>
                <w:sz w:val="26"/>
              </w:rPr>
              <w:t>Total Coliform contamination in distribution system onl</w:t>
            </w:r>
            <w:r>
              <w:rPr>
                <w:b/>
                <w:sz w:val="26"/>
              </w:rPr>
              <w:t>y</w:t>
            </w:r>
          </w:p>
        </w:tc>
        <w:tc>
          <w:tcPr>
            <w:tcW w:w="1890" w:type="dxa"/>
            <w:tcMar>
              <w:left w:w="58" w:type="dxa"/>
              <w:right w:w="58" w:type="dxa"/>
            </w:tcMar>
          </w:tcPr>
          <w:p w14:paraId="7D4FE25C" w14:textId="06108253" w:rsidR="00BB4981" w:rsidRPr="005F082E" w:rsidRDefault="00BB4981" w:rsidP="00BB4981">
            <w:pPr>
              <w:spacing w:before="40" w:after="40"/>
              <w:rPr>
                <w:rFonts w:ascii="Arial" w:hAnsi="Arial" w:cs="Arial"/>
                <w:color w:val="FFFFFF" w:themeColor="background1"/>
                <w:sz w:val="24"/>
                <w:szCs w:val="24"/>
              </w:rPr>
            </w:pPr>
            <w:r w:rsidRPr="009D5488">
              <w:rPr>
                <w:b/>
                <w:sz w:val="26"/>
              </w:rPr>
              <w:t>1 month</w:t>
            </w:r>
          </w:p>
        </w:tc>
        <w:tc>
          <w:tcPr>
            <w:tcW w:w="2160" w:type="dxa"/>
            <w:tcMar>
              <w:left w:w="58" w:type="dxa"/>
              <w:right w:w="58" w:type="dxa"/>
            </w:tcMar>
          </w:tcPr>
          <w:p w14:paraId="7CABD54F" w14:textId="20DA1A8B" w:rsidR="00BB4981" w:rsidRPr="005F082E" w:rsidRDefault="00BB4981" w:rsidP="00BB4981">
            <w:pPr>
              <w:spacing w:before="40" w:after="40"/>
              <w:rPr>
                <w:rFonts w:ascii="Arial" w:hAnsi="Arial" w:cs="Arial"/>
                <w:color w:val="FFFFFF" w:themeColor="background1"/>
                <w:sz w:val="24"/>
                <w:szCs w:val="24"/>
              </w:rPr>
            </w:pPr>
            <w:r w:rsidRPr="009D5488">
              <w:rPr>
                <w:b/>
                <w:sz w:val="26"/>
              </w:rPr>
              <w:t>Chlorination and resample</w:t>
            </w:r>
          </w:p>
        </w:tc>
        <w:tc>
          <w:tcPr>
            <w:tcW w:w="2367" w:type="dxa"/>
            <w:tcMar>
              <w:left w:w="58" w:type="dxa"/>
              <w:right w:w="58" w:type="dxa"/>
            </w:tcMar>
          </w:tcPr>
          <w:p w14:paraId="67233B7F" w14:textId="2ACB89BD" w:rsidR="00BB4981" w:rsidRPr="005F082E" w:rsidRDefault="00BB4981" w:rsidP="00BB4981">
            <w:pPr>
              <w:spacing w:before="40" w:after="40"/>
              <w:rPr>
                <w:rFonts w:ascii="Arial" w:hAnsi="Arial" w:cs="Arial"/>
                <w:color w:val="FFFFFF" w:themeColor="background1"/>
                <w:sz w:val="24"/>
                <w:szCs w:val="24"/>
              </w:rPr>
            </w:pPr>
            <w:r w:rsidRPr="009D5488">
              <w:rPr>
                <w:b/>
                <w:sz w:val="26"/>
              </w:rPr>
              <w:t>Water source may not be protected from contamination</w:t>
            </w:r>
          </w:p>
        </w:tc>
      </w:tr>
      <w:tr w:rsidR="001F503E" w:rsidRPr="005F082E" w14:paraId="2E9938F8" w14:textId="77777777" w:rsidTr="007C0BEA">
        <w:trPr>
          <w:trHeight w:val="449"/>
        </w:trPr>
        <w:tc>
          <w:tcPr>
            <w:tcW w:w="1975" w:type="dxa"/>
            <w:tcMar>
              <w:left w:w="58" w:type="dxa"/>
              <w:right w:w="58" w:type="dxa"/>
            </w:tcMar>
          </w:tcPr>
          <w:p w14:paraId="3650B6DE" w14:textId="500C4A57"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 Type]</w:t>
            </w:r>
          </w:p>
        </w:tc>
        <w:tc>
          <w:tcPr>
            <w:tcW w:w="2250" w:type="dxa"/>
            <w:tcMar>
              <w:left w:w="58" w:type="dxa"/>
              <w:right w:w="58" w:type="dxa"/>
            </w:tcMar>
          </w:tcPr>
          <w:p w14:paraId="51843EBC" w14:textId="1D310C1D"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 xml:space="preserve">[Enter </w:t>
            </w:r>
            <w:r w:rsidR="00A85C1E" w:rsidRPr="005F082E">
              <w:rPr>
                <w:rFonts w:ascii="Arial" w:hAnsi="Arial" w:cs="Arial"/>
                <w:sz w:val="24"/>
                <w:szCs w:val="24"/>
              </w:rPr>
              <w:t xml:space="preserve">Violation </w:t>
            </w:r>
            <w:r w:rsidRPr="005F082E">
              <w:rPr>
                <w:rFonts w:ascii="Arial" w:hAnsi="Arial" w:cs="Arial"/>
                <w:sz w:val="24"/>
                <w:szCs w:val="24"/>
              </w:rPr>
              <w:t>Explanation]</w:t>
            </w:r>
          </w:p>
        </w:tc>
        <w:tc>
          <w:tcPr>
            <w:tcW w:w="1890" w:type="dxa"/>
            <w:tcMar>
              <w:left w:w="58" w:type="dxa"/>
              <w:right w:w="58" w:type="dxa"/>
            </w:tcMar>
          </w:tcPr>
          <w:p w14:paraId="59679533" w14:textId="6DAA9625"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75D3BCBC" w14:textId="444EF1BE"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Enter Actions Taken]</w:t>
            </w:r>
          </w:p>
        </w:tc>
        <w:tc>
          <w:tcPr>
            <w:tcW w:w="2367" w:type="dxa"/>
            <w:tcMar>
              <w:left w:w="58" w:type="dxa"/>
              <w:right w:w="58" w:type="dxa"/>
            </w:tcMar>
          </w:tcPr>
          <w:p w14:paraId="56FC7820" w14:textId="56D45578"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0"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0"/>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663AA41D"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(In the year)</w:t>
            </w:r>
          </w:p>
          <w:p w14:paraId="35504704" w14:textId="26719CA3" w:rsidR="001F503E" w:rsidRPr="005F082E" w:rsidRDefault="00BB4981"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5C59C000" w:rsidR="00E80EE7"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14:paraId="06B93DD8"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05A3FA83"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60AE42FC" w14:textId="7021F8AF" w:rsidR="001F503E" w:rsidRPr="005F082E" w:rsidRDefault="00BB4981"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5FA3F7FA"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14:paraId="5174934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proofErr w:type="spellStart"/>
            <w:r w:rsidRPr="005F082E">
              <w:rPr>
                <w:rFonts w:ascii="Arial" w:hAnsi="Arial" w:cs="Arial"/>
                <w:sz w:val="24"/>
                <w:szCs w:val="24"/>
              </w:rPr>
              <w:t>Coliphage</w:t>
            </w:r>
            <w:proofErr w:type="spellEnd"/>
          </w:p>
        </w:tc>
        <w:tc>
          <w:tcPr>
            <w:tcW w:w="1620" w:type="dxa"/>
            <w:tcMar>
              <w:left w:w="58" w:type="dxa"/>
              <w:right w:w="58" w:type="dxa"/>
            </w:tcMar>
          </w:tcPr>
          <w:p w14:paraId="5AD96351"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4A8FE09D" w14:textId="6DC17DC9" w:rsidR="001F503E" w:rsidRPr="005F082E" w:rsidRDefault="00BB4981"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66CBF15E"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14:paraId="4269329F"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5DD98A6E" w:rsidR="001F503E" w:rsidRPr="005F082E" w:rsidRDefault="00BC4EA7" w:rsidP="00BF628D">
      <w:pPr>
        <w:pStyle w:val="Heading3"/>
        <w:rPr>
          <w:sz w:val="28"/>
        </w:rPr>
      </w:pPr>
      <w:bookmarkStart w:id="11"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1"/>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522BAD1B"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[Enter Special Notice of Fecal Indicator-Positive Groundwater Source Sample]</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76262C7F"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[Enter Special Notice for Uncorrected Significant Deficiencies]</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87640F" w:rsidRPr="005F082E" w14:paraId="2BBCF7AD" w14:textId="77777777" w:rsidTr="00BD70F3">
        <w:trPr>
          <w:trHeight w:val="449"/>
        </w:trPr>
        <w:tc>
          <w:tcPr>
            <w:tcW w:w="1975" w:type="dxa"/>
            <w:tcMar>
              <w:left w:w="58" w:type="dxa"/>
              <w:right w:w="58" w:type="dxa"/>
            </w:tcMar>
          </w:tcPr>
          <w:p w14:paraId="353E6FC8" w14:textId="38F79EB5"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37531B9B" w14:textId="0E904D64"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0A56DBE2" w14:textId="50F59B51"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413E2705" w14:textId="79544FC9"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086BD452" w14:textId="4EFC1333"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87640F" w:rsidRPr="005F082E" w14:paraId="504633FC" w14:textId="77777777" w:rsidTr="00BD70F3">
        <w:trPr>
          <w:trHeight w:val="449"/>
        </w:trPr>
        <w:tc>
          <w:tcPr>
            <w:tcW w:w="1975" w:type="dxa"/>
            <w:tcMar>
              <w:left w:w="58" w:type="dxa"/>
              <w:right w:w="58" w:type="dxa"/>
            </w:tcMar>
          </w:tcPr>
          <w:p w14:paraId="0B766FEF" w14:textId="37797254"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59B0CD42" w14:textId="4923E272"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6EBF47F9" w14:textId="00B318C4"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3B3903FC" w14:textId="71C9D983" w:rsidR="0087640F" w:rsidRPr="005F082E" w:rsidRDefault="00BD70F3" w:rsidP="00244938">
            <w:pPr>
              <w:spacing w:before="40" w:after="40"/>
              <w:rPr>
                <w:rFonts w:ascii="Arial" w:hAnsi="Arial" w:cs="Arial"/>
                <w:color w:val="FFFFFF" w:themeColor="background1"/>
                <w:sz w:val="24"/>
                <w:szCs w:val="24"/>
              </w:rPr>
            </w:pPr>
            <w:r w:rsidRPr="005F082E">
              <w:rPr>
                <w:rFonts w:ascii="Arial" w:hAnsi="Arial" w:cs="Arial"/>
                <w:sz w:val="24"/>
                <w:szCs w:val="24"/>
              </w:rPr>
              <w:t>[</w:t>
            </w:r>
            <w:r w:rsidR="0087640F" w:rsidRPr="005F082E">
              <w:rPr>
                <w:rFonts w:ascii="Arial" w:hAnsi="Arial" w:cs="Arial"/>
                <w:sz w:val="24"/>
                <w:szCs w:val="24"/>
              </w:rPr>
              <w:t>Enter Actions]</w:t>
            </w:r>
          </w:p>
        </w:tc>
        <w:tc>
          <w:tcPr>
            <w:tcW w:w="2367" w:type="dxa"/>
            <w:tcMar>
              <w:left w:w="58" w:type="dxa"/>
              <w:right w:w="58" w:type="dxa"/>
            </w:tcMar>
          </w:tcPr>
          <w:p w14:paraId="155A9D03" w14:textId="102F1762"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0205FBD8" w14:textId="2815461A" w:rsidR="002A4E09" w:rsidRPr="005F082E" w:rsidRDefault="0087537E" w:rsidP="001B4F20">
      <w:pPr>
        <w:pStyle w:val="Heading3"/>
        <w:keepNext/>
      </w:pPr>
      <w:bookmarkStart w:id="12" w:name="_Toc58336723"/>
      <w:r w:rsidRPr="005F082E">
        <w:t>F</w:t>
      </w:r>
      <w:r w:rsidR="002A4E09" w:rsidRPr="005F082E">
        <w:t>or Systems Providing Surface Water as a Source of Drinking Water</w:t>
      </w:r>
      <w:bookmarkEnd w:id="12"/>
    </w:p>
    <w:p w14:paraId="46C2CDD1" w14:textId="6A6F885E" w:rsidR="004F2F03" w:rsidRPr="005F082E" w:rsidRDefault="004F2F03" w:rsidP="001B4F20">
      <w:pPr>
        <w:pStyle w:val="Caption"/>
        <w:spacing w:before="120"/>
      </w:pPr>
      <w:r w:rsidRPr="005F082E">
        <w:t xml:space="preserve">Table </w:t>
      </w:r>
      <w:r w:rsidR="00B704C3" w:rsidRPr="005F082E">
        <w:t>10</w:t>
      </w:r>
      <w:r w:rsidRPr="005F082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F082E" w14:paraId="28AF65AA" w14:textId="77777777" w:rsidTr="004C3239">
        <w:tc>
          <w:tcPr>
            <w:tcW w:w="4045" w:type="dxa"/>
          </w:tcPr>
          <w:p w14:paraId="027AB4DF" w14:textId="532F1322"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14:paraId="38798350" w14:textId="73B4E719" w:rsidR="00E80EE7" w:rsidRPr="005F082E" w:rsidRDefault="001F7181" w:rsidP="001B4F20">
            <w:pPr>
              <w:pStyle w:val="BodyText"/>
              <w:keepNext/>
              <w:spacing w:before="40" w:after="40"/>
              <w:jc w:val="left"/>
              <w:rPr>
                <w:rFonts w:ascii="Arial" w:hAnsi="Arial" w:cs="Arial"/>
                <w:color w:val="000000" w:themeColor="text1"/>
                <w:sz w:val="24"/>
                <w:szCs w:val="24"/>
              </w:rPr>
            </w:pPr>
            <w:r w:rsidRPr="005F082E">
              <w:rPr>
                <w:rFonts w:ascii="Arial" w:hAnsi="Arial" w:cs="Arial"/>
                <w:color w:val="000000" w:themeColor="text1"/>
                <w:sz w:val="24"/>
                <w:szCs w:val="24"/>
              </w:rPr>
              <w:t>[Enter Treatment Technique]</w:t>
            </w:r>
          </w:p>
        </w:tc>
      </w:tr>
      <w:tr w:rsidR="00E80EE7" w:rsidRPr="005F082E" w14:paraId="1DB90511" w14:textId="77777777" w:rsidTr="004C3239">
        <w:tc>
          <w:tcPr>
            <w:tcW w:w="4045" w:type="dxa"/>
          </w:tcPr>
          <w:p w14:paraId="6F3F5A91" w14:textId="006E88DC"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14:paraId="6C825F63" w14:textId="77777777"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Turbidity of the filtered water must:</w:t>
            </w:r>
          </w:p>
          <w:p w14:paraId="60925CC3" w14:textId="0059EC2F"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3 – Not exceed [Enter Turbidity Performance Standard Not to Be Exceeded at Any Time] NTU at any time.</w:t>
            </w:r>
          </w:p>
        </w:tc>
      </w:tr>
      <w:tr w:rsidR="00E80EE7" w:rsidRPr="005F082E" w14:paraId="7631F7C3" w14:textId="77777777" w:rsidTr="004C3239">
        <w:trPr>
          <w:trHeight w:val="490"/>
        </w:trPr>
        <w:tc>
          <w:tcPr>
            <w:tcW w:w="4045" w:type="dxa"/>
          </w:tcPr>
          <w:p w14:paraId="5E0419B7"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Lowest monthly percentage of samples that met Turbidity Performance Standard No. 1.</w:t>
            </w:r>
          </w:p>
        </w:tc>
        <w:tc>
          <w:tcPr>
            <w:tcW w:w="6725" w:type="dxa"/>
          </w:tcPr>
          <w:p w14:paraId="5E5B78B1" w14:textId="7E1290E1"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5434833C" w14:textId="77777777" w:rsidTr="004C3239">
        <w:trPr>
          <w:trHeight w:val="490"/>
        </w:trPr>
        <w:tc>
          <w:tcPr>
            <w:tcW w:w="4045" w:type="dxa"/>
          </w:tcPr>
          <w:p w14:paraId="75FAEF65"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14:paraId="36BEE3C3" w14:textId="294D1009"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0D8AEAA4" w14:textId="77777777" w:rsidTr="004C3239">
        <w:trPr>
          <w:trHeight w:val="490"/>
        </w:trPr>
        <w:tc>
          <w:tcPr>
            <w:tcW w:w="4045" w:type="dxa"/>
          </w:tcPr>
          <w:p w14:paraId="7D9B7500"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14:paraId="4FE489E5" w14:textId="0C6CEC55"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bl>
    <w:p w14:paraId="25583DE4" w14:textId="77777777"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14:paraId="454B2307" w14:textId="326C1906"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F082E" w:rsidRDefault="00BC6327" w:rsidP="00427046">
      <w:pPr>
        <w:pStyle w:val="Heading3"/>
        <w:keepNext/>
      </w:pPr>
      <w:bookmarkStart w:id="13" w:name="_Toc58336724"/>
      <w:r w:rsidRPr="005F082E">
        <w:t xml:space="preserve">Summary Information for </w:t>
      </w:r>
      <w:r w:rsidR="00024D43" w:rsidRPr="005F082E">
        <w:t xml:space="preserve">Violation of a </w:t>
      </w:r>
      <w:r w:rsidRPr="005F082E">
        <w:t xml:space="preserve">Surface Water </w:t>
      </w:r>
      <w:bookmarkEnd w:id="13"/>
      <w:r w:rsidR="0087640F" w:rsidRPr="005F082E">
        <w:t>TT</w:t>
      </w:r>
    </w:p>
    <w:p w14:paraId="3069CE4F" w14:textId="23CECF74" w:rsidR="0087640F" w:rsidRPr="005F082E" w:rsidRDefault="0087640F" w:rsidP="00427046">
      <w:pPr>
        <w:pStyle w:val="Caption"/>
        <w:spacing w:before="100" w:beforeAutospacing="1"/>
      </w:pPr>
      <w:bookmarkStart w:id="14" w:name="_Toc58336725"/>
      <w:bookmarkStart w:id="15" w:name="_Hlk58234306"/>
      <w:r w:rsidRPr="005F082E">
        <w:t xml:space="preserve">Table </w:t>
      </w:r>
      <w:r w:rsidR="00B704C3" w:rsidRPr="005F082E">
        <w:t>11</w:t>
      </w:r>
      <w:r w:rsidRPr="005F082E">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4D38F9E7" w14:textId="77777777" w:rsidTr="00244938">
        <w:trPr>
          <w:trHeight w:val="457"/>
        </w:trPr>
        <w:tc>
          <w:tcPr>
            <w:tcW w:w="1975" w:type="dxa"/>
            <w:vAlign w:val="center"/>
          </w:tcPr>
          <w:p w14:paraId="661C6D83"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vAlign w:val="center"/>
          </w:tcPr>
          <w:p w14:paraId="6BA218FF"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vAlign w:val="center"/>
          </w:tcPr>
          <w:p w14:paraId="44A5E9BE"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vAlign w:val="center"/>
          </w:tcPr>
          <w:p w14:paraId="2C0508A6"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vAlign w:val="center"/>
          </w:tcPr>
          <w:p w14:paraId="58298DFD"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496939" w:rsidRPr="005F082E" w14:paraId="6AF804E8" w14:textId="77777777" w:rsidTr="00496939">
        <w:trPr>
          <w:trHeight w:val="449"/>
        </w:trPr>
        <w:tc>
          <w:tcPr>
            <w:tcW w:w="1975" w:type="dxa"/>
            <w:tcMar>
              <w:left w:w="58" w:type="dxa"/>
              <w:right w:w="58" w:type="dxa"/>
            </w:tcMar>
          </w:tcPr>
          <w:p w14:paraId="1DD7E857" w14:textId="59C31BE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7EF907C6" w14:textId="2D122B09"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32AC43A5" w14:textId="246A425E"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15ABEF94" w14:textId="1B80DA8E"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0012C40E" w14:textId="269DEBC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496939" w:rsidRPr="005F082E" w14:paraId="4F9E6B29" w14:textId="77777777" w:rsidTr="00496939">
        <w:trPr>
          <w:trHeight w:val="449"/>
        </w:trPr>
        <w:tc>
          <w:tcPr>
            <w:tcW w:w="1975" w:type="dxa"/>
            <w:tcMar>
              <w:left w:w="58" w:type="dxa"/>
              <w:right w:w="58" w:type="dxa"/>
            </w:tcMar>
          </w:tcPr>
          <w:p w14:paraId="47E11E7C" w14:textId="3B45D223"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225B5962" w14:textId="60BF7A2F"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2580D261" w14:textId="433178C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5A139B8B" w14:textId="5BF318E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3D430833" w14:textId="002D5B4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055132C5" w14:textId="3FB76982" w:rsidR="002D429D" w:rsidRPr="005F082E" w:rsidRDefault="003131EE" w:rsidP="00275C1C">
      <w:pPr>
        <w:pStyle w:val="Heading3"/>
        <w:keepNext/>
      </w:pPr>
      <w:r w:rsidRPr="005F082E">
        <w:t>Summary Information for Operating Under a</w:t>
      </w:r>
      <w:r w:rsidR="002D429D" w:rsidRPr="005F082E">
        <w:t xml:space="preserve"> Variance or Exemption</w:t>
      </w:r>
      <w:bookmarkEnd w:id="14"/>
    </w:p>
    <w:bookmarkEnd w:id="15"/>
    <w:p w14:paraId="1627DE28" w14:textId="668A71DA" w:rsidR="004F2F03" w:rsidRPr="005F082E" w:rsidRDefault="00FB5ACE" w:rsidP="003131EE">
      <w:pPr>
        <w:spacing w:before="120"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Enter</w:t>
      </w:r>
      <w:r w:rsidR="0087537E" w:rsidRPr="005F082E">
        <w:rPr>
          <w:rFonts w:ascii="Arial" w:hAnsi="Arial" w:cs="Arial"/>
          <w:sz w:val="24"/>
        </w:rPr>
        <w:t xml:space="preserve"> Additional Information Described in Instructions for SWS CCR Document]</w:t>
      </w:r>
    </w:p>
    <w:p w14:paraId="60F5762F" w14:textId="12EA42F6" w:rsidR="00E25265" w:rsidRPr="005F082E" w:rsidRDefault="00E25265" w:rsidP="008E66E2">
      <w:pPr>
        <w:pStyle w:val="Heading3"/>
        <w:keepNext/>
      </w:pPr>
      <w:bookmarkStart w:id="16" w:name="_Toc58336726"/>
      <w:r w:rsidRPr="005F082E">
        <w:t>Summary Information for Federal Revised Total Coliform Rule</w:t>
      </w:r>
      <w:r w:rsidR="003131EE" w:rsidRPr="005F082E">
        <w:t xml:space="preserve"> </w:t>
      </w:r>
      <w:r w:rsidRPr="005F082E">
        <w:t>Level 1 and Level 2 Assessment Requirements</w:t>
      </w:r>
      <w:bookmarkEnd w:id="16"/>
    </w:p>
    <w:p w14:paraId="43C3E408" w14:textId="77777777"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14:paraId="4D0FE384" w14:textId="77777777" w:rsidR="00DD7D18" w:rsidRPr="005F082E" w:rsidRDefault="00DD7D18" w:rsidP="003131EE">
      <w:pP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4E0F08D2"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we were required to conduct [</w:t>
      </w:r>
      <w:r w:rsidR="00BB4981">
        <w:rPr>
          <w:rFonts w:ascii="Arial" w:hAnsi="Arial" w:cs="Arial"/>
          <w:sz w:val="24"/>
          <w:szCs w:val="24"/>
        </w:rPr>
        <w:t>1</w:t>
      </w:r>
      <w:r w:rsidRPr="005F082E">
        <w:rPr>
          <w:rFonts w:ascii="Arial" w:hAnsi="Arial" w:cs="Arial"/>
          <w:sz w:val="24"/>
          <w:szCs w:val="24"/>
        </w:rPr>
        <w:t>] Level</w:t>
      </w:r>
      <w:r w:rsidR="007D21BB" w:rsidRPr="005F082E">
        <w:rPr>
          <w:rFonts w:ascii="Arial" w:hAnsi="Arial" w:cs="Arial"/>
          <w:sz w:val="24"/>
          <w:szCs w:val="24"/>
        </w:rPr>
        <w:t> </w:t>
      </w:r>
      <w:r w:rsidRPr="005F082E">
        <w:rPr>
          <w:rFonts w:ascii="Arial" w:hAnsi="Arial" w:cs="Arial"/>
          <w:sz w:val="24"/>
          <w:szCs w:val="24"/>
        </w:rPr>
        <w:t>1 assessment(s).  [</w:t>
      </w:r>
      <w:r w:rsidR="00BB4981">
        <w:rPr>
          <w:rFonts w:ascii="Arial" w:hAnsi="Arial" w:cs="Arial"/>
          <w:sz w:val="24"/>
          <w:szCs w:val="24"/>
        </w:rPr>
        <w:t>1]</w:t>
      </w:r>
      <w:r w:rsidRPr="005F082E">
        <w:rPr>
          <w:rFonts w:ascii="Arial" w:hAnsi="Arial" w:cs="Arial"/>
          <w:sz w:val="24"/>
          <w:szCs w:val="24"/>
        </w:rPr>
        <w:t xml:space="preserve"> Level 1 assessment(s) were completed.  In addition, we were required to take [</w:t>
      </w:r>
      <w:r w:rsidR="00BB4981">
        <w:rPr>
          <w:rFonts w:ascii="Arial" w:hAnsi="Arial" w:cs="Arial"/>
          <w:sz w:val="24"/>
          <w:szCs w:val="24"/>
        </w:rPr>
        <w:t>1</w:t>
      </w:r>
      <w:r w:rsidRPr="005F082E">
        <w:rPr>
          <w:rFonts w:ascii="Arial" w:hAnsi="Arial" w:cs="Arial"/>
          <w:sz w:val="24"/>
          <w:szCs w:val="24"/>
        </w:rPr>
        <w:t>] corrective actions and we completed [</w:t>
      </w:r>
      <w:r w:rsidR="00BB4981">
        <w:rPr>
          <w:rFonts w:ascii="Arial" w:hAnsi="Arial" w:cs="Arial"/>
          <w:sz w:val="24"/>
          <w:szCs w:val="24"/>
        </w:rPr>
        <w:t>1</w:t>
      </w:r>
      <w:r w:rsidRPr="005F082E">
        <w:rPr>
          <w:rFonts w:ascii="Arial" w:hAnsi="Arial" w:cs="Arial"/>
          <w:sz w:val="24"/>
          <w:szCs w:val="24"/>
        </w:rPr>
        <w:t>] of these actions.</w:t>
      </w:r>
    </w:p>
    <w:p w14:paraId="69E753CA" w14:textId="1D7CCD20"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t>
      </w:r>
      <w:bookmarkStart w:id="17" w:name="_Hlk535238544"/>
      <w:r w:rsidR="00FB5ACE" w:rsidRPr="005F082E">
        <w:rPr>
          <w:rFonts w:ascii="Arial" w:hAnsi="Arial" w:cs="Arial"/>
          <w:sz w:val="24"/>
          <w:szCs w:val="24"/>
        </w:rPr>
        <w:t>Insert Number of Level 2 Assessment</w:t>
      </w:r>
      <w:bookmarkEnd w:id="17"/>
      <w:r w:rsidRPr="005F082E">
        <w:rPr>
          <w:rFonts w:ascii="Arial" w:hAnsi="Arial" w:cs="Arial"/>
          <w:sz w:val="24"/>
          <w:szCs w:val="24"/>
        </w:rPr>
        <w:t>] Level 2 assessments were required to be completed for our water system.  [</w:t>
      </w:r>
      <w:r w:rsidR="00BB4981">
        <w:rPr>
          <w:rFonts w:ascii="Arial" w:hAnsi="Arial" w:cs="Arial"/>
          <w:sz w:val="24"/>
          <w:szCs w:val="24"/>
        </w:rPr>
        <w:t>0</w:t>
      </w:r>
      <w:r w:rsidRPr="005F082E">
        <w:rPr>
          <w:rFonts w:ascii="Arial" w:hAnsi="Arial" w:cs="Arial"/>
          <w:sz w:val="24"/>
          <w:szCs w:val="24"/>
        </w:rPr>
        <w:t>] Level 2 assessments were completed.  In addition, we were required to take [</w:t>
      </w:r>
      <w:r w:rsidR="00BB4981">
        <w:rPr>
          <w:rFonts w:ascii="Arial" w:hAnsi="Arial" w:cs="Arial"/>
          <w:sz w:val="24"/>
          <w:szCs w:val="24"/>
        </w:rPr>
        <w:t>0</w:t>
      </w:r>
      <w:r w:rsidRPr="005F082E">
        <w:rPr>
          <w:rFonts w:ascii="Arial" w:hAnsi="Arial" w:cs="Arial"/>
          <w:sz w:val="24"/>
          <w:szCs w:val="24"/>
        </w:rPr>
        <w:t>] corrective actions and we completed [</w:t>
      </w:r>
      <w:r w:rsidR="00BB4981">
        <w:rPr>
          <w:rFonts w:ascii="Arial" w:hAnsi="Arial" w:cs="Arial"/>
          <w:sz w:val="24"/>
          <w:szCs w:val="24"/>
        </w:rPr>
        <w:t>0</w:t>
      </w:r>
      <w:r w:rsidRPr="005F082E">
        <w:rPr>
          <w:rFonts w:ascii="Arial" w:hAnsi="Arial" w:cs="Arial"/>
          <w:sz w:val="24"/>
          <w:szCs w:val="24"/>
        </w:rPr>
        <w:t>] of these actions.</w:t>
      </w:r>
    </w:p>
    <w:p w14:paraId="6AD2D175" w14:textId="1117E6A8" w:rsidR="00FB5ACE" w:rsidRPr="005F082E" w:rsidRDefault="00FB5ACE"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 xml:space="preserve">For </w:t>
      </w:r>
      <w:r w:rsidR="007C116A" w:rsidRPr="005F082E">
        <w:rPr>
          <w:rFonts w:ascii="Arial" w:hAnsi="Arial" w:cs="Arial"/>
          <w:sz w:val="24"/>
          <w:szCs w:val="24"/>
        </w:rPr>
        <w:t xml:space="preserve">Violation of the Total Coliform Bacteria TT Requirement, </w:t>
      </w:r>
      <w:r w:rsidR="008F19DE" w:rsidRPr="005F082E">
        <w:rPr>
          <w:rFonts w:ascii="Arial" w:hAnsi="Arial" w:cs="Arial"/>
          <w:sz w:val="24"/>
          <w:szCs w:val="24"/>
        </w:rPr>
        <w:t>Enter</w:t>
      </w:r>
      <w:r w:rsidR="007C116A" w:rsidRPr="005F082E">
        <w:rPr>
          <w:rFonts w:ascii="Arial" w:hAnsi="Arial" w:cs="Arial"/>
          <w:sz w:val="24"/>
        </w:rPr>
        <w:t xml:space="preserve"> Additional Information Described in Instructions for SWS CCR Document</w:t>
      </w:r>
      <w:r w:rsidRPr="005F082E">
        <w:rPr>
          <w:rFonts w:ascii="Arial" w:hAnsi="Arial" w:cs="Arial"/>
          <w:sz w:val="24"/>
          <w:szCs w:val="24"/>
        </w:rPr>
        <w:t>]</w:t>
      </w:r>
    </w:p>
    <w:p w14:paraId="76470F1B" w14:textId="57D6097C" w:rsidR="00DD0989" w:rsidRPr="005F082E" w:rsidRDefault="00DD0989" w:rsidP="003131EE">
      <w:pPr>
        <w:spacing w:after="240"/>
        <w:rPr>
          <w:rFonts w:ascii="Arial" w:hAnsi="Arial" w:cs="Arial"/>
          <w:sz w:val="24"/>
          <w:szCs w:val="24"/>
        </w:rPr>
      </w:pPr>
      <w:bookmarkStart w:id="18" w:name="_GoBack"/>
      <w:bookmarkEnd w:id="18"/>
    </w:p>
    <w:sectPr w:rsidR="00DD0989"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D8551C" w14:textId="77777777" w:rsidR="00244938" w:rsidRDefault="00244938">
      <w:r>
        <w:separator/>
      </w:r>
    </w:p>
    <w:p w14:paraId="6245D110" w14:textId="77777777" w:rsidR="00244938" w:rsidRDefault="00244938"/>
  </w:endnote>
  <w:endnote w:type="continuationSeparator" w:id="0">
    <w:p w14:paraId="565B9203" w14:textId="77777777" w:rsidR="00244938" w:rsidRDefault="00244938">
      <w:r>
        <w:continuationSeparator/>
      </w:r>
    </w:p>
    <w:p w14:paraId="11FD5908" w14:textId="77777777" w:rsidR="00244938" w:rsidRDefault="002449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等线 Light">
    <w:panose1 w:val="00000000000000000000"/>
    <w:charset w:val="80"/>
    <w:family w:val="roman"/>
    <w:notTrueType/>
    <w:pitch w:val="default"/>
  </w:font>
  <w:font w:name="PMingLiU">
    <w:altName w:val="新細明體"/>
    <w:panose1 w:val="02020500000000000000"/>
    <w:charset w:val="88"/>
    <w:family w:val="roman"/>
    <w:pitch w:val="variable"/>
    <w:sig w:usb0="A00002FF" w:usb1="28CFFCFA" w:usb2="00000016" w:usb3="00000000" w:csb0="00100001" w:csb1="00000000"/>
  </w:font>
  <w:font w:name="等线">
    <w:panose1 w:val="00000000000000000000"/>
    <w:charset w:val="80"/>
    <w:family w:val="roman"/>
    <w:notTrueType/>
    <w:pitch w:val="default"/>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5D87B8" w14:textId="77777777" w:rsidR="00244938" w:rsidRDefault="00244938">
      <w:r>
        <w:separator/>
      </w:r>
    </w:p>
    <w:p w14:paraId="622C6C84" w14:textId="77777777" w:rsidR="00244938" w:rsidRDefault="00244938"/>
  </w:footnote>
  <w:footnote w:type="continuationSeparator" w:id="0">
    <w:p w14:paraId="46B01691" w14:textId="77777777" w:rsidR="00244938" w:rsidRDefault="00244938">
      <w:r>
        <w:continuationSeparator/>
      </w:r>
    </w:p>
    <w:p w14:paraId="6C5E9BCE" w14:textId="77777777" w:rsidR="00244938" w:rsidRDefault="0024493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BB4981">
      <w:rPr>
        <w:rStyle w:val="PageNumber"/>
        <w:rFonts w:ascii="Arial" w:hAnsi="Arial" w:cs="Arial"/>
        <w:noProof/>
        <w:sz w:val="24"/>
        <w:szCs w:val="24"/>
      </w:rPr>
      <w:t>9</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BB4981">
      <w:rPr>
        <w:rStyle w:val="PageNumber"/>
        <w:rFonts w:ascii="Arial" w:hAnsi="Arial" w:cs="Arial"/>
        <w:noProof/>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81"/>
  </w:hdrShapeDefaults>
  <w:footnotePr>
    <w:pos w:val="beneathText"/>
    <w:numFmt w:val="lowerLette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3E7"/>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27B22"/>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30EE"/>
    <w:rsid w:val="00775871"/>
    <w:rsid w:val="00776BC2"/>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E54B2"/>
    <w:rsid w:val="009F540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B4981"/>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2EA250-343C-47E2-A0E0-5ECC78389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9</Pages>
  <Words>2767</Words>
  <Characters>15778</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18508</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Nicole Hedges</cp:lastModifiedBy>
  <cp:revision>3</cp:revision>
  <cp:lastPrinted>2021-02-24T23:35:00Z</cp:lastPrinted>
  <dcterms:created xsi:type="dcterms:W3CDTF">2021-06-29T20:13:00Z</dcterms:created>
  <dcterms:modified xsi:type="dcterms:W3CDTF">2021-06-29T21:09:00Z</dcterms:modified>
</cp:coreProperties>
</file>