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2D1BD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C7928">
        <w:rPr>
          <w:rFonts w:ascii="Arial" w:hAnsi="Arial" w:cs="Arial"/>
          <w:sz w:val="24"/>
          <w:szCs w:val="24"/>
        </w:rPr>
        <w:t>Golden Hills Mutual Water Company</w:t>
      </w:r>
      <w:r w:rsidR="00494C7A">
        <w:rPr>
          <w:rFonts w:ascii="Arial" w:hAnsi="Arial" w:cs="Arial"/>
          <w:sz w:val="24"/>
          <w:szCs w:val="24"/>
        </w:rPr>
        <w:t xml:space="preserve"> </w:t>
      </w:r>
    </w:p>
    <w:p w14:paraId="65A99AB1" w14:textId="4804194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C7928">
        <w:rPr>
          <w:rFonts w:ascii="Arial" w:hAnsi="Arial" w:cs="Arial"/>
          <w:sz w:val="24"/>
          <w:szCs w:val="24"/>
        </w:rPr>
        <w:t>6/23/2021</w:t>
      </w:r>
    </w:p>
    <w:p w14:paraId="21C05768" w14:textId="3DEDC89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C7928">
        <w:rPr>
          <w:rFonts w:ascii="Arial" w:hAnsi="Arial" w:cs="Arial"/>
          <w:sz w:val="24"/>
          <w:szCs w:val="24"/>
        </w:rPr>
        <w:t>PCWA – Municipal Water Supply</w:t>
      </w:r>
    </w:p>
    <w:p w14:paraId="6AE5ED8C" w14:textId="176945C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C7928" w:rsidRPr="002F6E13">
        <w:rPr>
          <w:rFonts w:ascii="Arial" w:hAnsi="Arial" w:cs="Arial"/>
          <w:sz w:val="24"/>
          <w:szCs w:val="24"/>
        </w:rPr>
        <w:t>PCWA supplied to: 9240 Horseshoe Bar Rd, Loomis, CA 95650</w:t>
      </w:r>
    </w:p>
    <w:p w14:paraId="11D6F99D" w14:textId="77ACBDD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C7928" w:rsidRPr="002F6E13">
        <w:rPr>
          <w:rFonts w:ascii="Arial" w:hAnsi="Arial" w:cs="Arial"/>
          <w:sz w:val="24"/>
          <w:szCs w:val="24"/>
        </w:rPr>
        <w:t>1981 (PCWA) PCEH</w:t>
      </w:r>
    </w:p>
    <w:p w14:paraId="55CC3D7E" w14:textId="39095D23"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3C7928">
        <w:rPr>
          <w:rFonts w:ascii="Arial" w:hAnsi="Arial" w:cs="Arial"/>
          <w:sz w:val="24"/>
          <w:szCs w:val="24"/>
        </w:rPr>
        <w:t xml:space="preserve"> Annual – May 4061 Miners </w:t>
      </w:r>
      <w:proofErr w:type="spellStart"/>
      <w:r w:rsidR="003C7928">
        <w:rPr>
          <w:rFonts w:ascii="Arial" w:hAnsi="Arial" w:cs="Arial"/>
          <w:sz w:val="24"/>
          <w:szCs w:val="24"/>
        </w:rPr>
        <w:t>Dr</w:t>
      </w:r>
      <w:proofErr w:type="spellEnd"/>
      <w:r w:rsidR="003C7928">
        <w:rPr>
          <w:rFonts w:ascii="Arial" w:hAnsi="Arial" w:cs="Arial"/>
          <w:sz w:val="24"/>
          <w:szCs w:val="24"/>
        </w:rPr>
        <w:t>, Loomis, CA 95650</w:t>
      </w:r>
    </w:p>
    <w:p w14:paraId="175FE9EF" w14:textId="067C169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C7928" w:rsidRPr="002F6E13">
        <w:rPr>
          <w:rFonts w:ascii="Arial" w:hAnsi="Arial" w:cs="Arial"/>
          <w:sz w:val="24"/>
          <w:szCs w:val="24"/>
        </w:rPr>
        <w:t xml:space="preserve">Dave </w:t>
      </w:r>
      <w:proofErr w:type="spellStart"/>
      <w:r w:rsidR="003C7928" w:rsidRPr="002F6E13">
        <w:rPr>
          <w:rFonts w:ascii="Arial" w:hAnsi="Arial" w:cs="Arial"/>
          <w:sz w:val="24"/>
          <w:szCs w:val="24"/>
        </w:rPr>
        <w:t>Muscarella</w:t>
      </w:r>
      <w:proofErr w:type="spellEnd"/>
      <w:r w:rsidR="003C7928" w:rsidRPr="002F6E13">
        <w:rPr>
          <w:rFonts w:ascii="Arial" w:hAnsi="Arial" w:cs="Arial"/>
          <w:sz w:val="24"/>
          <w:szCs w:val="24"/>
        </w:rPr>
        <w:t>, 916-316-8124</w:t>
      </w:r>
    </w:p>
    <w:p w14:paraId="291D569C" w14:textId="2A26D907" w:rsidR="00ED7919" w:rsidRPr="005F082E" w:rsidRDefault="008404C1" w:rsidP="001F7181">
      <w:pPr>
        <w:pStyle w:val="Heading2"/>
      </w:pPr>
      <w:bookmarkStart w:id="2" w:name="_Toc58336714"/>
      <w:r w:rsidRPr="005F082E">
        <w:t>About This Report</w:t>
      </w:r>
      <w:bookmarkStart w:id="3" w:name="_GoBack"/>
      <w:bookmarkEnd w:id="2"/>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r w:rsidR="000473E7">
        <w:fldChar w:fldCharType="begin"/>
      </w:r>
      <w:r w:rsidR="000473E7">
        <w:instrText xml:space="preserve"> SEQ Table \* ARABIC </w:instrText>
      </w:r>
      <w:r w:rsidR="000473E7">
        <w:fldChar w:fldCharType="separate"/>
      </w:r>
      <w:r w:rsidR="0050755D">
        <w:rPr>
          <w:noProof/>
        </w:rPr>
        <w:t>1</w:t>
      </w:r>
      <w:r w:rsidR="000473E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BC4D4AC" w:rsidR="00095AAC" w:rsidRPr="005F082E" w:rsidRDefault="00AC3105"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28D40D2" w:rsidR="00095AAC" w:rsidRPr="005F082E" w:rsidRDefault="00AC310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8A9C035" w:rsidR="008572DA" w:rsidRPr="005F082E" w:rsidRDefault="00AC3105"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C797355" w:rsidR="00095AAC" w:rsidRPr="005F082E" w:rsidRDefault="00AC310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278A7D3" w:rsidR="008572DA" w:rsidRPr="005F082E" w:rsidRDefault="00AC310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29E991D" w:rsidR="00095AAC" w:rsidRPr="005F082E" w:rsidRDefault="00AC310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0473E7">
        <w:fldChar w:fldCharType="begin"/>
      </w:r>
      <w:r w:rsidR="000473E7">
        <w:instrText xml:space="preserve"> SEQ Table \* ARABIC </w:instrText>
      </w:r>
      <w:r w:rsidR="000473E7">
        <w:fldChar w:fldCharType="separate"/>
      </w:r>
      <w:r w:rsidR="0050755D">
        <w:rPr>
          <w:noProof/>
        </w:rPr>
        <w:t>2</w:t>
      </w:r>
      <w:r w:rsidR="000473E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DAB584F" w:rsidR="008572DA" w:rsidRPr="005F082E" w:rsidRDefault="00AC310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900" w:type="dxa"/>
            <w:tcMar>
              <w:left w:w="86" w:type="dxa"/>
              <w:right w:w="86" w:type="dxa"/>
            </w:tcMar>
          </w:tcPr>
          <w:p w14:paraId="102D5A02" w14:textId="2DEDC802" w:rsidR="008572DA" w:rsidRPr="005F082E" w:rsidRDefault="00AC31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56633AE" w:rsidR="008572DA" w:rsidRPr="005F082E" w:rsidRDefault="00AC31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9B99143" w:rsidR="008572DA" w:rsidRPr="005F082E" w:rsidRDefault="00AC31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99AA7C8" w:rsidR="00FC33C4" w:rsidRPr="005F082E" w:rsidRDefault="00AC31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6/17/2020</w:t>
            </w:r>
          </w:p>
        </w:tc>
        <w:tc>
          <w:tcPr>
            <w:tcW w:w="900" w:type="dxa"/>
            <w:tcMar>
              <w:left w:w="86" w:type="dxa"/>
              <w:right w:w="86" w:type="dxa"/>
            </w:tcMar>
          </w:tcPr>
          <w:p w14:paraId="42CEE2F3" w14:textId="63815A9A" w:rsidR="00FC33C4" w:rsidRPr="005F082E" w:rsidRDefault="00AC31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6BD41C6" w:rsidR="00FC33C4" w:rsidRPr="005F082E" w:rsidRDefault="00AC31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93250CB" w:rsidR="00FC33C4" w:rsidRPr="005F082E" w:rsidRDefault="00AC310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0473E7">
        <w:fldChar w:fldCharType="begin"/>
      </w:r>
      <w:r w:rsidR="000473E7">
        <w:instrText xml:space="preserve"> SEQ Table \* ARABIC </w:instrText>
      </w:r>
      <w:r w:rsidR="000473E7">
        <w:fldChar w:fldCharType="separate"/>
      </w:r>
      <w:r w:rsidR="0050755D">
        <w:rPr>
          <w:noProof/>
        </w:rPr>
        <w:t>3</w:t>
      </w:r>
      <w:r w:rsidR="000473E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4D51FB7" w:rsidR="00684C7E" w:rsidRPr="005F082E" w:rsidRDefault="00AC310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See PCWA CCR</w:t>
            </w:r>
          </w:p>
        </w:tc>
        <w:tc>
          <w:tcPr>
            <w:tcW w:w="1260" w:type="dxa"/>
            <w:tcMar>
              <w:left w:w="58" w:type="dxa"/>
              <w:right w:w="58" w:type="dxa"/>
            </w:tcMar>
          </w:tcPr>
          <w:p w14:paraId="690B0D1C" w14:textId="3F2E826D"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764E6C5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007E292" w:rsidR="00684C7E" w:rsidRPr="005F082E" w:rsidRDefault="00AC310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See PCWA CCR</w:t>
            </w:r>
          </w:p>
        </w:tc>
        <w:tc>
          <w:tcPr>
            <w:tcW w:w="1260" w:type="dxa"/>
            <w:tcMar>
              <w:left w:w="58" w:type="dxa"/>
              <w:right w:w="58" w:type="dxa"/>
            </w:tcMar>
          </w:tcPr>
          <w:p w14:paraId="5F571C45" w14:textId="198BAC6B"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28F0782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473E7">
        <w:fldChar w:fldCharType="begin"/>
      </w:r>
      <w:r w:rsidR="000473E7">
        <w:instrText xml:space="preserve"> SEQ Table \* ARABIC </w:instrText>
      </w:r>
      <w:r w:rsidR="000473E7">
        <w:fldChar w:fldCharType="separate"/>
      </w:r>
      <w:r w:rsidR="0050755D">
        <w:rPr>
          <w:noProof/>
        </w:rPr>
        <w:t>4</w:t>
      </w:r>
      <w:r w:rsidR="000473E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695"/>
        <w:gridCol w:w="1080"/>
        <w:gridCol w:w="1170"/>
        <w:gridCol w:w="1530"/>
        <w:gridCol w:w="1170"/>
        <w:gridCol w:w="1260"/>
        <w:gridCol w:w="1931"/>
      </w:tblGrid>
      <w:tr w:rsidR="005D3708" w:rsidRPr="005F082E" w14:paraId="4FC0937E" w14:textId="77777777" w:rsidTr="00AC3105">
        <w:trPr>
          <w:cantSplit/>
          <w:trHeight w:val="1511"/>
        </w:trPr>
        <w:tc>
          <w:tcPr>
            <w:tcW w:w="269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AC3105">
        <w:trPr>
          <w:trHeight w:val="432"/>
        </w:trPr>
        <w:tc>
          <w:tcPr>
            <w:tcW w:w="2695" w:type="dxa"/>
            <w:tcMar>
              <w:left w:w="58" w:type="dxa"/>
              <w:right w:w="58" w:type="dxa"/>
            </w:tcMar>
          </w:tcPr>
          <w:p w14:paraId="29E71AAC" w14:textId="316BC51E" w:rsidR="00512D8C" w:rsidRPr="005F082E" w:rsidRDefault="00AC310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Chloroform</w:t>
            </w:r>
            <w:r w:rsidR="003C7928">
              <w:rPr>
                <w:rFonts w:ascii="Arial" w:hAnsi="Arial" w:cs="Arial"/>
                <w:color w:val="000000" w:themeColor="text1"/>
                <w:sz w:val="24"/>
                <w:szCs w:val="24"/>
              </w:rPr>
              <w:t xml:space="preserve"> </w:t>
            </w:r>
            <w:r w:rsidR="003C7928">
              <w:rPr>
                <w:rFonts w:ascii="Arial" w:hAnsi="Arial" w:cs="Arial"/>
                <w:color w:val="000000" w:themeColor="text1"/>
                <w:sz w:val="24"/>
                <w:szCs w:val="24"/>
              </w:rPr>
              <w:t>(µg/L)</w:t>
            </w:r>
          </w:p>
        </w:tc>
        <w:tc>
          <w:tcPr>
            <w:tcW w:w="1080" w:type="dxa"/>
          </w:tcPr>
          <w:p w14:paraId="21F7006B" w14:textId="15E93736" w:rsidR="00512D8C" w:rsidRPr="005F082E" w:rsidRDefault="003C792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1BD7CABC" w14:textId="764E6C28" w:rsidR="00512D8C" w:rsidRPr="005F082E" w:rsidRDefault="003C792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64</w:t>
            </w:r>
          </w:p>
        </w:tc>
        <w:tc>
          <w:tcPr>
            <w:tcW w:w="1530" w:type="dxa"/>
          </w:tcPr>
          <w:p w14:paraId="40895B2C" w14:textId="0E75E59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01A659D9" w:rsidR="00512D8C" w:rsidRPr="005F082E" w:rsidRDefault="003C792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065B7208" w:rsidR="00512D8C" w:rsidRPr="005F082E" w:rsidRDefault="003C792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931" w:type="dxa"/>
          </w:tcPr>
          <w:p w14:paraId="307E6935" w14:textId="6569BB5E" w:rsidR="00512D8C" w:rsidRPr="005F082E" w:rsidRDefault="003C7928" w:rsidP="00512D8C">
            <w:pPr>
              <w:keepNext/>
              <w:keepLines/>
              <w:spacing w:before="40" w:after="40"/>
              <w:jc w:val="center"/>
              <w:rPr>
                <w:rFonts w:ascii="Arial" w:hAnsi="Arial" w:cs="Arial"/>
                <w:color w:val="000000" w:themeColor="text1"/>
                <w:sz w:val="24"/>
                <w:szCs w:val="24"/>
              </w:rPr>
            </w:pPr>
            <w:r>
              <w:t>Byproduct of drinking water disinfection</w:t>
            </w:r>
          </w:p>
        </w:tc>
      </w:tr>
      <w:tr w:rsidR="00244938" w:rsidRPr="005F082E" w14:paraId="7E778FAF" w14:textId="77777777" w:rsidTr="00AC3105">
        <w:trPr>
          <w:trHeight w:val="432"/>
        </w:trPr>
        <w:tc>
          <w:tcPr>
            <w:tcW w:w="2695" w:type="dxa"/>
            <w:tcMar>
              <w:left w:w="58" w:type="dxa"/>
              <w:right w:w="58" w:type="dxa"/>
            </w:tcMar>
          </w:tcPr>
          <w:p w14:paraId="2BC454A4" w14:textId="1DDF5B62" w:rsidR="00244938" w:rsidRPr="005F082E" w:rsidRDefault="00AC3105" w:rsidP="00AC310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(TTHM) (µg/L)</w:t>
            </w:r>
          </w:p>
        </w:tc>
        <w:tc>
          <w:tcPr>
            <w:tcW w:w="1080" w:type="dxa"/>
          </w:tcPr>
          <w:p w14:paraId="25EFD446" w14:textId="21DBDB49" w:rsidR="00244938" w:rsidRPr="005F082E" w:rsidRDefault="003C79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7CAF39D9" w14:textId="4134E7B4" w:rsidR="00244938" w:rsidRPr="005F082E" w:rsidRDefault="003C79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w:t>
            </w:r>
          </w:p>
        </w:tc>
        <w:tc>
          <w:tcPr>
            <w:tcW w:w="1530" w:type="dxa"/>
          </w:tcPr>
          <w:p w14:paraId="694B316A" w14:textId="25A9C520"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0A5DE37" w:rsidR="00244938" w:rsidRPr="005F082E" w:rsidRDefault="003C792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BD33183" w14:textId="0FB280B9" w:rsidR="00244938" w:rsidRPr="005F082E" w:rsidRDefault="003C7928" w:rsidP="003C792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3DDCEDD0" w:rsidR="00244938" w:rsidRPr="005F082E" w:rsidRDefault="003C7928" w:rsidP="00244938">
            <w:pPr>
              <w:spacing w:before="40" w:after="40"/>
              <w:jc w:val="center"/>
              <w:rPr>
                <w:rFonts w:ascii="Arial" w:hAnsi="Arial" w:cs="Arial"/>
                <w:color w:val="000000" w:themeColor="text1"/>
                <w:sz w:val="24"/>
                <w:szCs w:val="24"/>
              </w:rPr>
            </w:pPr>
            <w:r>
              <w:t>Byproduct of drinking water disinfection</w:t>
            </w:r>
          </w:p>
        </w:tc>
      </w:tr>
      <w:tr w:rsidR="00AC3105" w:rsidRPr="005F082E" w14:paraId="4FA40B4A" w14:textId="77777777" w:rsidTr="00AC3105">
        <w:trPr>
          <w:trHeight w:val="432"/>
        </w:trPr>
        <w:tc>
          <w:tcPr>
            <w:tcW w:w="2695" w:type="dxa"/>
            <w:tcMar>
              <w:left w:w="58" w:type="dxa"/>
              <w:right w:w="58" w:type="dxa"/>
            </w:tcMar>
          </w:tcPr>
          <w:p w14:paraId="57DDC319" w14:textId="7BF0F0E9" w:rsidR="00AC3105" w:rsidRPr="005F082E" w:rsidRDefault="00AC3105" w:rsidP="00AC3105">
            <w:pPr>
              <w:spacing w:before="40" w:after="40"/>
              <w:ind w:left="30"/>
              <w:rPr>
                <w:rFonts w:ascii="Arial" w:hAnsi="Arial" w:cs="Arial"/>
                <w:color w:val="000000" w:themeColor="text1"/>
                <w:sz w:val="24"/>
                <w:szCs w:val="24"/>
              </w:rPr>
            </w:pPr>
            <w:proofErr w:type="spellStart"/>
            <w:r>
              <w:rPr>
                <w:rFonts w:ascii="Arial" w:hAnsi="Arial" w:cs="Arial"/>
                <w:color w:val="000000" w:themeColor="text1"/>
                <w:sz w:val="24"/>
                <w:szCs w:val="24"/>
              </w:rPr>
              <w:t>Bromodichloromethane</w:t>
            </w:r>
            <w:proofErr w:type="spellEnd"/>
            <w:r>
              <w:rPr>
                <w:rFonts w:ascii="Arial" w:hAnsi="Arial" w:cs="Arial"/>
                <w:color w:val="000000" w:themeColor="text1"/>
                <w:sz w:val="24"/>
                <w:szCs w:val="24"/>
              </w:rPr>
              <w:t xml:space="preserve"> </w:t>
            </w:r>
            <w:r>
              <w:rPr>
                <w:rFonts w:ascii="Arial" w:hAnsi="Arial" w:cs="Arial"/>
                <w:color w:val="000000" w:themeColor="text1"/>
                <w:sz w:val="24"/>
                <w:szCs w:val="24"/>
              </w:rPr>
              <w:t>(µg/L)</w:t>
            </w:r>
          </w:p>
        </w:tc>
        <w:tc>
          <w:tcPr>
            <w:tcW w:w="1080" w:type="dxa"/>
          </w:tcPr>
          <w:p w14:paraId="71928DD1" w14:textId="7CFC2334"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1E576ECF" w14:textId="6FDF8623"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1B42B39F" w14:textId="77777777" w:rsidR="00AC3105" w:rsidRPr="005F082E" w:rsidRDefault="00AC3105" w:rsidP="001F7181">
            <w:pPr>
              <w:spacing w:before="40" w:after="40"/>
              <w:jc w:val="center"/>
              <w:rPr>
                <w:rFonts w:ascii="Arial" w:hAnsi="Arial" w:cs="Arial"/>
                <w:color w:val="000000" w:themeColor="text1"/>
                <w:sz w:val="24"/>
                <w:szCs w:val="24"/>
              </w:rPr>
            </w:pPr>
          </w:p>
        </w:tc>
        <w:tc>
          <w:tcPr>
            <w:tcW w:w="1170" w:type="dxa"/>
          </w:tcPr>
          <w:p w14:paraId="68F1ABFB" w14:textId="664AA0BF"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1A5FB87E" w14:textId="5805A523"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5357A5C" w14:textId="59BF47E2" w:rsidR="00AC3105" w:rsidRPr="005F082E" w:rsidRDefault="003C7928" w:rsidP="001F7181">
            <w:pPr>
              <w:spacing w:before="40" w:after="40"/>
              <w:jc w:val="center"/>
              <w:rPr>
                <w:rFonts w:ascii="Arial" w:hAnsi="Arial" w:cs="Arial"/>
                <w:color w:val="000000" w:themeColor="text1"/>
                <w:sz w:val="24"/>
                <w:szCs w:val="24"/>
              </w:rPr>
            </w:pPr>
            <w:r>
              <w:t>Byproduct of drinking water disinfection</w:t>
            </w:r>
          </w:p>
        </w:tc>
      </w:tr>
      <w:tr w:rsidR="00AC3105" w:rsidRPr="005F082E" w14:paraId="6A3B1BD6" w14:textId="77777777" w:rsidTr="00AC3105">
        <w:trPr>
          <w:trHeight w:val="432"/>
        </w:trPr>
        <w:tc>
          <w:tcPr>
            <w:tcW w:w="2695" w:type="dxa"/>
            <w:tcMar>
              <w:left w:w="58" w:type="dxa"/>
              <w:right w:w="58" w:type="dxa"/>
            </w:tcMar>
          </w:tcPr>
          <w:p w14:paraId="37137420" w14:textId="59B9480F" w:rsidR="00AC3105" w:rsidRPr="005F082E" w:rsidRDefault="00AC3105" w:rsidP="00AC3105">
            <w:pPr>
              <w:spacing w:before="40" w:after="40"/>
              <w:ind w:left="30"/>
              <w:rPr>
                <w:rFonts w:ascii="Arial" w:hAnsi="Arial" w:cs="Arial"/>
                <w:color w:val="000000" w:themeColor="text1"/>
                <w:sz w:val="24"/>
                <w:szCs w:val="24"/>
              </w:rPr>
            </w:pPr>
            <w:proofErr w:type="spellStart"/>
            <w:r>
              <w:rPr>
                <w:rFonts w:ascii="Arial" w:hAnsi="Arial" w:cs="Arial"/>
                <w:color w:val="000000" w:themeColor="text1"/>
                <w:sz w:val="24"/>
                <w:szCs w:val="24"/>
              </w:rPr>
              <w:t>Dichloroacetic</w:t>
            </w:r>
            <w:proofErr w:type="spellEnd"/>
            <w:r>
              <w:rPr>
                <w:rFonts w:ascii="Arial" w:hAnsi="Arial" w:cs="Arial"/>
                <w:color w:val="000000" w:themeColor="text1"/>
                <w:sz w:val="24"/>
                <w:szCs w:val="24"/>
              </w:rPr>
              <w:t xml:space="preserve"> Acid </w:t>
            </w:r>
            <w:r>
              <w:rPr>
                <w:rFonts w:ascii="Arial" w:hAnsi="Arial" w:cs="Arial"/>
                <w:color w:val="000000" w:themeColor="text1"/>
                <w:sz w:val="24"/>
                <w:szCs w:val="24"/>
              </w:rPr>
              <w:t>(µg/L)</w:t>
            </w:r>
          </w:p>
        </w:tc>
        <w:tc>
          <w:tcPr>
            <w:tcW w:w="1080" w:type="dxa"/>
          </w:tcPr>
          <w:p w14:paraId="005AB22A" w14:textId="13374828"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3271B420" w14:textId="4AD7EE3D"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19.8</w:t>
            </w:r>
          </w:p>
        </w:tc>
        <w:tc>
          <w:tcPr>
            <w:tcW w:w="1530" w:type="dxa"/>
          </w:tcPr>
          <w:p w14:paraId="4F17F250" w14:textId="77777777" w:rsidR="00AC3105" w:rsidRPr="005F082E" w:rsidRDefault="00AC3105" w:rsidP="001F7181">
            <w:pPr>
              <w:spacing w:before="40" w:after="40"/>
              <w:jc w:val="center"/>
              <w:rPr>
                <w:rFonts w:ascii="Arial" w:hAnsi="Arial" w:cs="Arial"/>
                <w:color w:val="000000" w:themeColor="text1"/>
                <w:sz w:val="24"/>
                <w:szCs w:val="24"/>
              </w:rPr>
            </w:pPr>
          </w:p>
        </w:tc>
        <w:tc>
          <w:tcPr>
            <w:tcW w:w="1170" w:type="dxa"/>
          </w:tcPr>
          <w:p w14:paraId="64B7C240" w14:textId="1FCC994D"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8A3ED42" w14:textId="6D29DD7B"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3D1FF47" w14:textId="30D8A463" w:rsidR="00AC3105" w:rsidRPr="005F082E" w:rsidRDefault="003C7928" w:rsidP="001F7181">
            <w:pPr>
              <w:spacing w:before="40" w:after="40"/>
              <w:jc w:val="center"/>
              <w:rPr>
                <w:rFonts w:ascii="Arial" w:hAnsi="Arial" w:cs="Arial"/>
                <w:color w:val="000000" w:themeColor="text1"/>
                <w:sz w:val="24"/>
                <w:szCs w:val="24"/>
              </w:rPr>
            </w:pPr>
            <w:r>
              <w:t>Byproduct of drinking water disinfection</w:t>
            </w:r>
          </w:p>
        </w:tc>
      </w:tr>
      <w:tr w:rsidR="00AC3105" w:rsidRPr="005F082E" w14:paraId="6CAC9F87" w14:textId="77777777" w:rsidTr="00AC3105">
        <w:trPr>
          <w:trHeight w:val="432"/>
        </w:trPr>
        <w:tc>
          <w:tcPr>
            <w:tcW w:w="2695" w:type="dxa"/>
            <w:tcMar>
              <w:left w:w="58" w:type="dxa"/>
              <w:right w:w="58" w:type="dxa"/>
            </w:tcMar>
          </w:tcPr>
          <w:p w14:paraId="4841CA27" w14:textId="262CF48B" w:rsidR="00AC3105" w:rsidRPr="005F082E" w:rsidRDefault="00AC3105" w:rsidP="00AC3105">
            <w:pPr>
              <w:spacing w:before="40" w:after="40"/>
              <w:ind w:left="30"/>
              <w:rPr>
                <w:rFonts w:ascii="Arial" w:hAnsi="Arial" w:cs="Arial"/>
                <w:color w:val="000000" w:themeColor="text1"/>
                <w:sz w:val="24"/>
                <w:szCs w:val="24"/>
              </w:rPr>
            </w:pPr>
            <w:proofErr w:type="spellStart"/>
            <w:r>
              <w:rPr>
                <w:rFonts w:ascii="Arial" w:hAnsi="Arial" w:cs="Arial"/>
                <w:color w:val="000000" w:themeColor="text1"/>
                <w:sz w:val="24"/>
                <w:szCs w:val="24"/>
              </w:rPr>
              <w:t>Monobromoacetic</w:t>
            </w:r>
            <w:proofErr w:type="spellEnd"/>
            <w:r>
              <w:rPr>
                <w:rFonts w:ascii="Arial" w:hAnsi="Arial" w:cs="Arial"/>
                <w:color w:val="000000" w:themeColor="text1"/>
                <w:sz w:val="24"/>
                <w:szCs w:val="24"/>
              </w:rPr>
              <w:t xml:space="preserve"> Acid </w:t>
            </w:r>
            <w:r>
              <w:rPr>
                <w:rFonts w:ascii="Arial" w:hAnsi="Arial" w:cs="Arial"/>
                <w:color w:val="000000" w:themeColor="text1"/>
                <w:sz w:val="24"/>
                <w:szCs w:val="24"/>
              </w:rPr>
              <w:t>(µg/L)</w:t>
            </w:r>
          </w:p>
        </w:tc>
        <w:tc>
          <w:tcPr>
            <w:tcW w:w="1080" w:type="dxa"/>
          </w:tcPr>
          <w:p w14:paraId="1EF51582" w14:textId="6B1D1421"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3B46DFD0" w14:textId="559A2242"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29050242" w14:textId="77777777" w:rsidR="00AC3105" w:rsidRPr="005F082E" w:rsidRDefault="00AC3105" w:rsidP="001F7181">
            <w:pPr>
              <w:spacing w:before="40" w:after="40"/>
              <w:jc w:val="center"/>
              <w:rPr>
                <w:rFonts w:ascii="Arial" w:hAnsi="Arial" w:cs="Arial"/>
                <w:color w:val="000000" w:themeColor="text1"/>
                <w:sz w:val="24"/>
                <w:szCs w:val="24"/>
              </w:rPr>
            </w:pPr>
          </w:p>
        </w:tc>
        <w:tc>
          <w:tcPr>
            <w:tcW w:w="1170" w:type="dxa"/>
          </w:tcPr>
          <w:p w14:paraId="403473B2" w14:textId="0721E5DC"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74745B6" w14:textId="49A83442"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44A2CFC" w14:textId="02273E1D" w:rsidR="00AC3105" w:rsidRPr="005F082E" w:rsidRDefault="003C7928" w:rsidP="001F7181">
            <w:pPr>
              <w:spacing w:before="40" w:after="40"/>
              <w:jc w:val="center"/>
              <w:rPr>
                <w:rFonts w:ascii="Arial" w:hAnsi="Arial" w:cs="Arial"/>
                <w:color w:val="000000" w:themeColor="text1"/>
                <w:sz w:val="24"/>
                <w:szCs w:val="24"/>
              </w:rPr>
            </w:pPr>
            <w:r>
              <w:t>Byproduct of drinking water disinfection</w:t>
            </w:r>
          </w:p>
        </w:tc>
      </w:tr>
      <w:tr w:rsidR="00AC3105" w:rsidRPr="005F082E" w14:paraId="7B620C4C" w14:textId="77777777" w:rsidTr="00AC3105">
        <w:trPr>
          <w:trHeight w:val="432"/>
        </w:trPr>
        <w:tc>
          <w:tcPr>
            <w:tcW w:w="2695" w:type="dxa"/>
            <w:tcMar>
              <w:left w:w="58" w:type="dxa"/>
              <w:right w:w="58" w:type="dxa"/>
            </w:tcMar>
          </w:tcPr>
          <w:p w14:paraId="00E8CEFE" w14:textId="276F0EE5" w:rsidR="00AC3105" w:rsidRPr="005F082E" w:rsidRDefault="00AC3105" w:rsidP="00AC310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(HAA5) </w:t>
            </w:r>
            <w:r>
              <w:rPr>
                <w:rFonts w:ascii="Arial" w:hAnsi="Arial" w:cs="Arial"/>
                <w:color w:val="000000" w:themeColor="text1"/>
                <w:sz w:val="24"/>
                <w:szCs w:val="24"/>
              </w:rPr>
              <w:t>(µg/L)</w:t>
            </w:r>
          </w:p>
        </w:tc>
        <w:tc>
          <w:tcPr>
            <w:tcW w:w="1080" w:type="dxa"/>
          </w:tcPr>
          <w:p w14:paraId="7E5992B4" w14:textId="152129F3"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4D5DF894" w14:textId="34531F4D"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14:paraId="29162E71" w14:textId="77777777" w:rsidR="00AC3105" w:rsidRPr="005F082E" w:rsidRDefault="00AC3105" w:rsidP="001F7181">
            <w:pPr>
              <w:spacing w:before="40" w:after="40"/>
              <w:jc w:val="center"/>
              <w:rPr>
                <w:rFonts w:ascii="Arial" w:hAnsi="Arial" w:cs="Arial"/>
                <w:color w:val="000000" w:themeColor="text1"/>
                <w:sz w:val="24"/>
                <w:szCs w:val="24"/>
              </w:rPr>
            </w:pPr>
          </w:p>
        </w:tc>
        <w:tc>
          <w:tcPr>
            <w:tcW w:w="1170" w:type="dxa"/>
          </w:tcPr>
          <w:p w14:paraId="53007560" w14:textId="3A7BD5F4"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3A3B2EC" w14:textId="54E99381" w:rsidR="00AC3105"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A13F9C6" w14:textId="36869156" w:rsidR="00AC3105" w:rsidRPr="005F082E" w:rsidRDefault="003C7928" w:rsidP="001F7181">
            <w:pPr>
              <w:spacing w:before="40" w:after="40"/>
              <w:jc w:val="center"/>
              <w:rPr>
                <w:rFonts w:ascii="Arial" w:hAnsi="Arial" w:cs="Arial"/>
                <w:color w:val="000000" w:themeColor="text1"/>
                <w:sz w:val="24"/>
                <w:szCs w:val="24"/>
              </w:rPr>
            </w:pPr>
            <w:r>
              <w:t>Byproduct of drinking water disinfection</w:t>
            </w:r>
          </w:p>
        </w:tc>
      </w:tr>
      <w:tr w:rsidR="001F7181" w:rsidRPr="005F082E" w14:paraId="5A2E4EDA" w14:textId="77777777" w:rsidTr="00AC3105">
        <w:trPr>
          <w:trHeight w:val="432"/>
        </w:trPr>
        <w:tc>
          <w:tcPr>
            <w:tcW w:w="2695" w:type="dxa"/>
            <w:tcMar>
              <w:left w:w="58" w:type="dxa"/>
              <w:right w:w="58" w:type="dxa"/>
            </w:tcMar>
          </w:tcPr>
          <w:p w14:paraId="490802B3" w14:textId="6C5A796A" w:rsidR="001F7181" w:rsidRPr="005F082E" w:rsidRDefault="00AC3105" w:rsidP="00AC3105">
            <w:pPr>
              <w:spacing w:before="40" w:after="40"/>
              <w:ind w:left="30"/>
              <w:rPr>
                <w:rFonts w:ascii="Arial" w:hAnsi="Arial" w:cs="Arial"/>
                <w:color w:val="000000" w:themeColor="text1"/>
                <w:sz w:val="24"/>
                <w:szCs w:val="24"/>
              </w:rPr>
            </w:pPr>
            <w:proofErr w:type="spellStart"/>
            <w:r>
              <w:rPr>
                <w:rFonts w:ascii="Arial" w:hAnsi="Arial" w:cs="Arial"/>
                <w:color w:val="000000" w:themeColor="text1"/>
                <w:sz w:val="24"/>
                <w:szCs w:val="24"/>
              </w:rPr>
              <w:t>Trichloroacetic</w:t>
            </w:r>
            <w:proofErr w:type="spellEnd"/>
            <w:r>
              <w:rPr>
                <w:rFonts w:ascii="Arial" w:hAnsi="Arial" w:cs="Arial"/>
                <w:color w:val="000000" w:themeColor="text1"/>
                <w:sz w:val="24"/>
                <w:szCs w:val="24"/>
              </w:rPr>
              <w:t xml:space="preserve"> Acid </w:t>
            </w:r>
            <w:r>
              <w:rPr>
                <w:rFonts w:ascii="Arial" w:hAnsi="Arial" w:cs="Arial"/>
                <w:color w:val="000000" w:themeColor="text1"/>
                <w:sz w:val="24"/>
                <w:szCs w:val="24"/>
              </w:rPr>
              <w:t>(µg/L)</w:t>
            </w:r>
          </w:p>
        </w:tc>
        <w:tc>
          <w:tcPr>
            <w:tcW w:w="1080" w:type="dxa"/>
          </w:tcPr>
          <w:p w14:paraId="535C6478" w14:textId="25D4CBC1" w:rsidR="001F7181"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170" w:type="dxa"/>
          </w:tcPr>
          <w:p w14:paraId="1A872876" w14:textId="6C3B7C97" w:rsidR="001F7181"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p>
        </w:tc>
        <w:tc>
          <w:tcPr>
            <w:tcW w:w="1530" w:type="dxa"/>
          </w:tcPr>
          <w:p w14:paraId="4E27FAAD" w14:textId="4127A4F7"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53E545E" w:rsidR="001F7181"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22CCB022" w14:textId="1D57BADB" w:rsidR="001F7181" w:rsidRPr="005F082E" w:rsidRDefault="003C79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1E0CC638" w:rsidR="001F7181" w:rsidRPr="005F082E" w:rsidRDefault="003C7928" w:rsidP="001F7181">
            <w:pPr>
              <w:spacing w:before="40" w:after="40"/>
              <w:jc w:val="center"/>
              <w:rPr>
                <w:rFonts w:ascii="Arial" w:hAnsi="Arial" w:cs="Arial"/>
                <w:color w:val="000000" w:themeColor="text1"/>
                <w:sz w:val="24"/>
                <w:szCs w:val="24"/>
              </w:rPr>
            </w:pPr>
            <w:r>
              <w:t>Byproduct of drinking water disinfection</w:t>
            </w:r>
          </w:p>
        </w:tc>
      </w:tr>
    </w:tbl>
    <w:p w14:paraId="7CEB1FE7" w14:textId="4460B6A3" w:rsidR="005D3708" w:rsidRPr="005F082E" w:rsidRDefault="005D3708" w:rsidP="00070C22">
      <w:pPr>
        <w:pStyle w:val="Caption"/>
      </w:pPr>
      <w:r w:rsidRPr="005F082E">
        <w:t xml:space="preserve">Table </w:t>
      </w:r>
      <w:r w:rsidR="000473E7">
        <w:fldChar w:fldCharType="begin"/>
      </w:r>
      <w:r w:rsidR="000473E7">
        <w:instrText xml:space="preserve"> SEQ Table \* ARABIC </w:instrText>
      </w:r>
      <w:r w:rsidR="000473E7">
        <w:fldChar w:fldCharType="separate"/>
      </w:r>
      <w:r w:rsidR="0050755D">
        <w:rPr>
          <w:noProof/>
        </w:rPr>
        <w:t>5</w:t>
      </w:r>
      <w:r w:rsidR="000473E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0473E7">
        <w:fldChar w:fldCharType="begin"/>
      </w:r>
      <w:r w:rsidR="000473E7">
        <w:instrText xml:space="preserve"> SEQ Table \* ARABIC </w:instrText>
      </w:r>
      <w:r w:rsidR="000473E7">
        <w:fldChar w:fldCharType="separate"/>
      </w:r>
      <w:r w:rsidR="0050755D">
        <w:rPr>
          <w:noProof/>
        </w:rPr>
        <w:t>6</w:t>
      </w:r>
      <w:r w:rsidR="000473E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FDEC889" w:rsidR="001F503E" w:rsidRPr="005F082E" w:rsidRDefault="003C7928" w:rsidP="003C792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BFFD2C"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96F9A81" w:rsidR="001F503E" w:rsidRPr="005F082E" w:rsidRDefault="003C792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98749FD"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17F1C7B4" w:rsidR="001F503E" w:rsidRPr="005F082E" w:rsidRDefault="003C792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186F29F"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F90CD19"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3C7928">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3C7928">
        <w:rPr>
          <w:rFonts w:ascii="Arial" w:hAnsi="Arial" w:cs="Arial"/>
          <w:sz w:val="24"/>
          <w:szCs w:val="24"/>
        </w:rPr>
        <w:t>0</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3C7928">
        <w:rPr>
          <w:rFonts w:ascii="Arial" w:hAnsi="Arial" w:cs="Arial"/>
          <w:sz w:val="24"/>
          <w:szCs w:val="24"/>
        </w:rPr>
        <w:t>0</w:t>
      </w:r>
      <w:r w:rsidRPr="005F082E">
        <w:rPr>
          <w:rFonts w:ascii="Arial" w:hAnsi="Arial" w:cs="Arial"/>
          <w:sz w:val="24"/>
          <w:szCs w:val="24"/>
        </w:rPr>
        <w:t>] of these actions.</w:t>
      </w:r>
    </w:p>
    <w:p w14:paraId="69E753CA" w14:textId="24FE188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r w:rsidR="003C7928">
        <w:rPr>
          <w:rFonts w:ascii="Arial" w:hAnsi="Arial" w:cs="Arial"/>
          <w:sz w:val="24"/>
          <w:szCs w:val="24"/>
        </w:rPr>
        <w:t>0</w:t>
      </w:r>
      <w:r w:rsidRPr="005F082E">
        <w:rPr>
          <w:rFonts w:ascii="Arial" w:hAnsi="Arial" w:cs="Arial"/>
          <w:sz w:val="24"/>
          <w:szCs w:val="24"/>
        </w:rPr>
        <w:t>] Level 2 assessments were required to be completed for our water system.  [</w:t>
      </w:r>
      <w:r w:rsidR="003C7928">
        <w:rPr>
          <w:rFonts w:ascii="Arial" w:hAnsi="Arial" w:cs="Arial"/>
          <w:sz w:val="24"/>
          <w:szCs w:val="24"/>
        </w:rPr>
        <w:t>0</w:t>
      </w:r>
      <w:r w:rsidRPr="005F082E">
        <w:rPr>
          <w:rFonts w:ascii="Arial" w:hAnsi="Arial" w:cs="Arial"/>
          <w:sz w:val="24"/>
          <w:szCs w:val="24"/>
        </w:rPr>
        <w:t>] Level 2 assessments were completed.  In addition, we were required to take [</w:t>
      </w:r>
      <w:r w:rsidR="003C7928">
        <w:rPr>
          <w:rFonts w:ascii="Arial" w:hAnsi="Arial" w:cs="Arial"/>
          <w:sz w:val="24"/>
          <w:szCs w:val="24"/>
        </w:rPr>
        <w:t>0</w:t>
      </w:r>
      <w:r w:rsidRPr="005F082E">
        <w:rPr>
          <w:rFonts w:ascii="Arial" w:hAnsi="Arial" w:cs="Arial"/>
          <w:sz w:val="24"/>
          <w:szCs w:val="24"/>
        </w:rPr>
        <w:t>] corrective actions and we completed [</w:t>
      </w:r>
      <w:r w:rsidR="003C7928">
        <w:rPr>
          <w:rFonts w:ascii="Arial" w:hAnsi="Arial" w:cs="Arial"/>
          <w:sz w:val="24"/>
          <w:szCs w:val="24"/>
        </w:rPr>
        <w:t>0</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sectPr w:rsidR="00FB5AC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F6E13">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F6E13">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3E7"/>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1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928"/>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3105"/>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2BBA-F762-4DF5-B46E-A9DABFD0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2810</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Nicole Hedges</cp:lastModifiedBy>
  <cp:revision>3</cp:revision>
  <cp:lastPrinted>2021-02-24T23:35:00Z</cp:lastPrinted>
  <dcterms:created xsi:type="dcterms:W3CDTF">2021-06-29T20:13:00Z</dcterms:created>
  <dcterms:modified xsi:type="dcterms:W3CDTF">2021-06-29T21:38:00Z</dcterms:modified>
</cp:coreProperties>
</file>