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A8DFA9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14B05">
        <w:rPr>
          <w:rFonts w:ascii="Arial" w:hAnsi="Arial" w:cs="Arial"/>
          <w:sz w:val="24"/>
          <w:szCs w:val="24"/>
        </w:rPr>
        <w:t>FOTTW Water System</w:t>
      </w:r>
    </w:p>
    <w:p w14:paraId="65A99AB1" w14:textId="690E4C4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14B05">
        <w:rPr>
          <w:rFonts w:ascii="Arial" w:hAnsi="Arial" w:cs="Arial"/>
          <w:sz w:val="24"/>
          <w:szCs w:val="24"/>
        </w:rPr>
        <w:t>October 1</w:t>
      </w:r>
      <w:proofErr w:type="gramStart"/>
      <w:r w:rsidR="00E14B05">
        <w:rPr>
          <w:rFonts w:ascii="Arial" w:hAnsi="Arial" w:cs="Arial"/>
          <w:sz w:val="24"/>
          <w:szCs w:val="24"/>
        </w:rPr>
        <w:t xml:space="preserve"> 2023</w:t>
      </w:r>
      <w:proofErr w:type="gramEnd"/>
    </w:p>
    <w:p w14:paraId="21C05768" w14:textId="7AC4E42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14B05">
        <w:rPr>
          <w:rFonts w:ascii="Arial" w:hAnsi="Arial" w:cs="Arial"/>
          <w:sz w:val="24"/>
          <w:szCs w:val="24"/>
        </w:rPr>
        <w:t>Groundwater</w:t>
      </w:r>
    </w:p>
    <w:p w14:paraId="5B032E49" w14:textId="77777777" w:rsidR="00E14B05" w:rsidRPr="005F082E" w:rsidRDefault="004263A6" w:rsidP="00E14B05">
      <w:pPr>
        <w:spacing w:after="240"/>
        <w:rPr>
          <w:rFonts w:ascii="Arial" w:hAnsi="Arial" w:cs="Arial"/>
          <w:sz w:val="24"/>
          <w:szCs w:val="24"/>
        </w:rPr>
      </w:pPr>
      <w:r w:rsidRPr="005162DE">
        <w:rPr>
          <w:rFonts w:ascii="Arial" w:hAnsi="Arial" w:cs="Arial"/>
          <w:sz w:val="24"/>
          <w:szCs w:val="24"/>
        </w:rPr>
        <w:t xml:space="preserve">Name and General Location of Source(s): </w:t>
      </w:r>
      <w:r w:rsidR="00E14B05">
        <w:rPr>
          <w:rFonts w:ascii="Arial" w:hAnsi="Arial" w:cs="Arial"/>
          <w:sz w:val="24"/>
          <w:szCs w:val="24"/>
        </w:rPr>
        <w:t>Well 1 located at 12640 Union Mills Rd, Truckee, CA  96161</w:t>
      </w:r>
    </w:p>
    <w:p w14:paraId="11D6F99D" w14:textId="2987EDD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14B05">
        <w:rPr>
          <w:rFonts w:ascii="Arial" w:hAnsi="Arial" w:cs="Arial"/>
          <w:sz w:val="24"/>
          <w:szCs w:val="24"/>
        </w:rPr>
        <w:t xml:space="preserve">A source water assessment was conducted on the FOTTW well on 9/2/2020.  The assessment indicated the well could be vulnerable to contamination by septic systems, </w:t>
      </w:r>
      <w:proofErr w:type="gramStart"/>
      <w:r w:rsidR="00E14B05">
        <w:rPr>
          <w:rFonts w:ascii="Arial" w:hAnsi="Arial" w:cs="Arial"/>
          <w:sz w:val="24"/>
          <w:szCs w:val="24"/>
        </w:rPr>
        <w:t>wells</w:t>
      </w:r>
      <w:proofErr w:type="gramEnd"/>
      <w:r w:rsidR="00E14B05">
        <w:rPr>
          <w:rFonts w:ascii="Arial" w:hAnsi="Arial" w:cs="Arial"/>
          <w:sz w:val="24"/>
          <w:szCs w:val="24"/>
        </w:rPr>
        <w:t xml:space="preserve"> and animal operations nearby.  For a copy of the most recent drinking water assessment completed on 9/2/2020 please contact </w:t>
      </w:r>
      <w:r w:rsidR="00E14B05">
        <w:rPr>
          <w:rFonts w:ascii="Arial" w:hAnsi="Arial" w:cs="Arial"/>
          <w:sz w:val="24"/>
          <w:szCs w:val="24"/>
        </w:rPr>
        <w:t>Trent Baldwin</w:t>
      </w:r>
      <w:r w:rsidR="00E14B05">
        <w:rPr>
          <w:rFonts w:ascii="Arial" w:hAnsi="Arial" w:cs="Arial"/>
          <w:sz w:val="24"/>
          <w:szCs w:val="24"/>
        </w:rPr>
        <w:t xml:space="preserve"> </w:t>
      </w:r>
      <w:r w:rsidR="00E14B05">
        <w:rPr>
          <w:rFonts w:ascii="Arial" w:hAnsi="Arial" w:cs="Arial"/>
          <w:sz w:val="24"/>
          <w:szCs w:val="24"/>
        </w:rPr>
        <w:t>trent@thegenesisgroup.com</w:t>
      </w:r>
    </w:p>
    <w:p w14:paraId="55CC3D7E" w14:textId="113C7A8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14B05">
        <w:rPr>
          <w:rFonts w:ascii="Arial" w:hAnsi="Arial" w:cs="Arial"/>
          <w:sz w:val="24"/>
          <w:szCs w:val="24"/>
        </w:rPr>
        <w:t>FOTTW board meetings are conducted via Zoom at 4:30 PM every third Monday of the month.</w:t>
      </w:r>
    </w:p>
    <w:p w14:paraId="175FE9EF" w14:textId="7E6B4A1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14B05">
        <w:rPr>
          <w:rFonts w:ascii="Arial" w:hAnsi="Arial" w:cs="Arial"/>
          <w:sz w:val="24"/>
          <w:szCs w:val="24"/>
        </w:rPr>
        <w:t>Trent Baldwin trent@thegenesisgroup.com</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E9B036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E14B05">
        <w:rPr>
          <w:rFonts w:ascii="Arial" w:hAnsi="Arial" w:cs="Arial"/>
          <w:sz w:val="24"/>
          <w:szCs w:val="24"/>
          <w:lang w:val="es-MX"/>
        </w:rPr>
        <w:t>FOTTW Water System</w:t>
      </w:r>
      <w:r w:rsidR="00E14B05" w:rsidRPr="005162DE">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E14B05">
        <w:rPr>
          <w:rFonts w:ascii="Arial" w:hAnsi="Arial" w:cs="Arial"/>
          <w:sz w:val="24"/>
          <w:szCs w:val="24"/>
          <w:lang w:val="es-MX"/>
        </w:rPr>
        <w:t>(775) 219-6605</w:t>
      </w:r>
      <w:r w:rsidR="00442D66" w:rsidRPr="005162DE">
        <w:rPr>
          <w:rFonts w:ascii="Arial" w:hAnsi="Arial" w:cs="Arial"/>
          <w:sz w:val="24"/>
          <w:szCs w:val="24"/>
          <w:lang w:val="es-MX"/>
        </w:rPr>
        <w:t xml:space="preserve"> para asistirlo en español.</w:t>
      </w:r>
    </w:p>
    <w:p w14:paraId="72C2ECD4" w14:textId="26EAAEA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E14B05">
        <w:rPr>
          <w:rFonts w:ascii="Arial" w:hAnsi="Arial" w:cs="Arial"/>
          <w:sz w:val="24"/>
          <w:szCs w:val="24"/>
          <w:lang w:val="es-MX"/>
        </w:rPr>
        <w:t>FOTTW Water System</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E14B05">
        <w:rPr>
          <w:rFonts w:ascii="Arial" w:eastAsia="PMingLiU" w:hAnsi="Arial" w:cs="Arial"/>
          <w:sz w:val="24"/>
          <w:szCs w:val="24"/>
        </w:rPr>
        <w:t xml:space="preserve">12640 Union Mills Road, Truckee CA </w:t>
      </w:r>
      <w:r w:rsidR="00E14B05">
        <w:rPr>
          <w:rFonts w:ascii="Arial" w:hAnsi="Arial" w:cs="Arial"/>
          <w:sz w:val="24"/>
          <w:szCs w:val="24"/>
          <w:lang w:val="es-MX"/>
        </w:rPr>
        <w:t>(775) 219-6605</w:t>
      </w:r>
      <w:r w:rsidR="00FB5ACE" w:rsidRPr="005162DE">
        <w:rPr>
          <w:rFonts w:ascii="Arial" w:eastAsia="PMingLiU" w:hAnsi="Arial" w:cs="Arial"/>
          <w:sz w:val="24"/>
          <w:szCs w:val="24"/>
        </w:rPr>
        <w:t>.</w:t>
      </w:r>
    </w:p>
    <w:p w14:paraId="7D3636E6" w14:textId="3DFA3B7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14B05">
        <w:rPr>
          <w:rFonts w:ascii="Arial" w:hAnsi="Arial" w:cs="Arial"/>
          <w:sz w:val="24"/>
          <w:szCs w:val="24"/>
          <w:lang w:val="es-MX"/>
        </w:rPr>
        <w:t>FOTTW Water System</w:t>
      </w:r>
      <w:r w:rsidR="00E14B05" w:rsidRPr="005162DE">
        <w:rPr>
          <w:rFonts w:ascii="Arial" w:hAnsi="Arial" w:cs="Arial"/>
          <w:sz w:val="24"/>
          <w:szCs w:val="24"/>
        </w:rPr>
        <w:t xml:space="preserve"> </w:t>
      </w:r>
      <w:r w:rsidR="00E14B05">
        <w:rPr>
          <w:rFonts w:ascii="Arial" w:hAnsi="Arial" w:cs="Arial"/>
          <w:sz w:val="24"/>
          <w:szCs w:val="24"/>
        </w:rPr>
        <w:t xml:space="preserve">12640 Union Mills Road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14B05">
        <w:rPr>
          <w:rFonts w:ascii="Arial" w:hAnsi="Arial" w:cs="Arial"/>
          <w:sz w:val="24"/>
          <w:szCs w:val="24"/>
          <w:lang w:val="es-MX"/>
        </w:rPr>
        <w:t>(775) 219-6605</w:t>
      </w:r>
      <w:r w:rsidR="00E14B05" w:rsidRPr="005162DE">
        <w:rPr>
          <w:rFonts w:ascii="Arial" w:hAnsi="Arial" w:cs="Arial"/>
          <w:sz w:val="24"/>
          <w:szCs w:val="24"/>
          <w:lang w:val="es-MX"/>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477368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14B05">
        <w:rPr>
          <w:rFonts w:ascii="Arial" w:hAnsi="Arial" w:cs="Arial"/>
          <w:sz w:val="24"/>
          <w:szCs w:val="24"/>
          <w:lang w:val="es-MX"/>
        </w:rPr>
        <w:t>FOTTW Water System</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E14B05">
        <w:rPr>
          <w:rFonts w:ascii="Arial" w:hAnsi="Arial" w:cs="Arial"/>
          <w:sz w:val="24"/>
          <w:szCs w:val="24"/>
          <w:lang w:val="es-MX"/>
        </w:rPr>
        <w:t>(775) 219-6605</w:t>
      </w:r>
      <w:r w:rsidR="00E14B05" w:rsidRPr="005162DE">
        <w:rPr>
          <w:rFonts w:ascii="Arial" w:hAnsi="Arial" w:cs="Arial"/>
          <w:sz w:val="24"/>
          <w:szCs w:val="24"/>
          <w:lang w:val="es-MX"/>
        </w:rPr>
        <w:t xml:space="preserve"> </w:t>
      </w:r>
      <w:r w:rsidR="009D4211" w:rsidRPr="00013917">
        <w:rPr>
          <w:rFonts w:ascii="Arial" w:hAnsi="Arial" w:cs="Arial"/>
          <w:sz w:val="24"/>
          <w:szCs w:val="24"/>
          <w:lang w:val="vi-VN"/>
        </w:rPr>
        <w:t>để được hỗ trợ giúp bằng tiếng Việt.</w:t>
      </w:r>
    </w:p>
    <w:p w14:paraId="76F47AA3" w14:textId="3D0F452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14B05">
        <w:rPr>
          <w:rFonts w:ascii="Arial" w:hAnsi="Arial" w:cs="Arial"/>
          <w:sz w:val="24"/>
          <w:szCs w:val="24"/>
          <w:lang w:val="es-MX"/>
        </w:rPr>
        <w:t>FOTTW Water System</w:t>
      </w:r>
      <w:r w:rsidR="00E14B05"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14B05">
        <w:rPr>
          <w:rFonts w:ascii="Arial" w:hAnsi="Arial" w:cs="Arial"/>
          <w:sz w:val="24"/>
          <w:szCs w:val="24"/>
          <w:lang w:val="es-MX"/>
        </w:rPr>
        <w:t>(775) 219-6605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E14B05" w:rsidRPr="005162DE" w14:paraId="6D5D8707" w14:textId="77777777" w:rsidTr="002D3FB5">
        <w:tc>
          <w:tcPr>
            <w:tcW w:w="2065" w:type="dxa"/>
          </w:tcPr>
          <w:p w14:paraId="4DCCEFD0" w14:textId="52AE50D9" w:rsidR="00E14B05" w:rsidRPr="005162DE" w:rsidRDefault="00E14B05" w:rsidP="00E14B05">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4A18E97C" w14:textId="145DA786" w:rsidR="00E14B05" w:rsidRPr="005162DE" w:rsidRDefault="00E14B05" w:rsidP="00E14B05">
            <w:pPr>
              <w:spacing w:before="40" w:after="40"/>
              <w:jc w:val="center"/>
              <w:rPr>
                <w:rFonts w:ascii="Arial" w:hAnsi="Arial" w:cs="Arial"/>
                <w:sz w:val="24"/>
                <w:szCs w:val="24"/>
              </w:rPr>
            </w:pPr>
            <w:r w:rsidRPr="00454BEC">
              <w:rPr>
                <w:rFonts w:ascii="Arial" w:hAnsi="Arial" w:cs="Arial"/>
                <w:sz w:val="22"/>
                <w:szCs w:val="22"/>
              </w:rPr>
              <w:t>0</w:t>
            </w:r>
          </w:p>
        </w:tc>
        <w:tc>
          <w:tcPr>
            <w:tcW w:w="1443" w:type="dxa"/>
          </w:tcPr>
          <w:p w14:paraId="38C21B9B" w14:textId="0FA6A9E3" w:rsidR="00E14B05" w:rsidRPr="005162DE" w:rsidRDefault="00E14B05" w:rsidP="00E14B05">
            <w:pPr>
              <w:spacing w:before="40" w:after="40"/>
              <w:jc w:val="center"/>
              <w:rPr>
                <w:rFonts w:ascii="Arial" w:hAnsi="Arial" w:cs="Arial"/>
                <w:sz w:val="24"/>
                <w:szCs w:val="24"/>
              </w:rPr>
            </w:pPr>
            <w:r w:rsidRPr="00454BEC">
              <w:rPr>
                <w:rFonts w:ascii="Arial" w:hAnsi="Arial" w:cs="Arial"/>
                <w:color w:val="000000" w:themeColor="text1"/>
                <w:sz w:val="22"/>
                <w:szCs w:val="22"/>
              </w:rPr>
              <w:t>0</w:t>
            </w:r>
          </w:p>
        </w:tc>
        <w:tc>
          <w:tcPr>
            <w:tcW w:w="2610" w:type="dxa"/>
          </w:tcPr>
          <w:p w14:paraId="09A9CFD2" w14:textId="55830044" w:rsidR="00E14B05" w:rsidRPr="005162DE" w:rsidRDefault="00E14B05" w:rsidP="00E14B05">
            <w:pPr>
              <w:spacing w:before="40" w:after="40"/>
              <w:jc w:val="center"/>
              <w:rPr>
                <w:rFonts w:ascii="Arial" w:hAnsi="Arial" w:cs="Arial"/>
                <w:sz w:val="24"/>
                <w:szCs w:val="24"/>
              </w:rPr>
            </w:pPr>
            <w:r w:rsidRPr="00454BEC">
              <w:rPr>
                <w:rFonts w:ascii="Arial" w:hAnsi="Arial" w:cs="Arial"/>
                <w:sz w:val="22"/>
                <w:szCs w:val="22"/>
              </w:rPr>
              <w:t>(a)</w:t>
            </w:r>
          </w:p>
        </w:tc>
        <w:tc>
          <w:tcPr>
            <w:tcW w:w="990" w:type="dxa"/>
          </w:tcPr>
          <w:p w14:paraId="52965BD7" w14:textId="39DCDC66" w:rsidR="00E14B05" w:rsidRPr="005162DE" w:rsidRDefault="00E14B05" w:rsidP="00E14B05">
            <w:pPr>
              <w:spacing w:before="40" w:after="40"/>
              <w:jc w:val="center"/>
              <w:rPr>
                <w:rFonts w:ascii="Arial" w:hAnsi="Arial" w:cs="Arial"/>
                <w:sz w:val="24"/>
                <w:szCs w:val="24"/>
              </w:rPr>
            </w:pPr>
            <w:r w:rsidRPr="00454BEC">
              <w:rPr>
                <w:rFonts w:ascii="Arial" w:hAnsi="Arial" w:cs="Arial"/>
                <w:sz w:val="22"/>
                <w:szCs w:val="22"/>
              </w:rPr>
              <w:t>0</w:t>
            </w:r>
          </w:p>
        </w:tc>
        <w:tc>
          <w:tcPr>
            <w:tcW w:w="2071" w:type="dxa"/>
          </w:tcPr>
          <w:p w14:paraId="6D4E3BEB" w14:textId="43818AC4" w:rsidR="00E14B05" w:rsidRPr="005162DE" w:rsidRDefault="00E14B05" w:rsidP="00E14B05">
            <w:pPr>
              <w:spacing w:before="40" w:after="40"/>
              <w:rPr>
                <w:rFonts w:ascii="Arial" w:hAnsi="Arial" w:cs="Arial"/>
                <w:sz w:val="24"/>
                <w:szCs w:val="24"/>
              </w:rPr>
            </w:pPr>
            <w:r w:rsidRPr="00454BEC">
              <w:rPr>
                <w:rFonts w:ascii="Arial" w:hAnsi="Arial" w:cs="Arial"/>
                <w:sz w:val="22"/>
                <w:szCs w:val="22"/>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14B05" w:rsidRPr="005162DE" w14:paraId="08D72929" w14:textId="77777777" w:rsidTr="00D73637">
        <w:trPr>
          <w:trHeight w:val="1332"/>
        </w:trPr>
        <w:tc>
          <w:tcPr>
            <w:tcW w:w="1118" w:type="dxa"/>
            <w:tcMar>
              <w:left w:w="86" w:type="dxa"/>
              <w:right w:w="86" w:type="dxa"/>
            </w:tcMar>
          </w:tcPr>
          <w:p w14:paraId="5B6D4539" w14:textId="468B4066" w:rsidR="00E14B05" w:rsidRPr="005162DE" w:rsidRDefault="00E14B05" w:rsidP="00E14B05">
            <w:pPr>
              <w:spacing w:before="40" w:after="40"/>
              <w:rPr>
                <w:rFonts w:ascii="Arial" w:hAnsi="Arial" w:cs="Arial"/>
                <w:sz w:val="24"/>
                <w:szCs w:val="24"/>
              </w:rPr>
            </w:pPr>
            <w:r w:rsidRPr="00AE4B48">
              <w:rPr>
                <w:rFonts w:ascii="Arial" w:hAnsi="Arial" w:cs="Arial"/>
                <w:sz w:val="22"/>
                <w:szCs w:val="22"/>
              </w:rPr>
              <w:t>Lead (ppb)</w:t>
            </w:r>
          </w:p>
        </w:tc>
        <w:tc>
          <w:tcPr>
            <w:tcW w:w="1634" w:type="dxa"/>
            <w:tcMar>
              <w:left w:w="86" w:type="dxa"/>
              <w:right w:w="86" w:type="dxa"/>
            </w:tcMar>
          </w:tcPr>
          <w:p w14:paraId="0A0580DD" w14:textId="1114935E"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8/2/21</w:t>
            </w:r>
          </w:p>
        </w:tc>
        <w:tc>
          <w:tcPr>
            <w:tcW w:w="1021" w:type="dxa"/>
            <w:tcMar>
              <w:left w:w="86" w:type="dxa"/>
              <w:right w:w="86" w:type="dxa"/>
            </w:tcMar>
          </w:tcPr>
          <w:p w14:paraId="102D5A02" w14:textId="384C8ECB"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5</w:t>
            </w:r>
          </w:p>
        </w:tc>
        <w:tc>
          <w:tcPr>
            <w:tcW w:w="1123" w:type="dxa"/>
            <w:tcMar>
              <w:left w:w="86" w:type="dxa"/>
              <w:right w:w="86" w:type="dxa"/>
            </w:tcMar>
          </w:tcPr>
          <w:p w14:paraId="36E2A949" w14:textId="0EC6354B"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4.85</w:t>
            </w:r>
          </w:p>
        </w:tc>
        <w:tc>
          <w:tcPr>
            <w:tcW w:w="1021" w:type="dxa"/>
            <w:tcMar>
              <w:left w:w="86" w:type="dxa"/>
              <w:right w:w="86" w:type="dxa"/>
            </w:tcMar>
          </w:tcPr>
          <w:p w14:paraId="308535F4" w14:textId="786F6C91"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0</w:t>
            </w:r>
          </w:p>
        </w:tc>
        <w:tc>
          <w:tcPr>
            <w:tcW w:w="611" w:type="dxa"/>
            <w:tcMar>
              <w:left w:w="86" w:type="dxa"/>
              <w:right w:w="86" w:type="dxa"/>
            </w:tcMar>
          </w:tcPr>
          <w:p w14:paraId="0173A2B8" w14:textId="05A29BD9" w:rsidR="00E14B05" w:rsidRPr="005162DE" w:rsidRDefault="00E14B05" w:rsidP="00E14B05">
            <w:pPr>
              <w:spacing w:before="40" w:after="40"/>
              <w:jc w:val="center"/>
              <w:rPr>
                <w:rFonts w:ascii="Arial" w:hAnsi="Arial" w:cs="Arial"/>
                <w:sz w:val="24"/>
                <w:szCs w:val="24"/>
              </w:rPr>
            </w:pPr>
            <w:r w:rsidRPr="00AE4B48">
              <w:rPr>
                <w:rFonts w:ascii="Arial" w:hAnsi="Arial" w:cs="Arial"/>
                <w:sz w:val="22"/>
                <w:szCs w:val="22"/>
              </w:rPr>
              <w:t>15</w:t>
            </w:r>
          </w:p>
        </w:tc>
        <w:tc>
          <w:tcPr>
            <w:tcW w:w="611" w:type="dxa"/>
            <w:tcMar>
              <w:left w:w="86" w:type="dxa"/>
              <w:right w:w="86" w:type="dxa"/>
            </w:tcMar>
          </w:tcPr>
          <w:p w14:paraId="4C360E7C" w14:textId="51D37222" w:rsidR="00E14B05" w:rsidRPr="005162DE" w:rsidRDefault="00E14B05" w:rsidP="00E14B05">
            <w:pPr>
              <w:spacing w:before="40" w:after="40"/>
              <w:jc w:val="center"/>
              <w:rPr>
                <w:rFonts w:ascii="Arial" w:hAnsi="Arial" w:cs="Arial"/>
                <w:sz w:val="24"/>
                <w:szCs w:val="24"/>
              </w:rPr>
            </w:pPr>
            <w:r w:rsidRPr="00AE4B48">
              <w:rPr>
                <w:rFonts w:ascii="Arial" w:hAnsi="Arial" w:cs="Arial"/>
                <w:sz w:val="22"/>
                <w:szCs w:val="22"/>
              </w:rPr>
              <w:t>0.2</w:t>
            </w:r>
          </w:p>
        </w:tc>
        <w:tc>
          <w:tcPr>
            <w:tcW w:w="3679" w:type="dxa"/>
          </w:tcPr>
          <w:p w14:paraId="53E810BE" w14:textId="3134A651" w:rsidR="00E14B05" w:rsidRPr="005162DE" w:rsidRDefault="00E14B05" w:rsidP="00E14B05">
            <w:pPr>
              <w:spacing w:before="40" w:after="40"/>
              <w:rPr>
                <w:rFonts w:ascii="Arial" w:hAnsi="Arial" w:cs="Arial"/>
                <w:sz w:val="24"/>
                <w:szCs w:val="24"/>
              </w:rPr>
            </w:pPr>
            <w:r w:rsidRPr="00AE4B48">
              <w:rPr>
                <w:rFonts w:ascii="Arial" w:hAnsi="Arial" w:cs="Arial"/>
                <w:sz w:val="22"/>
                <w:szCs w:val="22"/>
              </w:rPr>
              <w:t>Internal corrosion of household water plumbing systems; discharges from industrial manufacturers; erosion of natural deposits</w:t>
            </w:r>
          </w:p>
        </w:tc>
      </w:tr>
      <w:tr w:rsidR="00E14B05" w:rsidRPr="005162DE" w14:paraId="3E0C72DE" w14:textId="77777777" w:rsidTr="00D73637">
        <w:trPr>
          <w:trHeight w:val="1342"/>
        </w:trPr>
        <w:tc>
          <w:tcPr>
            <w:tcW w:w="1118" w:type="dxa"/>
            <w:tcMar>
              <w:left w:w="86" w:type="dxa"/>
              <w:right w:w="86" w:type="dxa"/>
            </w:tcMar>
          </w:tcPr>
          <w:p w14:paraId="4152BF18" w14:textId="70BF6818" w:rsidR="00E14B05" w:rsidRPr="005162DE" w:rsidRDefault="00E14B05" w:rsidP="00E14B05">
            <w:pPr>
              <w:spacing w:before="40" w:after="40"/>
              <w:rPr>
                <w:rFonts w:ascii="Arial" w:hAnsi="Arial" w:cs="Arial"/>
                <w:sz w:val="24"/>
                <w:szCs w:val="24"/>
              </w:rPr>
            </w:pPr>
            <w:r w:rsidRPr="00AE4B48">
              <w:rPr>
                <w:rFonts w:ascii="Arial" w:hAnsi="Arial" w:cs="Arial"/>
                <w:sz w:val="22"/>
                <w:szCs w:val="22"/>
              </w:rPr>
              <w:t>Copper (ppm)</w:t>
            </w:r>
          </w:p>
        </w:tc>
        <w:tc>
          <w:tcPr>
            <w:tcW w:w="1634" w:type="dxa"/>
            <w:tcMar>
              <w:left w:w="86" w:type="dxa"/>
              <w:right w:w="86" w:type="dxa"/>
            </w:tcMar>
          </w:tcPr>
          <w:p w14:paraId="1E79D436" w14:textId="534E4146"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8/2/21</w:t>
            </w:r>
          </w:p>
        </w:tc>
        <w:tc>
          <w:tcPr>
            <w:tcW w:w="1021" w:type="dxa"/>
            <w:tcMar>
              <w:left w:w="86" w:type="dxa"/>
              <w:right w:w="86" w:type="dxa"/>
            </w:tcMar>
          </w:tcPr>
          <w:p w14:paraId="42CEE2F3" w14:textId="17514816"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5</w:t>
            </w:r>
          </w:p>
        </w:tc>
        <w:tc>
          <w:tcPr>
            <w:tcW w:w="1123" w:type="dxa"/>
            <w:tcMar>
              <w:left w:w="86" w:type="dxa"/>
              <w:right w:w="86" w:type="dxa"/>
            </w:tcMar>
          </w:tcPr>
          <w:p w14:paraId="15E55B1F" w14:textId="5979EFFD"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.66</w:t>
            </w:r>
          </w:p>
        </w:tc>
        <w:tc>
          <w:tcPr>
            <w:tcW w:w="1021" w:type="dxa"/>
            <w:tcMar>
              <w:left w:w="86" w:type="dxa"/>
              <w:right w:w="86" w:type="dxa"/>
            </w:tcMar>
          </w:tcPr>
          <w:p w14:paraId="1AE57BBF" w14:textId="1D62CDEC"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0</w:t>
            </w:r>
          </w:p>
        </w:tc>
        <w:tc>
          <w:tcPr>
            <w:tcW w:w="611" w:type="dxa"/>
            <w:tcMar>
              <w:left w:w="86" w:type="dxa"/>
              <w:right w:w="86" w:type="dxa"/>
            </w:tcMar>
          </w:tcPr>
          <w:p w14:paraId="70C90CCD" w14:textId="1958591D" w:rsidR="00E14B05" w:rsidRPr="005162DE" w:rsidRDefault="00E14B05" w:rsidP="00E14B05">
            <w:pPr>
              <w:spacing w:before="40" w:after="40"/>
              <w:jc w:val="center"/>
              <w:rPr>
                <w:rFonts w:ascii="Arial" w:hAnsi="Arial" w:cs="Arial"/>
                <w:sz w:val="24"/>
                <w:szCs w:val="24"/>
              </w:rPr>
            </w:pPr>
            <w:r w:rsidRPr="00AE4B48">
              <w:rPr>
                <w:rFonts w:ascii="Arial" w:hAnsi="Arial" w:cs="Arial"/>
                <w:sz w:val="22"/>
                <w:szCs w:val="22"/>
              </w:rPr>
              <w:t>1.3</w:t>
            </w:r>
          </w:p>
        </w:tc>
        <w:tc>
          <w:tcPr>
            <w:tcW w:w="611" w:type="dxa"/>
            <w:tcMar>
              <w:left w:w="86" w:type="dxa"/>
              <w:right w:w="86" w:type="dxa"/>
            </w:tcMar>
          </w:tcPr>
          <w:p w14:paraId="6BFCFA13" w14:textId="00E56D13" w:rsidR="00E14B05" w:rsidRPr="005162DE" w:rsidRDefault="00E14B05" w:rsidP="00E14B05">
            <w:pPr>
              <w:spacing w:before="40" w:after="40"/>
              <w:jc w:val="center"/>
              <w:rPr>
                <w:rFonts w:ascii="Arial" w:hAnsi="Arial" w:cs="Arial"/>
                <w:sz w:val="24"/>
                <w:szCs w:val="24"/>
              </w:rPr>
            </w:pPr>
            <w:r w:rsidRPr="00AE4B48">
              <w:rPr>
                <w:rFonts w:ascii="Arial" w:hAnsi="Arial" w:cs="Arial"/>
                <w:sz w:val="22"/>
                <w:szCs w:val="22"/>
              </w:rPr>
              <w:t>0.3</w:t>
            </w:r>
          </w:p>
        </w:tc>
        <w:tc>
          <w:tcPr>
            <w:tcW w:w="3679" w:type="dxa"/>
          </w:tcPr>
          <w:p w14:paraId="5A3BAA98" w14:textId="01F0F4A6" w:rsidR="00E14B05" w:rsidRPr="005162DE" w:rsidRDefault="00E14B05" w:rsidP="00E14B05">
            <w:pPr>
              <w:spacing w:before="40" w:after="40"/>
              <w:rPr>
                <w:rFonts w:ascii="Arial" w:hAnsi="Arial" w:cs="Arial"/>
                <w:sz w:val="24"/>
                <w:szCs w:val="24"/>
              </w:rPr>
            </w:pPr>
            <w:r w:rsidRPr="00AE4B48">
              <w:rPr>
                <w:rFonts w:ascii="Arial" w:hAnsi="Arial" w:cs="Arial"/>
                <w:sz w:val="22"/>
                <w:szCs w:val="22"/>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14B05" w:rsidRPr="005162DE" w14:paraId="0E0C1E93" w14:textId="77777777" w:rsidTr="002D3FB5">
        <w:trPr>
          <w:trHeight w:val="432"/>
        </w:trPr>
        <w:tc>
          <w:tcPr>
            <w:tcW w:w="2250" w:type="dxa"/>
          </w:tcPr>
          <w:p w14:paraId="66AD9F49" w14:textId="77777777" w:rsidR="00E14B05" w:rsidRPr="005162DE" w:rsidRDefault="00E14B05" w:rsidP="00E14B05">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3B73E8F"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9/1/2020</w:t>
            </w:r>
          </w:p>
        </w:tc>
        <w:tc>
          <w:tcPr>
            <w:tcW w:w="1260" w:type="dxa"/>
            <w:tcMar>
              <w:left w:w="58" w:type="dxa"/>
              <w:right w:w="58" w:type="dxa"/>
            </w:tcMar>
          </w:tcPr>
          <w:p w14:paraId="690B0D1C" w14:textId="3255D57D"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7.7</w:t>
            </w:r>
          </w:p>
        </w:tc>
        <w:tc>
          <w:tcPr>
            <w:tcW w:w="1530" w:type="dxa"/>
            <w:tcMar>
              <w:left w:w="58" w:type="dxa"/>
              <w:right w:w="58" w:type="dxa"/>
            </w:tcMar>
          </w:tcPr>
          <w:p w14:paraId="6802CC34" w14:textId="7172E807"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NA</w:t>
            </w:r>
          </w:p>
        </w:tc>
        <w:tc>
          <w:tcPr>
            <w:tcW w:w="810" w:type="dxa"/>
            <w:tcMar>
              <w:left w:w="58" w:type="dxa"/>
              <w:right w:w="58" w:type="dxa"/>
            </w:tcMar>
          </w:tcPr>
          <w:p w14:paraId="4E60C959" w14:textId="029AD705" w:rsidR="00E14B05" w:rsidRPr="005162DE" w:rsidRDefault="00E14B05" w:rsidP="00E14B05">
            <w:pPr>
              <w:spacing w:before="40" w:after="40"/>
              <w:jc w:val="center"/>
              <w:rPr>
                <w:rFonts w:ascii="Arial" w:hAnsi="Arial" w:cs="Arial"/>
                <w:sz w:val="24"/>
                <w:szCs w:val="24"/>
              </w:rPr>
            </w:pPr>
            <w:r w:rsidRPr="00AE4B48">
              <w:rPr>
                <w:rFonts w:ascii="Arial" w:hAnsi="Arial" w:cs="Arial"/>
                <w:sz w:val="22"/>
                <w:szCs w:val="22"/>
              </w:rPr>
              <w:t>None</w:t>
            </w:r>
          </w:p>
        </w:tc>
        <w:tc>
          <w:tcPr>
            <w:tcW w:w="1080" w:type="dxa"/>
            <w:tcMar>
              <w:left w:w="58" w:type="dxa"/>
              <w:right w:w="58" w:type="dxa"/>
            </w:tcMar>
          </w:tcPr>
          <w:p w14:paraId="721928BB" w14:textId="3529701A" w:rsidR="00E14B05" w:rsidRPr="005162DE" w:rsidRDefault="00E14B05" w:rsidP="00E14B05">
            <w:pPr>
              <w:spacing w:before="40" w:after="40"/>
              <w:jc w:val="center"/>
              <w:rPr>
                <w:rFonts w:ascii="Arial" w:hAnsi="Arial" w:cs="Arial"/>
                <w:sz w:val="24"/>
                <w:szCs w:val="24"/>
              </w:rPr>
            </w:pPr>
            <w:r w:rsidRPr="00AE4B48">
              <w:rPr>
                <w:rFonts w:ascii="Arial" w:hAnsi="Arial" w:cs="Arial"/>
                <w:sz w:val="22"/>
                <w:szCs w:val="22"/>
              </w:rPr>
              <w:t>None</w:t>
            </w:r>
          </w:p>
        </w:tc>
        <w:tc>
          <w:tcPr>
            <w:tcW w:w="2561" w:type="dxa"/>
            <w:tcMar>
              <w:left w:w="58" w:type="dxa"/>
              <w:right w:w="58" w:type="dxa"/>
            </w:tcMar>
          </w:tcPr>
          <w:p w14:paraId="4A3C8020" w14:textId="77777777" w:rsidR="00E14B05" w:rsidRPr="005162DE" w:rsidRDefault="00E14B05" w:rsidP="00E14B05">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E14B05" w:rsidRPr="005162DE" w14:paraId="2ACD2463" w14:textId="77777777" w:rsidTr="002D3FB5">
        <w:tc>
          <w:tcPr>
            <w:tcW w:w="2250" w:type="dxa"/>
          </w:tcPr>
          <w:p w14:paraId="01FDA3CE" w14:textId="77777777" w:rsidR="00E14B05" w:rsidRPr="005162DE" w:rsidRDefault="00E14B05" w:rsidP="00E14B05">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DAF2808"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9/1/2020</w:t>
            </w:r>
          </w:p>
        </w:tc>
        <w:tc>
          <w:tcPr>
            <w:tcW w:w="1260" w:type="dxa"/>
            <w:tcMar>
              <w:left w:w="58" w:type="dxa"/>
              <w:right w:w="58" w:type="dxa"/>
            </w:tcMar>
          </w:tcPr>
          <w:p w14:paraId="5F571C45" w14:textId="2E7749CD"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57</w:t>
            </w:r>
          </w:p>
        </w:tc>
        <w:tc>
          <w:tcPr>
            <w:tcW w:w="1530" w:type="dxa"/>
            <w:tcMar>
              <w:left w:w="58" w:type="dxa"/>
              <w:right w:w="58" w:type="dxa"/>
            </w:tcMar>
          </w:tcPr>
          <w:p w14:paraId="2BE476FB" w14:textId="710A1911" w:rsidR="00E14B05" w:rsidRPr="005162DE" w:rsidRDefault="00E14B05" w:rsidP="00E14B05">
            <w:pPr>
              <w:spacing w:before="40" w:after="40"/>
              <w:jc w:val="center"/>
              <w:rPr>
                <w:rFonts w:ascii="Arial" w:hAnsi="Arial" w:cs="Arial"/>
                <w:sz w:val="24"/>
                <w:szCs w:val="24"/>
              </w:rPr>
            </w:pPr>
            <w:r w:rsidRPr="00AE4B48">
              <w:rPr>
                <w:rFonts w:ascii="Arial" w:hAnsi="Arial" w:cs="Arial"/>
                <w:color w:val="000000" w:themeColor="text1"/>
                <w:sz w:val="22"/>
                <w:szCs w:val="22"/>
              </w:rPr>
              <w:t>NA</w:t>
            </w:r>
          </w:p>
        </w:tc>
        <w:tc>
          <w:tcPr>
            <w:tcW w:w="810" w:type="dxa"/>
            <w:tcMar>
              <w:left w:w="58" w:type="dxa"/>
              <w:right w:w="58" w:type="dxa"/>
            </w:tcMar>
          </w:tcPr>
          <w:p w14:paraId="76B554F2" w14:textId="16EC8607" w:rsidR="00E14B05" w:rsidRPr="005162DE" w:rsidRDefault="00E14B05" w:rsidP="00E14B05">
            <w:pPr>
              <w:spacing w:before="40" w:after="40"/>
              <w:jc w:val="center"/>
              <w:rPr>
                <w:rFonts w:ascii="Arial" w:hAnsi="Arial" w:cs="Arial"/>
                <w:sz w:val="24"/>
                <w:szCs w:val="24"/>
              </w:rPr>
            </w:pPr>
            <w:r w:rsidRPr="00AE4B48">
              <w:rPr>
                <w:rFonts w:ascii="Arial" w:hAnsi="Arial" w:cs="Arial"/>
                <w:sz w:val="22"/>
                <w:szCs w:val="22"/>
              </w:rPr>
              <w:t>None</w:t>
            </w:r>
          </w:p>
        </w:tc>
        <w:tc>
          <w:tcPr>
            <w:tcW w:w="1080" w:type="dxa"/>
            <w:tcMar>
              <w:left w:w="58" w:type="dxa"/>
              <w:right w:w="58" w:type="dxa"/>
            </w:tcMar>
          </w:tcPr>
          <w:p w14:paraId="2588B8FC" w14:textId="148E0C34" w:rsidR="00E14B05" w:rsidRPr="005162DE" w:rsidRDefault="00E14B05" w:rsidP="00E14B05">
            <w:pPr>
              <w:spacing w:before="40" w:after="40"/>
              <w:jc w:val="center"/>
              <w:rPr>
                <w:rFonts w:ascii="Arial" w:hAnsi="Arial" w:cs="Arial"/>
                <w:sz w:val="24"/>
                <w:szCs w:val="24"/>
              </w:rPr>
            </w:pPr>
            <w:r w:rsidRPr="00AE4B48">
              <w:rPr>
                <w:rFonts w:ascii="Arial" w:hAnsi="Arial" w:cs="Arial"/>
                <w:sz w:val="22"/>
                <w:szCs w:val="22"/>
              </w:rPr>
              <w:t>None</w:t>
            </w:r>
          </w:p>
        </w:tc>
        <w:tc>
          <w:tcPr>
            <w:tcW w:w="2561" w:type="dxa"/>
            <w:tcMar>
              <w:left w:w="58" w:type="dxa"/>
              <w:right w:w="58" w:type="dxa"/>
            </w:tcMar>
          </w:tcPr>
          <w:p w14:paraId="092D52C6" w14:textId="77777777" w:rsidR="00E14B05" w:rsidRPr="005162DE" w:rsidRDefault="00E14B05" w:rsidP="00E14B05">
            <w:pPr>
              <w:spacing w:before="40" w:after="40"/>
              <w:rPr>
                <w:rFonts w:ascii="Arial" w:hAnsi="Arial" w:cs="Arial"/>
                <w:sz w:val="24"/>
                <w:szCs w:val="24"/>
              </w:rPr>
            </w:pPr>
            <w:r w:rsidRPr="00E14B05">
              <w:rPr>
                <w:rFonts w:ascii="Arial" w:hAnsi="Arial" w:cs="Arial"/>
                <w:sz w:val="22"/>
                <w:szCs w:val="22"/>
              </w:rPr>
              <w:t xml:space="preserve">Sum of polyvalent cations </w:t>
            </w:r>
            <w:proofErr w:type="gramStart"/>
            <w:r w:rsidRPr="00E14B05">
              <w:rPr>
                <w:rFonts w:ascii="Arial" w:hAnsi="Arial" w:cs="Arial"/>
                <w:sz w:val="22"/>
                <w:szCs w:val="22"/>
              </w:rPr>
              <w:t>present</w:t>
            </w:r>
            <w:proofErr w:type="gramEnd"/>
            <w:r w:rsidRPr="00E14B05">
              <w:rPr>
                <w:rFonts w:ascii="Arial" w:hAnsi="Arial" w:cs="Arial"/>
                <w:sz w:val="22"/>
                <w:szCs w:val="22"/>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14B05" w:rsidRPr="005162DE" w14:paraId="7C96DD6F" w14:textId="77777777" w:rsidTr="002D3FB5">
        <w:trPr>
          <w:trHeight w:val="432"/>
        </w:trPr>
        <w:tc>
          <w:tcPr>
            <w:tcW w:w="2245" w:type="dxa"/>
            <w:tcMar>
              <w:left w:w="58" w:type="dxa"/>
              <w:right w:w="58" w:type="dxa"/>
            </w:tcMar>
          </w:tcPr>
          <w:p w14:paraId="29E71AAC" w14:textId="10A5D408" w:rsidR="00E14B05" w:rsidRPr="005162DE" w:rsidRDefault="00E14B05" w:rsidP="00E14B05">
            <w:pPr>
              <w:keepNext/>
              <w:keepLines/>
              <w:spacing w:before="40" w:after="40"/>
              <w:ind w:left="30"/>
              <w:jc w:val="both"/>
              <w:rPr>
                <w:rFonts w:ascii="Arial" w:hAnsi="Arial" w:cs="Arial"/>
                <w:sz w:val="24"/>
                <w:szCs w:val="24"/>
              </w:rPr>
            </w:pPr>
            <w:r>
              <w:rPr>
                <w:rFonts w:ascii="Arial" w:hAnsi="Arial" w:cs="Arial"/>
                <w:sz w:val="24"/>
                <w:szCs w:val="24"/>
              </w:rPr>
              <w:t>Dioxin</w:t>
            </w:r>
          </w:p>
        </w:tc>
        <w:tc>
          <w:tcPr>
            <w:tcW w:w="1440" w:type="dxa"/>
          </w:tcPr>
          <w:p w14:paraId="21F7006B" w14:textId="30C302C7" w:rsidR="00E14B05" w:rsidRPr="005162DE" w:rsidRDefault="00E14B05" w:rsidP="00E14B05">
            <w:pPr>
              <w:keepNext/>
              <w:keepLines/>
              <w:spacing w:before="40" w:after="40"/>
              <w:jc w:val="center"/>
              <w:rPr>
                <w:rFonts w:ascii="Arial" w:hAnsi="Arial" w:cs="Arial"/>
                <w:sz w:val="24"/>
                <w:szCs w:val="24"/>
              </w:rPr>
            </w:pPr>
            <w:r>
              <w:rPr>
                <w:rFonts w:ascii="Arial" w:hAnsi="Arial" w:cs="Arial"/>
                <w:sz w:val="24"/>
                <w:szCs w:val="24"/>
              </w:rPr>
              <w:t>3/2/22</w:t>
            </w:r>
          </w:p>
        </w:tc>
        <w:tc>
          <w:tcPr>
            <w:tcW w:w="1260" w:type="dxa"/>
          </w:tcPr>
          <w:p w14:paraId="1BD7CABC" w14:textId="4DD07149" w:rsidR="00E14B05" w:rsidRPr="005162DE" w:rsidRDefault="00E14B05" w:rsidP="00E14B05">
            <w:pPr>
              <w:keepNext/>
              <w:keepLines/>
              <w:spacing w:before="40" w:after="40"/>
              <w:jc w:val="center"/>
              <w:rPr>
                <w:rFonts w:ascii="Arial" w:hAnsi="Arial" w:cs="Arial"/>
                <w:sz w:val="24"/>
                <w:szCs w:val="24"/>
              </w:rPr>
            </w:pPr>
            <w:r>
              <w:rPr>
                <w:rFonts w:ascii="Arial" w:hAnsi="Arial" w:cs="Arial"/>
                <w:sz w:val="24"/>
                <w:szCs w:val="24"/>
              </w:rPr>
              <w:t>88.5</w:t>
            </w:r>
          </w:p>
        </w:tc>
        <w:tc>
          <w:tcPr>
            <w:tcW w:w="1530" w:type="dxa"/>
          </w:tcPr>
          <w:p w14:paraId="40895B2C" w14:textId="2A659E84" w:rsidR="00E14B05" w:rsidRPr="00E14B05" w:rsidRDefault="00E14B05" w:rsidP="00E14B05">
            <w:pPr>
              <w:keepNext/>
              <w:keepLines/>
              <w:spacing w:before="40" w:after="40"/>
              <w:jc w:val="center"/>
              <w:rPr>
                <w:rFonts w:ascii="Arial" w:hAnsi="Arial" w:cs="Arial"/>
                <w:sz w:val="24"/>
                <w:szCs w:val="24"/>
              </w:rPr>
            </w:pPr>
            <w:r w:rsidRPr="00E14B05">
              <w:rPr>
                <w:rFonts w:ascii="Arial" w:hAnsi="Arial" w:cs="Arial"/>
                <w:sz w:val="24"/>
                <w:szCs w:val="24"/>
              </w:rPr>
              <w:t xml:space="preserve">31.0 - 137 </w:t>
            </w:r>
          </w:p>
        </w:tc>
        <w:tc>
          <w:tcPr>
            <w:tcW w:w="1170" w:type="dxa"/>
          </w:tcPr>
          <w:p w14:paraId="707B8EC2" w14:textId="6F410B77" w:rsidR="00E14B05" w:rsidRPr="005162DE" w:rsidRDefault="00E14B05" w:rsidP="00E14B05">
            <w:pPr>
              <w:keepNext/>
              <w:keepLines/>
              <w:spacing w:before="40" w:after="40"/>
              <w:jc w:val="center"/>
              <w:rPr>
                <w:rFonts w:ascii="Arial" w:hAnsi="Arial" w:cs="Arial"/>
                <w:sz w:val="24"/>
                <w:szCs w:val="24"/>
              </w:rPr>
            </w:pPr>
            <w:r>
              <w:rPr>
                <w:rFonts w:ascii="Arial" w:hAnsi="Arial" w:cs="Arial"/>
                <w:sz w:val="24"/>
                <w:szCs w:val="24"/>
              </w:rPr>
              <w:t>137</w:t>
            </w:r>
          </w:p>
        </w:tc>
        <w:tc>
          <w:tcPr>
            <w:tcW w:w="1260" w:type="dxa"/>
          </w:tcPr>
          <w:p w14:paraId="4F209845" w14:textId="3C187CE8" w:rsidR="00E14B05" w:rsidRPr="005162DE" w:rsidRDefault="00E14B05" w:rsidP="00E14B05">
            <w:pPr>
              <w:keepNext/>
              <w:keepLines/>
              <w:spacing w:before="40" w:after="40"/>
              <w:jc w:val="center"/>
              <w:rPr>
                <w:rFonts w:ascii="Arial" w:hAnsi="Arial" w:cs="Arial"/>
                <w:sz w:val="24"/>
                <w:szCs w:val="24"/>
              </w:rPr>
            </w:pPr>
            <w:r>
              <w:rPr>
                <w:rFonts w:ascii="Arial" w:hAnsi="Arial" w:cs="Arial"/>
                <w:sz w:val="24"/>
                <w:szCs w:val="24"/>
              </w:rPr>
              <w:t>137</w:t>
            </w:r>
          </w:p>
        </w:tc>
        <w:tc>
          <w:tcPr>
            <w:tcW w:w="1931" w:type="dxa"/>
          </w:tcPr>
          <w:p w14:paraId="307E6935" w14:textId="1A0DC969" w:rsidR="00E14B05" w:rsidRPr="005162DE" w:rsidRDefault="00E14B05" w:rsidP="00E14B05">
            <w:pPr>
              <w:keepNext/>
              <w:keepLines/>
              <w:spacing w:before="40" w:after="40"/>
              <w:jc w:val="center"/>
              <w:rPr>
                <w:rFonts w:ascii="Arial" w:hAnsi="Arial" w:cs="Arial"/>
                <w:sz w:val="24"/>
                <w:szCs w:val="24"/>
              </w:rPr>
            </w:pPr>
            <w:r>
              <w:rPr>
                <w:rFonts w:ascii="Arial" w:hAnsi="Arial" w:cs="Arial"/>
                <w:sz w:val="24"/>
                <w:szCs w:val="24"/>
              </w:rPr>
              <w:t>Well 1</w:t>
            </w:r>
          </w:p>
        </w:tc>
      </w:tr>
      <w:tr w:rsidR="005162DE" w:rsidRPr="005162DE" w14:paraId="7E778FAF" w14:textId="77777777" w:rsidTr="002D3FB5">
        <w:trPr>
          <w:trHeight w:val="432"/>
        </w:trPr>
        <w:tc>
          <w:tcPr>
            <w:tcW w:w="2245" w:type="dxa"/>
            <w:tcMar>
              <w:left w:w="58" w:type="dxa"/>
              <w:right w:w="58" w:type="dxa"/>
            </w:tcMar>
          </w:tcPr>
          <w:p w14:paraId="2BC454A4" w14:textId="4D2D3DAD" w:rsidR="00244938" w:rsidRPr="005162DE" w:rsidRDefault="00E14B05" w:rsidP="00244938">
            <w:pPr>
              <w:spacing w:before="40" w:after="40"/>
              <w:ind w:left="30"/>
              <w:jc w:val="both"/>
              <w:rPr>
                <w:rFonts w:ascii="Arial" w:hAnsi="Arial" w:cs="Arial"/>
                <w:sz w:val="24"/>
                <w:szCs w:val="24"/>
              </w:rPr>
            </w:pPr>
            <w:r>
              <w:rPr>
                <w:rFonts w:ascii="Arial" w:hAnsi="Arial" w:cs="Arial"/>
                <w:sz w:val="24"/>
                <w:szCs w:val="24"/>
              </w:rPr>
              <w:t>Diquat</w:t>
            </w:r>
          </w:p>
        </w:tc>
        <w:tc>
          <w:tcPr>
            <w:tcW w:w="1440" w:type="dxa"/>
          </w:tcPr>
          <w:p w14:paraId="25EFD446" w14:textId="111BA0CC" w:rsidR="00244938" w:rsidRPr="005162DE" w:rsidRDefault="00E14B05" w:rsidP="00244938">
            <w:pPr>
              <w:spacing w:before="40" w:after="40"/>
              <w:jc w:val="center"/>
              <w:rPr>
                <w:rFonts w:ascii="Arial" w:hAnsi="Arial" w:cs="Arial"/>
                <w:sz w:val="24"/>
                <w:szCs w:val="24"/>
              </w:rPr>
            </w:pPr>
            <w:r>
              <w:rPr>
                <w:rFonts w:ascii="Arial" w:hAnsi="Arial" w:cs="Arial"/>
                <w:sz w:val="24"/>
                <w:szCs w:val="24"/>
              </w:rPr>
              <w:t>3/30/22</w:t>
            </w:r>
          </w:p>
        </w:tc>
        <w:tc>
          <w:tcPr>
            <w:tcW w:w="1260" w:type="dxa"/>
          </w:tcPr>
          <w:p w14:paraId="7CAF39D9" w14:textId="3F55DDCB" w:rsidR="00244938" w:rsidRPr="005162DE" w:rsidRDefault="00E14B05" w:rsidP="00244938">
            <w:pPr>
              <w:spacing w:before="40" w:after="40"/>
              <w:jc w:val="center"/>
              <w:rPr>
                <w:rFonts w:ascii="Arial" w:hAnsi="Arial" w:cs="Arial"/>
                <w:sz w:val="24"/>
                <w:szCs w:val="24"/>
              </w:rPr>
            </w:pPr>
            <w:r>
              <w:rPr>
                <w:rFonts w:ascii="Arial" w:hAnsi="Arial" w:cs="Arial"/>
                <w:sz w:val="24"/>
                <w:szCs w:val="24"/>
              </w:rPr>
              <w:t>&lt;4</w:t>
            </w:r>
          </w:p>
        </w:tc>
        <w:tc>
          <w:tcPr>
            <w:tcW w:w="1530" w:type="dxa"/>
          </w:tcPr>
          <w:p w14:paraId="694B316A" w14:textId="0CA0C74E" w:rsidR="00244938" w:rsidRPr="005162DE" w:rsidRDefault="00E14B05" w:rsidP="00244938">
            <w:pPr>
              <w:spacing w:before="40" w:after="40"/>
              <w:jc w:val="center"/>
              <w:rPr>
                <w:rFonts w:ascii="Arial" w:hAnsi="Arial" w:cs="Arial"/>
                <w:sz w:val="24"/>
                <w:szCs w:val="24"/>
              </w:rPr>
            </w:pPr>
            <w:r>
              <w:rPr>
                <w:rFonts w:ascii="Arial" w:hAnsi="Arial" w:cs="Arial"/>
                <w:sz w:val="24"/>
                <w:szCs w:val="24"/>
              </w:rPr>
              <w:t>80-120</w:t>
            </w:r>
          </w:p>
        </w:tc>
        <w:tc>
          <w:tcPr>
            <w:tcW w:w="1170" w:type="dxa"/>
          </w:tcPr>
          <w:p w14:paraId="04B3ABD1" w14:textId="16F2BA16" w:rsidR="00244938" w:rsidRPr="005162DE" w:rsidRDefault="00E14B05"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3F884280" w:rsidR="00244938" w:rsidRPr="005162DE" w:rsidRDefault="00E14B05" w:rsidP="00244938">
            <w:pPr>
              <w:spacing w:before="40" w:after="40"/>
              <w:jc w:val="center"/>
              <w:rPr>
                <w:rFonts w:ascii="Arial" w:hAnsi="Arial" w:cs="Arial"/>
                <w:sz w:val="24"/>
                <w:szCs w:val="24"/>
              </w:rPr>
            </w:pPr>
            <w:r>
              <w:rPr>
                <w:rFonts w:ascii="Arial" w:hAnsi="Arial" w:cs="Arial"/>
                <w:sz w:val="24"/>
                <w:szCs w:val="24"/>
              </w:rPr>
              <w:t>20</w:t>
            </w:r>
          </w:p>
        </w:tc>
        <w:tc>
          <w:tcPr>
            <w:tcW w:w="1931" w:type="dxa"/>
          </w:tcPr>
          <w:p w14:paraId="701F5E75" w14:textId="24620129" w:rsidR="00244938" w:rsidRPr="005162DE" w:rsidRDefault="00E14B05" w:rsidP="00244938">
            <w:pPr>
              <w:spacing w:before="40" w:after="40"/>
              <w:jc w:val="center"/>
              <w:rPr>
                <w:rFonts w:ascii="Arial" w:hAnsi="Arial" w:cs="Arial"/>
                <w:sz w:val="24"/>
                <w:szCs w:val="24"/>
              </w:rPr>
            </w:pPr>
            <w:r>
              <w:rPr>
                <w:rFonts w:ascii="Arial" w:hAnsi="Arial" w:cs="Arial"/>
                <w:sz w:val="24"/>
                <w:szCs w:val="24"/>
              </w:rPr>
              <w:t>Well 1</w:t>
            </w:r>
          </w:p>
        </w:tc>
      </w:tr>
      <w:tr w:rsidR="005162DE" w:rsidRPr="005162DE" w14:paraId="5A2E4EDA" w14:textId="77777777" w:rsidTr="002D3FB5">
        <w:trPr>
          <w:trHeight w:val="432"/>
        </w:trPr>
        <w:tc>
          <w:tcPr>
            <w:tcW w:w="2245" w:type="dxa"/>
            <w:tcMar>
              <w:left w:w="58" w:type="dxa"/>
              <w:right w:w="58" w:type="dxa"/>
            </w:tcMar>
          </w:tcPr>
          <w:p w14:paraId="490802B3" w14:textId="606CBA51" w:rsidR="001F7181" w:rsidRPr="005162DE" w:rsidRDefault="00E14B05" w:rsidP="002A5101">
            <w:pPr>
              <w:spacing w:before="40" w:after="40"/>
              <w:ind w:left="30"/>
              <w:jc w:val="both"/>
              <w:rPr>
                <w:rFonts w:ascii="Arial" w:hAnsi="Arial" w:cs="Arial"/>
                <w:sz w:val="24"/>
                <w:szCs w:val="24"/>
              </w:rPr>
            </w:pPr>
            <w:r>
              <w:rPr>
                <w:rFonts w:ascii="Arial" w:hAnsi="Arial" w:cs="Arial"/>
                <w:sz w:val="24"/>
                <w:szCs w:val="24"/>
              </w:rPr>
              <w:t>Endothall</w:t>
            </w:r>
          </w:p>
        </w:tc>
        <w:tc>
          <w:tcPr>
            <w:tcW w:w="1440" w:type="dxa"/>
          </w:tcPr>
          <w:p w14:paraId="535C6478" w14:textId="1BDE26AA" w:rsidR="001F7181" w:rsidRPr="005162DE" w:rsidRDefault="00E14B05" w:rsidP="001F7181">
            <w:pPr>
              <w:spacing w:before="40" w:after="40"/>
              <w:jc w:val="center"/>
              <w:rPr>
                <w:rFonts w:ascii="Arial" w:hAnsi="Arial" w:cs="Arial"/>
                <w:sz w:val="24"/>
                <w:szCs w:val="24"/>
              </w:rPr>
            </w:pPr>
            <w:r>
              <w:rPr>
                <w:rFonts w:ascii="Arial" w:hAnsi="Arial" w:cs="Arial"/>
                <w:sz w:val="24"/>
                <w:szCs w:val="24"/>
              </w:rPr>
              <w:t>3/30/22</w:t>
            </w:r>
          </w:p>
        </w:tc>
        <w:tc>
          <w:tcPr>
            <w:tcW w:w="1260" w:type="dxa"/>
          </w:tcPr>
          <w:p w14:paraId="1A872876" w14:textId="5D4134E7" w:rsidR="001F7181" w:rsidRPr="005162DE" w:rsidRDefault="00E14B05" w:rsidP="001F7181">
            <w:pPr>
              <w:spacing w:before="40" w:after="40"/>
              <w:jc w:val="center"/>
              <w:rPr>
                <w:rFonts w:ascii="Arial" w:hAnsi="Arial" w:cs="Arial"/>
                <w:sz w:val="24"/>
                <w:szCs w:val="24"/>
              </w:rPr>
            </w:pPr>
            <w:r>
              <w:rPr>
                <w:rFonts w:ascii="Arial" w:hAnsi="Arial" w:cs="Arial"/>
                <w:sz w:val="24"/>
                <w:szCs w:val="24"/>
              </w:rPr>
              <w:t>&lt;45</w:t>
            </w:r>
          </w:p>
        </w:tc>
        <w:tc>
          <w:tcPr>
            <w:tcW w:w="1530" w:type="dxa"/>
          </w:tcPr>
          <w:p w14:paraId="4E27FAAD" w14:textId="0565DA20" w:rsidR="001F7181" w:rsidRPr="005162DE" w:rsidRDefault="00E14B05" w:rsidP="001F7181">
            <w:pPr>
              <w:spacing w:before="40" w:after="40"/>
              <w:jc w:val="center"/>
              <w:rPr>
                <w:rFonts w:ascii="Arial" w:hAnsi="Arial" w:cs="Arial"/>
                <w:sz w:val="24"/>
                <w:szCs w:val="24"/>
              </w:rPr>
            </w:pPr>
            <w:r>
              <w:rPr>
                <w:rFonts w:ascii="Arial" w:hAnsi="Arial" w:cs="Arial"/>
                <w:sz w:val="24"/>
                <w:szCs w:val="24"/>
              </w:rPr>
              <w:t>80-120</w:t>
            </w:r>
          </w:p>
        </w:tc>
        <w:tc>
          <w:tcPr>
            <w:tcW w:w="1170" w:type="dxa"/>
          </w:tcPr>
          <w:p w14:paraId="6EC8A772" w14:textId="2AD3F9CB" w:rsidR="001F7181" w:rsidRPr="005162DE" w:rsidRDefault="00E14B05" w:rsidP="001F7181">
            <w:pPr>
              <w:spacing w:before="40" w:after="40"/>
              <w:jc w:val="center"/>
              <w:rPr>
                <w:rFonts w:ascii="Arial" w:hAnsi="Arial" w:cs="Arial"/>
                <w:sz w:val="24"/>
                <w:szCs w:val="24"/>
              </w:rPr>
            </w:pPr>
            <w:r>
              <w:rPr>
                <w:rFonts w:ascii="Arial" w:hAnsi="Arial" w:cs="Arial"/>
                <w:sz w:val="24"/>
                <w:szCs w:val="24"/>
              </w:rPr>
              <w:t>100</w:t>
            </w:r>
          </w:p>
        </w:tc>
        <w:tc>
          <w:tcPr>
            <w:tcW w:w="1260" w:type="dxa"/>
          </w:tcPr>
          <w:p w14:paraId="22CCB022" w14:textId="168C0C62" w:rsidR="001F7181" w:rsidRPr="005162DE" w:rsidRDefault="00E14B05"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218DDB99" w14:textId="685447F0" w:rsidR="001F7181" w:rsidRPr="005162DE" w:rsidRDefault="00E14B05" w:rsidP="001F7181">
            <w:pPr>
              <w:spacing w:before="40" w:after="40"/>
              <w:jc w:val="center"/>
              <w:rPr>
                <w:rFonts w:ascii="Arial" w:hAnsi="Arial" w:cs="Arial"/>
                <w:sz w:val="24"/>
                <w:szCs w:val="24"/>
              </w:rPr>
            </w:pPr>
            <w:r>
              <w:rPr>
                <w:rFonts w:ascii="Arial" w:hAnsi="Arial" w:cs="Arial"/>
                <w:sz w:val="24"/>
                <w:szCs w:val="24"/>
              </w:rPr>
              <w:t>Well 1</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14B05" w:rsidRPr="005162DE" w14:paraId="09116D09" w14:textId="77777777" w:rsidTr="002D3FB5">
        <w:trPr>
          <w:trHeight w:val="432"/>
        </w:trPr>
        <w:tc>
          <w:tcPr>
            <w:tcW w:w="2245" w:type="dxa"/>
          </w:tcPr>
          <w:p w14:paraId="22FF0691" w14:textId="77777777" w:rsidR="00E14B05" w:rsidRPr="00E14B05" w:rsidRDefault="00E14B05" w:rsidP="00E14B05">
            <w:pPr>
              <w:pStyle w:val="NormalWeb"/>
              <w:shd w:val="clear" w:color="auto" w:fill="FFFFFF"/>
            </w:pPr>
            <w:r w:rsidRPr="00E14B05">
              <w:rPr>
                <w:rFonts w:ascii="Arial" w:hAnsi="Arial" w:cs="Arial"/>
              </w:rPr>
              <w:t xml:space="preserve">PARAQUAT </w:t>
            </w:r>
          </w:p>
          <w:p w14:paraId="18023788" w14:textId="02E4EA59" w:rsidR="00E14B05" w:rsidRPr="005162DE" w:rsidRDefault="00E14B05" w:rsidP="00E14B05">
            <w:pPr>
              <w:spacing w:before="40" w:after="40"/>
              <w:rPr>
                <w:rFonts w:ascii="Arial" w:hAnsi="Arial" w:cs="Arial"/>
                <w:sz w:val="24"/>
                <w:szCs w:val="24"/>
              </w:rPr>
            </w:pPr>
          </w:p>
        </w:tc>
        <w:tc>
          <w:tcPr>
            <w:tcW w:w="1440" w:type="dxa"/>
          </w:tcPr>
          <w:p w14:paraId="28190B3D" w14:textId="6EB6B988" w:rsidR="00E14B05" w:rsidRPr="005162DE" w:rsidRDefault="00E14B05" w:rsidP="00E14B05">
            <w:pPr>
              <w:spacing w:before="40" w:after="40"/>
              <w:jc w:val="center"/>
              <w:rPr>
                <w:rFonts w:ascii="Arial" w:hAnsi="Arial" w:cs="Arial"/>
                <w:sz w:val="24"/>
                <w:szCs w:val="24"/>
              </w:rPr>
            </w:pPr>
            <w:r>
              <w:rPr>
                <w:rFonts w:ascii="Arial" w:hAnsi="Arial" w:cs="Arial"/>
                <w:sz w:val="24"/>
                <w:szCs w:val="24"/>
              </w:rPr>
              <w:t>3/30/22</w:t>
            </w:r>
          </w:p>
        </w:tc>
        <w:tc>
          <w:tcPr>
            <w:tcW w:w="1350" w:type="dxa"/>
          </w:tcPr>
          <w:p w14:paraId="63D0EACA" w14:textId="58143946" w:rsidR="00E14B05" w:rsidRPr="005162DE" w:rsidRDefault="00E14B05" w:rsidP="00E14B05">
            <w:pPr>
              <w:spacing w:before="40" w:after="40"/>
              <w:rPr>
                <w:rFonts w:ascii="Arial" w:hAnsi="Arial" w:cs="Arial"/>
                <w:sz w:val="24"/>
                <w:szCs w:val="24"/>
              </w:rPr>
            </w:pPr>
            <w:r>
              <w:rPr>
                <w:rFonts w:ascii="Arial" w:hAnsi="Arial" w:cs="Arial"/>
                <w:sz w:val="24"/>
                <w:szCs w:val="24"/>
              </w:rPr>
              <w:t>&lt;2</w:t>
            </w:r>
          </w:p>
        </w:tc>
        <w:tc>
          <w:tcPr>
            <w:tcW w:w="1530" w:type="dxa"/>
          </w:tcPr>
          <w:p w14:paraId="60CC3A19" w14:textId="6FE39418" w:rsidR="00E14B05" w:rsidRPr="005162DE" w:rsidRDefault="00E14B05" w:rsidP="00E14B05">
            <w:pPr>
              <w:spacing w:before="40" w:after="40"/>
              <w:jc w:val="center"/>
              <w:rPr>
                <w:rFonts w:ascii="Arial" w:hAnsi="Arial" w:cs="Arial"/>
                <w:sz w:val="24"/>
                <w:szCs w:val="24"/>
              </w:rPr>
            </w:pPr>
            <w:r>
              <w:rPr>
                <w:rFonts w:ascii="Arial" w:hAnsi="Arial" w:cs="Arial"/>
                <w:sz w:val="24"/>
                <w:szCs w:val="24"/>
              </w:rPr>
              <w:t>70-130</w:t>
            </w:r>
          </w:p>
        </w:tc>
        <w:tc>
          <w:tcPr>
            <w:tcW w:w="1800" w:type="dxa"/>
          </w:tcPr>
          <w:p w14:paraId="15DDAE72" w14:textId="132CA892" w:rsidR="00E14B05" w:rsidRPr="005162DE" w:rsidRDefault="00E14B05" w:rsidP="00E14B05">
            <w:pPr>
              <w:spacing w:before="40" w:after="40"/>
              <w:jc w:val="center"/>
              <w:rPr>
                <w:rFonts w:ascii="Arial" w:hAnsi="Arial" w:cs="Arial"/>
                <w:sz w:val="24"/>
                <w:szCs w:val="24"/>
              </w:rPr>
            </w:pPr>
          </w:p>
        </w:tc>
        <w:tc>
          <w:tcPr>
            <w:tcW w:w="2471" w:type="dxa"/>
          </w:tcPr>
          <w:p w14:paraId="747A0B53" w14:textId="7FE9373A" w:rsidR="00E14B05" w:rsidRPr="00E14B05" w:rsidRDefault="00E14B05" w:rsidP="00E14B05">
            <w:pPr>
              <w:spacing w:before="40" w:after="40"/>
              <w:rPr>
                <w:rFonts w:ascii="Arial" w:hAnsi="Arial" w:cs="Arial"/>
                <w:sz w:val="24"/>
                <w:szCs w:val="24"/>
              </w:rPr>
            </w:pPr>
            <w:r>
              <w:rPr>
                <w:rFonts w:ascii="Arial" w:hAnsi="Arial" w:cs="Arial"/>
                <w:sz w:val="24"/>
                <w:szCs w:val="24"/>
              </w:rPr>
              <w:t>After a person ingests a large amount of Paraquat they are likely to have pain in the mouth and throat.</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0C4D" w14:textId="77777777" w:rsidR="00770FA9" w:rsidRDefault="00770FA9">
      <w:r>
        <w:separator/>
      </w:r>
    </w:p>
    <w:p w14:paraId="60C1AEBA" w14:textId="77777777" w:rsidR="00770FA9" w:rsidRDefault="00770FA9"/>
  </w:endnote>
  <w:endnote w:type="continuationSeparator" w:id="0">
    <w:p w14:paraId="4E0A681D" w14:textId="77777777" w:rsidR="00770FA9" w:rsidRDefault="00770FA9">
      <w:r>
        <w:continuationSeparator/>
      </w:r>
    </w:p>
    <w:p w14:paraId="00490C70" w14:textId="77777777" w:rsidR="00770FA9" w:rsidRDefault="00770FA9"/>
  </w:endnote>
  <w:endnote w:type="continuationNotice" w:id="1">
    <w:p w14:paraId="6F9B7E1C" w14:textId="77777777" w:rsidR="00770FA9" w:rsidRDefault="00770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C47B2" w14:textId="77777777" w:rsidR="00770FA9" w:rsidRDefault="00770FA9">
      <w:r>
        <w:separator/>
      </w:r>
    </w:p>
    <w:p w14:paraId="191764FD" w14:textId="77777777" w:rsidR="00770FA9" w:rsidRDefault="00770FA9"/>
  </w:footnote>
  <w:footnote w:type="continuationSeparator" w:id="0">
    <w:p w14:paraId="1415339B" w14:textId="77777777" w:rsidR="00770FA9" w:rsidRDefault="00770FA9">
      <w:r>
        <w:continuationSeparator/>
      </w:r>
    </w:p>
    <w:p w14:paraId="0C6979BC" w14:textId="77777777" w:rsidR="00770FA9" w:rsidRDefault="00770FA9"/>
  </w:footnote>
  <w:footnote w:type="continuationNotice" w:id="1">
    <w:p w14:paraId="6CF7F079" w14:textId="77777777" w:rsidR="00770FA9" w:rsidRDefault="00770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0FA9"/>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518"/>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4B05"/>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E14B05"/>
    <w:pPr>
      <w:spacing w:before="100" w:beforeAutospacing="1" w:after="100" w:afterAutospacing="1"/>
    </w:pPr>
    <w:rPr>
      <w:sz w:val="24"/>
      <w:szCs w:val="24"/>
    </w:rPr>
  </w:style>
  <w:style w:type="character" w:customStyle="1" w:styleId="apple-converted-space">
    <w:name w:val="apple-converted-space"/>
    <w:basedOn w:val="DefaultParagraphFont"/>
    <w:rsid w:val="00E14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8391">
      <w:bodyDiv w:val="1"/>
      <w:marLeft w:val="0"/>
      <w:marRight w:val="0"/>
      <w:marTop w:val="0"/>
      <w:marBottom w:val="0"/>
      <w:divBdr>
        <w:top w:val="none" w:sz="0" w:space="0" w:color="auto"/>
        <w:left w:val="none" w:sz="0" w:space="0" w:color="auto"/>
        <w:bottom w:val="none" w:sz="0" w:space="0" w:color="auto"/>
        <w:right w:val="none" w:sz="0" w:space="0" w:color="auto"/>
      </w:divBdr>
      <w:divsChild>
        <w:div w:id="169368719">
          <w:marLeft w:val="0"/>
          <w:marRight w:val="0"/>
          <w:marTop w:val="0"/>
          <w:marBottom w:val="0"/>
          <w:divBdr>
            <w:top w:val="none" w:sz="0" w:space="0" w:color="auto"/>
            <w:left w:val="none" w:sz="0" w:space="0" w:color="auto"/>
            <w:bottom w:val="none" w:sz="0" w:space="0" w:color="auto"/>
            <w:right w:val="none" w:sz="0" w:space="0" w:color="auto"/>
          </w:divBdr>
          <w:divsChild>
            <w:div w:id="105470078">
              <w:marLeft w:val="0"/>
              <w:marRight w:val="0"/>
              <w:marTop w:val="0"/>
              <w:marBottom w:val="0"/>
              <w:divBdr>
                <w:top w:val="none" w:sz="0" w:space="0" w:color="auto"/>
                <w:left w:val="none" w:sz="0" w:space="0" w:color="auto"/>
                <w:bottom w:val="none" w:sz="0" w:space="0" w:color="auto"/>
                <w:right w:val="none" w:sz="0" w:space="0" w:color="auto"/>
              </w:divBdr>
              <w:divsChild>
                <w:div w:id="436021861">
                  <w:marLeft w:val="0"/>
                  <w:marRight w:val="0"/>
                  <w:marTop w:val="0"/>
                  <w:marBottom w:val="0"/>
                  <w:divBdr>
                    <w:top w:val="none" w:sz="0" w:space="0" w:color="auto"/>
                    <w:left w:val="none" w:sz="0" w:space="0" w:color="auto"/>
                    <w:bottom w:val="none" w:sz="0" w:space="0" w:color="auto"/>
                    <w:right w:val="none" w:sz="0" w:space="0" w:color="auto"/>
                  </w:divBdr>
                  <w:divsChild>
                    <w:div w:id="6104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1216">
      <w:bodyDiv w:val="1"/>
      <w:marLeft w:val="0"/>
      <w:marRight w:val="0"/>
      <w:marTop w:val="0"/>
      <w:marBottom w:val="0"/>
      <w:divBdr>
        <w:top w:val="none" w:sz="0" w:space="0" w:color="auto"/>
        <w:left w:val="none" w:sz="0" w:space="0" w:color="auto"/>
        <w:bottom w:val="none" w:sz="0" w:space="0" w:color="auto"/>
        <w:right w:val="none" w:sz="0" w:space="0" w:color="auto"/>
      </w:divBdr>
      <w:divsChild>
        <w:div w:id="1436484118">
          <w:marLeft w:val="0"/>
          <w:marRight w:val="0"/>
          <w:marTop w:val="0"/>
          <w:marBottom w:val="0"/>
          <w:divBdr>
            <w:top w:val="none" w:sz="0" w:space="0" w:color="auto"/>
            <w:left w:val="none" w:sz="0" w:space="0" w:color="auto"/>
            <w:bottom w:val="none" w:sz="0" w:space="0" w:color="auto"/>
            <w:right w:val="none" w:sz="0" w:space="0" w:color="auto"/>
          </w:divBdr>
          <w:divsChild>
            <w:div w:id="549461670">
              <w:marLeft w:val="0"/>
              <w:marRight w:val="0"/>
              <w:marTop w:val="0"/>
              <w:marBottom w:val="0"/>
              <w:divBdr>
                <w:top w:val="none" w:sz="0" w:space="0" w:color="auto"/>
                <w:left w:val="none" w:sz="0" w:space="0" w:color="auto"/>
                <w:bottom w:val="none" w:sz="0" w:space="0" w:color="auto"/>
                <w:right w:val="none" w:sz="0" w:space="0" w:color="auto"/>
              </w:divBdr>
              <w:divsChild>
                <w:div w:id="2065592635">
                  <w:marLeft w:val="0"/>
                  <w:marRight w:val="0"/>
                  <w:marTop w:val="0"/>
                  <w:marBottom w:val="0"/>
                  <w:divBdr>
                    <w:top w:val="none" w:sz="0" w:space="0" w:color="auto"/>
                    <w:left w:val="none" w:sz="0" w:space="0" w:color="auto"/>
                    <w:bottom w:val="none" w:sz="0" w:space="0" w:color="auto"/>
                    <w:right w:val="none" w:sz="0" w:space="0" w:color="auto"/>
                  </w:divBdr>
                  <w:divsChild>
                    <w:div w:id="2601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03193717">
      <w:bodyDiv w:val="1"/>
      <w:marLeft w:val="0"/>
      <w:marRight w:val="0"/>
      <w:marTop w:val="0"/>
      <w:marBottom w:val="0"/>
      <w:divBdr>
        <w:top w:val="none" w:sz="0" w:space="0" w:color="auto"/>
        <w:left w:val="none" w:sz="0" w:space="0" w:color="auto"/>
        <w:bottom w:val="none" w:sz="0" w:space="0" w:color="auto"/>
        <w:right w:val="none" w:sz="0" w:space="0" w:color="auto"/>
      </w:divBdr>
      <w:divsChild>
        <w:div w:id="274335389">
          <w:marLeft w:val="0"/>
          <w:marRight w:val="0"/>
          <w:marTop w:val="0"/>
          <w:marBottom w:val="0"/>
          <w:divBdr>
            <w:top w:val="none" w:sz="0" w:space="0" w:color="auto"/>
            <w:left w:val="none" w:sz="0" w:space="0" w:color="auto"/>
            <w:bottom w:val="none" w:sz="0" w:space="0" w:color="auto"/>
            <w:right w:val="none" w:sz="0" w:space="0" w:color="auto"/>
          </w:divBdr>
          <w:divsChild>
            <w:div w:id="857351348">
              <w:marLeft w:val="0"/>
              <w:marRight w:val="0"/>
              <w:marTop w:val="0"/>
              <w:marBottom w:val="0"/>
              <w:divBdr>
                <w:top w:val="none" w:sz="0" w:space="0" w:color="auto"/>
                <w:left w:val="none" w:sz="0" w:space="0" w:color="auto"/>
                <w:bottom w:val="none" w:sz="0" w:space="0" w:color="auto"/>
                <w:right w:val="none" w:sz="0" w:space="0" w:color="auto"/>
              </w:divBdr>
              <w:divsChild>
                <w:div w:id="39211735">
                  <w:marLeft w:val="0"/>
                  <w:marRight w:val="0"/>
                  <w:marTop w:val="0"/>
                  <w:marBottom w:val="0"/>
                  <w:divBdr>
                    <w:top w:val="none" w:sz="0" w:space="0" w:color="auto"/>
                    <w:left w:val="none" w:sz="0" w:space="0" w:color="auto"/>
                    <w:bottom w:val="none" w:sz="0" w:space="0" w:color="auto"/>
                    <w:right w:val="none" w:sz="0" w:space="0" w:color="auto"/>
                  </w:divBdr>
                  <w:divsChild>
                    <w:div w:id="2074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16985">
      <w:bodyDiv w:val="1"/>
      <w:marLeft w:val="0"/>
      <w:marRight w:val="0"/>
      <w:marTop w:val="0"/>
      <w:marBottom w:val="0"/>
      <w:divBdr>
        <w:top w:val="none" w:sz="0" w:space="0" w:color="auto"/>
        <w:left w:val="none" w:sz="0" w:space="0" w:color="auto"/>
        <w:bottom w:val="none" w:sz="0" w:space="0" w:color="auto"/>
        <w:right w:val="none" w:sz="0" w:space="0" w:color="auto"/>
      </w:divBdr>
      <w:divsChild>
        <w:div w:id="683822588">
          <w:marLeft w:val="0"/>
          <w:marRight w:val="0"/>
          <w:marTop w:val="0"/>
          <w:marBottom w:val="0"/>
          <w:divBdr>
            <w:top w:val="none" w:sz="0" w:space="0" w:color="auto"/>
            <w:left w:val="none" w:sz="0" w:space="0" w:color="auto"/>
            <w:bottom w:val="none" w:sz="0" w:space="0" w:color="auto"/>
            <w:right w:val="none" w:sz="0" w:space="0" w:color="auto"/>
          </w:divBdr>
          <w:divsChild>
            <w:div w:id="762458447">
              <w:marLeft w:val="0"/>
              <w:marRight w:val="0"/>
              <w:marTop w:val="0"/>
              <w:marBottom w:val="0"/>
              <w:divBdr>
                <w:top w:val="none" w:sz="0" w:space="0" w:color="auto"/>
                <w:left w:val="none" w:sz="0" w:space="0" w:color="auto"/>
                <w:bottom w:val="none" w:sz="0" w:space="0" w:color="auto"/>
                <w:right w:val="none" w:sz="0" w:space="0" w:color="auto"/>
              </w:divBdr>
              <w:divsChild>
                <w:div w:id="469054502">
                  <w:marLeft w:val="0"/>
                  <w:marRight w:val="0"/>
                  <w:marTop w:val="0"/>
                  <w:marBottom w:val="0"/>
                  <w:divBdr>
                    <w:top w:val="none" w:sz="0" w:space="0" w:color="auto"/>
                    <w:left w:val="none" w:sz="0" w:space="0" w:color="auto"/>
                    <w:bottom w:val="none" w:sz="0" w:space="0" w:color="auto"/>
                    <w:right w:val="none" w:sz="0" w:space="0" w:color="auto"/>
                  </w:divBdr>
                  <w:divsChild>
                    <w:div w:id="2848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599665">
      <w:bodyDiv w:val="1"/>
      <w:marLeft w:val="0"/>
      <w:marRight w:val="0"/>
      <w:marTop w:val="0"/>
      <w:marBottom w:val="0"/>
      <w:divBdr>
        <w:top w:val="none" w:sz="0" w:space="0" w:color="auto"/>
        <w:left w:val="none" w:sz="0" w:space="0" w:color="auto"/>
        <w:bottom w:val="none" w:sz="0" w:space="0" w:color="auto"/>
        <w:right w:val="none" w:sz="0" w:space="0" w:color="auto"/>
      </w:divBdr>
      <w:divsChild>
        <w:div w:id="1371102347">
          <w:marLeft w:val="0"/>
          <w:marRight w:val="0"/>
          <w:marTop w:val="0"/>
          <w:marBottom w:val="0"/>
          <w:divBdr>
            <w:top w:val="none" w:sz="0" w:space="0" w:color="auto"/>
            <w:left w:val="none" w:sz="0" w:space="0" w:color="auto"/>
            <w:bottom w:val="none" w:sz="0" w:space="0" w:color="auto"/>
            <w:right w:val="none" w:sz="0" w:space="0" w:color="auto"/>
          </w:divBdr>
          <w:divsChild>
            <w:div w:id="1148472631">
              <w:marLeft w:val="0"/>
              <w:marRight w:val="0"/>
              <w:marTop w:val="0"/>
              <w:marBottom w:val="0"/>
              <w:divBdr>
                <w:top w:val="none" w:sz="0" w:space="0" w:color="auto"/>
                <w:left w:val="none" w:sz="0" w:space="0" w:color="auto"/>
                <w:bottom w:val="none" w:sz="0" w:space="0" w:color="auto"/>
                <w:right w:val="none" w:sz="0" w:space="0" w:color="auto"/>
              </w:divBdr>
              <w:divsChild>
                <w:div w:id="1400396248">
                  <w:marLeft w:val="0"/>
                  <w:marRight w:val="0"/>
                  <w:marTop w:val="0"/>
                  <w:marBottom w:val="0"/>
                  <w:divBdr>
                    <w:top w:val="none" w:sz="0" w:space="0" w:color="auto"/>
                    <w:left w:val="none" w:sz="0" w:space="0" w:color="auto"/>
                    <w:bottom w:val="none" w:sz="0" w:space="0" w:color="auto"/>
                    <w:right w:val="none" w:sz="0" w:space="0" w:color="auto"/>
                  </w:divBdr>
                  <w:divsChild>
                    <w:div w:id="6566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834904">
      <w:bodyDiv w:val="1"/>
      <w:marLeft w:val="0"/>
      <w:marRight w:val="0"/>
      <w:marTop w:val="0"/>
      <w:marBottom w:val="0"/>
      <w:divBdr>
        <w:top w:val="none" w:sz="0" w:space="0" w:color="auto"/>
        <w:left w:val="none" w:sz="0" w:space="0" w:color="auto"/>
        <w:bottom w:val="none" w:sz="0" w:space="0" w:color="auto"/>
        <w:right w:val="none" w:sz="0" w:space="0" w:color="auto"/>
      </w:divBdr>
      <w:divsChild>
        <w:div w:id="1826388680">
          <w:marLeft w:val="0"/>
          <w:marRight w:val="0"/>
          <w:marTop w:val="0"/>
          <w:marBottom w:val="0"/>
          <w:divBdr>
            <w:top w:val="none" w:sz="0" w:space="0" w:color="auto"/>
            <w:left w:val="none" w:sz="0" w:space="0" w:color="auto"/>
            <w:bottom w:val="none" w:sz="0" w:space="0" w:color="auto"/>
            <w:right w:val="none" w:sz="0" w:space="0" w:color="auto"/>
          </w:divBdr>
          <w:divsChild>
            <w:div w:id="692265632">
              <w:marLeft w:val="0"/>
              <w:marRight w:val="0"/>
              <w:marTop w:val="0"/>
              <w:marBottom w:val="0"/>
              <w:divBdr>
                <w:top w:val="none" w:sz="0" w:space="0" w:color="auto"/>
                <w:left w:val="none" w:sz="0" w:space="0" w:color="auto"/>
                <w:bottom w:val="none" w:sz="0" w:space="0" w:color="auto"/>
                <w:right w:val="none" w:sz="0" w:space="0" w:color="auto"/>
              </w:divBdr>
              <w:divsChild>
                <w:div w:id="1689526442">
                  <w:marLeft w:val="0"/>
                  <w:marRight w:val="0"/>
                  <w:marTop w:val="0"/>
                  <w:marBottom w:val="0"/>
                  <w:divBdr>
                    <w:top w:val="none" w:sz="0" w:space="0" w:color="auto"/>
                    <w:left w:val="none" w:sz="0" w:space="0" w:color="auto"/>
                    <w:bottom w:val="none" w:sz="0" w:space="0" w:color="auto"/>
                    <w:right w:val="none" w:sz="0" w:space="0" w:color="auto"/>
                  </w:divBdr>
                  <w:divsChild>
                    <w:div w:id="10031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Trent Baldwin</cp:lastModifiedBy>
  <cp:revision>2</cp:revision>
  <cp:lastPrinted>2022-01-19T18:53:00Z</cp:lastPrinted>
  <dcterms:created xsi:type="dcterms:W3CDTF">2023-11-28T23:45:00Z</dcterms:created>
  <dcterms:modified xsi:type="dcterms:W3CDTF">2023-11-28T23:45:00Z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