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D3DF" w14:textId="3FABA7E7" w:rsidR="009B7F1C" w:rsidRPr="003177B2" w:rsidRDefault="009B7F1C" w:rsidP="009B7F1C">
      <w:pPr>
        <w:pStyle w:val="Heading2"/>
        <w:jc w:val="center"/>
      </w:pPr>
      <w:bookmarkStart w:id="0" w:name="_Toc58336712"/>
      <w:r w:rsidRPr="003177B2">
        <w:t>CCR Certification Form (Suggested Format)</w:t>
      </w:r>
    </w:p>
    <w:p w14:paraId="0C92D095" w14:textId="77777777" w:rsidR="009B7F1C" w:rsidRPr="003177B2" w:rsidRDefault="009B7F1C" w:rsidP="009B7F1C"/>
    <w:p w14:paraId="77588AF0" w14:textId="77777777" w:rsidR="009B7F1C" w:rsidRPr="003177B2" w:rsidRDefault="009B7F1C" w:rsidP="009B7F1C">
      <w:pPr>
        <w:jc w:val="center"/>
        <w:rPr>
          <w:rFonts w:ascii="Arial" w:hAnsi="Arial" w:cs="Arial"/>
          <w:b/>
          <w:sz w:val="24"/>
          <w:szCs w:val="24"/>
        </w:rPr>
      </w:pPr>
      <w:r w:rsidRPr="003177B2">
        <w:rPr>
          <w:rFonts w:ascii="Arial" w:hAnsi="Arial" w:cs="Arial"/>
          <w:b/>
          <w:sz w:val="24"/>
          <w:szCs w:val="24"/>
        </w:rPr>
        <w:t>Consumer Confidence Report</w:t>
      </w:r>
    </w:p>
    <w:p w14:paraId="1AD71CD7" w14:textId="77777777" w:rsidR="009B7F1C" w:rsidRPr="003177B2" w:rsidRDefault="009B7F1C" w:rsidP="009B7F1C">
      <w:pPr>
        <w:jc w:val="center"/>
        <w:rPr>
          <w:rFonts w:ascii="Arial" w:hAnsi="Arial" w:cs="Arial"/>
          <w:b/>
          <w:sz w:val="24"/>
          <w:szCs w:val="24"/>
        </w:rPr>
      </w:pPr>
      <w:r w:rsidRPr="003177B2">
        <w:rPr>
          <w:rFonts w:ascii="Arial" w:hAnsi="Arial" w:cs="Arial"/>
          <w:b/>
          <w:sz w:val="24"/>
          <w:szCs w:val="24"/>
        </w:rPr>
        <w:t>Certification Form</w:t>
      </w:r>
    </w:p>
    <w:p w14:paraId="497A1D20" w14:textId="77777777" w:rsidR="009B7F1C" w:rsidRPr="003177B2" w:rsidRDefault="009B7F1C" w:rsidP="009B7F1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CBC373A" w14:textId="77777777" w:rsidR="009B7F1C" w:rsidRPr="003177B2" w:rsidRDefault="009B7F1C" w:rsidP="009B7F1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9B7F1C" w:rsidRPr="003177B2" w14:paraId="5C1FA384" w14:textId="77777777" w:rsidTr="009B3566">
        <w:tc>
          <w:tcPr>
            <w:tcW w:w="2785" w:type="dxa"/>
          </w:tcPr>
          <w:p w14:paraId="0B9FADC6" w14:textId="77777777" w:rsidR="009B7F1C" w:rsidRPr="003177B2" w:rsidRDefault="009B7F1C" w:rsidP="009B3566">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7DA4898" w14:textId="6EB620BB" w:rsidR="009B7F1C" w:rsidRPr="003177B2" w:rsidRDefault="009B7F1C" w:rsidP="009B3566">
            <w:pPr>
              <w:spacing w:before="40" w:after="40"/>
              <w:rPr>
                <w:rFonts w:ascii="Arial" w:hAnsi="Arial" w:cs="Arial"/>
                <w:sz w:val="24"/>
                <w:szCs w:val="24"/>
              </w:rPr>
            </w:pPr>
            <w:r>
              <w:rPr>
                <w:rFonts w:ascii="Arial" w:hAnsi="Arial" w:cs="Arial"/>
                <w:sz w:val="24"/>
                <w:szCs w:val="24"/>
              </w:rPr>
              <w:t>BEAULIEU VINEYARD</w:t>
            </w:r>
          </w:p>
        </w:tc>
      </w:tr>
      <w:tr w:rsidR="009B7F1C" w:rsidRPr="003177B2" w14:paraId="6EE3EB4E" w14:textId="77777777" w:rsidTr="009B3566">
        <w:tc>
          <w:tcPr>
            <w:tcW w:w="2785" w:type="dxa"/>
          </w:tcPr>
          <w:p w14:paraId="44D0F6EA" w14:textId="77777777" w:rsidR="009B7F1C" w:rsidRPr="003177B2" w:rsidRDefault="009B7F1C" w:rsidP="009B3566">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F9D416E" w14:textId="4A8E60BB" w:rsidR="009B7F1C" w:rsidRPr="003177B2" w:rsidRDefault="009B7F1C" w:rsidP="009B3566">
            <w:pPr>
              <w:spacing w:before="40" w:after="40"/>
              <w:rPr>
                <w:rFonts w:ascii="Arial" w:hAnsi="Arial" w:cs="Arial"/>
                <w:sz w:val="24"/>
                <w:szCs w:val="24"/>
              </w:rPr>
            </w:pPr>
            <w:r>
              <w:rPr>
                <w:rFonts w:ascii="Arial" w:hAnsi="Arial" w:cs="Arial"/>
                <w:sz w:val="24"/>
                <w:szCs w:val="24"/>
              </w:rPr>
              <w:t>CA2803912</w:t>
            </w:r>
          </w:p>
        </w:tc>
      </w:tr>
    </w:tbl>
    <w:p w14:paraId="38C70114" w14:textId="28690674" w:rsidR="009B7F1C" w:rsidRPr="003177B2" w:rsidRDefault="009B7F1C" w:rsidP="009B7F1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Pr>
          <w:rFonts w:ascii="Arial" w:hAnsi="Arial" w:cs="Arial"/>
          <w:sz w:val="24"/>
          <w:szCs w:val="24"/>
        </w:rPr>
        <w:t>06/28/2024</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45812BEA" w14:textId="3EF7B2A7" w:rsidR="009B7F1C" w:rsidRPr="003177B2" w:rsidRDefault="009B7F1C" w:rsidP="009B7F1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Pr>
          <w:rFonts w:ascii="Arial" w:hAnsi="Arial" w:cs="Arial"/>
          <w:sz w:val="24"/>
          <w:szCs w:val="24"/>
        </w:rPr>
        <w:t>Animesh Basu</w:t>
      </w:r>
    </w:p>
    <w:p w14:paraId="077E8D13" w14:textId="640DF56E" w:rsidR="009B7F1C" w:rsidRPr="003177B2" w:rsidRDefault="009B7F1C" w:rsidP="009B7F1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E97797">
        <w:rPr>
          <w:rFonts w:ascii="Arial" w:hAnsi="Arial" w:cs="Arial"/>
          <w:sz w:val="24"/>
          <w:szCs w:val="24"/>
        </w:rPr>
        <w:t>Animesh Basu</w:t>
      </w:r>
    </w:p>
    <w:p w14:paraId="1CF6B5F2" w14:textId="687D7264" w:rsidR="009B7F1C" w:rsidRPr="003177B2" w:rsidRDefault="009B7F1C" w:rsidP="009B7F1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E97797">
        <w:rPr>
          <w:rFonts w:ascii="Brush Script MT" w:hAnsi="Brush Script MT" w:cs="Arial"/>
          <w:sz w:val="24"/>
          <w:szCs w:val="24"/>
        </w:rPr>
        <w:t>Animesh Basu</w:t>
      </w:r>
    </w:p>
    <w:p w14:paraId="3FAEC68D" w14:textId="35DA36A8" w:rsidR="009B7F1C" w:rsidRPr="003177B2" w:rsidRDefault="009B7F1C" w:rsidP="009B7F1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E97797">
        <w:rPr>
          <w:rFonts w:ascii="Arial" w:hAnsi="Arial" w:cs="Arial"/>
          <w:sz w:val="24"/>
          <w:szCs w:val="24"/>
        </w:rPr>
        <w:t>Health and Safety Manager</w:t>
      </w:r>
    </w:p>
    <w:p w14:paraId="2F03ED8F" w14:textId="246C7DA5" w:rsidR="009B7F1C" w:rsidRPr="003177B2" w:rsidRDefault="009B7F1C" w:rsidP="009B7F1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E97797">
        <w:rPr>
          <w:rFonts w:ascii="Arial" w:hAnsi="Arial" w:cs="Arial"/>
          <w:sz w:val="24"/>
          <w:szCs w:val="24"/>
        </w:rPr>
        <w:t>707-302-9108</w:t>
      </w:r>
    </w:p>
    <w:p w14:paraId="44BD54BA" w14:textId="6796AB8E" w:rsidR="009B7F1C" w:rsidRPr="003177B2" w:rsidRDefault="009B7F1C" w:rsidP="009B7F1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E97797">
        <w:rPr>
          <w:rFonts w:ascii="Arial" w:hAnsi="Arial" w:cs="Arial"/>
          <w:sz w:val="24"/>
          <w:szCs w:val="24"/>
        </w:rPr>
        <w:t>06-28-2024</w:t>
      </w:r>
    </w:p>
    <w:p w14:paraId="2E682BE1" w14:textId="0C64560E" w:rsidR="009B7F1C" w:rsidRPr="003177B2" w:rsidRDefault="00E97797" w:rsidP="009B7F1C">
      <w:pPr>
        <w:pStyle w:val="BodyText2"/>
        <w:spacing w:before="240" w:after="180"/>
        <w:rPr>
          <w:rFonts w:ascii="Arial" w:hAnsi="Arial" w:cs="Arial"/>
          <w:i/>
          <w:sz w:val="24"/>
          <w:szCs w:val="24"/>
        </w:rPr>
      </w:pPr>
      <w:r>
        <w:rPr>
          <w:rFonts w:ascii="Arial" w:hAnsi="Arial" w:cs="Arial"/>
          <w:i/>
          <w:noProof/>
          <w:sz w:val="24"/>
          <w:szCs w:val="24"/>
        </w:rPr>
        <mc:AlternateContent>
          <mc:Choice Requires="wps">
            <w:drawing>
              <wp:anchor distT="0" distB="0" distL="114300" distR="114300" simplePos="0" relativeHeight="251659264" behindDoc="0" locked="0" layoutInCell="1" allowOverlap="1" wp14:anchorId="6C48BE66" wp14:editId="4A913373">
                <wp:simplePos x="0" y="0"/>
                <wp:positionH relativeFrom="column">
                  <wp:posOffset>212589</wp:posOffset>
                </wp:positionH>
                <wp:positionV relativeFrom="paragraph">
                  <wp:posOffset>612845</wp:posOffset>
                </wp:positionV>
                <wp:extent cx="168275" cy="184785"/>
                <wp:effectExtent l="0" t="0" r="3175" b="5715"/>
                <wp:wrapNone/>
                <wp:docPr id="1" name="Cross 1"/>
                <wp:cNvGraphicFramePr/>
                <a:graphic xmlns:a="http://schemas.openxmlformats.org/drawingml/2006/main">
                  <a:graphicData uri="http://schemas.microsoft.com/office/word/2010/wordprocessingShape">
                    <wps:wsp>
                      <wps:cNvSpPr/>
                      <wps:spPr>
                        <a:xfrm rot="2652304">
                          <a:off x="0" y="0"/>
                          <a:ext cx="168275" cy="184785"/>
                        </a:xfrm>
                        <a:prstGeom prst="plus">
                          <a:avLst>
                            <a:gd name="adj" fmla="val 48839"/>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C93A06"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 o:spid="_x0000_s1026" type="#_x0000_t11" style="position:absolute;margin-left:16.75pt;margin-top:48.25pt;width:13.25pt;height:14.55pt;rotation:2897023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" adj="10549" fillcolor="black [3200]" strokecolor="black [480]" strokeweight="1pt"/>
            </w:pict>
          </mc:Fallback>
        </mc:AlternateContent>
      </w:r>
      <w:r w:rsidR="009B7F1C" w:rsidRPr="003177B2">
        <w:rPr>
          <w:rFonts w:ascii="Arial" w:hAnsi="Arial" w:cs="Arial"/>
          <w:i/>
          <w:sz w:val="24"/>
          <w:szCs w:val="24"/>
        </w:rPr>
        <w:t>To summarize report delivery used and good-faith efforts taken, please complete the below by checking all items that apply and fill-in where appropriate:</w:t>
      </w:r>
    </w:p>
    <w:p w14:paraId="6D681514" w14:textId="4FABC9AA" w:rsidR="009B7F1C" w:rsidRPr="003177B2" w:rsidRDefault="009B7F1C" w:rsidP="009B7F1C">
      <w:pPr>
        <w:pStyle w:val="ListParagraph"/>
        <w:numPr>
          <w:ilvl w:val="0"/>
          <w:numId w:val="8"/>
        </w:numPr>
        <w:tabs>
          <w:tab w:val="left" w:pos="9360"/>
        </w:tabs>
        <w:contextualSpacing/>
        <w:rPr>
          <w:u w:val="single"/>
        </w:rPr>
      </w:pPr>
      <w:r w:rsidRPr="003177B2">
        <w:t xml:space="preserve">CCR was distributed by mail or other direct delivery methods.  Specify other direct delivery methods used: </w:t>
      </w:r>
      <w:r w:rsidR="00E97797" w:rsidRPr="00E97797">
        <w:rPr>
          <w:b/>
          <w:bCs w:val="0"/>
        </w:rPr>
        <w:t>Posted on all employee bulletin boards</w:t>
      </w:r>
    </w:p>
    <w:p w14:paraId="4CFD7EE6" w14:textId="77777777" w:rsidR="009B7F1C" w:rsidRPr="003177B2" w:rsidRDefault="009B7F1C" w:rsidP="009B7F1C">
      <w:pPr>
        <w:pStyle w:val="ListParagraph"/>
        <w:numPr>
          <w:ilvl w:val="0"/>
          <w:numId w:val="8"/>
        </w:numPr>
        <w:tabs>
          <w:tab w:val="left" w:pos="540"/>
          <w:tab w:val="left" w:pos="9360"/>
        </w:tabs>
        <w:spacing w:after="180"/>
        <w:contextualSpacing/>
      </w:pPr>
      <w:r w:rsidRPr="003177B2">
        <w:t>“Good faith” efforts were used to reach non-bill paying consumers.  Those efforts included the following methods:</w:t>
      </w:r>
    </w:p>
    <w:p w14:paraId="33FA2748" w14:textId="77777777" w:rsidR="009B7F1C" w:rsidRPr="003177B2" w:rsidRDefault="009B7F1C" w:rsidP="009B7F1C">
      <w:pPr>
        <w:pStyle w:val="ListParagraph"/>
        <w:numPr>
          <w:ilvl w:val="0"/>
          <w:numId w:val="9"/>
        </w:numPr>
        <w:tabs>
          <w:tab w:val="left" w:pos="9360"/>
        </w:tabs>
        <w:spacing w:after="60"/>
        <w:contextualSpacing/>
        <w:rPr>
          <w:u w:val="single"/>
        </w:rPr>
      </w:pPr>
      <w:r w:rsidRPr="003177B2">
        <w:t>Posting the CCR on the Internet at [</w:t>
      </w:r>
      <w:r w:rsidRPr="003177B2">
        <w:rPr>
          <w:b/>
        </w:rPr>
        <w:t>INSERT INTERNET ADDRESS</w:t>
      </w:r>
      <w:r w:rsidRPr="003177B2">
        <w:t xml:space="preserve">] </w:t>
      </w:r>
    </w:p>
    <w:p w14:paraId="1EC1B3F3" w14:textId="77777777" w:rsidR="009B7F1C" w:rsidRPr="003177B2" w:rsidRDefault="009B7F1C" w:rsidP="009B7F1C">
      <w:pPr>
        <w:pStyle w:val="ListParagraph"/>
        <w:numPr>
          <w:ilvl w:val="0"/>
          <w:numId w:val="9"/>
        </w:numPr>
        <w:tabs>
          <w:tab w:val="left" w:pos="9360"/>
        </w:tabs>
        <w:spacing w:after="60"/>
        <w:contextualSpacing/>
      </w:pPr>
      <w:r w:rsidRPr="003177B2">
        <w:t>Mailing the CCR to postal patrons within the service area (attach zip codes used)</w:t>
      </w:r>
    </w:p>
    <w:p w14:paraId="08212D00" w14:textId="77777777" w:rsidR="009B7F1C" w:rsidRPr="003177B2" w:rsidRDefault="009B7F1C" w:rsidP="009B7F1C">
      <w:pPr>
        <w:pStyle w:val="ListParagraph"/>
        <w:numPr>
          <w:ilvl w:val="0"/>
          <w:numId w:val="9"/>
        </w:numPr>
        <w:tabs>
          <w:tab w:val="left" w:pos="9360"/>
        </w:tabs>
        <w:spacing w:after="60"/>
        <w:contextualSpacing/>
      </w:pPr>
      <w:r w:rsidRPr="003177B2">
        <w:t>Advertising the availability of the CCR in news media (attach copy of press release)</w:t>
      </w:r>
    </w:p>
    <w:p w14:paraId="7BC8038E" w14:textId="77777777" w:rsidR="009B7F1C" w:rsidRPr="003177B2" w:rsidRDefault="009B7F1C" w:rsidP="009B7F1C">
      <w:pPr>
        <w:pStyle w:val="ListParagraph"/>
        <w:numPr>
          <w:ilvl w:val="0"/>
          <w:numId w:val="9"/>
        </w:numPr>
        <w:tabs>
          <w:tab w:val="left" w:pos="9360"/>
        </w:tabs>
        <w:spacing w:after="60"/>
        <w:contextualSpacing/>
      </w:pPr>
      <w:r w:rsidRPr="003177B2">
        <w:t>Publication of the CCR in a local newspaper of general circulation (attach a copy of the published notice, including name of newspaper and date published)</w:t>
      </w:r>
    </w:p>
    <w:p w14:paraId="433D6562" w14:textId="77777777" w:rsidR="009B7F1C" w:rsidRPr="003177B2" w:rsidRDefault="009B7F1C" w:rsidP="009B7F1C">
      <w:pPr>
        <w:pStyle w:val="ListParagraph"/>
        <w:numPr>
          <w:ilvl w:val="0"/>
          <w:numId w:val="9"/>
        </w:numPr>
        <w:tabs>
          <w:tab w:val="left" w:pos="9360"/>
        </w:tabs>
        <w:spacing w:after="60"/>
        <w:contextualSpacing/>
      </w:pPr>
      <w:r w:rsidRPr="003177B2">
        <w:t>Posted the CCR in public places (attach a list of locations)</w:t>
      </w:r>
    </w:p>
    <w:p w14:paraId="256731C0" w14:textId="77777777" w:rsidR="009B7F1C" w:rsidRPr="003177B2" w:rsidRDefault="009B7F1C" w:rsidP="009B7F1C">
      <w:pPr>
        <w:pStyle w:val="ListParagraph"/>
        <w:numPr>
          <w:ilvl w:val="0"/>
          <w:numId w:val="9"/>
        </w:numPr>
        <w:tabs>
          <w:tab w:val="left" w:pos="9360"/>
        </w:tabs>
        <w:spacing w:after="60"/>
        <w:contextualSpacing/>
      </w:pPr>
      <w:r w:rsidRPr="003177B2">
        <w:t>Delivery of multiple copies of CCR to single-billed addresses serving several persons, such as apartments, businesses, and schools</w:t>
      </w:r>
    </w:p>
    <w:p w14:paraId="02EC61BA" w14:textId="77777777" w:rsidR="009B7F1C" w:rsidRPr="003177B2" w:rsidRDefault="009B7F1C" w:rsidP="009B7F1C">
      <w:pPr>
        <w:pStyle w:val="ListParagraph"/>
        <w:numPr>
          <w:ilvl w:val="0"/>
          <w:numId w:val="9"/>
        </w:numPr>
        <w:tabs>
          <w:tab w:val="left" w:pos="9360"/>
        </w:tabs>
        <w:spacing w:after="60"/>
        <w:contextualSpacing/>
      </w:pPr>
      <w:r w:rsidRPr="003177B2">
        <w:t>Delivery to community organizations (attach a list of organizations)</w:t>
      </w:r>
    </w:p>
    <w:p w14:paraId="416DE148" w14:textId="77777777" w:rsidR="009B7F1C" w:rsidRPr="003177B2" w:rsidRDefault="009B7F1C" w:rsidP="009B7F1C">
      <w:pPr>
        <w:pStyle w:val="ListParagraph"/>
        <w:numPr>
          <w:ilvl w:val="0"/>
          <w:numId w:val="9"/>
        </w:numPr>
        <w:tabs>
          <w:tab w:val="left" w:pos="9360"/>
        </w:tabs>
        <w:spacing w:after="180"/>
        <w:contextualSpacing/>
      </w:pPr>
      <w:r w:rsidRPr="003177B2">
        <w:t>Other (attach a list of other methods used)</w:t>
      </w:r>
    </w:p>
    <w:p w14:paraId="2F68504A" w14:textId="77777777" w:rsidR="009B7F1C" w:rsidRPr="003177B2" w:rsidRDefault="009B7F1C" w:rsidP="009B7F1C">
      <w:pPr>
        <w:pStyle w:val="ListParagraph"/>
        <w:numPr>
          <w:ilvl w:val="0"/>
          <w:numId w:val="10"/>
        </w:numPr>
        <w:tabs>
          <w:tab w:val="left" w:pos="9360"/>
        </w:tabs>
        <w:spacing w:after="180"/>
        <w:contextualSpacing/>
        <w:rPr>
          <w:u w:val="single"/>
        </w:rPr>
      </w:pPr>
      <w:r w:rsidRPr="003177B2">
        <w:rPr>
          <w:i/>
        </w:rPr>
        <w:t>For systems serving at least 100,000 persons</w:t>
      </w:r>
      <w:r w:rsidRPr="003177B2">
        <w:rPr>
          <w:iCs/>
        </w:rPr>
        <w:t xml:space="preserve">: </w:t>
      </w:r>
      <w:r w:rsidRPr="003177B2">
        <w:t xml:space="preserve"> Posted CCR on a publicly-accessible internet site at the following address: [</w:t>
      </w:r>
      <w:r w:rsidRPr="003177B2">
        <w:rPr>
          <w:b/>
        </w:rPr>
        <w:t>INSERT INTERNET ADDRESS</w:t>
      </w:r>
      <w:r w:rsidRPr="003177B2">
        <w:t xml:space="preserve">] </w:t>
      </w:r>
    </w:p>
    <w:p w14:paraId="4FDCFC27" w14:textId="77777777" w:rsidR="009B7F1C" w:rsidRPr="003177B2" w:rsidRDefault="009B7F1C" w:rsidP="009B7F1C">
      <w:pPr>
        <w:pStyle w:val="ListParagraph"/>
        <w:numPr>
          <w:ilvl w:val="0"/>
          <w:numId w:val="10"/>
        </w:numPr>
        <w:tabs>
          <w:tab w:val="left" w:pos="540"/>
          <w:tab w:val="left" w:pos="1080"/>
          <w:tab w:val="left" w:pos="9360"/>
        </w:tabs>
        <w:spacing w:after="180"/>
        <w:contextualSpacing/>
      </w:pPr>
      <w:r w:rsidRPr="003177B2">
        <w:rPr>
          <w:i/>
        </w:rPr>
        <w:t>For investor-owned utilities</w:t>
      </w:r>
      <w:r w:rsidRPr="003177B2">
        <w:t>:  Delivered the CCR to the California Public Utilities Commission</w:t>
      </w:r>
    </w:p>
    <w:p w14:paraId="3D2E339D" w14:textId="6BC232C4" w:rsidR="009B7F1C" w:rsidRDefault="009B7F1C" w:rsidP="009B7F1C">
      <w:pPr>
        <w:rPr>
          <w:rFonts w:ascii="Arial" w:hAnsi="Arial" w:cs="Arial"/>
          <w:b/>
          <w:bCs/>
          <w:sz w:val="32"/>
          <w:szCs w:val="32"/>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p>
    <w:p w14:paraId="62AF7BC4" w14:textId="598E24FF" w:rsidR="00BC6327" w:rsidRPr="005162DE" w:rsidRDefault="00BC6327" w:rsidP="008E66E2">
      <w:pPr>
        <w:pStyle w:val="Heading1"/>
        <w:spacing w:before="0"/>
        <w:jc w:val="center"/>
      </w:pPr>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2EDEAA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97797">
        <w:rPr>
          <w:rFonts w:ascii="Arial" w:hAnsi="Arial" w:cs="Arial"/>
          <w:sz w:val="24"/>
          <w:szCs w:val="24"/>
        </w:rPr>
        <w:t>BEAULIEU VINEYARD</w:t>
      </w:r>
      <w:r w:rsidR="00494C7A" w:rsidRPr="005162DE">
        <w:rPr>
          <w:rFonts w:ascii="Arial" w:hAnsi="Arial" w:cs="Arial"/>
          <w:sz w:val="24"/>
          <w:szCs w:val="24"/>
        </w:rPr>
        <w:t xml:space="preserve"> </w:t>
      </w:r>
    </w:p>
    <w:p w14:paraId="65A99AB1" w14:textId="450AF28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97797">
        <w:rPr>
          <w:rFonts w:ascii="Arial" w:hAnsi="Arial" w:cs="Arial"/>
          <w:sz w:val="24"/>
          <w:szCs w:val="24"/>
        </w:rPr>
        <w:t>06/27/2024</w:t>
      </w:r>
    </w:p>
    <w:p w14:paraId="21C05768" w14:textId="2CCB8BE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97797">
        <w:rPr>
          <w:rFonts w:ascii="Arial" w:hAnsi="Arial" w:cs="Arial"/>
          <w:sz w:val="24"/>
          <w:szCs w:val="24"/>
        </w:rPr>
        <w:t>WELL</w:t>
      </w:r>
    </w:p>
    <w:p w14:paraId="6AE5ED8C" w14:textId="0ABBF2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97797" w:rsidRPr="00E97797">
        <w:rPr>
          <w:rFonts w:ascii="Arial" w:hAnsi="Arial" w:cs="Arial"/>
          <w:sz w:val="24"/>
          <w:szCs w:val="24"/>
        </w:rPr>
        <w:t>Well 1: 1960 St Helena Hwy, Rutherford, CA, 94573</w:t>
      </w:r>
    </w:p>
    <w:p w14:paraId="11D6F99D" w14:textId="33ECF62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97797" w:rsidRPr="00E97797">
        <w:rPr>
          <w:rFonts w:ascii="Arial" w:hAnsi="Arial" w:cs="Arial"/>
          <w:sz w:val="24"/>
          <w:szCs w:val="24"/>
        </w:rPr>
        <w:t>See California Waterboards Division of Drinking Water Source Chemical Monitoring data @ https://sdwis.waterboards.ca.gov/PDWW/</w:t>
      </w:r>
      <w:r w:rsidR="00E97797">
        <w:rPr>
          <w:rStyle w:val="normaltextrun"/>
          <w:rFonts w:ascii="Calibri" w:hAnsi="Calibri" w:cs="Calibri"/>
          <w:color w:val="000000"/>
          <w:sz w:val="22"/>
          <w:szCs w:val="22"/>
          <w:shd w:val="clear" w:color="auto" w:fill="FFFFFF"/>
        </w:rPr>
        <w:t> </w:t>
      </w:r>
      <w:r w:rsidR="00E97797">
        <w:rPr>
          <w:rStyle w:val="eop"/>
          <w:rFonts w:ascii="Calibri" w:hAnsi="Calibri" w:cs="Calibri"/>
          <w:color w:val="000000"/>
          <w:sz w:val="22"/>
          <w:szCs w:val="22"/>
          <w:shd w:val="clear" w:color="auto" w:fill="FFFFFF"/>
        </w:rPr>
        <w:t> </w:t>
      </w:r>
    </w:p>
    <w:p w14:paraId="55CC3D7E" w14:textId="05EBDDA7" w:rsidR="004263A6" w:rsidRPr="00E97797"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97797" w:rsidRPr="00E97797">
        <w:rPr>
          <w:rFonts w:ascii="Arial" w:hAnsi="Arial" w:cs="Arial"/>
          <w:sz w:val="24"/>
          <w:szCs w:val="24"/>
        </w:rPr>
        <w:t>N/A</w:t>
      </w:r>
    </w:p>
    <w:p w14:paraId="175FE9EF" w14:textId="26B74B5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97797" w:rsidRPr="00E97797">
        <w:rPr>
          <w:rFonts w:ascii="Arial" w:hAnsi="Arial" w:cs="Arial"/>
          <w:sz w:val="24"/>
          <w:szCs w:val="24"/>
        </w:rPr>
        <w:t>PAUL SCHLIEDER (707) 942-3329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74145C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E97797">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20AA03B" w:rsidR="008572DA" w:rsidRPr="005162DE" w:rsidRDefault="00E9779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BC4C6F8" w:rsidR="00095AAC" w:rsidRPr="005162DE" w:rsidRDefault="00E9779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E287B6" w:rsidR="00D73637" w:rsidRPr="005162DE" w:rsidRDefault="00D92AC9" w:rsidP="00960466">
            <w:pPr>
              <w:spacing w:before="40" w:after="40"/>
              <w:jc w:val="center"/>
              <w:rPr>
                <w:rFonts w:ascii="Arial" w:hAnsi="Arial" w:cs="Arial"/>
                <w:sz w:val="24"/>
                <w:szCs w:val="24"/>
              </w:rPr>
            </w:pPr>
            <w:r>
              <w:rPr>
                <w:rFonts w:ascii="Arial" w:hAnsi="Arial" w:cs="Arial"/>
                <w:sz w:val="24"/>
                <w:szCs w:val="24"/>
              </w:rPr>
              <w:t>12/09/2022</w:t>
            </w:r>
          </w:p>
        </w:tc>
        <w:tc>
          <w:tcPr>
            <w:tcW w:w="1021" w:type="dxa"/>
            <w:tcMar>
              <w:left w:w="86" w:type="dxa"/>
              <w:right w:w="86" w:type="dxa"/>
            </w:tcMar>
          </w:tcPr>
          <w:p w14:paraId="102D5A02" w14:textId="3EC88970" w:rsidR="00D73637" w:rsidRPr="005162DE" w:rsidRDefault="00D92AC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45F948B" w:rsidR="00D73637" w:rsidRPr="005162DE" w:rsidRDefault="00D92AC9" w:rsidP="00960466">
            <w:pPr>
              <w:spacing w:before="40" w:after="40"/>
              <w:jc w:val="center"/>
              <w:rPr>
                <w:rFonts w:ascii="Arial" w:hAnsi="Arial" w:cs="Arial"/>
                <w:sz w:val="24"/>
                <w:szCs w:val="24"/>
              </w:rPr>
            </w:pPr>
            <w:r>
              <w:rPr>
                <w:rFonts w:ascii="Arial" w:hAnsi="Arial" w:cs="Arial"/>
                <w:sz w:val="24"/>
                <w:szCs w:val="24"/>
              </w:rPr>
              <w:t>0.009</w:t>
            </w:r>
          </w:p>
        </w:tc>
        <w:tc>
          <w:tcPr>
            <w:tcW w:w="1021" w:type="dxa"/>
            <w:tcMar>
              <w:left w:w="86" w:type="dxa"/>
              <w:right w:w="86" w:type="dxa"/>
            </w:tcMar>
          </w:tcPr>
          <w:p w14:paraId="308535F4" w14:textId="6A5DA7C7" w:rsidR="00D73637" w:rsidRPr="005162DE" w:rsidRDefault="00D92AC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034D332" w:rsidR="00D73637" w:rsidRPr="005162DE" w:rsidRDefault="00E97797" w:rsidP="00FC33C4">
            <w:pPr>
              <w:spacing w:before="40" w:after="40"/>
              <w:jc w:val="center"/>
              <w:rPr>
                <w:rFonts w:ascii="Arial" w:hAnsi="Arial" w:cs="Arial"/>
                <w:sz w:val="24"/>
                <w:szCs w:val="24"/>
              </w:rPr>
            </w:pPr>
            <w:r>
              <w:rPr>
                <w:rFonts w:ascii="Arial" w:hAnsi="Arial" w:cs="Arial"/>
                <w:sz w:val="24"/>
                <w:szCs w:val="24"/>
              </w:rPr>
              <w:t>09-28-2023</w:t>
            </w:r>
          </w:p>
        </w:tc>
        <w:tc>
          <w:tcPr>
            <w:tcW w:w="1021" w:type="dxa"/>
            <w:tcMar>
              <w:left w:w="86" w:type="dxa"/>
              <w:right w:w="86" w:type="dxa"/>
            </w:tcMar>
          </w:tcPr>
          <w:p w14:paraId="42CEE2F3" w14:textId="08F606C1" w:rsidR="00D73637" w:rsidRPr="005162DE" w:rsidRDefault="00E9779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BF634AE" w:rsidR="00D73637" w:rsidRPr="005162DE" w:rsidRDefault="00E97797" w:rsidP="00FC33C4">
            <w:pPr>
              <w:spacing w:before="40" w:after="40"/>
              <w:jc w:val="center"/>
              <w:rPr>
                <w:rFonts w:ascii="Arial" w:hAnsi="Arial" w:cs="Arial"/>
                <w:sz w:val="24"/>
                <w:szCs w:val="24"/>
              </w:rPr>
            </w:pPr>
            <w:r>
              <w:rPr>
                <w:rFonts w:ascii="Arial" w:hAnsi="Arial" w:cs="Arial"/>
                <w:sz w:val="24"/>
                <w:szCs w:val="24"/>
              </w:rPr>
              <w:t>0.566</w:t>
            </w:r>
          </w:p>
        </w:tc>
        <w:tc>
          <w:tcPr>
            <w:tcW w:w="1021" w:type="dxa"/>
            <w:tcMar>
              <w:left w:w="86" w:type="dxa"/>
              <w:right w:w="86" w:type="dxa"/>
            </w:tcMar>
          </w:tcPr>
          <w:p w14:paraId="1AE57BBF" w14:textId="27DC7CE4" w:rsidR="00D73637" w:rsidRPr="005162DE" w:rsidRDefault="00E9779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92AC9" w:rsidRPr="005162DE" w14:paraId="0E0C1E93" w14:textId="77777777" w:rsidTr="002D3FB5">
        <w:trPr>
          <w:trHeight w:val="432"/>
        </w:trPr>
        <w:tc>
          <w:tcPr>
            <w:tcW w:w="2250" w:type="dxa"/>
          </w:tcPr>
          <w:p w14:paraId="66AD9F49" w14:textId="77777777" w:rsidR="00D92AC9" w:rsidRPr="005162DE" w:rsidRDefault="00D92AC9" w:rsidP="00D92AC9">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E426129"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01-24-2014</w:t>
            </w:r>
          </w:p>
        </w:tc>
        <w:tc>
          <w:tcPr>
            <w:tcW w:w="1260" w:type="dxa"/>
            <w:tcMar>
              <w:left w:w="58" w:type="dxa"/>
              <w:right w:w="58" w:type="dxa"/>
            </w:tcMar>
          </w:tcPr>
          <w:p w14:paraId="091CD3D1" w14:textId="43962089" w:rsidR="00D92AC9" w:rsidRPr="00D92AC9" w:rsidRDefault="00D92AC9" w:rsidP="00D92AC9">
            <w:pPr>
              <w:pStyle w:val="paragraph"/>
              <w:spacing w:before="0" w:beforeAutospacing="0" w:after="0" w:afterAutospacing="0"/>
              <w:jc w:val="center"/>
              <w:textAlignment w:val="baseline"/>
              <w:divId w:val="1138381542"/>
              <w:rPr>
                <w:rFonts w:ascii="Arial" w:hAnsi="Arial" w:cs="Arial"/>
              </w:rPr>
            </w:pPr>
            <w:r w:rsidRPr="00D92AC9">
              <w:rPr>
                <w:rFonts w:ascii="Arial" w:hAnsi="Arial" w:cs="Arial"/>
              </w:rPr>
              <w:t>38.0</w:t>
            </w:r>
          </w:p>
          <w:p w14:paraId="690B0D1C" w14:textId="716AFBE9" w:rsidR="00D92AC9" w:rsidRPr="005162DE" w:rsidRDefault="00D92AC9" w:rsidP="00D92AC9">
            <w:pPr>
              <w:spacing w:before="40" w:after="40"/>
              <w:jc w:val="center"/>
              <w:rPr>
                <w:rFonts w:ascii="Arial" w:hAnsi="Arial" w:cs="Arial"/>
                <w:sz w:val="24"/>
                <w:szCs w:val="24"/>
              </w:rPr>
            </w:pPr>
          </w:p>
        </w:tc>
        <w:tc>
          <w:tcPr>
            <w:tcW w:w="1530" w:type="dxa"/>
            <w:tcMar>
              <w:left w:w="58" w:type="dxa"/>
              <w:right w:w="58" w:type="dxa"/>
            </w:tcMar>
          </w:tcPr>
          <w:p w14:paraId="6802CC34" w14:textId="304F192C"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None</w:t>
            </w:r>
          </w:p>
        </w:tc>
        <w:tc>
          <w:tcPr>
            <w:tcW w:w="810" w:type="dxa"/>
            <w:tcMar>
              <w:left w:w="58" w:type="dxa"/>
              <w:right w:w="58" w:type="dxa"/>
            </w:tcMar>
          </w:tcPr>
          <w:p w14:paraId="4E60C959" w14:textId="65858CD1"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None</w:t>
            </w:r>
          </w:p>
        </w:tc>
        <w:tc>
          <w:tcPr>
            <w:tcW w:w="1080" w:type="dxa"/>
            <w:tcMar>
              <w:left w:w="58" w:type="dxa"/>
              <w:right w:w="58" w:type="dxa"/>
            </w:tcMar>
          </w:tcPr>
          <w:p w14:paraId="721928BB" w14:textId="4F7813FA"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None</w:t>
            </w:r>
          </w:p>
        </w:tc>
        <w:tc>
          <w:tcPr>
            <w:tcW w:w="2561" w:type="dxa"/>
            <w:tcMar>
              <w:left w:w="58" w:type="dxa"/>
              <w:right w:w="58" w:type="dxa"/>
            </w:tcMar>
          </w:tcPr>
          <w:p w14:paraId="4A3C8020" w14:textId="77777777" w:rsidR="00D92AC9" w:rsidRPr="005162DE" w:rsidRDefault="00D92AC9" w:rsidP="00D92AC9">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92AC9" w:rsidRPr="005162DE" w14:paraId="2ACD2463" w14:textId="77777777" w:rsidTr="002D3FB5">
        <w:tc>
          <w:tcPr>
            <w:tcW w:w="2250" w:type="dxa"/>
          </w:tcPr>
          <w:p w14:paraId="01FDA3CE" w14:textId="77777777" w:rsidR="00D92AC9" w:rsidRPr="005162DE" w:rsidRDefault="00D92AC9" w:rsidP="00D92AC9">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90B8A64" w14:textId="4CA346CB" w:rsidR="00D92AC9" w:rsidRPr="00D92AC9" w:rsidRDefault="00D92AC9" w:rsidP="00D92AC9">
            <w:pPr>
              <w:spacing w:before="40" w:after="40"/>
              <w:jc w:val="center"/>
              <w:divId w:val="2030331103"/>
              <w:rPr>
                <w:rFonts w:ascii="Arial" w:hAnsi="Arial" w:cs="Arial"/>
                <w:sz w:val="24"/>
                <w:szCs w:val="24"/>
              </w:rPr>
            </w:pPr>
            <w:r w:rsidRPr="00D92AC9">
              <w:rPr>
                <w:rFonts w:ascii="Arial" w:hAnsi="Arial" w:cs="Arial"/>
                <w:sz w:val="24"/>
                <w:szCs w:val="24"/>
              </w:rPr>
              <w:t>03-16-2011</w:t>
            </w:r>
          </w:p>
          <w:p w14:paraId="7A81C45D" w14:textId="2EDFC5F2" w:rsidR="00D92AC9" w:rsidRPr="005162DE" w:rsidRDefault="00D92AC9" w:rsidP="00D92AC9">
            <w:pPr>
              <w:spacing w:before="40" w:after="40"/>
              <w:jc w:val="center"/>
              <w:divId w:val="2030331103"/>
              <w:rPr>
                <w:rFonts w:ascii="Arial" w:hAnsi="Arial" w:cs="Arial"/>
                <w:sz w:val="24"/>
                <w:szCs w:val="24"/>
              </w:rPr>
            </w:pPr>
          </w:p>
        </w:tc>
        <w:tc>
          <w:tcPr>
            <w:tcW w:w="1260" w:type="dxa"/>
            <w:tcMar>
              <w:left w:w="58" w:type="dxa"/>
              <w:right w:w="58" w:type="dxa"/>
            </w:tcMar>
          </w:tcPr>
          <w:p w14:paraId="5F571C45" w14:textId="59B9937A" w:rsidR="00D92AC9" w:rsidRPr="005162DE" w:rsidRDefault="00D92AC9" w:rsidP="00D92AC9">
            <w:pPr>
              <w:spacing w:before="40" w:after="40"/>
              <w:jc w:val="center"/>
              <w:divId w:val="2030331103"/>
              <w:rPr>
                <w:rFonts w:ascii="Arial" w:hAnsi="Arial" w:cs="Arial"/>
                <w:sz w:val="24"/>
                <w:szCs w:val="24"/>
              </w:rPr>
            </w:pPr>
            <w:r w:rsidRPr="00D92AC9">
              <w:rPr>
                <w:rFonts w:ascii="Arial" w:hAnsi="Arial" w:cs="Arial"/>
                <w:sz w:val="24"/>
                <w:szCs w:val="24"/>
              </w:rPr>
              <w:t>140</w:t>
            </w:r>
          </w:p>
        </w:tc>
        <w:tc>
          <w:tcPr>
            <w:tcW w:w="1530" w:type="dxa"/>
            <w:tcMar>
              <w:left w:w="58" w:type="dxa"/>
              <w:right w:w="58" w:type="dxa"/>
            </w:tcMar>
          </w:tcPr>
          <w:p w14:paraId="2BE476FB" w14:textId="3F5BA2DC" w:rsidR="00D92AC9" w:rsidRPr="005162DE" w:rsidRDefault="00D92AC9" w:rsidP="00D92AC9">
            <w:pPr>
              <w:spacing w:before="40" w:after="40"/>
              <w:jc w:val="center"/>
              <w:divId w:val="2030331103"/>
              <w:rPr>
                <w:rFonts w:ascii="Arial" w:hAnsi="Arial" w:cs="Arial"/>
                <w:sz w:val="24"/>
                <w:szCs w:val="24"/>
              </w:rPr>
            </w:pPr>
            <w:r w:rsidRPr="00D92AC9">
              <w:rPr>
                <w:rFonts w:ascii="Arial" w:hAnsi="Arial" w:cs="Arial"/>
                <w:sz w:val="24"/>
                <w:szCs w:val="24"/>
              </w:rPr>
              <w:t>None</w:t>
            </w:r>
          </w:p>
        </w:tc>
        <w:tc>
          <w:tcPr>
            <w:tcW w:w="810" w:type="dxa"/>
            <w:tcMar>
              <w:left w:w="58" w:type="dxa"/>
              <w:right w:w="58" w:type="dxa"/>
            </w:tcMar>
          </w:tcPr>
          <w:p w14:paraId="76B554F2" w14:textId="3983AF35" w:rsidR="00D92AC9" w:rsidRPr="005162DE" w:rsidRDefault="00D92AC9" w:rsidP="00D92AC9">
            <w:pPr>
              <w:spacing w:before="40" w:after="40"/>
              <w:jc w:val="center"/>
              <w:divId w:val="2030331103"/>
              <w:rPr>
                <w:rFonts w:ascii="Arial" w:hAnsi="Arial" w:cs="Arial"/>
                <w:sz w:val="24"/>
                <w:szCs w:val="24"/>
              </w:rPr>
            </w:pPr>
            <w:r w:rsidRPr="00D92AC9">
              <w:rPr>
                <w:rFonts w:ascii="Arial" w:hAnsi="Arial" w:cs="Arial"/>
                <w:sz w:val="24"/>
                <w:szCs w:val="24"/>
              </w:rPr>
              <w:t>None</w:t>
            </w:r>
          </w:p>
        </w:tc>
        <w:tc>
          <w:tcPr>
            <w:tcW w:w="1080" w:type="dxa"/>
            <w:tcMar>
              <w:left w:w="58" w:type="dxa"/>
              <w:right w:w="58" w:type="dxa"/>
            </w:tcMar>
          </w:tcPr>
          <w:p w14:paraId="2588B8FC" w14:textId="0BE56391" w:rsidR="00D92AC9" w:rsidRPr="005162DE" w:rsidRDefault="00D92AC9" w:rsidP="00D92AC9">
            <w:pPr>
              <w:spacing w:before="40" w:after="40"/>
              <w:jc w:val="center"/>
              <w:divId w:val="2030331103"/>
              <w:rPr>
                <w:rFonts w:ascii="Arial" w:hAnsi="Arial" w:cs="Arial"/>
                <w:sz w:val="24"/>
                <w:szCs w:val="24"/>
              </w:rPr>
            </w:pPr>
            <w:r w:rsidRPr="00D92AC9">
              <w:rPr>
                <w:rFonts w:ascii="Arial" w:hAnsi="Arial" w:cs="Arial"/>
                <w:sz w:val="24"/>
                <w:szCs w:val="24"/>
              </w:rPr>
              <w:t>None</w:t>
            </w:r>
          </w:p>
        </w:tc>
        <w:tc>
          <w:tcPr>
            <w:tcW w:w="2561" w:type="dxa"/>
            <w:tcMar>
              <w:left w:w="58" w:type="dxa"/>
              <w:right w:w="58" w:type="dxa"/>
            </w:tcMar>
          </w:tcPr>
          <w:p w14:paraId="092D52C6" w14:textId="77777777" w:rsidR="00D92AC9" w:rsidRPr="005162DE" w:rsidRDefault="00D92AC9" w:rsidP="00D92AC9">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92AC9" w:rsidRPr="005162DE" w14:paraId="7C96DD6F" w14:textId="77777777" w:rsidTr="002D3FB5">
        <w:trPr>
          <w:trHeight w:val="432"/>
        </w:trPr>
        <w:tc>
          <w:tcPr>
            <w:tcW w:w="2245" w:type="dxa"/>
            <w:tcMar>
              <w:left w:w="58" w:type="dxa"/>
              <w:right w:w="58" w:type="dxa"/>
            </w:tcMar>
          </w:tcPr>
          <w:p w14:paraId="29E71AAC" w14:textId="0AF44551"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Arsenic (ug/L) </w:t>
            </w:r>
          </w:p>
        </w:tc>
        <w:tc>
          <w:tcPr>
            <w:tcW w:w="1440" w:type="dxa"/>
          </w:tcPr>
          <w:p w14:paraId="21F7006B" w14:textId="11B0F831"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01-21-2021 </w:t>
            </w:r>
          </w:p>
        </w:tc>
        <w:tc>
          <w:tcPr>
            <w:tcW w:w="1260" w:type="dxa"/>
          </w:tcPr>
          <w:p w14:paraId="1BD7CABC" w14:textId="006D910D"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5.1 </w:t>
            </w:r>
          </w:p>
        </w:tc>
        <w:tc>
          <w:tcPr>
            <w:tcW w:w="1530" w:type="dxa"/>
          </w:tcPr>
          <w:p w14:paraId="40895B2C" w14:textId="065ACEFA"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 </w:t>
            </w:r>
          </w:p>
        </w:tc>
        <w:tc>
          <w:tcPr>
            <w:tcW w:w="1170" w:type="dxa"/>
          </w:tcPr>
          <w:p w14:paraId="707B8EC2" w14:textId="2AA5380F"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10 </w:t>
            </w:r>
          </w:p>
        </w:tc>
        <w:tc>
          <w:tcPr>
            <w:tcW w:w="1260" w:type="dxa"/>
          </w:tcPr>
          <w:p w14:paraId="4F209845" w14:textId="6924AF08"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0.004 </w:t>
            </w:r>
          </w:p>
        </w:tc>
        <w:tc>
          <w:tcPr>
            <w:tcW w:w="1931" w:type="dxa"/>
          </w:tcPr>
          <w:p w14:paraId="307E6935" w14:textId="39E98A1A"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Erosion of natural deposits; runoff from orchards; glass and electronics production wastes </w:t>
            </w:r>
          </w:p>
        </w:tc>
      </w:tr>
      <w:tr w:rsidR="00D92AC9" w:rsidRPr="005162DE" w14:paraId="7E778FAF" w14:textId="77777777" w:rsidTr="002D3FB5">
        <w:trPr>
          <w:trHeight w:val="432"/>
        </w:trPr>
        <w:tc>
          <w:tcPr>
            <w:tcW w:w="2245" w:type="dxa"/>
            <w:tcMar>
              <w:left w:w="58" w:type="dxa"/>
              <w:right w:w="58" w:type="dxa"/>
            </w:tcMar>
          </w:tcPr>
          <w:p w14:paraId="2BC454A4" w14:textId="4425B1F2"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FLUORIDE (MG/L) </w:t>
            </w:r>
          </w:p>
        </w:tc>
        <w:tc>
          <w:tcPr>
            <w:tcW w:w="1440" w:type="dxa"/>
          </w:tcPr>
          <w:p w14:paraId="25EFD446" w14:textId="28133CA0"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01-21-2021 </w:t>
            </w:r>
          </w:p>
        </w:tc>
        <w:tc>
          <w:tcPr>
            <w:tcW w:w="1260" w:type="dxa"/>
          </w:tcPr>
          <w:p w14:paraId="7CAF39D9" w14:textId="5CFA1C06"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0.19 </w:t>
            </w:r>
          </w:p>
        </w:tc>
        <w:tc>
          <w:tcPr>
            <w:tcW w:w="1530" w:type="dxa"/>
          </w:tcPr>
          <w:p w14:paraId="694B316A" w14:textId="04928DC0"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 </w:t>
            </w:r>
          </w:p>
        </w:tc>
        <w:tc>
          <w:tcPr>
            <w:tcW w:w="1170" w:type="dxa"/>
          </w:tcPr>
          <w:p w14:paraId="04B3ABD1" w14:textId="1E71364A"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2 </w:t>
            </w:r>
          </w:p>
        </w:tc>
        <w:tc>
          <w:tcPr>
            <w:tcW w:w="1260" w:type="dxa"/>
          </w:tcPr>
          <w:p w14:paraId="7BD33183" w14:textId="4188CB07"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1 </w:t>
            </w:r>
          </w:p>
        </w:tc>
        <w:tc>
          <w:tcPr>
            <w:tcW w:w="1931" w:type="dxa"/>
          </w:tcPr>
          <w:p w14:paraId="701F5E75" w14:textId="667B734E"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Erosion of natural deposits; water additive that promotes strong teeth; discharge from fertilizer and aluminum factories </w:t>
            </w:r>
          </w:p>
        </w:tc>
      </w:tr>
      <w:tr w:rsidR="00D92AC9" w:rsidRPr="005162DE" w14:paraId="5A2E4EDA" w14:textId="77777777" w:rsidTr="002D3FB5">
        <w:trPr>
          <w:trHeight w:val="432"/>
        </w:trPr>
        <w:tc>
          <w:tcPr>
            <w:tcW w:w="2245" w:type="dxa"/>
            <w:tcMar>
              <w:left w:w="58" w:type="dxa"/>
              <w:right w:w="58" w:type="dxa"/>
            </w:tcMar>
          </w:tcPr>
          <w:p w14:paraId="490802B3" w14:textId="042D84E5"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GROSS ALPHA PARTICLE ACTIVITY (PCI/L) </w:t>
            </w:r>
          </w:p>
        </w:tc>
        <w:tc>
          <w:tcPr>
            <w:tcW w:w="1440" w:type="dxa"/>
          </w:tcPr>
          <w:p w14:paraId="535C6478" w14:textId="561FF17B"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06-18-2013 </w:t>
            </w:r>
          </w:p>
        </w:tc>
        <w:tc>
          <w:tcPr>
            <w:tcW w:w="1260" w:type="dxa"/>
          </w:tcPr>
          <w:p w14:paraId="1A872876" w14:textId="1BFE9510"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4.93 </w:t>
            </w:r>
          </w:p>
        </w:tc>
        <w:tc>
          <w:tcPr>
            <w:tcW w:w="1530" w:type="dxa"/>
          </w:tcPr>
          <w:p w14:paraId="4E27FAAD" w14:textId="4955E1B9"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 </w:t>
            </w:r>
          </w:p>
        </w:tc>
        <w:tc>
          <w:tcPr>
            <w:tcW w:w="1170" w:type="dxa"/>
          </w:tcPr>
          <w:p w14:paraId="6EC8A772" w14:textId="5B3F55FA"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15 </w:t>
            </w:r>
          </w:p>
        </w:tc>
        <w:tc>
          <w:tcPr>
            <w:tcW w:w="1260" w:type="dxa"/>
          </w:tcPr>
          <w:p w14:paraId="22CCB022" w14:textId="45D3718D"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0 </w:t>
            </w:r>
          </w:p>
        </w:tc>
        <w:tc>
          <w:tcPr>
            <w:tcW w:w="1931" w:type="dxa"/>
          </w:tcPr>
          <w:p w14:paraId="218DDB99" w14:textId="3B907CB6"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Erosion of natural deposits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92AC9" w:rsidRPr="005162DE" w14:paraId="029A4A7D" w14:textId="77777777" w:rsidTr="002D3FB5">
        <w:trPr>
          <w:trHeight w:val="432"/>
        </w:trPr>
        <w:tc>
          <w:tcPr>
            <w:tcW w:w="2245" w:type="dxa"/>
          </w:tcPr>
          <w:p w14:paraId="04C2A80B" w14:textId="1035A5F1"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Turbidity (NTU) </w:t>
            </w:r>
          </w:p>
        </w:tc>
        <w:tc>
          <w:tcPr>
            <w:tcW w:w="1440" w:type="dxa"/>
          </w:tcPr>
          <w:p w14:paraId="3AB56DE9" w14:textId="2A99F9E6"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06-18-2013 </w:t>
            </w:r>
          </w:p>
        </w:tc>
        <w:tc>
          <w:tcPr>
            <w:tcW w:w="1260" w:type="dxa"/>
          </w:tcPr>
          <w:p w14:paraId="5D465B29" w14:textId="64854AF8"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0.05 </w:t>
            </w:r>
          </w:p>
        </w:tc>
        <w:tc>
          <w:tcPr>
            <w:tcW w:w="1530" w:type="dxa"/>
          </w:tcPr>
          <w:p w14:paraId="6F2413BA" w14:textId="7738A3E7"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w:t>
            </w:r>
          </w:p>
        </w:tc>
        <w:tc>
          <w:tcPr>
            <w:tcW w:w="900" w:type="dxa"/>
          </w:tcPr>
          <w:p w14:paraId="5615AC9F" w14:textId="1281BBF7"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5  </w:t>
            </w:r>
          </w:p>
        </w:tc>
        <w:tc>
          <w:tcPr>
            <w:tcW w:w="1170" w:type="dxa"/>
          </w:tcPr>
          <w:p w14:paraId="188C38E4" w14:textId="3169EEBA"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None </w:t>
            </w:r>
          </w:p>
        </w:tc>
        <w:tc>
          <w:tcPr>
            <w:tcW w:w="2291" w:type="dxa"/>
          </w:tcPr>
          <w:p w14:paraId="566F303C" w14:textId="182E3616"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Soil runoff </w:t>
            </w:r>
          </w:p>
        </w:tc>
      </w:tr>
      <w:tr w:rsidR="00D92AC9" w:rsidRPr="005162DE" w14:paraId="43BA6B8D" w14:textId="77777777" w:rsidTr="002D3FB5">
        <w:trPr>
          <w:trHeight w:val="432"/>
        </w:trPr>
        <w:tc>
          <w:tcPr>
            <w:tcW w:w="2245" w:type="dxa"/>
          </w:tcPr>
          <w:p w14:paraId="581AB298" w14:textId="3459317B"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Total Dissolved Solids [TDS] (MG/L) </w:t>
            </w:r>
          </w:p>
        </w:tc>
        <w:tc>
          <w:tcPr>
            <w:tcW w:w="1440" w:type="dxa"/>
          </w:tcPr>
          <w:p w14:paraId="13425507" w14:textId="1C76A673"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06-18-2013 </w:t>
            </w:r>
          </w:p>
        </w:tc>
        <w:tc>
          <w:tcPr>
            <w:tcW w:w="1260" w:type="dxa"/>
          </w:tcPr>
          <w:p w14:paraId="72C49EEB" w14:textId="338288A3"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260 </w:t>
            </w:r>
          </w:p>
        </w:tc>
        <w:tc>
          <w:tcPr>
            <w:tcW w:w="1530" w:type="dxa"/>
          </w:tcPr>
          <w:p w14:paraId="7C11921B" w14:textId="47FA1E67"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w:t>
            </w:r>
          </w:p>
        </w:tc>
        <w:tc>
          <w:tcPr>
            <w:tcW w:w="900" w:type="dxa"/>
          </w:tcPr>
          <w:p w14:paraId="491F1603" w14:textId="37C005DC"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1,000  </w:t>
            </w:r>
          </w:p>
        </w:tc>
        <w:tc>
          <w:tcPr>
            <w:tcW w:w="1170" w:type="dxa"/>
          </w:tcPr>
          <w:p w14:paraId="489C42D6" w14:textId="0CD0FE70"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None </w:t>
            </w:r>
          </w:p>
        </w:tc>
        <w:tc>
          <w:tcPr>
            <w:tcW w:w="2291" w:type="dxa"/>
          </w:tcPr>
          <w:p w14:paraId="2DBCEC1A" w14:textId="32757AF1"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Runoff/leaching from natural deposits </w:t>
            </w:r>
          </w:p>
        </w:tc>
      </w:tr>
      <w:tr w:rsidR="00D92AC9" w:rsidRPr="005162DE" w14:paraId="18FA2C38" w14:textId="77777777" w:rsidTr="002D3FB5">
        <w:trPr>
          <w:trHeight w:val="432"/>
        </w:trPr>
        <w:tc>
          <w:tcPr>
            <w:tcW w:w="2245" w:type="dxa"/>
          </w:tcPr>
          <w:p w14:paraId="39D2E538" w14:textId="1BF32023"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Chloride (MG/L) </w:t>
            </w:r>
          </w:p>
        </w:tc>
        <w:tc>
          <w:tcPr>
            <w:tcW w:w="1440" w:type="dxa"/>
          </w:tcPr>
          <w:p w14:paraId="6AB05BED" w14:textId="6DC973C9"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06-18-2013 </w:t>
            </w:r>
          </w:p>
        </w:tc>
        <w:tc>
          <w:tcPr>
            <w:tcW w:w="1260" w:type="dxa"/>
          </w:tcPr>
          <w:p w14:paraId="0AC370FD" w14:textId="18862063"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8.6 </w:t>
            </w:r>
          </w:p>
        </w:tc>
        <w:tc>
          <w:tcPr>
            <w:tcW w:w="1530" w:type="dxa"/>
          </w:tcPr>
          <w:p w14:paraId="06D23DE1" w14:textId="344C243A"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w:t>
            </w:r>
          </w:p>
        </w:tc>
        <w:tc>
          <w:tcPr>
            <w:tcW w:w="900" w:type="dxa"/>
          </w:tcPr>
          <w:p w14:paraId="4A9C9B68" w14:textId="47D25732"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500  </w:t>
            </w:r>
          </w:p>
        </w:tc>
        <w:tc>
          <w:tcPr>
            <w:tcW w:w="1170" w:type="dxa"/>
          </w:tcPr>
          <w:p w14:paraId="7502C73C" w14:textId="0C724F98"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None </w:t>
            </w:r>
          </w:p>
        </w:tc>
        <w:tc>
          <w:tcPr>
            <w:tcW w:w="2291" w:type="dxa"/>
          </w:tcPr>
          <w:p w14:paraId="06A23C91" w14:textId="54BE6868"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Runoff/leaching from natural deposits; seawater influence </w:t>
            </w:r>
          </w:p>
        </w:tc>
      </w:tr>
      <w:tr w:rsidR="00D92AC9" w:rsidRPr="005162DE" w14:paraId="38E3DD4B" w14:textId="77777777" w:rsidTr="002D3FB5">
        <w:trPr>
          <w:trHeight w:val="432"/>
        </w:trPr>
        <w:tc>
          <w:tcPr>
            <w:tcW w:w="2245" w:type="dxa"/>
          </w:tcPr>
          <w:p w14:paraId="4D0DF4AD" w14:textId="27B83E11" w:rsidR="00D92AC9" w:rsidRPr="005162DE" w:rsidRDefault="00D92AC9" w:rsidP="00D92AC9">
            <w:pPr>
              <w:spacing w:before="40" w:after="40"/>
              <w:rPr>
                <w:rFonts w:ascii="Arial" w:hAnsi="Arial" w:cs="Arial"/>
                <w:sz w:val="24"/>
                <w:szCs w:val="24"/>
              </w:rPr>
            </w:pPr>
            <w:r w:rsidRPr="00D92AC9">
              <w:rPr>
                <w:rFonts w:ascii="Arial" w:hAnsi="Arial" w:cs="Arial"/>
                <w:sz w:val="24"/>
                <w:szCs w:val="24"/>
              </w:rPr>
              <w:lastRenderedPageBreak/>
              <w:t>Sulfate (MG/L) </w:t>
            </w:r>
          </w:p>
        </w:tc>
        <w:tc>
          <w:tcPr>
            <w:tcW w:w="1440" w:type="dxa"/>
          </w:tcPr>
          <w:p w14:paraId="2B707EFE" w14:textId="6231D54F"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06-18-2013 </w:t>
            </w:r>
          </w:p>
        </w:tc>
        <w:tc>
          <w:tcPr>
            <w:tcW w:w="1260" w:type="dxa"/>
          </w:tcPr>
          <w:p w14:paraId="15C4B091" w14:textId="2CD12E50"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15 </w:t>
            </w:r>
          </w:p>
        </w:tc>
        <w:tc>
          <w:tcPr>
            <w:tcW w:w="1530" w:type="dxa"/>
          </w:tcPr>
          <w:p w14:paraId="35B6596F" w14:textId="6FEA7B24"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w:t>
            </w:r>
          </w:p>
        </w:tc>
        <w:tc>
          <w:tcPr>
            <w:tcW w:w="900" w:type="dxa"/>
          </w:tcPr>
          <w:p w14:paraId="2F91B7FD" w14:textId="11830A3E"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500  </w:t>
            </w:r>
          </w:p>
        </w:tc>
        <w:tc>
          <w:tcPr>
            <w:tcW w:w="1170" w:type="dxa"/>
          </w:tcPr>
          <w:p w14:paraId="044C3563" w14:textId="6B2CB13B" w:rsidR="00D92AC9" w:rsidRPr="005162DE" w:rsidRDefault="00D92AC9" w:rsidP="00D92AC9">
            <w:pPr>
              <w:spacing w:before="40" w:after="40"/>
              <w:jc w:val="center"/>
              <w:rPr>
                <w:rFonts w:ascii="Arial" w:hAnsi="Arial" w:cs="Arial"/>
                <w:sz w:val="24"/>
                <w:szCs w:val="24"/>
              </w:rPr>
            </w:pPr>
            <w:r w:rsidRPr="00D92AC9">
              <w:rPr>
                <w:rFonts w:ascii="Arial" w:hAnsi="Arial" w:cs="Arial"/>
                <w:sz w:val="24"/>
                <w:szCs w:val="24"/>
              </w:rPr>
              <w:t> None </w:t>
            </w:r>
          </w:p>
        </w:tc>
        <w:tc>
          <w:tcPr>
            <w:tcW w:w="2291" w:type="dxa"/>
          </w:tcPr>
          <w:p w14:paraId="7AA8CD96" w14:textId="2C9813EE" w:rsidR="00D92AC9" w:rsidRPr="005162DE" w:rsidRDefault="00D92AC9" w:rsidP="00D92AC9">
            <w:pPr>
              <w:spacing w:before="40" w:after="40"/>
              <w:rPr>
                <w:rFonts w:ascii="Arial" w:hAnsi="Arial" w:cs="Arial"/>
                <w:sz w:val="24"/>
                <w:szCs w:val="24"/>
              </w:rPr>
            </w:pPr>
            <w:r w:rsidRPr="00D92AC9">
              <w:rPr>
                <w:rFonts w:ascii="Arial" w:hAnsi="Arial" w:cs="Arial"/>
                <w:sz w:val="24"/>
                <w:szCs w:val="24"/>
              </w:rPr>
              <w:t>Runoff/leaching from natural deposits; industrial wastes </w:t>
            </w:r>
          </w:p>
        </w:tc>
      </w:tr>
      <w:tr w:rsidR="00D92AC9" w:rsidRPr="005162DE" w14:paraId="7514C410" w14:textId="77777777" w:rsidTr="002D3FB5">
        <w:trPr>
          <w:trHeight w:val="432"/>
        </w:trPr>
        <w:tc>
          <w:tcPr>
            <w:tcW w:w="2245" w:type="dxa"/>
          </w:tcPr>
          <w:p w14:paraId="5D66D1D1" w14:textId="61414FBA" w:rsidR="00D92AC9" w:rsidRPr="00D92AC9" w:rsidRDefault="00D92AC9" w:rsidP="00D92AC9">
            <w:pPr>
              <w:spacing w:before="40" w:after="40"/>
              <w:ind w:left="187"/>
              <w:rPr>
                <w:rFonts w:ascii="Arial" w:hAnsi="Arial" w:cs="Arial"/>
                <w:sz w:val="24"/>
                <w:szCs w:val="24"/>
              </w:rPr>
            </w:pPr>
            <w:r w:rsidRPr="00D92AC9">
              <w:rPr>
                <w:rStyle w:val="normaltextrun"/>
                <w:rFonts w:ascii="Arial" w:hAnsi="Arial" w:cs="Arial"/>
                <w:b/>
                <w:bCs/>
                <w:color w:val="000000"/>
                <w:sz w:val="24"/>
                <w:szCs w:val="24"/>
              </w:rPr>
              <w:t>Iron (UG/L)</w:t>
            </w:r>
            <w:r w:rsidRPr="00D92AC9">
              <w:rPr>
                <w:rStyle w:val="eop"/>
                <w:rFonts w:ascii="Arial" w:hAnsi="Arial" w:cs="Arial"/>
                <w:color w:val="000000"/>
                <w:sz w:val="24"/>
                <w:szCs w:val="24"/>
              </w:rPr>
              <w:t> </w:t>
            </w:r>
          </w:p>
        </w:tc>
        <w:tc>
          <w:tcPr>
            <w:tcW w:w="1440" w:type="dxa"/>
          </w:tcPr>
          <w:p w14:paraId="4C8C3071" w14:textId="219C6A3D" w:rsidR="00D92AC9" w:rsidRPr="00D92AC9" w:rsidRDefault="00D92AC9" w:rsidP="00D92AC9">
            <w:pPr>
              <w:spacing w:before="40" w:after="40"/>
              <w:jc w:val="center"/>
              <w:rPr>
                <w:rFonts w:ascii="Arial" w:hAnsi="Arial" w:cs="Arial"/>
                <w:sz w:val="24"/>
                <w:szCs w:val="24"/>
              </w:rPr>
            </w:pPr>
            <w:r w:rsidRPr="00D92AC9">
              <w:rPr>
                <w:rStyle w:val="normaltextrun"/>
                <w:rFonts w:ascii="Arial" w:hAnsi="Arial" w:cs="Arial"/>
                <w:b/>
                <w:bCs/>
                <w:color w:val="000000"/>
                <w:sz w:val="24"/>
                <w:szCs w:val="24"/>
              </w:rPr>
              <w:t>01-24-2014</w:t>
            </w:r>
            <w:r w:rsidRPr="00D92AC9">
              <w:rPr>
                <w:rStyle w:val="eop"/>
                <w:rFonts w:ascii="Arial" w:hAnsi="Arial" w:cs="Arial"/>
                <w:color w:val="000000"/>
                <w:sz w:val="24"/>
                <w:szCs w:val="24"/>
              </w:rPr>
              <w:t> </w:t>
            </w:r>
          </w:p>
        </w:tc>
        <w:tc>
          <w:tcPr>
            <w:tcW w:w="1260" w:type="dxa"/>
          </w:tcPr>
          <w:p w14:paraId="392B4002" w14:textId="08A46D92" w:rsidR="00D92AC9" w:rsidRPr="00D92AC9" w:rsidRDefault="00D92AC9" w:rsidP="00D92AC9">
            <w:pPr>
              <w:spacing w:before="40" w:after="40"/>
              <w:jc w:val="center"/>
              <w:rPr>
                <w:rFonts w:ascii="Arial" w:hAnsi="Arial" w:cs="Arial"/>
                <w:sz w:val="24"/>
                <w:szCs w:val="24"/>
              </w:rPr>
            </w:pPr>
            <w:r w:rsidRPr="00D92AC9">
              <w:rPr>
                <w:rStyle w:val="normaltextrun"/>
                <w:rFonts w:ascii="Arial" w:hAnsi="Arial" w:cs="Arial"/>
                <w:b/>
                <w:bCs/>
                <w:color w:val="000000"/>
                <w:sz w:val="24"/>
                <w:szCs w:val="24"/>
              </w:rPr>
              <w:t>410</w:t>
            </w:r>
            <w:r w:rsidRPr="00D92AC9">
              <w:rPr>
                <w:rStyle w:val="eop"/>
                <w:rFonts w:ascii="Arial" w:hAnsi="Arial" w:cs="Arial"/>
                <w:color w:val="000000"/>
                <w:sz w:val="24"/>
                <w:szCs w:val="24"/>
              </w:rPr>
              <w:t> </w:t>
            </w:r>
          </w:p>
        </w:tc>
        <w:tc>
          <w:tcPr>
            <w:tcW w:w="1530" w:type="dxa"/>
          </w:tcPr>
          <w:p w14:paraId="4B436837" w14:textId="270C317D" w:rsidR="00D92AC9" w:rsidRPr="00D92AC9" w:rsidRDefault="00D92AC9" w:rsidP="00D92AC9">
            <w:pPr>
              <w:spacing w:before="40" w:after="40"/>
              <w:jc w:val="center"/>
              <w:rPr>
                <w:rFonts w:ascii="Arial" w:hAnsi="Arial" w:cs="Arial"/>
                <w:sz w:val="24"/>
                <w:szCs w:val="24"/>
              </w:rPr>
            </w:pPr>
            <w:r w:rsidRPr="00D92AC9">
              <w:rPr>
                <w:rStyle w:val="eop"/>
                <w:rFonts w:ascii="Arial" w:hAnsi="Arial" w:cs="Arial"/>
                <w:color w:val="000000"/>
                <w:sz w:val="24"/>
                <w:szCs w:val="24"/>
              </w:rPr>
              <w:t> </w:t>
            </w:r>
          </w:p>
        </w:tc>
        <w:tc>
          <w:tcPr>
            <w:tcW w:w="900" w:type="dxa"/>
          </w:tcPr>
          <w:p w14:paraId="7401D780" w14:textId="19D34BC6" w:rsidR="00D92AC9" w:rsidRPr="00D92AC9" w:rsidRDefault="00D92AC9" w:rsidP="00D92AC9">
            <w:pPr>
              <w:spacing w:before="40" w:after="40"/>
              <w:jc w:val="center"/>
              <w:rPr>
                <w:rFonts w:ascii="Arial" w:hAnsi="Arial" w:cs="Arial"/>
                <w:sz w:val="24"/>
                <w:szCs w:val="24"/>
              </w:rPr>
            </w:pPr>
            <w:r w:rsidRPr="00D92AC9">
              <w:rPr>
                <w:rStyle w:val="normaltextrun"/>
                <w:rFonts w:ascii="Arial" w:hAnsi="Arial" w:cs="Arial"/>
                <w:b/>
                <w:bCs/>
                <w:color w:val="000000"/>
                <w:sz w:val="24"/>
                <w:szCs w:val="24"/>
              </w:rPr>
              <w:t>300 </w:t>
            </w:r>
            <w:r w:rsidRPr="00D92AC9">
              <w:rPr>
                <w:rStyle w:val="eop"/>
                <w:rFonts w:ascii="Arial" w:hAnsi="Arial" w:cs="Arial"/>
                <w:color w:val="000000"/>
                <w:sz w:val="24"/>
                <w:szCs w:val="24"/>
              </w:rPr>
              <w:t> </w:t>
            </w:r>
          </w:p>
        </w:tc>
        <w:tc>
          <w:tcPr>
            <w:tcW w:w="1170" w:type="dxa"/>
          </w:tcPr>
          <w:p w14:paraId="05B53B52" w14:textId="5A0EA9B8" w:rsidR="00D92AC9" w:rsidRPr="00D92AC9" w:rsidRDefault="00D92AC9" w:rsidP="00D92AC9">
            <w:pPr>
              <w:spacing w:before="40" w:after="40"/>
              <w:jc w:val="center"/>
              <w:rPr>
                <w:rFonts w:ascii="Arial" w:hAnsi="Arial" w:cs="Arial"/>
                <w:sz w:val="24"/>
                <w:szCs w:val="24"/>
              </w:rPr>
            </w:pPr>
            <w:r w:rsidRPr="00D92AC9">
              <w:rPr>
                <w:rStyle w:val="normaltextrun"/>
                <w:rFonts w:ascii="Arial" w:hAnsi="Arial" w:cs="Arial"/>
                <w:b/>
                <w:bCs/>
                <w:color w:val="000000"/>
                <w:sz w:val="24"/>
                <w:szCs w:val="24"/>
              </w:rPr>
              <w:t> None</w:t>
            </w:r>
            <w:r w:rsidRPr="00D92AC9">
              <w:rPr>
                <w:rStyle w:val="eop"/>
                <w:rFonts w:ascii="Arial" w:hAnsi="Arial" w:cs="Arial"/>
                <w:color w:val="000000"/>
                <w:sz w:val="24"/>
                <w:szCs w:val="24"/>
              </w:rPr>
              <w:t> </w:t>
            </w:r>
          </w:p>
        </w:tc>
        <w:tc>
          <w:tcPr>
            <w:tcW w:w="2291" w:type="dxa"/>
          </w:tcPr>
          <w:p w14:paraId="14B168F9" w14:textId="7F91D9EC" w:rsidR="00D92AC9" w:rsidRPr="00D92AC9" w:rsidRDefault="00D92AC9" w:rsidP="00D92AC9">
            <w:pPr>
              <w:spacing w:before="40" w:after="40"/>
              <w:rPr>
                <w:rFonts w:ascii="Arial" w:hAnsi="Arial" w:cs="Arial"/>
                <w:sz w:val="24"/>
                <w:szCs w:val="24"/>
              </w:rPr>
            </w:pPr>
            <w:r w:rsidRPr="00D92AC9">
              <w:rPr>
                <w:rStyle w:val="normaltextrun"/>
                <w:rFonts w:ascii="Arial" w:hAnsi="Arial" w:cs="Arial"/>
                <w:b/>
                <w:bCs/>
                <w:color w:val="000000"/>
                <w:sz w:val="24"/>
                <w:szCs w:val="24"/>
              </w:rPr>
              <w:t>Leaching from natural deposits; industrial wastes</w:t>
            </w:r>
            <w:r w:rsidRPr="00D92AC9">
              <w:rPr>
                <w:rStyle w:val="eop"/>
                <w:rFonts w:ascii="Arial" w:hAnsi="Arial" w:cs="Arial"/>
                <w:color w:val="000000"/>
                <w:sz w:val="24"/>
                <w:szCs w:val="24"/>
              </w:rPr>
              <w:t> </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4A4CCA3" w:rsidR="00DA4F32" w:rsidRPr="005162DE" w:rsidRDefault="00D92AC9" w:rsidP="00DA4F32">
            <w:pPr>
              <w:spacing w:before="40" w:after="40"/>
              <w:rPr>
                <w:rFonts w:ascii="Arial" w:hAnsi="Arial" w:cs="Arial"/>
                <w:sz w:val="24"/>
                <w:szCs w:val="24"/>
              </w:rPr>
            </w:pPr>
            <w:r>
              <w:rPr>
                <w:rFonts w:ascii="Arial" w:hAnsi="Arial" w:cs="Arial"/>
                <w:sz w:val="24"/>
                <w:szCs w:val="24"/>
              </w:rPr>
              <w:t>None to Report</w:t>
            </w:r>
          </w:p>
        </w:tc>
        <w:tc>
          <w:tcPr>
            <w:tcW w:w="1440" w:type="dxa"/>
          </w:tcPr>
          <w:p w14:paraId="28190B3D" w14:textId="0463F203" w:rsidR="00DA4F32" w:rsidRPr="005162DE" w:rsidRDefault="00DA4F32" w:rsidP="00DA4F32">
            <w:pPr>
              <w:spacing w:before="40" w:after="40"/>
              <w:jc w:val="center"/>
              <w:rPr>
                <w:rFonts w:ascii="Arial" w:hAnsi="Arial" w:cs="Arial"/>
                <w:sz w:val="24"/>
                <w:szCs w:val="24"/>
              </w:rPr>
            </w:pPr>
          </w:p>
        </w:tc>
        <w:tc>
          <w:tcPr>
            <w:tcW w:w="1350" w:type="dxa"/>
          </w:tcPr>
          <w:p w14:paraId="63D0EACA" w14:textId="32E488E1" w:rsidR="00DA4F32" w:rsidRPr="005162DE" w:rsidRDefault="00DA4F32" w:rsidP="00DA4F32">
            <w:pPr>
              <w:spacing w:before="40" w:after="40"/>
              <w:rPr>
                <w:rFonts w:ascii="Arial" w:hAnsi="Arial" w:cs="Arial"/>
                <w:sz w:val="24"/>
                <w:szCs w:val="24"/>
              </w:rPr>
            </w:pPr>
          </w:p>
        </w:tc>
        <w:tc>
          <w:tcPr>
            <w:tcW w:w="1530" w:type="dxa"/>
          </w:tcPr>
          <w:p w14:paraId="60CC3A19" w14:textId="329FAE0A" w:rsidR="00DA4F32" w:rsidRPr="005162DE" w:rsidRDefault="00DA4F32" w:rsidP="00DA4F32">
            <w:pPr>
              <w:spacing w:before="40" w:after="40"/>
              <w:jc w:val="center"/>
              <w:rPr>
                <w:rFonts w:ascii="Arial" w:hAnsi="Arial" w:cs="Arial"/>
                <w:sz w:val="24"/>
                <w:szCs w:val="24"/>
              </w:rPr>
            </w:pPr>
          </w:p>
        </w:tc>
        <w:tc>
          <w:tcPr>
            <w:tcW w:w="1800" w:type="dxa"/>
          </w:tcPr>
          <w:p w14:paraId="15DDAE72" w14:textId="76A4FD8B" w:rsidR="00DA4F32" w:rsidRPr="005162DE" w:rsidRDefault="00DA4F32" w:rsidP="00DA4F32">
            <w:pPr>
              <w:spacing w:before="40" w:after="40"/>
              <w:jc w:val="center"/>
              <w:rPr>
                <w:rFonts w:ascii="Arial" w:hAnsi="Arial" w:cs="Arial"/>
                <w:sz w:val="24"/>
                <w:szCs w:val="24"/>
              </w:rPr>
            </w:pPr>
          </w:p>
        </w:tc>
        <w:tc>
          <w:tcPr>
            <w:tcW w:w="2471" w:type="dxa"/>
          </w:tcPr>
          <w:p w14:paraId="747A0B53" w14:textId="54204FD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F566D32" w:rsidR="001F503E" w:rsidRPr="005162DE" w:rsidRDefault="00391CD4"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704D9CD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63026C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DAB0D7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8C160C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8B6B418" w:rsidR="001F503E" w:rsidRPr="005162DE" w:rsidRDefault="00391CD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1850176" w:rsidR="00E80EE7" w:rsidRPr="005162DE" w:rsidRDefault="00391CD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391CD4" w:rsidRPr="005162DE" w14:paraId="2798A494" w14:textId="77777777" w:rsidTr="002D3FB5">
        <w:trPr>
          <w:trHeight w:val="504"/>
          <w:tblHeader/>
        </w:trPr>
        <w:tc>
          <w:tcPr>
            <w:tcW w:w="2515" w:type="dxa"/>
            <w:tcMar>
              <w:left w:w="58" w:type="dxa"/>
              <w:right w:w="58" w:type="dxa"/>
            </w:tcMar>
          </w:tcPr>
          <w:p w14:paraId="7F6BABE4" w14:textId="77777777" w:rsidR="00391CD4" w:rsidRPr="005162DE" w:rsidRDefault="00391CD4" w:rsidP="00391CD4">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EE1F4A2" w14:textId="77777777" w:rsidR="00391CD4" w:rsidRPr="005162DE" w:rsidRDefault="00391CD4" w:rsidP="00391CD4">
            <w:pPr>
              <w:spacing w:before="40" w:after="40"/>
              <w:jc w:val="center"/>
              <w:rPr>
                <w:rFonts w:ascii="Arial" w:hAnsi="Arial" w:cs="Arial"/>
                <w:sz w:val="24"/>
                <w:szCs w:val="24"/>
              </w:rPr>
            </w:pPr>
            <w:r w:rsidRPr="005162DE">
              <w:rPr>
                <w:rFonts w:ascii="Arial" w:hAnsi="Arial" w:cs="Arial"/>
                <w:sz w:val="24"/>
                <w:szCs w:val="24"/>
              </w:rPr>
              <w:t>(In the year)</w:t>
            </w:r>
          </w:p>
          <w:p w14:paraId="60AE42FC" w14:textId="1D72CD62" w:rsidR="00391CD4" w:rsidRPr="005162DE" w:rsidRDefault="00391CD4" w:rsidP="00391CD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D1EA429" w:rsidR="00391CD4" w:rsidRPr="005162DE" w:rsidRDefault="00391CD4" w:rsidP="00391CD4">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391CD4" w:rsidRPr="005162DE" w:rsidRDefault="00391CD4" w:rsidP="00391CD4">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391CD4" w:rsidRPr="005162DE" w:rsidRDefault="00391CD4" w:rsidP="00391CD4">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391CD4" w:rsidRPr="005162DE" w:rsidRDefault="00391CD4" w:rsidP="00391CD4">
            <w:pPr>
              <w:spacing w:before="40" w:after="40"/>
              <w:rPr>
                <w:rFonts w:ascii="Arial" w:hAnsi="Arial" w:cs="Arial"/>
                <w:sz w:val="24"/>
                <w:szCs w:val="24"/>
              </w:rPr>
            </w:pPr>
            <w:r w:rsidRPr="005162DE">
              <w:rPr>
                <w:rFonts w:ascii="Arial" w:hAnsi="Arial" w:cs="Arial"/>
                <w:sz w:val="24"/>
                <w:szCs w:val="24"/>
              </w:rPr>
              <w:t>Human and animal fecal waste</w:t>
            </w:r>
          </w:p>
        </w:tc>
      </w:tr>
      <w:tr w:rsidR="00391CD4" w:rsidRPr="005162DE" w14:paraId="317EBD70" w14:textId="77777777" w:rsidTr="002D3FB5">
        <w:trPr>
          <w:trHeight w:val="504"/>
          <w:tblHeader/>
        </w:trPr>
        <w:tc>
          <w:tcPr>
            <w:tcW w:w="2515" w:type="dxa"/>
            <w:tcMar>
              <w:left w:w="58" w:type="dxa"/>
              <w:right w:w="58" w:type="dxa"/>
            </w:tcMar>
          </w:tcPr>
          <w:p w14:paraId="25EE85CD" w14:textId="77777777" w:rsidR="00391CD4" w:rsidRPr="005162DE" w:rsidRDefault="00391CD4" w:rsidP="00391CD4">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FABB101" w14:textId="77777777" w:rsidR="00391CD4" w:rsidRPr="005162DE" w:rsidRDefault="00391CD4" w:rsidP="00391CD4">
            <w:pPr>
              <w:spacing w:before="40" w:after="40"/>
              <w:jc w:val="center"/>
              <w:rPr>
                <w:rFonts w:ascii="Arial" w:hAnsi="Arial" w:cs="Arial"/>
                <w:sz w:val="24"/>
                <w:szCs w:val="24"/>
              </w:rPr>
            </w:pPr>
            <w:r w:rsidRPr="005162DE">
              <w:rPr>
                <w:rFonts w:ascii="Arial" w:hAnsi="Arial" w:cs="Arial"/>
                <w:sz w:val="24"/>
                <w:szCs w:val="24"/>
              </w:rPr>
              <w:t>(In the year)</w:t>
            </w:r>
          </w:p>
          <w:p w14:paraId="4A8FE09D" w14:textId="58B25A17" w:rsidR="00391CD4" w:rsidRPr="005162DE" w:rsidRDefault="00391CD4" w:rsidP="00391CD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1EDB3E5" w:rsidR="00391CD4" w:rsidRPr="005162DE" w:rsidRDefault="00391CD4" w:rsidP="00391CD4">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391CD4" w:rsidRPr="005162DE" w:rsidRDefault="00391CD4" w:rsidP="00391CD4">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391CD4" w:rsidRPr="005162DE" w:rsidRDefault="00391CD4" w:rsidP="00391CD4">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391CD4" w:rsidRPr="005162DE" w:rsidRDefault="00391CD4" w:rsidP="00391CD4">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265F6E1" w:rsidR="0087640F" w:rsidRPr="005162DE" w:rsidRDefault="00695A0E"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3DF0480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C6586C6"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E24949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124718A"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28BB4C1" w:rsidR="00496939" w:rsidRPr="005162DE" w:rsidRDefault="00695A0E" w:rsidP="00496939">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7EF907C6" w14:textId="6A46906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8BC48E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3ECA680"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4A1F2CE"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21F7" w14:textId="77777777" w:rsidR="00C64153" w:rsidRDefault="00C64153">
      <w:r>
        <w:separator/>
      </w:r>
    </w:p>
    <w:p w14:paraId="5A5AE030" w14:textId="77777777" w:rsidR="00C64153" w:rsidRDefault="00C64153"/>
  </w:endnote>
  <w:endnote w:type="continuationSeparator" w:id="0">
    <w:p w14:paraId="1616F94F" w14:textId="77777777" w:rsidR="00C64153" w:rsidRDefault="00C64153">
      <w:r>
        <w:continuationSeparator/>
      </w:r>
    </w:p>
    <w:p w14:paraId="0A670FAA" w14:textId="77777777" w:rsidR="00C64153" w:rsidRDefault="00C64153"/>
  </w:endnote>
  <w:endnote w:type="continuationNotice" w:id="1">
    <w:p w14:paraId="132D2028" w14:textId="77777777" w:rsidR="00C64153" w:rsidRDefault="00C6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A23E" w14:textId="77777777" w:rsidR="00C64153" w:rsidRDefault="00C64153">
      <w:r>
        <w:separator/>
      </w:r>
    </w:p>
    <w:p w14:paraId="42160F5F" w14:textId="77777777" w:rsidR="00C64153" w:rsidRDefault="00C64153"/>
  </w:footnote>
  <w:footnote w:type="continuationSeparator" w:id="0">
    <w:p w14:paraId="56B6D213" w14:textId="77777777" w:rsidR="00C64153" w:rsidRDefault="00C64153">
      <w:r>
        <w:continuationSeparator/>
      </w:r>
    </w:p>
    <w:p w14:paraId="3EA5F972" w14:textId="77777777" w:rsidR="00C64153" w:rsidRDefault="00C64153"/>
  </w:footnote>
  <w:footnote w:type="continuationNotice" w:id="1">
    <w:p w14:paraId="656810DD" w14:textId="77777777" w:rsidR="00C64153" w:rsidRDefault="00C6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942069">
    <w:abstractNumId w:val="8"/>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486048873">
    <w:abstractNumId w:val="9"/>
  </w:num>
  <w:num w:numId="9" w16cid:durableId="1720083549">
    <w:abstractNumId w:val="5"/>
  </w:num>
  <w:num w:numId="10" w16cid:durableId="1144496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CD4"/>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A6C"/>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0E"/>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7F1C"/>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153"/>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2AC9"/>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797"/>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normaltextrun">
    <w:name w:val="normaltextrun"/>
    <w:basedOn w:val="DefaultParagraphFont"/>
    <w:rsid w:val="00E97797"/>
  </w:style>
  <w:style w:type="character" w:customStyle="1" w:styleId="eop">
    <w:name w:val="eop"/>
    <w:basedOn w:val="DefaultParagraphFont"/>
    <w:rsid w:val="00E97797"/>
  </w:style>
  <w:style w:type="paragraph" w:customStyle="1" w:styleId="paragraph">
    <w:name w:val="paragraph"/>
    <w:basedOn w:val="Normal"/>
    <w:rsid w:val="00D92A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42605133">
      <w:bodyDiv w:val="1"/>
      <w:marLeft w:val="0"/>
      <w:marRight w:val="0"/>
      <w:marTop w:val="0"/>
      <w:marBottom w:val="0"/>
      <w:divBdr>
        <w:top w:val="none" w:sz="0" w:space="0" w:color="auto"/>
        <w:left w:val="none" w:sz="0" w:space="0" w:color="auto"/>
        <w:bottom w:val="none" w:sz="0" w:space="0" w:color="auto"/>
        <w:right w:val="none" w:sz="0" w:space="0" w:color="auto"/>
      </w:divBdr>
      <w:divsChild>
        <w:div w:id="1971087993">
          <w:marLeft w:val="0"/>
          <w:marRight w:val="0"/>
          <w:marTop w:val="0"/>
          <w:marBottom w:val="0"/>
          <w:divBdr>
            <w:top w:val="none" w:sz="0" w:space="0" w:color="auto"/>
            <w:left w:val="none" w:sz="0" w:space="0" w:color="auto"/>
            <w:bottom w:val="none" w:sz="0" w:space="0" w:color="auto"/>
            <w:right w:val="none" w:sz="0" w:space="0" w:color="auto"/>
          </w:divBdr>
          <w:divsChild>
            <w:div w:id="1138381542">
              <w:marLeft w:val="0"/>
              <w:marRight w:val="0"/>
              <w:marTop w:val="0"/>
              <w:marBottom w:val="0"/>
              <w:divBdr>
                <w:top w:val="none" w:sz="0" w:space="0" w:color="auto"/>
                <w:left w:val="none" w:sz="0" w:space="0" w:color="auto"/>
                <w:bottom w:val="none" w:sz="0" w:space="0" w:color="auto"/>
                <w:right w:val="none" w:sz="0" w:space="0" w:color="auto"/>
              </w:divBdr>
            </w:div>
          </w:divsChild>
        </w:div>
        <w:div w:id="1736929689">
          <w:marLeft w:val="0"/>
          <w:marRight w:val="0"/>
          <w:marTop w:val="0"/>
          <w:marBottom w:val="0"/>
          <w:divBdr>
            <w:top w:val="none" w:sz="0" w:space="0" w:color="auto"/>
            <w:left w:val="none" w:sz="0" w:space="0" w:color="auto"/>
            <w:bottom w:val="none" w:sz="0" w:space="0" w:color="auto"/>
            <w:right w:val="none" w:sz="0" w:space="0" w:color="auto"/>
          </w:divBdr>
          <w:divsChild>
            <w:div w:id="20303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7EF6E902C4034380D215ABA0F1220E" ma:contentTypeVersion="12" ma:contentTypeDescription="Create a new document." ma:contentTypeScope="" ma:versionID="109c2225d7c5ff0777321c20cb40799a">
  <xsd:schema xmlns:xsd="http://www.w3.org/2001/XMLSchema" xmlns:xs="http://www.w3.org/2001/XMLSchema" xmlns:p="http://schemas.microsoft.com/office/2006/metadata/properties" xmlns:ns2="3d9c910c-55a8-4874-be74-61c480b46107" xmlns:ns3="6146a8f9-f36c-4962-9017-0bb8fec596a2" targetNamespace="http://schemas.microsoft.com/office/2006/metadata/properties" ma:root="true" ma:fieldsID="93c22f9e8a3353c6c75064ab1220756d" ns2:_="" ns3:_="">
    <xsd:import namespace="3d9c910c-55a8-4874-be74-61c480b46107"/>
    <xsd:import namespace="6146a8f9-f36c-4962-9017-0bb8fec596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910c-55a8-4874-be74-61c480b46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6a8f9-f36c-4962-9017-0bb8fec596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8D8213C-E7D7-4A66-B877-138C060F3F29}"/>
</file>

<file path=docProps/app.xml><?xml version="1.0" encoding="utf-8"?>
<Properties xmlns="http://schemas.openxmlformats.org/officeDocument/2006/extended-properties" xmlns:vt="http://schemas.openxmlformats.org/officeDocument/2006/docPropsVTypes">
  <Template>Normal</Template>
  <TotalTime>35</TotalTime>
  <Pages>11</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Basu, Animesh</cp:lastModifiedBy>
  <cp:revision>5</cp:revision>
  <cp:lastPrinted>2022-01-19T18:53:00Z</cp:lastPrinted>
  <dcterms:created xsi:type="dcterms:W3CDTF">2024-06-27T18:33:00Z</dcterms:created>
  <dcterms:modified xsi:type="dcterms:W3CDTF">2024-06-27T19:15:00Z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0x010100FB7EF6E902C4034380D215ABA0F1220E</vt:lpwstr>
  </property>
</Properties>
</file>