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7293EE08" w:rsidR="002F0C78" w:rsidRPr="00A93A21" w:rsidRDefault="008432B4" w:rsidP="005D57AB">
            <w:pPr>
              <w:pStyle w:val="BodyText3"/>
              <w:pBdr>
                <w:top w:val="none" w:sz="0" w:space="0" w:color="auto"/>
                <w:left w:val="none" w:sz="0" w:space="0" w:color="auto"/>
                <w:bottom w:val="none" w:sz="0" w:space="0" w:color="auto"/>
                <w:right w:val="none" w:sz="0" w:space="0" w:color="auto"/>
              </w:pBdr>
              <w:jc w:val="left"/>
              <w:rPr>
                <w:b/>
              </w:rPr>
            </w:pPr>
            <w:r>
              <w:rPr>
                <w:b/>
              </w:rPr>
              <w:t>Miner Family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E8BCC48"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8432B4">
              <w:rPr>
                <w:sz w:val="22"/>
              </w:rPr>
              <w:t>29</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20B4B817"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8432B4">
        <w:rPr>
          <w:b/>
          <w:bCs/>
          <w:sz w:val="21"/>
          <w:szCs w:val="21"/>
          <w:lang w:val="es-MX"/>
        </w:rPr>
        <w:t>Miner</w:t>
      </w:r>
      <w:proofErr w:type="spellEnd"/>
      <w:r w:rsidR="008432B4">
        <w:rPr>
          <w:b/>
          <w:bCs/>
          <w:sz w:val="21"/>
          <w:szCs w:val="21"/>
          <w:lang w:val="es-MX"/>
        </w:rPr>
        <w:t xml:space="preserve"> </w:t>
      </w:r>
      <w:proofErr w:type="spellStart"/>
      <w:r w:rsidR="008432B4">
        <w:rPr>
          <w:b/>
          <w:bCs/>
          <w:sz w:val="21"/>
          <w:szCs w:val="21"/>
          <w:lang w:val="es-MX"/>
        </w:rPr>
        <w:t>Family</w:t>
      </w:r>
      <w:proofErr w:type="spellEnd"/>
      <w:r>
        <w:rPr>
          <w:b/>
          <w:bCs/>
          <w:sz w:val="21"/>
          <w:szCs w:val="21"/>
          <w:lang w:val="es-MX"/>
        </w:rPr>
        <w:t xml:space="preserve"> </w:t>
      </w:r>
      <w:proofErr w:type="spellStart"/>
      <w:r>
        <w:rPr>
          <w:b/>
          <w:bCs/>
          <w:sz w:val="21"/>
          <w:szCs w:val="21"/>
          <w:lang w:val="es-MX"/>
        </w:rPr>
        <w:t>Winery</w:t>
      </w:r>
      <w:proofErr w:type="spellEnd"/>
      <w:r w:rsidRPr="00442D66">
        <w:rPr>
          <w:b/>
          <w:bCs/>
          <w:sz w:val="21"/>
          <w:szCs w:val="21"/>
          <w:lang w:val="es-MX"/>
        </w:rPr>
        <w:t xml:space="preserve"> a </w:t>
      </w:r>
      <w:r w:rsidR="008432B4">
        <w:rPr>
          <w:b/>
          <w:bCs/>
          <w:sz w:val="21"/>
          <w:szCs w:val="21"/>
          <w:lang w:val="es-MX"/>
        </w:rPr>
        <w:t xml:space="preserve">7850 Silverado Trail, </w:t>
      </w:r>
      <w:proofErr w:type="spellStart"/>
      <w:r w:rsidR="008432B4">
        <w:rPr>
          <w:b/>
          <w:bCs/>
          <w:sz w:val="21"/>
          <w:szCs w:val="21"/>
          <w:lang w:val="es-MX"/>
        </w:rPr>
        <w:t>St</w:t>
      </w:r>
      <w:proofErr w:type="spellEnd"/>
      <w:r w:rsidR="008432B4">
        <w:rPr>
          <w:b/>
          <w:bCs/>
          <w:sz w:val="21"/>
          <w:szCs w:val="21"/>
          <w:lang w:val="es-MX"/>
        </w:rPr>
        <w:t xml:space="preserve"> Helena</w:t>
      </w:r>
      <w:r>
        <w:rPr>
          <w:b/>
          <w:bCs/>
          <w:sz w:val="21"/>
          <w:szCs w:val="21"/>
          <w:lang w:val="es-MX"/>
        </w:rPr>
        <w:t>, CA 945</w:t>
      </w:r>
      <w:r w:rsidR="008432B4">
        <w:rPr>
          <w:b/>
          <w:bCs/>
          <w:sz w:val="21"/>
          <w:szCs w:val="21"/>
          <w:lang w:val="es-MX"/>
        </w:rPr>
        <w:t>74</w:t>
      </w:r>
      <w:r>
        <w:rPr>
          <w:b/>
          <w:bCs/>
          <w:sz w:val="21"/>
          <w:szCs w:val="21"/>
          <w:lang w:val="es-MX"/>
        </w:rPr>
        <w:t xml:space="preserve"> </w:t>
      </w:r>
      <w:r w:rsidR="008432B4">
        <w:rPr>
          <w:b/>
          <w:bCs/>
          <w:sz w:val="21"/>
          <w:szCs w:val="21"/>
          <w:lang w:val="es-MX"/>
        </w:rPr>
        <w:t>707-944-9500</w:t>
      </w:r>
      <w:r w:rsidRPr="00442D66">
        <w:rPr>
          <w:b/>
          <w:bCs/>
          <w:sz w:val="21"/>
          <w:szCs w:val="21"/>
          <w:lang w:val="es-MX"/>
        </w:rPr>
        <w:t xml:space="preserve"> para asistirlo en español.</w:t>
      </w:r>
    </w:p>
    <w:p w14:paraId="1547EB82" w14:textId="00CE2CF3"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8432B4">
        <w:rPr>
          <w:b/>
          <w:bCs/>
          <w:sz w:val="21"/>
          <w:szCs w:val="21"/>
          <w:lang w:val="es-MX"/>
        </w:rPr>
        <w:t>Miner</w:t>
      </w:r>
      <w:proofErr w:type="spellEnd"/>
      <w:r w:rsidR="008432B4">
        <w:rPr>
          <w:b/>
          <w:bCs/>
          <w:sz w:val="21"/>
          <w:szCs w:val="21"/>
          <w:lang w:val="es-MX"/>
        </w:rPr>
        <w:t xml:space="preserve"> </w:t>
      </w:r>
      <w:proofErr w:type="spellStart"/>
      <w:r w:rsidR="008432B4">
        <w:rPr>
          <w:b/>
          <w:bCs/>
          <w:sz w:val="21"/>
          <w:szCs w:val="21"/>
          <w:lang w:val="es-MX"/>
        </w:rPr>
        <w:t>Family</w:t>
      </w:r>
      <w:proofErr w:type="spellEnd"/>
      <w:r w:rsidR="008432B4">
        <w:rPr>
          <w:b/>
          <w:bCs/>
          <w:sz w:val="21"/>
          <w:szCs w:val="21"/>
          <w:lang w:val="es-MX"/>
        </w:rPr>
        <w:t xml:space="preserve"> </w:t>
      </w:r>
      <w:proofErr w:type="spellStart"/>
      <w:r w:rsidR="008432B4">
        <w:rPr>
          <w:b/>
          <w:bCs/>
          <w:sz w:val="21"/>
          <w:szCs w:val="21"/>
          <w:lang w:val="es-MX"/>
        </w:rPr>
        <w:t>Winery</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8432B4">
        <w:rPr>
          <w:b/>
          <w:bCs/>
          <w:sz w:val="21"/>
          <w:szCs w:val="21"/>
          <w:lang w:val="es-MX"/>
        </w:rPr>
        <w:t xml:space="preserve">7850 Silverado Trail, </w:t>
      </w:r>
      <w:proofErr w:type="spellStart"/>
      <w:r w:rsidR="008432B4">
        <w:rPr>
          <w:b/>
          <w:bCs/>
          <w:sz w:val="21"/>
          <w:szCs w:val="21"/>
          <w:lang w:val="es-MX"/>
        </w:rPr>
        <w:t>St</w:t>
      </w:r>
      <w:proofErr w:type="spellEnd"/>
      <w:r w:rsidR="008432B4">
        <w:rPr>
          <w:b/>
          <w:bCs/>
          <w:sz w:val="21"/>
          <w:szCs w:val="21"/>
          <w:lang w:val="es-MX"/>
        </w:rPr>
        <w:t xml:space="preserve"> Helena, CA 94574 707-944-9500</w:t>
      </w:r>
    </w:p>
    <w:p w14:paraId="03229E0A" w14:textId="55A878E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8432B4">
        <w:rPr>
          <w:b/>
          <w:bCs/>
          <w:sz w:val="21"/>
          <w:szCs w:val="21"/>
          <w:lang w:val="es-MX"/>
        </w:rPr>
        <w:t>Miner</w:t>
      </w:r>
      <w:proofErr w:type="spellEnd"/>
      <w:r w:rsidR="008432B4">
        <w:rPr>
          <w:b/>
          <w:bCs/>
          <w:sz w:val="21"/>
          <w:szCs w:val="21"/>
          <w:lang w:val="es-MX"/>
        </w:rPr>
        <w:t xml:space="preserve"> </w:t>
      </w:r>
      <w:proofErr w:type="spellStart"/>
      <w:r w:rsidR="008432B4">
        <w:rPr>
          <w:b/>
          <w:bCs/>
          <w:sz w:val="21"/>
          <w:szCs w:val="21"/>
          <w:lang w:val="es-MX"/>
        </w:rPr>
        <w:t>Family</w:t>
      </w:r>
      <w:proofErr w:type="spellEnd"/>
      <w:r w:rsidR="008432B4">
        <w:rPr>
          <w:b/>
          <w:bCs/>
          <w:sz w:val="21"/>
          <w:szCs w:val="21"/>
          <w:lang w:val="es-MX"/>
        </w:rPr>
        <w:t xml:space="preserve"> </w:t>
      </w:r>
      <w:proofErr w:type="spellStart"/>
      <w:r w:rsidR="008432B4">
        <w:rPr>
          <w:b/>
          <w:bCs/>
          <w:sz w:val="21"/>
          <w:szCs w:val="21"/>
          <w:lang w:val="es-MX"/>
        </w:rPr>
        <w:t>Winery</w:t>
      </w:r>
      <w:proofErr w:type="spellEnd"/>
      <w:r>
        <w:rPr>
          <w:b/>
          <w:bCs/>
          <w:sz w:val="21"/>
          <w:szCs w:val="21"/>
          <w:lang w:val="es-MX"/>
        </w:rPr>
        <w:t xml:space="preserve">, </w:t>
      </w:r>
      <w:r w:rsidR="008432B4">
        <w:rPr>
          <w:b/>
          <w:bCs/>
          <w:sz w:val="21"/>
          <w:szCs w:val="21"/>
          <w:lang w:val="es-MX"/>
        </w:rPr>
        <w:t xml:space="preserve">7850 Silverado Trail, </w:t>
      </w:r>
      <w:proofErr w:type="spellStart"/>
      <w:r w:rsidR="008432B4">
        <w:rPr>
          <w:b/>
          <w:bCs/>
          <w:sz w:val="21"/>
          <w:szCs w:val="21"/>
          <w:lang w:val="es-MX"/>
        </w:rPr>
        <w:t>St</w:t>
      </w:r>
      <w:proofErr w:type="spellEnd"/>
      <w:r w:rsidR="008432B4">
        <w:rPr>
          <w:b/>
          <w:bCs/>
          <w:sz w:val="21"/>
          <w:szCs w:val="21"/>
          <w:lang w:val="es-MX"/>
        </w:rPr>
        <w:t xml:space="preserve"> Helena, CA 94574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8432B4">
        <w:rPr>
          <w:b/>
          <w:bCs/>
          <w:sz w:val="21"/>
          <w:szCs w:val="21"/>
          <w:lang w:val="es-MX"/>
        </w:rPr>
        <w:t>707-944-9500</w:t>
      </w:r>
      <w:r w:rsidR="008432B4" w:rsidRPr="00442D66">
        <w:rPr>
          <w:b/>
          <w:bCs/>
          <w:sz w:val="21"/>
          <w:szCs w:val="21"/>
          <w:lang w:val="es-MX"/>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1CD41EC6"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8432B4">
        <w:rPr>
          <w:b/>
          <w:bCs/>
          <w:sz w:val="21"/>
          <w:szCs w:val="21"/>
          <w:lang w:val="es-MX"/>
        </w:rPr>
        <w:t>Miner</w:t>
      </w:r>
      <w:proofErr w:type="spellEnd"/>
      <w:r w:rsidR="008432B4">
        <w:rPr>
          <w:b/>
          <w:bCs/>
          <w:sz w:val="21"/>
          <w:szCs w:val="21"/>
          <w:lang w:val="es-MX"/>
        </w:rPr>
        <w:t xml:space="preserve"> </w:t>
      </w:r>
      <w:proofErr w:type="spellStart"/>
      <w:r w:rsidR="008432B4">
        <w:rPr>
          <w:b/>
          <w:bCs/>
          <w:sz w:val="21"/>
          <w:szCs w:val="21"/>
          <w:lang w:val="es-MX"/>
        </w:rPr>
        <w:t>Family</w:t>
      </w:r>
      <w:proofErr w:type="spellEnd"/>
      <w:r w:rsidR="008432B4">
        <w:rPr>
          <w:b/>
          <w:bCs/>
          <w:sz w:val="21"/>
          <w:szCs w:val="21"/>
          <w:lang w:val="es-MX"/>
        </w:rPr>
        <w:t xml:space="preserve"> </w:t>
      </w:r>
      <w:proofErr w:type="spellStart"/>
      <w:r w:rsidR="008432B4">
        <w:rPr>
          <w:b/>
          <w:bCs/>
          <w:sz w:val="21"/>
          <w:szCs w:val="21"/>
          <w:lang w:val="es-MX"/>
        </w:rPr>
        <w:t>Winery</w:t>
      </w:r>
      <w:proofErr w:type="spellEnd"/>
      <w:r w:rsidR="008432B4">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8432B4">
        <w:rPr>
          <w:b/>
          <w:bCs/>
          <w:sz w:val="21"/>
          <w:szCs w:val="21"/>
          <w:lang w:val="es-MX"/>
        </w:rPr>
        <w:t xml:space="preserve">7850 Silverado Trail, </w:t>
      </w:r>
      <w:proofErr w:type="spellStart"/>
      <w:r w:rsidR="008432B4">
        <w:rPr>
          <w:b/>
          <w:bCs/>
          <w:sz w:val="21"/>
          <w:szCs w:val="21"/>
          <w:lang w:val="es-MX"/>
        </w:rPr>
        <w:t>St</w:t>
      </w:r>
      <w:proofErr w:type="spellEnd"/>
      <w:r w:rsidR="008432B4">
        <w:rPr>
          <w:b/>
          <w:bCs/>
          <w:sz w:val="21"/>
          <w:szCs w:val="21"/>
          <w:lang w:val="es-MX"/>
        </w:rPr>
        <w:t xml:space="preserve"> Helena, CA 94574 707-944-9500</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647CFF3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8432B4">
        <w:rPr>
          <w:b/>
          <w:bCs/>
          <w:sz w:val="21"/>
          <w:szCs w:val="21"/>
          <w:lang w:val="es-MX"/>
        </w:rPr>
        <w:t>Miner</w:t>
      </w:r>
      <w:proofErr w:type="spellEnd"/>
      <w:r w:rsidR="008432B4">
        <w:rPr>
          <w:b/>
          <w:bCs/>
          <w:sz w:val="21"/>
          <w:szCs w:val="21"/>
          <w:lang w:val="es-MX"/>
        </w:rPr>
        <w:t xml:space="preserve"> </w:t>
      </w:r>
      <w:proofErr w:type="spellStart"/>
      <w:r w:rsidR="008432B4">
        <w:rPr>
          <w:b/>
          <w:bCs/>
          <w:sz w:val="21"/>
          <w:szCs w:val="21"/>
          <w:lang w:val="es-MX"/>
        </w:rPr>
        <w:t>Family</w:t>
      </w:r>
      <w:proofErr w:type="spellEnd"/>
      <w:r w:rsidR="008432B4">
        <w:rPr>
          <w:b/>
          <w:bCs/>
          <w:sz w:val="21"/>
          <w:szCs w:val="21"/>
          <w:lang w:val="es-MX"/>
        </w:rPr>
        <w:t xml:space="preserve"> </w:t>
      </w:r>
      <w:proofErr w:type="spellStart"/>
      <w:r w:rsidR="008432B4">
        <w:rPr>
          <w:b/>
          <w:bCs/>
          <w:sz w:val="21"/>
          <w:szCs w:val="21"/>
          <w:lang w:val="es-MX"/>
        </w:rPr>
        <w:t>Winery</w:t>
      </w:r>
      <w:proofErr w:type="spellEnd"/>
      <w:r w:rsidR="008432B4">
        <w:rPr>
          <w:b/>
          <w:b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8432B4">
        <w:rPr>
          <w:b/>
          <w:bCs/>
          <w:sz w:val="21"/>
          <w:szCs w:val="21"/>
          <w:lang w:val="es-MX"/>
        </w:rPr>
        <w:t xml:space="preserve">7850 Silverado Trail, </w:t>
      </w:r>
      <w:proofErr w:type="spellStart"/>
      <w:r w:rsidR="008432B4">
        <w:rPr>
          <w:b/>
          <w:bCs/>
          <w:sz w:val="21"/>
          <w:szCs w:val="21"/>
          <w:lang w:val="es-MX"/>
        </w:rPr>
        <w:t>St</w:t>
      </w:r>
      <w:proofErr w:type="spellEnd"/>
      <w:r w:rsidR="008432B4">
        <w:rPr>
          <w:b/>
          <w:bCs/>
          <w:sz w:val="21"/>
          <w:szCs w:val="21"/>
          <w:lang w:val="es-MX"/>
        </w:rPr>
        <w:t xml:space="preserve"> Helena, CA 94574 707-944-9500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2CFC96E9"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28258348" w:rsidR="002F0C78" w:rsidRPr="00A93A21" w:rsidRDefault="008432B4"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(-001)</w:t>
            </w:r>
            <w:r w:rsidR="002F0C78">
              <w:rPr>
                <w:sz w:val="22"/>
              </w:rPr>
              <w:t xml:space="preserve"> </w:t>
            </w:r>
            <w:r w:rsidR="00C07AE3">
              <w:rPr>
                <w:sz w:val="22"/>
              </w:rPr>
              <w:t>Located in bottling room under manhole in floor</w:t>
            </w:r>
          </w:p>
        </w:tc>
      </w:tr>
      <w:tr w:rsidR="002F0C78" w:rsidRPr="00A93A21" w14:paraId="6A327374" w14:textId="77777777" w:rsidTr="005D57AB">
        <w:tc>
          <w:tcPr>
            <w:tcW w:w="10800" w:type="dxa"/>
            <w:gridSpan w:val="6"/>
            <w:tcBorders>
              <w:bottom w:val="single" w:sz="4" w:space="0" w:color="auto"/>
            </w:tcBorders>
          </w:tcPr>
          <w:p w14:paraId="1DF20EE7" w14:textId="578FFE04"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7015A4B6" w:rsidR="002F0C78" w:rsidRPr="00A93A21" w:rsidRDefault="008432B4"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Ben Adams,</w:t>
            </w:r>
            <w:r w:rsidR="002F0C78">
              <w:rPr>
                <w:sz w:val="22"/>
              </w:rPr>
              <w:t xml:space="preserve"> Heritage Systems, Inc.</w:t>
            </w:r>
            <w:r>
              <w:rPr>
                <w:sz w:val="22"/>
              </w:rPr>
              <w:t>,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2F2B3F4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8432B4">
              <w:rPr>
                <w:sz w:val="22"/>
              </w:rPr>
              <w:t>Ben Adams</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6A851EF7" w:rsidR="002F0C78" w:rsidRPr="00A93A21" w:rsidRDefault="008432B4"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Ben Adams</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7B013E01"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 xml:space="preserve">(707) </w:t>
            </w:r>
            <w:r w:rsidR="008432B4">
              <w:rPr>
                <w:b/>
                <w:bCs/>
                <w:sz w:val="21"/>
                <w:szCs w:val="21"/>
                <w:lang w:val="es-MX"/>
              </w:rPr>
              <w:t>944-9500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9FADB62" w:rsidR="00B44817" w:rsidRPr="00F41F91" w:rsidRDefault="002F0C78" w:rsidP="00D057C3">
            <w:pPr>
              <w:jc w:val="center"/>
              <w:rPr>
                <w:sz w:val="18"/>
              </w:rPr>
            </w:pPr>
            <w:r w:rsidRPr="002F0C78">
              <w:rPr>
                <w:sz w:val="16"/>
                <w:szCs w:val="18"/>
              </w:rPr>
              <w:t>0</w:t>
            </w:r>
            <w:r w:rsidR="004A6120">
              <w:rPr>
                <w:sz w:val="16"/>
                <w:szCs w:val="18"/>
              </w:rPr>
              <w:t>6/26/19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066958B2" w:rsidR="00B44817" w:rsidRPr="00F41F91" w:rsidRDefault="004A6120" w:rsidP="00D057C3">
            <w:pPr>
              <w:jc w:val="center"/>
              <w:rPr>
                <w:sz w:val="18"/>
              </w:rPr>
            </w:pPr>
            <w:r>
              <w:rPr>
                <w:sz w:val="18"/>
              </w:rPr>
              <w:t>.0015</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62268D4" w:rsidR="00B44817" w:rsidRPr="00F41F91" w:rsidRDefault="002F0C78" w:rsidP="00D057C3">
            <w:pPr>
              <w:jc w:val="center"/>
              <w:rPr>
                <w:sz w:val="18"/>
              </w:rPr>
            </w:pPr>
            <w:r>
              <w:rPr>
                <w:sz w:val="18"/>
              </w:rPr>
              <w:t>0</w:t>
            </w:r>
            <w:r w:rsidR="004A6120">
              <w:rPr>
                <w:sz w:val="18"/>
              </w:rPr>
              <w:t>6/26/19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4B7473CD" w:rsidR="00B44817" w:rsidRPr="00F41F91" w:rsidRDefault="002F0C78" w:rsidP="00D057C3">
            <w:pPr>
              <w:jc w:val="center"/>
              <w:rPr>
                <w:sz w:val="18"/>
              </w:rPr>
            </w:pPr>
            <w:r>
              <w:rPr>
                <w:sz w:val="18"/>
              </w:rPr>
              <w:t>.</w:t>
            </w:r>
            <w:r w:rsidR="004A6120">
              <w:rPr>
                <w:sz w:val="18"/>
              </w:rPr>
              <w:t>50</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BB0F948" w:rsidR="00B3023D" w:rsidRPr="00F41F91" w:rsidRDefault="004A6120" w:rsidP="009C6436">
            <w:pPr>
              <w:jc w:val="center"/>
              <w:rPr>
                <w:sz w:val="18"/>
              </w:rPr>
            </w:pPr>
            <w:r>
              <w:rPr>
                <w:sz w:val="18"/>
              </w:rPr>
              <w:t>12/05/11</w:t>
            </w:r>
          </w:p>
        </w:tc>
        <w:tc>
          <w:tcPr>
            <w:tcW w:w="1350" w:type="dxa"/>
            <w:tcBorders>
              <w:top w:val="nil"/>
              <w:bottom w:val="single" w:sz="4" w:space="0" w:color="auto"/>
            </w:tcBorders>
          </w:tcPr>
          <w:p w14:paraId="690B0D1C" w14:textId="545AF75C" w:rsidR="00B3023D" w:rsidRPr="00F41F91" w:rsidRDefault="004A6120" w:rsidP="009C6436">
            <w:pPr>
              <w:jc w:val="center"/>
              <w:rPr>
                <w:sz w:val="18"/>
              </w:rPr>
            </w:pPr>
            <w:r>
              <w:rPr>
                <w:sz w:val="18"/>
              </w:rPr>
              <w:t>11</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86F0C99" w:rsidR="00B3023D" w:rsidRPr="00F41F91" w:rsidRDefault="004A6120" w:rsidP="009C6436">
            <w:pPr>
              <w:jc w:val="center"/>
              <w:rPr>
                <w:sz w:val="18"/>
              </w:rPr>
            </w:pPr>
            <w:r>
              <w:rPr>
                <w:sz w:val="18"/>
              </w:rPr>
              <w:t>12/06/11</w:t>
            </w:r>
          </w:p>
        </w:tc>
        <w:tc>
          <w:tcPr>
            <w:tcW w:w="1350" w:type="dxa"/>
            <w:tcBorders>
              <w:bottom w:val="single" w:sz="18" w:space="0" w:color="auto"/>
            </w:tcBorders>
          </w:tcPr>
          <w:p w14:paraId="5F571C45" w14:textId="1C7D3A8A" w:rsidR="00B3023D" w:rsidRPr="00F41F91" w:rsidRDefault="004A6120" w:rsidP="009C6436">
            <w:pPr>
              <w:jc w:val="center"/>
              <w:rPr>
                <w:sz w:val="18"/>
              </w:rPr>
            </w:pPr>
            <w:r>
              <w:rPr>
                <w:sz w:val="18"/>
              </w:rPr>
              <w:t>84</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1F2EB0EA" w:rsidR="002F0C78" w:rsidRDefault="002F0C78" w:rsidP="00505C69">
            <w:pPr>
              <w:rPr>
                <w:sz w:val="18"/>
              </w:rPr>
            </w:pPr>
            <w:r>
              <w:rPr>
                <w:sz w:val="18"/>
              </w:rPr>
              <w:t xml:space="preserve">Gross </w:t>
            </w:r>
            <w:r w:rsidR="004A6120">
              <w:rPr>
                <w:sz w:val="18"/>
              </w:rPr>
              <w:t xml:space="preserve">Beta   </w:t>
            </w:r>
            <w:r w:rsidR="00505C69">
              <w:rPr>
                <w:sz w:val="18"/>
              </w:rPr>
              <w:t xml:space="preserve">         </w:t>
            </w:r>
            <w:r>
              <w:rPr>
                <w:sz w:val="18"/>
              </w:rPr>
              <w:t>Well 1</w:t>
            </w:r>
          </w:p>
          <w:p w14:paraId="594AA3B0" w14:textId="0B3B77E2"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p>
        </w:tc>
        <w:tc>
          <w:tcPr>
            <w:tcW w:w="990" w:type="dxa"/>
            <w:tcBorders>
              <w:top w:val="nil"/>
            </w:tcBorders>
          </w:tcPr>
          <w:p w14:paraId="1F767A98" w14:textId="396955FD" w:rsidR="002F0C78" w:rsidRPr="00F41F91" w:rsidRDefault="004A6120" w:rsidP="00D057C3">
            <w:pPr>
              <w:jc w:val="center"/>
              <w:rPr>
                <w:sz w:val="18"/>
              </w:rPr>
            </w:pPr>
            <w:r>
              <w:rPr>
                <w:sz w:val="18"/>
              </w:rPr>
              <w:t>01/28/16</w:t>
            </w:r>
          </w:p>
        </w:tc>
        <w:tc>
          <w:tcPr>
            <w:tcW w:w="1350" w:type="dxa"/>
            <w:tcBorders>
              <w:top w:val="nil"/>
            </w:tcBorders>
          </w:tcPr>
          <w:p w14:paraId="1F49E307" w14:textId="37F1D2F2" w:rsidR="002F0C78" w:rsidRPr="00F41F91" w:rsidRDefault="004A6120" w:rsidP="00D057C3">
            <w:pPr>
              <w:jc w:val="center"/>
              <w:rPr>
                <w:sz w:val="18"/>
              </w:rPr>
            </w:pPr>
            <w:r>
              <w:rPr>
                <w:sz w:val="18"/>
              </w:rPr>
              <w:t>2.2</w:t>
            </w:r>
          </w:p>
        </w:tc>
        <w:tc>
          <w:tcPr>
            <w:tcW w:w="1440" w:type="dxa"/>
            <w:tcBorders>
              <w:top w:val="nil"/>
            </w:tcBorders>
          </w:tcPr>
          <w:p w14:paraId="709733CB" w14:textId="06499EB1" w:rsidR="002F0C78" w:rsidRPr="00F41F91" w:rsidRDefault="004A6120" w:rsidP="00D057C3">
            <w:pPr>
              <w:jc w:val="center"/>
              <w:rPr>
                <w:sz w:val="18"/>
              </w:rPr>
            </w:pPr>
            <w:r>
              <w:rPr>
                <w:sz w:val="18"/>
              </w:rPr>
              <w:t>NA</w:t>
            </w:r>
          </w:p>
        </w:tc>
        <w:tc>
          <w:tcPr>
            <w:tcW w:w="900" w:type="dxa"/>
            <w:tcBorders>
              <w:top w:val="nil"/>
            </w:tcBorders>
          </w:tcPr>
          <w:p w14:paraId="6B97EDA5" w14:textId="5DD802F0" w:rsidR="004A6120" w:rsidRDefault="004A6120" w:rsidP="004A6120">
            <w:pPr>
              <w:jc w:val="center"/>
              <w:rPr>
                <w:sz w:val="24"/>
                <w:szCs w:val="24"/>
              </w:rPr>
            </w:pPr>
            <w:r>
              <w:t>50</w:t>
            </w:r>
            <w:r>
              <w:rPr>
                <w:rStyle w:val="FootnoteReference"/>
              </w:rPr>
              <w:footnoteReference w:id="1"/>
            </w:r>
          </w:p>
          <w:p w14:paraId="73AAF20C" w14:textId="37B310CA" w:rsidR="002F0C78" w:rsidRPr="00F41F91" w:rsidRDefault="002F0C78" w:rsidP="00D057C3">
            <w:pPr>
              <w:jc w:val="center"/>
              <w:rPr>
                <w:sz w:val="18"/>
              </w:rPr>
            </w:pPr>
          </w:p>
        </w:tc>
        <w:tc>
          <w:tcPr>
            <w:tcW w:w="1080" w:type="dxa"/>
            <w:tcBorders>
              <w:top w:val="nil"/>
            </w:tcBorders>
          </w:tcPr>
          <w:p w14:paraId="0014A795" w14:textId="61987511" w:rsidR="002F0C78" w:rsidRPr="00F41F91" w:rsidRDefault="004A6120" w:rsidP="00D057C3">
            <w:pPr>
              <w:jc w:val="center"/>
              <w:rPr>
                <w:sz w:val="18"/>
              </w:rPr>
            </w:pPr>
            <w:r>
              <w:rPr>
                <w:sz w:val="18"/>
              </w:rPr>
              <w:t>(</w:t>
            </w:r>
            <w:r w:rsidR="00505C69">
              <w:rPr>
                <w:sz w:val="18"/>
              </w:rPr>
              <w:t>0</w:t>
            </w:r>
            <w:r>
              <w:rPr>
                <w:sz w:val="18"/>
              </w:rPr>
              <w:t>)</w:t>
            </w:r>
          </w:p>
        </w:tc>
        <w:tc>
          <w:tcPr>
            <w:tcW w:w="2808" w:type="dxa"/>
            <w:tcBorders>
              <w:top w:val="nil"/>
              <w:right w:val="single" w:sz="6" w:space="0" w:color="auto"/>
            </w:tcBorders>
          </w:tcPr>
          <w:p w14:paraId="336D9DED" w14:textId="2D13D8BC" w:rsidR="002F0C78" w:rsidRPr="00F41F91" w:rsidRDefault="004A6120" w:rsidP="00D057C3">
            <w:pPr>
              <w:rPr>
                <w:sz w:val="18"/>
              </w:rPr>
            </w:pPr>
            <w:r>
              <w:t>Decay of natural and man-made deposits</w:t>
            </w:r>
          </w:p>
        </w:tc>
      </w:tr>
      <w:tr w:rsidR="00B96874" w:rsidRPr="001F3468" w14:paraId="3958D8AD" w14:textId="77777777" w:rsidTr="002F1DD3">
        <w:trPr>
          <w:trHeight w:val="432"/>
          <w:jc w:val="center"/>
        </w:trPr>
        <w:tc>
          <w:tcPr>
            <w:tcW w:w="2268" w:type="dxa"/>
            <w:gridSpan w:val="2"/>
            <w:tcBorders>
              <w:top w:val="nil"/>
              <w:left w:val="single" w:sz="6" w:space="0" w:color="auto"/>
            </w:tcBorders>
          </w:tcPr>
          <w:p w14:paraId="49D19B2C" w14:textId="224DC341" w:rsidR="004A6120" w:rsidRDefault="004A6120" w:rsidP="004A6120">
            <w:pPr>
              <w:rPr>
                <w:sz w:val="18"/>
              </w:rPr>
            </w:pPr>
            <w:r>
              <w:rPr>
                <w:sz w:val="18"/>
              </w:rPr>
              <w:t xml:space="preserve">Gross </w:t>
            </w:r>
            <w:r>
              <w:rPr>
                <w:sz w:val="18"/>
              </w:rPr>
              <w:t>Alpha</w:t>
            </w:r>
            <w:r>
              <w:rPr>
                <w:sz w:val="18"/>
              </w:rPr>
              <w:t xml:space="preserve">         Well 1</w:t>
            </w:r>
          </w:p>
          <w:p w14:paraId="15EE6F80" w14:textId="093AB7FC" w:rsidR="00B96874" w:rsidRPr="00F41F91" w:rsidRDefault="004A6120" w:rsidP="004A6120">
            <w:pPr>
              <w:rPr>
                <w:sz w:val="18"/>
              </w:rPr>
            </w:pPr>
            <w:r>
              <w:rPr>
                <w:sz w:val="18"/>
              </w:rPr>
              <w:t>(</w:t>
            </w:r>
            <w:proofErr w:type="spellStart"/>
            <w:r>
              <w:t>pCi</w:t>
            </w:r>
            <w:proofErr w:type="spellEnd"/>
            <w:r>
              <w:t>/L)</w:t>
            </w:r>
            <w:r>
              <w:rPr>
                <w:sz w:val="18"/>
              </w:rPr>
              <w:t xml:space="preserve">                </w:t>
            </w:r>
          </w:p>
        </w:tc>
        <w:tc>
          <w:tcPr>
            <w:tcW w:w="990" w:type="dxa"/>
            <w:tcBorders>
              <w:top w:val="nil"/>
            </w:tcBorders>
          </w:tcPr>
          <w:p w14:paraId="773836EC" w14:textId="58D6B5DB" w:rsidR="00B96874" w:rsidRPr="00F41F91" w:rsidRDefault="004A6120" w:rsidP="00B96874">
            <w:pPr>
              <w:jc w:val="center"/>
              <w:rPr>
                <w:sz w:val="18"/>
              </w:rPr>
            </w:pPr>
            <w:r>
              <w:rPr>
                <w:sz w:val="18"/>
              </w:rPr>
              <w:t>01/28/16</w:t>
            </w:r>
          </w:p>
        </w:tc>
        <w:tc>
          <w:tcPr>
            <w:tcW w:w="1350" w:type="dxa"/>
            <w:tcBorders>
              <w:top w:val="nil"/>
            </w:tcBorders>
          </w:tcPr>
          <w:p w14:paraId="429FE921" w14:textId="116FB50C" w:rsidR="00B96874" w:rsidRPr="00F41F91" w:rsidRDefault="004A6120" w:rsidP="00B96874">
            <w:pPr>
              <w:jc w:val="center"/>
              <w:rPr>
                <w:sz w:val="18"/>
              </w:rPr>
            </w:pPr>
            <w:r>
              <w:rPr>
                <w:sz w:val="18"/>
              </w:rPr>
              <w:t>3</w:t>
            </w:r>
          </w:p>
        </w:tc>
        <w:tc>
          <w:tcPr>
            <w:tcW w:w="1440" w:type="dxa"/>
            <w:tcBorders>
              <w:top w:val="nil"/>
            </w:tcBorders>
          </w:tcPr>
          <w:p w14:paraId="0BBF7853" w14:textId="282FC7C5" w:rsidR="00B96874" w:rsidRPr="00F41F91" w:rsidRDefault="004A6120" w:rsidP="00B96874">
            <w:pPr>
              <w:jc w:val="center"/>
              <w:rPr>
                <w:sz w:val="18"/>
              </w:rPr>
            </w:pPr>
            <w:r>
              <w:rPr>
                <w:sz w:val="18"/>
              </w:rPr>
              <w:t>NA</w:t>
            </w:r>
          </w:p>
        </w:tc>
        <w:tc>
          <w:tcPr>
            <w:tcW w:w="900" w:type="dxa"/>
            <w:tcBorders>
              <w:top w:val="nil"/>
            </w:tcBorders>
          </w:tcPr>
          <w:p w14:paraId="4B77B9C1" w14:textId="30CFEF7C" w:rsidR="00B96874" w:rsidRPr="00F41F91" w:rsidRDefault="00B96874" w:rsidP="00B96874">
            <w:pPr>
              <w:jc w:val="center"/>
              <w:rPr>
                <w:sz w:val="18"/>
              </w:rPr>
            </w:pPr>
            <w:r>
              <w:rPr>
                <w:sz w:val="18"/>
              </w:rPr>
              <w:t>1</w:t>
            </w:r>
            <w:r w:rsidR="004A6120">
              <w:rPr>
                <w:sz w:val="18"/>
              </w:rPr>
              <w:t>5</w:t>
            </w:r>
          </w:p>
        </w:tc>
        <w:tc>
          <w:tcPr>
            <w:tcW w:w="1080" w:type="dxa"/>
            <w:tcBorders>
              <w:top w:val="nil"/>
            </w:tcBorders>
          </w:tcPr>
          <w:p w14:paraId="4B1E0465" w14:textId="39574C23" w:rsidR="00B96874" w:rsidRPr="00F41F91" w:rsidRDefault="004A6120" w:rsidP="00B96874">
            <w:pPr>
              <w:jc w:val="center"/>
              <w:rPr>
                <w:sz w:val="18"/>
              </w:rPr>
            </w:pPr>
            <w:r>
              <w:rPr>
                <w:sz w:val="18"/>
              </w:rPr>
              <w:t>(0)</w:t>
            </w:r>
          </w:p>
        </w:tc>
        <w:tc>
          <w:tcPr>
            <w:tcW w:w="2808" w:type="dxa"/>
            <w:tcBorders>
              <w:top w:val="nil"/>
              <w:right w:val="single" w:sz="6" w:space="0" w:color="auto"/>
            </w:tcBorders>
          </w:tcPr>
          <w:p w14:paraId="599B6404" w14:textId="289B5431" w:rsidR="00B96874" w:rsidRPr="00F41F91" w:rsidRDefault="004A6120" w:rsidP="00B96874">
            <w:pPr>
              <w:rPr>
                <w:sz w:val="18"/>
              </w:rPr>
            </w:pPr>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33D167C8" w:rsidR="00B96874" w:rsidRDefault="00B96874" w:rsidP="00B96874">
            <w:pPr>
              <w:rPr>
                <w:sz w:val="18"/>
              </w:rPr>
            </w:pPr>
            <w:r>
              <w:rPr>
                <w:sz w:val="18"/>
              </w:rPr>
              <w:t xml:space="preserve">Arsenic                  Well </w:t>
            </w:r>
            <w:r w:rsidR="004A6120">
              <w:rPr>
                <w:sz w:val="18"/>
              </w:rPr>
              <w:t>1</w:t>
            </w:r>
          </w:p>
          <w:p w14:paraId="7901E496" w14:textId="191BDD19" w:rsidR="004A6120" w:rsidRPr="00F41F91" w:rsidRDefault="00B96874" w:rsidP="004A6120">
            <w:pPr>
              <w:rPr>
                <w:sz w:val="18"/>
              </w:rPr>
            </w:pPr>
            <w:r>
              <w:rPr>
                <w:sz w:val="18"/>
              </w:rPr>
              <w:t xml:space="preserve">(ug/L)                    </w:t>
            </w:r>
          </w:p>
          <w:p w14:paraId="60E01ABE" w14:textId="6510A917" w:rsidR="00B96874" w:rsidRPr="00F41F91" w:rsidRDefault="00B96874" w:rsidP="00B96874">
            <w:pPr>
              <w:rPr>
                <w:sz w:val="18"/>
              </w:rPr>
            </w:pPr>
          </w:p>
        </w:tc>
        <w:tc>
          <w:tcPr>
            <w:tcW w:w="990" w:type="dxa"/>
            <w:tcBorders>
              <w:top w:val="nil"/>
            </w:tcBorders>
          </w:tcPr>
          <w:p w14:paraId="106EDF2A" w14:textId="7AC4D5F9" w:rsidR="00B96874" w:rsidRPr="00F41F91" w:rsidRDefault="004A6120" w:rsidP="00B96874">
            <w:pPr>
              <w:jc w:val="center"/>
              <w:rPr>
                <w:sz w:val="18"/>
              </w:rPr>
            </w:pPr>
            <w:r>
              <w:rPr>
                <w:sz w:val="18"/>
              </w:rPr>
              <w:t>05/08/17</w:t>
            </w:r>
          </w:p>
        </w:tc>
        <w:tc>
          <w:tcPr>
            <w:tcW w:w="1350" w:type="dxa"/>
            <w:tcBorders>
              <w:top w:val="nil"/>
            </w:tcBorders>
          </w:tcPr>
          <w:p w14:paraId="08741691" w14:textId="183F85B4" w:rsidR="00B96874" w:rsidRPr="00F41F91" w:rsidRDefault="004A6120" w:rsidP="00B96874">
            <w:pPr>
              <w:jc w:val="center"/>
              <w:rPr>
                <w:sz w:val="18"/>
              </w:rPr>
            </w:pPr>
            <w:r>
              <w:rPr>
                <w:sz w:val="18"/>
              </w:rPr>
              <w:t>3.2</w:t>
            </w:r>
          </w:p>
        </w:tc>
        <w:tc>
          <w:tcPr>
            <w:tcW w:w="1440" w:type="dxa"/>
            <w:tcBorders>
              <w:top w:val="nil"/>
            </w:tcBorders>
          </w:tcPr>
          <w:p w14:paraId="68927704" w14:textId="5EC9646D" w:rsidR="00B96874" w:rsidRPr="00F41F91" w:rsidRDefault="004A6120" w:rsidP="00B96874">
            <w:pPr>
              <w:jc w:val="center"/>
              <w:rPr>
                <w:sz w:val="18"/>
              </w:rPr>
            </w:pPr>
            <w:r>
              <w:rPr>
                <w:sz w:val="18"/>
              </w:rPr>
              <w:t>NA</w:t>
            </w: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058D58D9" w:rsidR="00B96874" w:rsidRDefault="00396502" w:rsidP="00396502">
            <w:pPr>
              <w:rPr>
                <w:sz w:val="18"/>
              </w:rPr>
            </w:pPr>
            <w:r>
              <w:rPr>
                <w:sz w:val="18"/>
              </w:rPr>
              <w:t>Nitrate                   Well 1</w:t>
            </w:r>
          </w:p>
          <w:p w14:paraId="7FAC99D9" w14:textId="162FCD76" w:rsidR="00396502" w:rsidRPr="00F41F91" w:rsidRDefault="00396502" w:rsidP="00396502">
            <w:pPr>
              <w:rPr>
                <w:sz w:val="18"/>
              </w:rPr>
            </w:pPr>
            <w:r>
              <w:rPr>
                <w:sz w:val="18"/>
              </w:rPr>
              <w:t>(mg/L)</w:t>
            </w:r>
          </w:p>
        </w:tc>
        <w:tc>
          <w:tcPr>
            <w:tcW w:w="990" w:type="dxa"/>
            <w:tcBorders>
              <w:top w:val="nil"/>
            </w:tcBorders>
          </w:tcPr>
          <w:p w14:paraId="1B97243A" w14:textId="60FE0CE8" w:rsidR="00B96874" w:rsidRPr="00F41F91" w:rsidRDefault="004A6120" w:rsidP="00B96874">
            <w:pPr>
              <w:jc w:val="center"/>
              <w:rPr>
                <w:sz w:val="18"/>
              </w:rPr>
            </w:pPr>
            <w:r>
              <w:rPr>
                <w:sz w:val="18"/>
              </w:rPr>
              <w:t>05/23/19</w:t>
            </w:r>
          </w:p>
        </w:tc>
        <w:tc>
          <w:tcPr>
            <w:tcW w:w="1350" w:type="dxa"/>
            <w:tcBorders>
              <w:top w:val="nil"/>
            </w:tcBorders>
          </w:tcPr>
          <w:p w14:paraId="10558B6E" w14:textId="0A788481" w:rsidR="00B96874" w:rsidRPr="00F41F91" w:rsidRDefault="004A6120" w:rsidP="00B96874">
            <w:pPr>
              <w:jc w:val="center"/>
              <w:rPr>
                <w:sz w:val="18"/>
              </w:rPr>
            </w:pPr>
            <w:r>
              <w:rPr>
                <w:sz w:val="18"/>
              </w:rPr>
              <w:t>.5</w:t>
            </w:r>
          </w:p>
        </w:tc>
        <w:tc>
          <w:tcPr>
            <w:tcW w:w="1440" w:type="dxa"/>
            <w:tcBorders>
              <w:top w:val="nil"/>
            </w:tcBorders>
          </w:tcPr>
          <w:p w14:paraId="3CD2C3F1" w14:textId="639EECDD" w:rsidR="00B96874" w:rsidRPr="00F41F91" w:rsidRDefault="004A6120"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36C1978E" w:rsidR="00863961" w:rsidRDefault="00863961" w:rsidP="00863961">
            <w:pPr>
              <w:rPr>
                <w:sz w:val="18"/>
              </w:rPr>
            </w:pPr>
            <w:r>
              <w:rPr>
                <w:sz w:val="18"/>
              </w:rPr>
              <w:t xml:space="preserve">TDS                      Well </w:t>
            </w:r>
            <w:r w:rsidR="004A6120">
              <w:rPr>
                <w:sz w:val="18"/>
              </w:rPr>
              <w:t>1</w:t>
            </w:r>
          </w:p>
          <w:p w14:paraId="35495E39" w14:textId="274C6D69" w:rsidR="00863961" w:rsidRPr="00F41F91" w:rsidRDefault="00863961" w:rsidP="00863961">
            <w:pPr>
              <w:rPr>
                <w:sz w:val="18"/>
              </w:rPr>
            </w:pPr>
            <w:r>
              <w:rPr>
                <w:sz w:val="18"/>
              </w:rPr>
              <w:t>(mg/L)</w:t>
            </w:r>
          </w:p>
        </w:tc>
        <w:tc>
          <w:tcPr>
            <w:tcW w:w="990" w:type="dxa"/>
          </w:tcPr>
          <w:p w14:paraId="5AB08F57" w14:textId="7E1E0FA0" w:rsidR="00863961" w:rsidRPr="00F41F91" w:rsidRDefault="004A6120" w:rsidP="00863961">
            <w:pPr>
              <w:jc w:val="center"/>
              <w:rPr>
                <w:sz w:val="18"/>
              </w:rPr>
            </w:pPr>
            <w:r>
              <w:rPr>
                <w:sz w:val="18"/>
              </w:rPr>
              <w:t>07/07/14</w:t>
            </w:r>
          </w:p>
        </w:tc>
        <w:tc>
          <w:tcPr>
            <w:tcW w:w="1350" w:type="dxa"/>
          </w:tcPr>
          <w:p w14:paraId="4277E641" w14:textId="267E4BF2" w:rsidR="00863961" w:rsidRPr="00F41F91" w:rsidRDefault="004A6120" w:rsidP="00863961">
            <w:pPr>
              <w:jc w:val="center"/>
              <w:rPr>
                <w:sz w:val="18"/>
              </w:rPr>
            </w:pPr>
            <w:r>
              <w:rPr>
                <w:sz w:val="18"/>
              </w:rPr>
              <w:t>210</w:t>
            </w:r>
          </w:p>
        </w:tc>
        <w:tc>
          <w:tcPr>
            <w:tcW w:w="1440" w:type="dxa"/>
          </w:tcPr>
          <w:p w14:paraId="0CC929CD" w14:textId="6AFD6A9E" w:rsidR="00863961" w:rsidRPr="00F41F91" w:rsidRDefault="005D57AB"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863961" w:rsidRPr="001F3468" w14:paraId="74DBDC80" w14:textId="77777777" w:rsidTr="002F1DD3">
        <w:trPr>
          <w:trHeight w:val="432"/>
          <w:jc w:val="center"/>
        </w:trPr>
        <w:tc>
          <w:tcPr>
            <w:tcW w:w="2268" w:type="dxa"/>
            <w:gridSpan w:val="2"/>
            <w:tcBorders>
              <w:left w:val="single" w:sz="6" w:space="0" w:color="auto"/>
            </w:tcBorders>
          </w:tcPr>
          <w:p w14:paraId="4961B6EE" w14:textId="1B370F86" w:rsidR="00863961" w:rsidRDefault="00863961" w:rsidP="00863961">
            <w:pPr>
              <w:rPr>
                <w:sz w:val="18"/>
              </w:rPr>
            </w:pPr>
            <w:r>
              <w:rPr>
                <w:sz w:val="18"/>
              </w:rPr>
              <w:t xml:space="preserve">Specific Cond       Well </w:t>
            </w:r>
            <w:r w:rsidR="004A6120">
              <w:rPr>
                <w:sz w:val="18"/>
              </w:rPr>
              <w:t>1</w:t>
            </w:r>
          </w:p>
          <w:p w14:paraId="6CD0EFAD" w14:textId="178F893F" w:rsidR="00863961" w:rsidRPr="00F41F91" w:rsidRDefault="00863961" w:rsidP="00863961">
            <w:pPr>
              <w:rPr>
                <w:sz w:val="18"/>
              </w:rPr>
            </w:pPr>
            <w:r>
              <w:rPr>
                <w:sz w:val="18"/>
              </w:rPr>
              <w:t>(</w:t>
            </w:r>
            <w:proofErr w:type="spellStart"/>
            <w:r>
              <w:rPr>
                <w:sz w:val="18"/>
              </w:rPr>
              <w:t>uS</w:t>
            </w:r>
            <w:proofErr w:type="spellEnd"/>
            <w:r>
              <w:rPr>
                <w:sz w:val="18"/>
              </w:rPr>
              <w:t>/cm)</w:t>
            </w:r>
          </w:p>
        </w:tc>
        <w:tc>
          <w:tcPr>
            <w:tcW w:w="990" w:type="dxa"/>
          </w:tcPr>
          <w:p w14:paraId="2687A275" w14:textId="6502752C" w:rsidR="00863961" w:rsidRPr="00F41F91" w:rsidRDefault="004A6120" w:rsidP="00863961">
            <w:pPr>
              <w:jc w:val="center"/>
              <w:rPr>
                <w:sz w:val="18"/>
              </w:rPr>
            </w:pPr>
            <w:r>
              <w:rPr>
                <w:sz w:val="18"/>
              </w:rPr>
              <w:t>07/07/14</w:t>
            </w:r>
          </w:p>
        </w:tc>
        <w:tc>
          <w:tcPr>
            <w:tcW w:w="1350" w:type="dxa"/>
          </w:tcPr>
          <w:p w14:paraId="311817C9" w14:textId="6E23A415" w:rsidR="00863961" w:rsidRDefault="004A6120" w:rsidP="00863961">
            <w:pPr>
              <w:jc w:val="center"/>
              <w:rPr>
                <w:sz w:val="18"/>
              </w:rPr>
            </w:pPr>
            <w:r>
              <w:rPr>
                <w:sz w:val="18"/>
              </w:rPr>
              <w:t>240</w:t>
            </w:r>
          </w:p>
          <w:p w14:paraId="3C70177B" w14:textId="3F0EAD38" w:rsidR="00863961" w:rsidRPr="00F41F91" w:rsidRDefault="00863961" w:rsidP="00863961">
            <w:pPr>
              <w:rPr>
                <w:sz w:val="18"/>
              </w:rPr>
            </w:pPr>
          </w:p>
        </w:tc>
        <w:tc>
          <w:tcPr>
            <w:tcW w:w="1440" w:type="dxa"/>
          </w:tcPr>
          <w:p w14:paraId="33418D45" w14:textId="15650F75" w:rsidR="00863961" w:rsidRPr="00F41F91" w:rsidRDefault="005D57AB" w:rsidP="00863961">
            <w:pPr>
              <w:jc w:val="center"/>
              <w:rPr>
                <w:sz w:val="18"/>
              </w:rPr>
            </w:pPr>
            <w:r>
              <w:rPr>
                <w:sz w:val="18"/>
              </w:rPr>
              <w:t>NA</w:t>
            </w:r>
          </w:p>
        </w:tc>
        <w:tc>
          <w:tcPr>
            <w:tcW w:w="900" w:type="dxa"/>
          </w:tcPr>
          <w:p w14:paraId="74D563C2" w14:textId="24A318CF" w:rsidR="00863961" w:rsidRPr="00F41F91" w:rsidRDefault="00863961" w:rsidP="00863961">
            <w:pPr>
              <w:jc w:val="center"/>
              <w:rPr>
                <w:sz w:val="18"/>
              </w:rPr>
            </w:pPr>
            <w:r>
              <w:rPr>
                <w:sz w:val="18"/>
              </w:rPr>
              <w:t>1,600</w:t>
            </w:r>
          </w:p>
        </w:tc>
        <w:tc>
          <w:tcPr>
            <w:tcW w:w="1080" w:type="dxa"/>
          </w:tcPr>
          <w:p w14:paraId="3961058F" w14:textId="26BCBB52" w:rsidR="00863961" w:rsidRPr="00F41F91" w:rsidRDefault="00863961" w:rsidP="00863961">
            <w:pPr>
              <w:jc w:val="center"/>
              <w:rPr>
                <w:sz w:val="18"/>
              </w:rPr>
            </w:pPr>
            <w:r>
              <w:rPr>
                <w:sz w:val="18"/>
              </w:rPr>
              <w:t>NA</w:t>
            </w:r>
          </w:p>
        </w:tc>
        <w:tc>
          <w:tcPr>
            <w:tcW w:w="2808" w:type="dxa"/>
            <w:tcBorders>
              <w:right w:val="single" w:sz="6" w:space="0" w:color="auto"/>
            </w:tcBorders>
          </w:tcPr>
          <w:p w14:paraId="5A1F10FF" w14:textId="33BFED86" w:rsidR="00863961" w:rsidRPr="00F41F91" w:rsidRDefault="00863961" w:rsidP="00863961">
            <w:pPr>
              <w:rPr>
                <w:sz w:val="18"/>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083E679D" w:rsidR="00863961" w:rsidRDefault="00863961" w:rsidP="00863961">
            <w:pPr>
              <w:rPr>
                <w:sz w:val="18"/>
              </w:rPr>
            </w:pPr>
            <w:r>
              <w:rPr>
                <w:sz w:val="18"/>
              </w:rPr>
              <w:t xml:space="preserve">Chloride                Well </w:t>
            </w:r>
            <w:r w:rsidR="004A6120">
              <w:rPr>
                <w:sz w:val="18"/>
              </w:rPr>
              <w:t>1</w:t>
            </w:r>
          </w:p>
          <w:p w14:paraId="3B78C047" w14:textId="11F9A0DA" w:rsidR="00863961" w:rsidRPr="00F41F91" w:rsidRDefault="00863961" w:rsidP="00863961">
            <w:pPr>
              <w:rPr>
                <w:sz w:val="18"/>
              </w:rPr>
            </w:pPr>
            <w:r>
              <w:rPr>
                <w:sz w:val="18"/>
              </w:rPr>
              <w:t>(</w:t>
            </w:r>
            <w:r w:rsidR="005D57AB">
              <w:rPr>
                <w:sz w:val="18"/>
              </w:rPr>
              <w:t>mg/L)</w:t>
            </w:r>
          </w:p>
        </w:tc>
        <w:tc>
          <w:tcPr>
            <w:tcW w:w="990" w:type="dxa"/>
          </w:tcPr>
          <w:p w14:paraId="227525BB" w14:textId="3F7BE58B" w:rsidR="00863961" w:rsidRPr="00F41F91" w:rsidRDefault="004A6120" w:rsidP="00863961">
            <w:pPr>
              <w:jc w:val="center"/>
              <w:rPr>
                <w:sz w:val="18"/>
              </w:rPr>
            </w:pPr>
            <w:r>
              <w:rPr>
                <w:sz w:val="18"/>
              </w:rPr>
              <w:t>07/07/14</w:t>
            </w:r>
          </w:p>
        </w:tc>
        <w:tc>
          <w:tcPr>
            <w:tcW w:w="1350" w:type="dxa"/>
          </w:tcPr>
          <w:p w14:paraId="03354AC8" w14:textId="58BF048C" w:rsidR="00863961" w:rsidRPr="00F41F91" w:rsidRDefault="00830439" w:rsidP="00863961">
            <w:pPr>
              <w:jc w:val="center"/>
              <w:rPr>
                <w:sz w:val="18"/>
              </w:rPr>
            </w:pPr>
            <w:r>
              <w:rPr>
                <w:sz w:val="18"/>
              </w:rPr>
              <w:t>7.4</w:t>
            </w:r>
          </w:p>
        </w:tc>
        <w:tc>
          <w:tcPr>
            <w:tcW w:w="1440" w:type="dxa"/>
          </w:tcPr>
          <w:p w14:paraId="2E8297F3" w14:textId="0BCBBFD1" w:rsidR="00863961" w:rsidRPr="00F41F91" w:rsidRDefault="005D57AB"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3BC44634" w:rsidR="00863961" w:rsidRDefault="00863961" w:rsidP="00863961">
            <w:pPr>
              <w:rPr>
                <w:sz w:val="18"/>
              </w:rPr>
            </w:pPr>
            <w:r>
              <w:rPr>
                <w:sz w:val="18"/>
              </w:rPr>
              <w:t xml:space="preserve">Sulfate                   Well </w:t>
            </w:r>
            <w:r w:rsidR="004A6120">
              <w:rPr>
                <w:sz w:val="18"/>
              </w:rPr>
              <w:t>1</w:t>
            </w:r>
          </w:p>
          <w:p w14:paraId="22B0C39E" w14:textId="649DA444" w:rsidR="005D57AB" w:rsidRPr="00F41F91" w:rsidRDefault="005D57AB" w:rsidP="00863961">
            <w:pPr>
              <w:rPr>
                <w:sz w:val="18"/>
              </w:rPr>
            </w:pPr>
            <w:r>
              <w:rPr>
                <w:sz w:val="18"/>
              </w:rPr>
              <w:t>(mg/L)</w:t>
            </w:r>
          </w:p>
        </w:tc>
        <w:tc>
          <w:tcPr>
            <w:tcW w:w="990" w:type="dxa"/>
          </w:tcPr>
          <w:p w14:paraId="724D43DC" w14:textId="19CEBB00" w:rsidR="00863961" w:rsidRPr="00F41F91" w:rsidRDefault="004A6120" w:rsidP="00863961">
            <w:pPr>
              <w:jc w:val="center"/>
              <w:rPr>
                <w:sz w:val="18"/>
              </w:rPr>
            </w:pPr>
            <w:r>
              <w:rPr>
                <w:sz w:val="18"/>
              </w:rPr>
              <w:t>07/07/14</w:t>
            </w:r>
          </w:p>
        </w:tc>
        <w:tc>
          <w:tcPr>
            <w:tcW w:w="1350" w:type="dxa"/>
          </w:tcPr>
          <w:p w14:paraId="1931495B" w14:textId="3445A750" w:rsidR="00863961" w:rsidRPr="00F41F91" w:rsidRDefault="00830439" w:rsidP="00863961">
            <w:pPr>
              <w:jc w:val="center"/>
              <w:rPr>
                <w:sz w:val="18"/>
              </w:rPr>
            </w:pPr>
            <w:r>
              <w:rPr>
                <w:sz w:val="18"/>
              </w:rPr>
              <w:t>4.4</w:t>
            </w:r>
          </w:p>
        </w:tc>
        <w:tc>
          <w:tcPr>
            <w:tcW w:w="1440" w:type="dxa"/>
          </w:tcPr>
          <w:p w14:paraId="12D7FA68" w14:textId="31ABF669" w:rsidR="00863961" w:rsidRPr="00F41F91" w:rsidRDefault="005D57AB"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FAC51B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30439">
        <w:rPr>
          <w:b/>
          <w:bCs/>
          <w:sz w:val="21"/>
          <w:szCs w:val="21"/>
          <w:lang w:val="es-MX"/>
        </w:rPr>
        <w:t>Miner</w:t>
      </w:r>
      <w:proofErr w:type="spellEnd"/>
      <w:r w:rsidR="00830439">
        <w:rPr>
          <w:b/>
          <w:bCs/>
          <w:sz w:val="21"/>
          <w:szCs w:val="21"/>
          <w:lang w:val="es-MX"/>
        </w:rPr>
        <w:t xml:space="preserve"> </w:t>
      </w:r>
      <w:proofErr w:type="spellStart"/>
      <w:r w:rsidR="00830439">
        <w:rPr>
          <w:b/>
          <w:bCs/>
          <w:sz w:val="21"/>
          <w:szCs w:val="21"/>
          <w:lang w:val="es-MX"/>
        </w:rPr>
        <w:t>Family</w:t>
      </w:r>
      <w:proofErr w:type="spellEnd"/>
      <w:r w:rsidR="00830439">
        <w:rPr>
          <w:b/>
          <w:bCs/>
          <w:sz w:val="21"/>
          <w:szCs w:val="21"/>
          <w:lang w:val="es-MX"/>
        </w:rPr>
        <w:t xml:space="preserve"> </w:t>
      </w:r>
      <w:proofErr w:type="spellStart"/>
      <w:r w:rsidR="007D7C0E">
        <w:rPr>
          <w:b/>
          <w:bCs/>
          <w:sz w:val="21"/>
          <w:szCs w:val="21"/>
          <w:lang w:val="es-MX"/>
        </w:rPr>
        <w:t>Winery</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5D57AB" w:rsidRDefault="005D57AB">
      <w:r>
        <w:separator/>
      </w:r>
    </w:p>
  </w:endnote>
  <w:endnote w:type="continuationSeparator" w:id="0">
    <w:p w14:paraId="701DBA4F" w14:textId="77777777" w:rsidR="005D57AB" w:rsidRDefault="005D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5D57AB" w:rsidRDefault="005D57AB">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5D57AB" w:rsidRDefault="005D57AB">
      <w:r>
        <w:separator/>
      </w:r>
    </w:p>
  </w:footnote>
  <w:footnote w:type="continuationSeparator" w:id="0">
    <w:p w14:paraId="35A7000F" w14:textId="77777777" w:rsidR="005D57AB" w:rsidRDefault="005D57AB">
      <w:r>
        <w:continuationSeparator/>
      </w:r>
    </w:p>
  </w:footnote>
  <w:footnote w:id="1">
    <w:p w14:paraId="3E84D218" w14:textId="77777777" w:rsidR="004A6120" w:rsidRDefault="004A6120" w:rsidP="004A6120">
      <w:pPr>
        <w:pStyle w:val="FootnoteText"/>
        <w:spacing w:before="60" w:after="60"/>
        <w:rPr>
          <w:sz w:val="20"/>
        </w:rPr>
      </w:pPr>
      <w:r>
        <w:rPr>
          <w:rStyle w:val="FootnoteReference"/>
        </w:rPr>
        <w:footnoteRef/>
      </w:r>
      <w:r>
        <w:t xml:space="preserve"> Effective June 11, 2006, the gross beta particle activity MCL is 4 millirems/year annual dose equivalent to the total body or any internal organ.  50 </w:t>
      </w:r>
      <w:proofErr w:type="spellStart"/>
      <w:r>
        <w:t>pCi</w:t>
      </w:r>
      <w:proofErr w:type="spellEnd"/>
      <w:r>
        <w:t>/L is used as a screening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5D57AB" w:rsidRDefault="005D5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5D57AB" w:rsidRDefault="005D57AB"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5D57AB" w:rsidRPr="00E45705" w:rsidRDefault="005D57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6120"/>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0439"/>
    <w:rsid w:val="00831585"/>
    <w:rsid w:val="00832E7C"/>
    <w:rsid w:val="00836B2C"/>
    <w:rsid w:val="008432B4"/>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7AE3"/>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19305">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2443</Words>
  <Characters>13594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16005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4</cp:revision>
  <cp:lastPrinted>2018-12-11T18:58:00Z</cp:lastPrinted>
  <dcterms:created xsi:type="dcterms:W3CDTF">2020-05-29T17:20:00Z</dcterms:created>
  <dcterms:modified xsi:type="dcterms:W3CDTF">2020-05-29T17:37:00Z</dcterms:modified>
</cp:coreProperties>
</file>