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612EBD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34C1B">
        <w:rPr>
          <w:rFonts w:ascii="Arial" w:hAnsi="Arial" w:cs="Arial"/>
          <w:sz w:val="24"/>
          <w:szCs w:val="24"/>
        </w:rPr>
        <w:t>William Hill Winery</w:t>
      </w:r>
      <w:r w:rsidR="00494C7A" w:rsidRPr="005162DE">
        <w:rPr>
          <w:rFonts w:ascii="Arial" w:hAnsi="Arial" w:cs="Arial"/>
          <w:sz w:val="24"/>
          <w:szCs w:val="24"/>
        </w:rPr>
        <w:t xml:space="preserve"> </w:t>
      </w:r>
      <w:r w:rsidR="00534C1B">
        <w:rPr>
          <w:rFonts w:ascii="Arial" w:hAnsi="Arial" w:cs="Arial"/>
          <w:sz w:val="24"/>
          <w:szCs w:val="24"/>
        </w:rPr>
        <w:t>#</w:t>
      </w:r>
      <w:r w:rsidR="00534C1B" w:rsidRPr="003A7375">
        <w:rPr>
          <w:rFonts w:ascii="Arial" w:hAnsi="Arial" w:cs="Arial"/>
          <w:sz w:val="24"/>
          <w:szCs w:val="24"/>
        </w:rPr>
        <w:t>CA2801055</w:t>
      </w:r>
    </w:p>
    <w:p w14:paraId="65A99AB1" w14:textId="6CD5EED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34C1B">
        <w:rPr>
          <w:rFonts w:ascii="Arial" w:hAnsi="Arial" w:cs="Arial"/>
          <w:sz w:val="24"/>
          <w:szCs w:val="24"/>
        </w:rPr>
        <w:t>6/5/2025</w:t>
      </w:r>
    </w:p>
    <w:p w14:paraId="21C05768" w14:textId="0B708F6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34C1B">
        <w:rPr>
          <w:rFonts w:ascii="Arial" w:hAnsi="Arial" w:cs="Arial"/>
          <w:sz w:val="24"/>
          <w:szCs w:val="24"/>
        </w:rPr>
        <w:t>Well (Groundwater)</w:t>
      </w:r>
    </w:p>
    <w:p w14:paraId="6AE5ED8C" w14:textId="7FF9187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34C1B" w:rsidRPr="003544C0">
        <w:rPr>
          <w:rFonts w:ascii="Arial" w:hAnsi="Arial" w:cs="Arial"/>
          <w:sz w:val="24"/>
          <w:szCs w:val="24"/>
        </w:rPr>
        <w:t>Well #1, in the Vineyard NE of Winery 38o21’27.</w:t>
      </w:r>
      <w:proofErr w:type="gramStart"/>
      <w:r w:rsidR="00534C1B" w:rsidRPr="003544C0">
        <w:rPr>
          <w:rFonts w:ascii="Arial" w:hAnsi="Arial" w:cs="Arial"/>
          <w:sz w:val="24"/>
          <w:szCs w:val="24"/>
        </w:rPr>
        <w:t>52”N</w:t>
      </w:r>
      <w:proofErr w:type="gramEnd"/>
    </w:p>
    <w:p w14:paraId="1B2E07DD" w14:textId="77777777" w:rsidR="00534C1B" w:rsidRPr="005F082E" w:rsidRDefault="00534C1B" w:rsidP="00534C1B">
      <w:pPr>
        <w:spacing w:after="240"/>
        <w:rPr>
          <w:rFonts w:ascii="Arial" w:hAnsi="Arial" w:cs="Arial"/>
          <w:sz w:val="24"/>
          <w:szCs w:val="24"/>
        </w:rPr>
      </w:pPr>
      <w:bookmarkStart w:id="2" w:name="_Toc58336714"/>
      <w:r w:rsidRPr="005F082E">
        <w:rPr>
          <w:rFonts w:ascii="Arial" w:hAnsi="Arial" w:cs="Arial"/>
          <w:sz w:val="24"/>
          <w:szCs w:val="24"/>
        </w:rPr>
        <w:t xml:space="preserve">Drinking Water Source Assessment Information: </w:t>
      </w:r>
      <w:r w:rsidRPr="00B44887">
        <w:rPr>
          <w:rFonts w:ascii="Arial" w:hAnsi="Arial" w:cs="Arial"/>
          <w:sz w:val="24"/>
          <w:szCs w:val="24"/>
        </w:rPr>
        <w:t xml:space="preserve"> </w:t>
      </w:r>
      <w:r w:rsidRPr="00775EB3">
        <w:rPr>
          <w:rFonts w:ascii="Arial" w:hAnsi="Arial" w:cs="Arial"/>
          <w:sz w:val="24"/>
          <w:szCs w:val="24"/>
        </w:rPr>
        <w:t>On file with Napa County</w:t>
      </w:r>
    </w:p>
    <w:p w14:paraId="4FF07C4E" w14:textId="77777777" w:rsidR="00534C1B" w:rsidRPr="005162DE" w:rsidRDefault="00534C1B" w:rsidP="00534C1B">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57DDA010" w14:textId="77777777" w:rsidR="00534C1B" w:rsidRPr="005162DE" w:rsidRDefault="00534C1B" w:rsidP="00534C1B">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Joshua Bumgardner, 209-756-1353</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211C6B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534C1B">
        <w:rPr>
          <w:rFonts w:ascii="Arial" w:hAnsi="Arial" w:cs="Arial"/>
          <w:sz w:val="24"/>
          <w:szCs w:val="24"/>
          <w:lang w:val="es-MX"/>
        </w:rPr>
        <w:t>William Hill Winery</w:t>
      </w:r>
      <w:r w:rsidR="00442D66" w:rsidRPr="005162DE">
        <w:rPr>
          <w:rFonts w:ascii="Arial" w:hAnsi="Arial" w:cs="Arial"/>
          <w:sz w:val="24"/>
          <w:szCs w:val="24"/>
          <w:lang w:val="es-MX"/>
        </w:rPr>
        <w:t xml:space="preserve"> a </w:t>
      </w:r>
      <w:r w:rsidR="00534C1B">
        <w:rPr>
          <w:rFonts w:ascii="Arial" w:hAnsi="Arial" w:cs="Arial"/>
          <w:sz w:val="24"/>
          <w:szCs w:val="24"/>
          <w:lang w:val="es-MX"/>
        </w:rPr>
        <w:t xml:space="preserve">1761 Atlas </w:t>
      </w:r>
      <w:proofErr w:type="spellStart"/>
      <w:r w:rsidR="00534C1B">
        <w:rPr>
          <w:rFonts w:ascii="Arial" w:hAnsi="Arial" w:cs="Arial"/>
          <w:sz w:val="24"/>
          <w:szCs w:val="24"/>
          <w:lang w:val="es-MX"/>
        </w:rPr>
        <w:t>Peak</w:t>
      </w:r>
      <w:proofErr w:type="spellEnd"/>
      <w:r w:rsidR="00534C1B">
        <w:rPr>
          <w:rFonts w:ascii="Arial" w:hAnsi="Arial" w:cs="Arial"/>
          <w:sz w:val="24"/>
          <w:szCs w:val="24"/>
          <w:lang w:val="es-MX"/>
        </w:rPr>
        <w:t xml:space="preserve"> Road, Napa CA 94558</w:t>
      </w:r>
      <w:r w:rsidR="00442D66" w:rsidRPr="005162DE">
        <w:rPr>
          <w:rFonts w:ascii="Arial" w:hAnsi="Arial" w:cs="Arial"/>
          <w:sz w:val="24"/>
          <w:szCs w:val="24"/>
          <w:lang w:val="es-MX"/>
        </w:rPr>
        <w:t xml:space="preserve"> para asistirlo en español.</w:t>
      </w:r>
    </w:p>
    <w:p w14:paraId="72C2ECD4" w14:textId="6D56513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34C1B">
        <w:rPr>
          <w:rFonts w:ascii="Arial" w:eastAsia="PMingLiU" w:hAnsi="Arial" w:cs="Arial"/>
          <w:sz w:val="24"/>
          <w:szCs w:val="24"/>
        </w:rPr>
        <w:t>William Hill Winery</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534C1B">
        <w:rPr>
          <w:rFonts w:ascii="Arial" w:eastAsia="PMingLiU" w:hAnsi="Arial" w:cs="Arial"/>
          <w:sz w:val="24"/>
          <w:szCs w:val="24"/>
        </w:rPr>
        <w:t>1761 Atlas Peak Road, Napa CA 94558 (707)265-3024</w:t>
      </w:r>
      <w:r w:rsidR="00FB5ACE" w:rsidRPr="005162DE">
        <w:rPr>
          <w:rFonts w:ascii="Arial" w:eastAsia="PMingLiU" w:hAnsi="Arial" w:cs="Arial"/>
          <w:sz w:val="24"/>
          <w:szCs w:val="24"/>
        </w:rPr>
        <w:t>.</w:t>
      </w:r>
    </w:p>
    <w:p w14:paraId="7D3636E6" w14:textId="2104768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34C1B">
        <w:rPr>
          <w:rFonts w:ascii="Arial" w:hAnsi="Arial" w:cs="Arial"/>
          <w:sz w:val="24"/>
          <w:szCs w:val="24"/>
        </w:rPr>
        <w:t>William Hill Winery 1761 Atlas Peak Road Napa CA 94558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34C1B">
        <w:rPr>
          <w:rFonts w:ascii="Arial" w:hAnsi="Arial" w:cs="Arial"/>
          <w:sz w:val="24"/>
          <w:szCs w:val="24"/>
        </w:rPr>
        <w:t xml:space="preserve">(707)265-3024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C21889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34C1B">
        <w:rPr>
          <w:rFonts w:ascii="Arial" w:hAnsi="Arial" w:cs="Arial"/>
          <w:sz w:val="24"/>
          <w:szCs w:val="24"/>
        </w:rPr>
        <w:t>William Hill Winery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534C1B">
        <w:rPr>
          <w:rFonts w:ascii="Arial" w:hAnsi="Arial" w:cs="Arial"/>
          <w:sz w:val="24"/>
          <w:szCs w:val="24"/>
        </w:rPr>
        <w:t>1761 Atlas Peak Road, Napa CA 94558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D3FF23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34C1B">
        <w:rPr>
          <w:rFonts w:ascii="Arial" w:hAnsi="Arial" w:cs="Arial"/>
          <w:sz w:val="24"/>
          <w:szCs w:val="24"/>
        </w:rPr>
        <w:t>William Hill Winery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534C1B">
        <w:rPr>
          <w:rFonts w:ascii="Arial" w:hAnsi="Arial" w:cs="Arial"/>
          <w:sz w:val="24"/>
          <w:szCs w:val="24"/>
        </w:rPr>
        <w:t>1761 Atlas Peak Road, Napa CA 94558</w:t>
      </w:r>
      <w:r w:rsidR="00635BD7">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635BD7" w:rsidRPr="005162DE" w14:paraId="6D5D8707" w14:textId="77777777" w:rsidTr="002D3FB5">
        <w:tc>
          <w:tcPr>
            <w:tcW w:w="2065" w:type="dxa"/>
          </w:tcPr>
          <w:p w14:paraId="4DCCEFD0" w14:textId="46544F31" w:rsidR="00635BD7" w:rsidRPr="005162DE" w:rsidRDefault="00635BD7" w:rsidP="00635BD7">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4A18E97C" w14:textId="5906D095" w:rsidR="00635BD7" w:rsidRPr="005162DE" w:rsidRDefault="00635BD7" w:rsidP="00635BD7">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21CD063" w:rsidR="00635BD7" w:rsidRPr="005162DE" w:rsidRDefault="00635BD7" w:rsidP="00635BD7">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12C7370" w:rsidR="00635BD7" w:rsidRPr="005162DE" w:rsidRDefault="00635BD7" w:rsidP="00635BD7">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52965BD7" w14:textId="60FE1CE9" w:rsidR="00635BD7" w:rsidRPr="005162DE" w:rsidRDefault="00635BD7" w:rsidP="00635BD7">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39B75BB3" w:rsidR="00635BD7" w:rsidRPr="005162DE" w:rsidRDefault="00635BD7" w:rsidP="00635BD7">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2BED31B" w:rsidR="00D73637" w:rsidRPr="005162DE" w:rsidRDefault="00635BD7" w:rsidP="00960466">
            <w:pPr>
              <w:spacing w:before="40" w:after="40"/>
              <w:jc w:val="center"/>
              <w:rPr>
                <w:rFonts w:ascii="Arial" w:hAnsi="Arial" w:cs="Arial"/>
                <w:sz w:val="24"/>
                <w:szCs w:val="24"/>
              </w:rPr>
            </w:pPr>
            <w:r>
              <w:rPr>
                <w:rFonts w:ascii="Arial" w:hAnsi="Arial" w:cs="Arial"/>
                <w:sz w:val="24"/>
                <w:szCs w:val="24"/>
              </w:rPr>
              <w:t>01/21/2025</w:t>
            </w:r>
          </w:p>
        </w:tc>
        <w:tc>
          <w:tcPr>
            <w:tcW w:w="1021" w:type="dxa"/>
            <w:tcMar>
              <w:left w:w="86" w:type="dxa"/>
              <w:right w:w="86" w:type="dxa"/>
            </w:tcMar>
          </w:tcPr>
          <w:p w14:paraId="102D5A02" w14:textId="49B18297" w:rsidR="00D73637" w:rsidRPr="005162DE" w:rsidRDefault="00635BD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7895FF4" w:rsidR="00D73637" w:rsidRPr="005162DE" w:rsidRDefault="00635BD7" w:rsidP="00960466">
            <w:pPr>
              <w:spacing w:before="40" w:after="40"/>
              <w:jc w:val="center"/>
              <w:rPr>
                <w:rFonts w:ascii="Arial" w:hAnsi="Arial" w:cs="Arial"/>
                <w:sz w:val="24"/>
                <w:szCs w:val="24"/>
              </w:rPr>
            </w:pPr>
            <w:r>
              <w:rPr>
                <w:rFonts w:ascii="Arial" w:hAnsi="Arial" w:cs="Arial"/>
                <w:sz w:val="24"/>
                <w:szCs w:val="24"/>
              </w:rPr>
              <w:t>0.0032 mg/L</w:t>
            </w:r>
          </w:p>
        </w:tc>
        <w:tc>
          <w:tcPr>
            <w:tcW w:w="1021" w:type="dxa"/>
            <w:tcMar>
              <w:left w:w="86" w:type="dxa"/>
              <w:right w:w="86" w:type="dxa"/>
            </w:tcMar>
          </w:tcPr>
          <w:p w14:paraId="308535F4" w14:textId="04EC215F" w:rsidR="00D73637" w:rsidRPr="005162DE" w:rsidRDefault="00635BD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5B44517" w:rsidR="00D73637" w:rsidRPr="005162DE" w:rsidRDefault="00635BD7" w:rsidP="00FC33C4">
            <w:pPr>
              <w:spacing w:before="40" w:after="40"/>
              <w:jc w:val="center"/>
              <w:rPr>
                <w:rFonts w:ascii="Arial" w:hAnsi="Arial" w:cs="Arial"/>
                <w:sz w:val="24"/>
                <w:szCs w:val="24"/>
              </w:rPr>
            </w:pPr>
            <w:r>
              <w:rPr>
                <w:rFonts w:ascii="Arial" w:hAnsi="Arial" w:cs="Arial"/>
                <w:sz w:val="24"/>
                <w:szCs w:val="24"/>
              </w:rPr>
              <w:t>01/21/2025</w:t>
            </w:r>
          </w:p>
        </w:tc>
        <w:tc>
          <w:tcPr>
            <w:tcW w:w="1021" w:type="dxa"/>
            <w:tcMar>
              <w:left w:w="86" w:type="dxa"/>
              <w:right w:w="86" w:type="dxa"/>
            </w:tcMar>
          </w:tcPr>
          <w:p w14:paraId="42CEE2F3" w14:textId="25710074" w:rsidR="00D73637" w:rsidRPr="005162DE" w:rsidRDefault="00635BD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66CE9A6" w:rsidR="00D73637" w:rsidRPr="005162DE" w:rsidRDefault="00635BD7" w:rsidP="00FC33C4">
            <w:pPr>
              <w:spacing w:before="40" w:after="40"/>
              <w:jc w:val="center"/>
              <w:rPr>
                <w:rFonts w:ascii="Arial" w:hAnsi="Arial" w:cs="Arial"/>
                <w:sz w:val="24"/>
                <w:szCs w:val="24"/>
              </w:rPr>
            </w:pPr>
            <w:r>
              <w:rPr>
                <w:rFonts w:ascii="Arial" w:hAnsi="Arial" w:cs="Arial"/>
                <w:sz w:val="24"/>
                <w:szCs w:val="24"/>
              </w:rPr>
              <w:t>0.994 mg/L</w:t>
            </w:r>
          </w:p>
        </w:tc>
        <w:tc>
          <w:tcPr>
            <w:tcW w:w="1021" w:type="dxa"/>
            <w:tcMar>
              <w:left w:w="86" w:type="dxa"/>
              <w:right w:w="86" w:type="dxa"/>
            </w:tcMar>
          </w:tcPr>
          <w:p w14:paraId="1AE57BBF" w14:textId="435E0169" w:rsidR="00D73637" w:rsidRPr="005162DE" w:rsidRDefault="00635BD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35BD7" w:rsidRPr="005162DE" w14:paraId="0E0C1E93" w14:textId="77777777" w:rsidTr="00231B8C">
        <w:trPr>
          <w:trHeight w:val="432"/>
        </w:trPr>
        <w:tc>
          <w:tcPr>
            <w:tcW w:w="2250" w:type="dxa"/>
          </w:tcPr>
          <w:p w14:paraId="66AD9F49" w14:textId="1B1E612C" w:rsidR="00635BD7" w:rsidRPr="005162DE" w:rsidRDefault="00635BD7" w:rsidP="00635BD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6646C233" w:rsidR="00635BD7" w:rsidRPr="005162DE" w:rsidRDefault="00635BD7" w:rsidP="00635BD7">
            <w:pPr>
              <w:spacing w:before="40" w:after="40"/>
              <w:jc w:val="center"/>
              <w:rPr>
                <w:rFonts w:ascii="Arial" w:hAnsi="Arial" w:cs="Arial"/>
                <w:sz w:val="24"/>
                <w:szCs w:val="24"/>
              </w:rPr>
            </w:pPr>
            <w:r w:rsidRPr="00565A6F">
              <w:rPr>
                <w:rFonts w:ascii="Arial" w:hAnsi="Arial" w:cs="Arial"/>
                <w:sz w:val="24"/>
                <w:szCs w:val="24"/>
              </w:rPr>
              <w:t>11/25/13</w:t>
            </w:r>
          </w:p>
        </w:tc>
        <w:tc>
          <w:tcPr>
            <w:tcW w:w="1260" w:type="dxa"/>
            <w:tcMar>
              <w:left w:w="58" w:type="dxa"/>
              <w:right w:w="58" w:type="dxa"/>
            </w:tcMar>
            <w:vAlign w:val="center"/>
          </w:tcPr>
          <w:p w14:paraId="690B0D1C" w14:textId="49364FB6" w:rsidR="00635BD7" w:rsidRPr="005162DE" w:rsidRDefault="00635BD7" w:rsidP="00635BD7">
            <w:pPr>
              <w:spacing w:before="40" w:after="40"/>
              <w:jc w:val="center"/>
              <w:rPr>
                <w:rFonts w:ascii="Arial" w:hAnsi="Arial" w:cs="Arial"/>
                <w:sz w:val="24"/>
                <w:szCs w:val="24"/>
              </w:rPr>
            </w:pPr>
            <w:r w:rsidRPr="00565A6F">
              <w:rPr>
                <w:rFonts w:ascii="Arial" w:hAnsi="Arial" w:cs="Arial"/>
                <w:sz w:val="24"/>
                <w:szCs w:val="24"/>
              </w:rPr>
              <w:t>61.00</w:t>
            </w:r>
          </w:p>
        </w:tc>
        <w:tc>
          <w:tcPr>
            <w:tcW w:w="1530" w:type="dxa"/>
            <w:tcMar>
              <w:left w:w="58" w:type="dxa"/>
              <w:right w:w="58" w:type="dxa"/>
            </w:tcMar>
            <w:vAlign w:val="center"/>
          </w:tcPr>
          <w:p w14:paraId="6802CC34" w14:textId="727E10DD" w:rsidR="00635BD7" w:rsidRPr="005162DE" w:rsidRDefault="00635BD7" w:rsidP="00635BD7">
            <w:pPr>
              <w:spacing w:before="40" w:after="40"/>
              <w:jc w:val="center"/>
              <w:rPr>
                <w:rFonts w:ascii="Arial" w:hAnsi="Arial" w:cs="Arial"/>
                <w:sz w:val="24"/>
                <w:szCs w:val="24"/>
              </w:rPr>
            </w:pPr>
            <w:r w:rsidRPr="00565A6F">
              <w:rPr>
                <w:rFonts w:ascii="Arial" w:hAnsi="Arial" w:cs="Arial"/>
                <w:sz w:val="24"/>
                <w:szCs w:val="24"/>
              </w:rPr>
              <w:t>N/A</w:t>
            </w:r>
          </w:p>
        </w:tc>
        <w:tc>
          <w:tcPr>
            <w:tcW w:w="810" w:type="dxa"/>
            <w:tcMar>
              <w:left w:w="58" w:type="dxa"/>
              <w:right w:w="58" w:type="dxa"/>
            </w:tcMar>
          </w:tcPr>
          <w:p w14:paraId="4E60C959" w14:textId="3728254D" w:rsidR="00635BD7" w:rsidRPr="005162DE" w:rsidRDefault="00635BD7" w:rsidP="00635BD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1BDB4068" w:rsidR="00635BD7" w:rsidRPr="005162DE" w:rsidRDefault="00635BD7" w:rsidP="00635BD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35BD7" w:rsidRPr="005162DE" w:rsidRDefault="00635BD7" w:rsidP="00635BD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635BD7" w:rsidRPr="005162DE" w14:paraId="2ACD2463" w14:textId="77777777" w:rsidTr="00231B8C">
        <w:tc>
          <w:tcPr>
            <w:tcW w:w="2250" w:type="dxa"/>
          </w:tcPr>
          <w:p w14:paraId="01FDA3CE" w14:textId="23E362CC" w:rsidR="00635BD7" w:rsidRPr="005162DE" w:rsidRDefault="00635BD7" w:rsidP="00635BD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vAlign w:val="center"/>
          </w:tcPr>
          <w:p w14:paraId="7A81C45D" w14:textId="1553BD1E" w:rsidR="00635BD7" w:rsidRPr="005162DE" w:rsidRDefault="00635BD7" w:rsidP="00635BD7">
            <w:pPr>
              <w:spacing w:before="40" w:after="40"/>
              <w:jc w:val="center"/>
              <w:rPr>
                <w:rFonts w:ascii="Arial" w:hAnsi="Arial" w:cs="Arial"/>
                <w:sz w:val="24"/>
                <w:szCs w:val="24"/>
              </w:rPr>
            </w:pPr>
            <w:r w:rsidRPr="00565A6F">
              <w:rPr>
                <w:rFonts w:ascii="Arial" w:hAnsi="Arial" w:cs="Arial"/>
                <w:sz w:val="24"/>
                <w:szCs w:val="24"/>
              </w:rPr>
              <w:t>11/25/13</w:t>
            </w:r>
          </w:p>
        </w:tc>
        <w:tc>
          <w:tcPr>
            <w:tcW w:w="1260" w:type="dxa"/>
            <w:tcMar>
              <w:left w:w="58" w:type="dxa"/>
              <w:right w:w="58" w:type="dxa"/>
            </w:tcMar>
            <w:vAlign w:val="center"/>
          </w:tcPr>
          <w:p w14:paraId="5F571C45" w14:textId="14730801" w:rsidR="00635BD7" w:rsidRPr="005162DE" w:rsidRDefault="00635BD7" w:rsidP="00635BD7">
            <w:pPr>
              <w:spacing w:before="40" w:after="40"/>
              <w:jc w:val="center"/>
              <w:rPr>
                <w:rFonts w:ascii="Arial" w:hAnsi="Arial" w:cs="Arial"/>
                <w:sz w:val="24"/>
                <w:szCs w:val="24"/>
              </w:rPr>
            </w:pPr>
            <w:r>
              <w:rPr>
                <w:rFonts w:ascii="Arial" w:hAnsi="Arial" w:cs="Arial"/>
                <w:sz w:val="24"/>
                <w:szCs w:val="24"/>
              </w:rPr>
              <w:t>190.00</w:t>
            </w:r>
          </w:p>
        </w:tc>
        <w:tc>
          <w:tcPr>
            <w:tcW w:w="1530" w:type="dxa"/>
            <w:tcMar>
              <w:left w:w="58" w:type="dxa"/>
              <w:right w:w="58" w:type="dxa"/>
            </w:tcMar>
            <w:vAlign w:val="center"/>
          </w:tcPr>
          <w:p w14:paraId="2BE476FB" w14:textId="4AE53FAA" w:rsidR="00635BD7" w:rsidRPr="005162DE" w:rsidRDefault="00635BD7" w:rsidP="00635BD7">
            <w:pPr>
              <w:spacing w:before="40" w:after="40"/>
              <w:jc w:val="center"/>
              <w:rPr>
                <w:rFonts w:ascii="Arial" w:hAnsi="Arial" w:cs="Arial"/>
                <w:sz w:val="24"/>
                <w:szCs w:val="24"/>
              </w:rPr>
            </w:pPr>
            <w:r w:rsidRPr="00565A6F">
              <w:rPr>
                <w:rFonts w:ascii="Arial" w:hAnsi="Arial" w:cs="Arial"/>
                <w:sz w:val="24"/>
                <w:szCs w:val="24"/>
              </w:rPr>
              <w:t>N/A</w:t>
            </w:r>
          </w:p>
        </w:tc>
        <w:tc>
          <w:tcPr>
            <w:tcW w:w="810" w:type="dxa"/>
            <w:tcMar>
              <w:left w:w="58" w:type="dxa"/>
              <w:right w:w="58" w:type="dxa"/>
            </w:tcMar>
          </w:tcPr>
          <w:p w14:paraId="76B554F2" w14:textId="375937F4" w:rsidR="00635BD7" w:rsidRPr="005162DE" w:rsidRDefault="00635BD7" w:rsidP="00635BD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2B11ACE7" w:rsidR="00635BD7" w:rsidRPr="005162DE" w:rsidRDefault="00635BD7" w:rsidP="00635BD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35BD7" w:rsidRPr="005162DE" w:rsidRDefault="00635BD7" w:rsidP="00635BD7">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E0116" w:rsidRPr="005162DE" w14:paraId="7620045C" w14:textId="77777777" w:rsidTr="00CE0116">
        <w:trPr>
          <w:trHeight w:val="432"/>
        </w:trPr>
        <w:tc>
          <w:tcPr>
            <w:tcW w:w="2245" w:type="dxa"/>
            <w:tcMar>
              <w:left w:w="58" w:type="dxa"/>
              <w:right w:w="58" w:type="dxa"/>
            </w:tcMar>
            <w:vAlign w:val="center"/>
          </w:tcPr>
          <w:p w14:paraId="7C369200" w14:textId="5A4B02E7" w:rsidR="00CE0116" w:rsidRPr="00A91529" w:rsidRDefault="00CE0116" w:rsidP="00CE0116">
            <w:pPr>
              <w:keepNext/>
              <w:keepLines/>
              <w:spacing w:before="40" w:after="40"/>
              <w:ind w:left="30"/>
              <w:jc w:val="center"/>
              <w:rPr>
                <w:rFonts w:ascii="Arial" w:hAnsi="Arial" w:cs="Arial"/>
                <w:szCs w:val="24"/>
              </w:rPr>
            </w:pPr>
            <w:r>
              <w:rPr>
                <w:rFonts w:ascii="Arial" w:hAnsi="Arial" w:cs="Arial"/>
              </w:rPr>
              <w:t>Arsenic (µg/L)</w:t>
            </w:r>
          </w:p>
        </w:tc>
        <w:tc>
          <w:tcPr>
            <w:tcW w:w="1440" w:type="dxa"/>
            <w:vAlign w:val="center"/>
          </w:tcPr>
          <w:p w14:paraId="548C075B" w14:textId="0ABB3D4D" w:rsidR="00CE0116" w:rsidRDefault="00CE0116" w:rsidP="00CE0116">
            <w:pPr>
              <w:keepNext/>
              <w:keepLines/>
              <w:spacing w:before="40" w:after="40"/>
              <w:jc w:val="center"/>
              <w:rPr>
                <w:rFonts w:ascii="Arial" w:hAnsi="Arial" w:cs="Arial"/>
                <w:sz w:val="24"/>
                <w:szCs w:val="24"/>
              </w:rPr>
            </w:pPr>
            <w:r>
              <w:rPr>
                <w:rFonts w:ascii="Calibri" w:hAnsi="Calibri" w:cs="Calibri"/>
                <w:sz w:val="22"/>
                <w:szCs w:val="22"/>
              </w:rPr>
              <w:t>02-22-2024</w:t>
            </w:r>
          </w:p>
        </w:tc>
        <w:tc>
          <w:tcPr>
            <w:tcW w:w="1260" w:type="dxa"/>
            <w:vAlign w:val="center"/>
          </w:tcPr>
          <w:p w14:paraId="1B03038E" w14:textId="4C2B5D3B" w:rsidR="00CE0116" w:rsidRDefault="00CE0116" w:rsidP="00CE0116">
            <w:pPr>
              <w:keepNext/>
              <w:keepLines/>
              <w:spacing w:before="40" w:after="40"/>
              <w:jc w:val="center"/>
              <w:rPr>
                <w:rFonts w:ascii="Arial" w:hAnsi="Arial" w:cs="Arial"/>
                <w:sz w:val="24"/>
                <w:szCs w:val="24"/>
              </w:rPr>
            </w:pPr>
            <w:r>
              <w:rPr>
                <w:rFonts w:ascii="Calibri" w:hAnsi="Calibri" w:cs="Calibri"/>
                <w:sz w:val="22"/>
                <w:szCs w:val="22"/>
              </w:rPr>
              <w:t>4.1</w:t>
            </w:r>
          </w:p>
        </w:tc>
        <w:tc>
          <w:tcPr>
            <w:tcW w:w="1530" w:type="dxa"/>
            <w:vAlign w:val="center"/>
          </w:tcPr>
          <w:p w14:paraId="5DAC1BBA" w14:textId="36A48B5B" w:rsidR="00CE0116" w:rsidRDefault="00CE0116" w:rsidP="00CE0116">
            <w:pPr>
              <w:keepNext/>
              <w:keepLines/>
              <w:spacing w:before="40" w:after="40"/>
              <w:jc w:val="center"/>
              <w:rPr>
                <w:rFonts w:ascii="Arial" w:hAnsi="Arial" w:cs="Arial"/>
                <w:sz w:val="24"/>
                <w:szCs w:val="24"/>
              </w:rPr>
            </w:pPr>
            <w:r>
              <w:rPr>
                <w:rFonts w:ascii="Arial" w:hAnsi="Arial" w:cs="Arial"/>
              </w:rPr>
              <w:t>N/A</w:t>
            </w:r>
          </w:p>
        </w:tc>
        <w:tc>
          <w:tcPr>
            <w:tcW w:w="1170" w:type="dxa"/>
            <w:vAlign w:val="center"/>
          </w:tcPr>
          <w:p w14:paraId="2EB090CD" w14:textId="6183039D" w:rsidR="00CE0116" w:rsidRDefault="00CE0116" w:rsidP="00CE0116">
            <w:pPr>
              <w:keepNext/>
              <w:keepLines/>
              <w:spacing w:before="40" w:after="40"/>
              <w:jc w:val="center"/>
              <w:rPr>
                <w:rFonts w:ascii="Arial" w:hAnsi="Arial" w:cs="Arial"/>
                <w:sz w:val="24"/>
                <w:szCs w:val="24"/>
              </w:rPr>
            </w:pPr>
            <w:r>
              <w:rPr>
                <w:rFonts w:ascii="Arial" w:hAnsi="Arial" w:cs="Arial"/>
              </w:rPr>
              <w:t>10</w:t>
            </w:r>
          </w:p>
        </w:tc>
        <w:tc>
          <w:tcPr>
            <w:tcW w:w="1260" w:type="dxa"/>
            <w:vAlign w:val="center"/>
          </w:tcPr>
          <w:p w14:paraId="46AFE755" w14:textId="7A2E8AE7" w:rsidR="00CE0116" w:rsidRDefault="00CE0116" w:rsidP="00CE0116">
            <w:pPr>
              <w:keepNext/>
              <w:keepLines/>
              <w:spacing w:before="40" w:after="40"/>
              <w:jc w:val="center"/>
              <w:rPr>
                <w:rFonts w:ascii="Arial" w:hAnsi="Arial" w:cs="Arial"/>
                <w:sz w:val="24"/>
                <w:szCs w:val="24"/>
              </w:rPr>
            </w:pPr>
            <w:r>
              <w:rPr>
                <w:rFonts w:ascii="Arial" w:hAnsi="Arial" w:cs="Arial"/>
              </w:rPr>
              <w:t>0.004</w:t>
            </w:r>
          </w:p>
        </w:tc>
        <w:tc>
          <w:tcPr>
            <w:tcW w:w="1931" w:type="dxa"/>
            <w:vAlign w:val="center"/>
          </w:tcPr>
          <w:p w14:paraId="654A8011" w14:textId="6693BD32" w:rsidR="00CE0116" w:rsidRPr="00A91529" w:rsidRDefault="00CE0116" w:rsidP="00CE0116">
            <w:pPr>
              <w:keepNext/>
              <w:keepLines/>
              <w:spacing w:before="40" w:after="40"/>
              <w:jc w:val="center"/>
              <w:rPr>
                <w:rFonts w:ascii="Arial" w:hAnsi="Arial" w:cs="Arial"/>
                <w:szCs w:val="24"/>
              </w:rPr>
            </w:pPr>
            <w:r>
              <w:rPr>
                <w:rFonts w:ascii="Arial" w:hAnsi="Arial" w:cs="Arial"/>
              </w:rPr>
              <w:t>Erosion of natural deposits; runoff from orchards; glass and electronics production wastes</w:t>
            </w:r>
          </w:p>
        </w:tc>
      </w:tr>
      <w:tr w:rsidR="00CE0116" w:rsidRPr="005162DE" w14:paraId="45DA576B" w14:textId="77777777" w:rsidTr="00CE0116">
        <w:trPr>
          <w:trHeight w:val="432"/>
        </w:trPr>
        <w:tc>
          <w:tcPr>
            <w:tcW w:w="2245" w:type="dxa"/>
            <w:tcMar>
              <w:left w:w="58" w:type="dxa"/>
              <w:right w:w="58" w:type="dxa"/>
            </w:tcMar>
            <w:vAlign w:val="center"/>
          </w:tcPr>
          <w:p w14:paraId="0A5385DD" w14:textId="4CCE1BFA" w:rsidR="00CE0116" w:rsidRPr="00A91529" w:rsidRDefault="00CE0116" w:rsidP="00CE0116">
            <w:pPr>
              <w:keepNext/>
              <w:keepLines/>
              <w:spacing w:before="40" w:after="40"/>
              <w:ind w:left="30"/>
              <w:jc w:val="center"/>
              <w:rPr>
                <w:rFonts w:ascii="Arial" w:hAnsi="Arial" w:cs="Arial"/>
                <w:szCs w:val="24"/>
              </w:rPr>
            </w:pPr>
            <w:r>
              <w:rPr>
                <w:rFonts w:ascii="Arial" w:hAnsi="Arial" w:cs="Arial"/>
              </w:rPr>
              <w:t>Chromium (hexavalent) (µg/L)</w:t>
            </w:r>
          </w:p>
        </w:tc>
        <w:tc>
          <w:tcPr>
            <w:tcW w:w="1440" w:type="dxa"/>
            <w:vAlign w:val="center"/>
          </w:tcPr>
          <w:p w14:paraId="41431FEA" w14:textId="1A14267B" w:rsidR="00CE0116" w:rsidRDefault="00CE0116" w:rsidP="00CE0116">
            <w:pPr>
              <w:keepNext/>
              <w:keepLines/>
              <w:spacing w:before="40" w:after="40"/>
              <w:jc w:val="center"/>
              <w:rPr>
                <w:rFonts w:ascii="Arial" w:hAnsi="Arial" w:cs="Arial"/>
                <w:sz w:val="24"/>
                <w:szCs w:val="24"/>
              </w:rPr>
            </w:pPr>
            <w:r>
              <w:rPr>
                <w:rFonts w:ascii="Calibri" w:hAnsi="Calibri" w:cs="Calibri"/>
                <w:sz w:val="22"/>
                <w:szCs w:val="22"/>
              </w:rPr>
              <w:t>03-17-2025</w:t>
            </w:r>
          </w:p>
        </w:tc>
        <w:tc>
          <w:tcPr>
            <w:tcW w:w="1260" w:type="dxa"/>
            <w:vAlign w:val="center"/>
          </w:tcPr>
          <w:p w14:paraId="472C296D" w14:textId="1214FC4D" w:rsidR="00CE0116" w:rsidRDefault="00CE0116" w:rsidP="00CE0116">
            <w:pPr>
              <w:keepNext/>
              <w:keepLines/>
              <w:spacing w:before="40" w:after="40"/>
              <w:jc w:val="center"/>
              <w:rPr>
                <w:rFonts w:ascii="Arial" w:hAnsi="Arial" w:cs="Arial"/>
                <w:sz w:val="24"/>
                <w:szCs w:val="24"/>
              </w:rPr>
            </w:pPr>
            <w:r>
              <w:rPr>
                <w:rFonts w:ascii="Calibri" w:hAnsi="Calibri" w:cs="Calibri"/>
                <w:sz w:val="22"/>
                <w:szCs w:val="22"/>
              </w:rPr>
              <w:t>0.24</w:t>
            </w:r>
          </w:p>
        </w:tc>
        <w:tc>
          <w:tcPr>
            <w:tcW w:w="1530" w:type="dxa"/>
            <w:vAlign w:val="center"/>
          </w:tcPr>
          <w:p w14:paraId="043E1723" w14:textId="4A1FD19E" w:rsidR="00CE0116" w:rsidRDefault="00CE0116" w:rsidP="00CE0116">
            <w:pPr>
              <w:keepNext/>
              <w:keepLines/>
              <w:spacing w:before="40" w:after="40"/>
              <w:jc w:val="center"/>
              <w:rPr>
                <w:rFonts w:ascii="Arial" w:hAnsi="Arial" w:cs="Arial"/>
                <w:sz w:val="24"/>
                <w:szCs w:val="24"/>
              </w:rPr>
            </w:pPr>
            <w:r>
              <w:rPr>
                <w:rFonts w:ascii="Arial" w:hAnsi="Arial" w:cs="Arial"/>
              </w:rPr>
              <w:t>N/A</w:t>
            </w:r>
          </w:p>
        </w:tc>
        <w:tc>
          <w:tcPr>
            <w:tcW w:w="1170" w:type="dxa"/>
            <w:vAlign w:val="center"/>
          </w:tcPr>
          <w:p w14:paraId="5D0A59B4" w14:textId="41B9645A" w:rsidR="00CE0116" w:rsidRDefault="00CE0116" w:rsidP="00CE0116">
            <w:pPr>
              <w:keepNext/>
              <w:keepLines/>
              <w:spacing w:before="40" w:after="40"/>
              <w:jc w:val="center"/>
              <w:rPr>
                <w:rFonts w:ascii="Arial" w:hAnsi="Arial" w:cs="Arial"/>
                <w:sz w:val="24"/>
                <w:szCs w:val="24"/>
              </w:rPr>
            </w:pPr>
            <w:r>
              <w:rPr>
                <w:rFonts w:ascii="Arial" w:hAnsi="Arial" w:cs="Arial"/>
              </w:rPr>
              <w:t>10</w:t>
            </w:r>
          </w:p>
        </w:tc>
        <w:tc>
          <w:tcPr>
            <w:tcW w:w="1260" w:type="dxa"/>
            <w:vAlign w:val="center"/>
          </w:tcPr>
          <w:p w14:paraId="71202CDF" w14:textId="004BB541" w:rsidR="00CE0116" w:rsidRDefault="00CE0116" w:rsidP="00CE0116">
            <w:pPr>
              <w:keepNext/>
              <w:keepLines/>
              <w:spacing w:before="40" w:after="40"/>
              <w:jc w:val="center"/>
              <w:rPr>
                <w:rFonts w:ascii="Arial" w:hAnsi="Arial" w:cs="Arial"/>
                <w:sz w:val="24"/>
                <w:szCs w:val="24"/>
              </w:rPr>
            </w:pPr>
            <w:r>
              <w:rPr>
                <w:rFonts w:ascii="Arial" w:hAnsi="Arial" w:cs="Arial"/>
              </w:rPr>
              <w:t>0.02</w:t>
            </w:r>
          </w:p>
        </w:tc>
        <w:tc>
          <w:tcPr>
            <w:tcW w:w="1931" w:type="dxa"/>
            <w:vAlign w:val="center"/>
          </w:tcPr>
          <w:p w14:paraId="7A666916" w14:textId="737528F2" w:rsidR="00CE0116" w:rsidRPr="00A91529" w:rsidRDefault="00CE0116" w:rsidP="00CE0116">
            <w:pPr>
              <w:keepNext/>
              <w:keepLines/>
              <w:spacing w:before="40" w:after="40"/>
              <w:jc w:val="center"/>
              <w:rPr>
                <w:rFonts w:ascii="Arial" w:hAnsi="Arial" w:cs="Arial"/>
                <w:szCs w:val="24"/>
              </w:rPr>
            </w:pPr>
            <w:r>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CE0116" w:rsidRPr="005162DE" w14:paraId="228B0757" w14:textId="77777777" w:rsidTr="00CE0116">
        <w:trPr>
          <w:trHeight w:val="432"/>
        </w:trPr>
        <w:tc>
          <w:tcPr>
            <w:tcW w:w="2245" w:type="dxa"/>
            <w:tcMar>
              <w:left w:w="58" w:type="dxa"/>
              <w:right w:w="58" w:type="dxa"/>
            </w:tcMar>
            <w:vAlign w:val="center"/>
          </w:tcPr>
          <w:p w14:paraId="64588966" w14:textId="70B0BDCE" w:rsidR="00CE0116" w:rsidRPr="00A91529" w:rsidRDefault="00CE0116" w:rsidP="00CE0116">
            <w:pPr>
              <w:keepNext/>
              <w:keepLines/>
              <w:spacing w:before="40" w:after="40"/>
              <w:ind w:left="30"/>
              <w:jc w:val="center"/>
              <w:rPr>
                <w:rFonts w:ascii="Arial" w:hAnsi="Arial" w:cs="Arial"/>
                <w:szCs w:val="24"/>
              </w:rPr>
            </w:pPr>
            <w:r>
              <w:rPr>
                <w:rFonts w:ascii="Arial" w:hAnsi="Arial" w:cs="Arial"/>
              </w:rPr>
              <w:t>Fluoride (mg/L)</w:t>
            </w:r>
          </w:p>
        </w:tc>
        <w:tc>
          <w:tcPr>
            <w:tcW w:w="1440" w:type="dxa"/>
            <w:vAlign w:val="center"/>
          </w:tcPr>
          <w:p w14:paraId="339BEC9E" w14:textId="476E73A8" w:rsidR="00CE0116" w:rsidRDefault="00CE0116" w:rsidP="00CE0116">
            <w:pPr>
              <w:keepNext/>
              <w:keepLines/>
              <w:spacing w:before="40" w:after="40"/>
              <w:jc w:val="center"/>
              <w:rPr>
                <w:rFonts w:ascii="Arial" w:hAnsi="Arial" w:cs="Arial"/>
                <w:sz w:val="24"/>
                <w:szCs w:val="24"/>
              </w:rPr>
            </w:pPr>
            <w:r>
              <w:rPr>
                <w:rFonts w:ascii="Calibri" w:hAnsi="Calibri" w:cs="Calibri"/>
                <w:sz w:val="22"/>
                <w:szCs w:val="22"/>
              </w:rPr>
              <w:t>02-22-2024</w:t>
            </w:r>
          </w:p>
        </w:tc>
        <w:tc>
          <w:tcPr>
            <w:tcW w:w="1260" w:type="dxa"/>
            <w:vAlign w:val="center"/>
          </w:tcPr>
          <w:p w14:paraId="7FD125B6" w14:textId="7357DC8E" w:rsidR="00CE0116" w:rsidRDefault="00CE0116" w:rsidP="00CE0116">
            <w:pPr>
              <w:keepNext/>
              <w:keepLines/>
              <w:spacing w:before="40" w:after="40"/>
              <w:jc w:val="center"/>
              <w:rPr>
                <w:rFonts w:ascii="Arial" w:hAnsi="Arial" w:cs="Arial"/>
                <w:sz w:val="24"/>
                <w:szCs w:val="24"/>
              </w:rPr>
            </w:pPr>
            <w:r>
              <w:rPr>
                <w:rFonts w:ascii="Calibri" w:hAnsi="Calibri" w:cs="Calibri"/>
                <w:sz w:val="22"/>
                <w:szCs w:val="22"/>
              </w:rPr>
              <w:t>0.17</w:t>
            </w:r>
          </w:p>
        </w:tc>
        <w:tc>
          <w:tcPr>
            <w:tcW w:w="1530" w:type="dxa"/>
            <w:vAlign w:val="center"/>
          </w:tcPr>
          <w:p w14:paraId="15A0BFCA" w14:textId="0CB51C57" w:rsidR="00CE0116" w:rsidRDefault="00CE0116" w:rsidP="00CE0116">
            <w:pPr>
              <w:keepNext/>
              <w:keepLines/>
              <w:spacing w:before="40" w:after="40"/>
              <w:jc w:val="center"/>
              <w:rPr>
                <w:rFonts w:ascii="Arial" w:hAnsi="Arial" w:cs="Arial"/>
                <w:sz w:val="24"/>
                <w:szCs w:val="24"/>
              </w:rPr>
            </w:pPr>
            <w:r>
              <w:rPr>
                <w:rFonts w:ascii="Arial" w:hAnsi="Arial" w:cs="Arial"/>
              </w:rPr>
              <w:t>N/A</w:t>
            </w:r>
          </w:p>
        </w:tc>
        <w:tc>
          <w:tcPr>
            <w:tcW w:w="1170" w:type="dxa"/>
            <w:vAlign w:val="center"/>
          </w:tcPr>
          <w:p w14:paraId="52EA67D9" w14:textId="1B0CE6B0" w:rsidR="00CE0116" w:rsidRDefault="00CE0116" w:rsidP="00CE0116">
            <w:pPr>
              <w:keepNext/>
              <w:keepLines/>
              <w:spacing w:before="40" w:after="40"/>
              <w:jc w:val="center"/>
              <w:rPr>
                <w:rFonts w:ascii="Arial" w:hAnsi="Arial" w:cs="Arial"/>
                <w:sz w:val="24"/>
                <w:szCs w:val="24"/>
              </w:rPr>
            </w:pPr>
            <w:r>
              <w:rPr>
                <w:rFonts w:ascii="Arial" w:hAnsi="Arial" w:cs="Arial"/>
              </w:rPr>
              <w:t>2</w:t>
            </w:r>
          </w:p>
        </w:tc>
        <w:tc>
          <w:tcPr>
            <w:tcW w:w="1260" w:type="dxa"/>
            <w:vAlign w:val="center"/>
          </w:tcPr>
          <w:p w14:paraId="059EC3E8" w14:textId="58FAA070" w:rsidR="00CE0116" w:rsidRDefault="00CE0116" w:rsidP="00CE0116">
            <w:pPr>
              <w:keepNext/>
              <w:keepLines/>
              <w:spacing w:before="40" w:after="40"/>
              <w:jc w:val="center"/>
              <w:rPr>
                <w:rFonts w:ascii="Arial" w:hAnsi="Arial" w:cs="Arial"/>
                <w:sz w:val="24"/>
                <w:szCs w:val="24"/>
              </w:rPr>
            </w:pPr>
            <w:r>
              <w:rPr>
                <w:rFonts w:ascii="Arial" w:hAnsi="Arial" w:cs="Arial"/>
              </w:rPr>
              <w:t>1</w:t>
            </w:r>
          </w:p>
        </w:tc>
        <w:tc>
          <w:tcPr>
            <w:tcW w:w="1931" w:type="dxa"/>
            <w:vAlign w:val="center"/>
          </w:tcPr>
          <w:p w14:paraId="36CE471D" w14:textId="21E9D2DD" w:rsidR="00CE0116" w:rsidRPr="00A91529" w:rsidRDefault="00CE0116" w:rsidP="00CE0116">
            <w:pPr>
              <w:keepNext/>
              <w:keepLines/>
              <w:spacing w:before="40" w:after="40"/>
              <w:jc w:val="center"/>
              <w:rPr>
                <w:rFonts w:ascii="Arial" w:hAnsi="Arial" w:cs="Arial"/>
                <w:szCs w:val="24"/>
              </w:rPr>
            </w:pPr>
            <w:r>
              <w:rPr>
                <w:rFonts w:ascii="Arial" w:hAnsi="Arial" w:cs="Arial"/>
              </w:rPr>
              <w:t>Erosion of natural deposits; water additive that promotes strong teeth; discharge from fertilizer and aluminum factories</w:t>
            </w:r>
          </w:p>
        </w:tc>
      </w:tr>
      <w:tr w:rsidR="00CE0116" w:rsidRPr="005162DE" w14:paraId="4BE080E9" w14:textId="77777777" w:rsidTr="00CE0116">
        <w:trPr>
          <w:trHeight w:val="432"/>
        </w:trPr>
        <w:tc>
          <w:tcPr>
            <w:tcW w:w="2245" w:type="dxa"/>
            <w:tcMar>
              <w:left w:w="58" w:type="dxa"/>
              <w:right w:w="58" w:type="dxa"/>
            </w:tcMar>
            <w:vAlign w:val="center"/>
          </w:tcPr>
          <w:p w14:paraId="4AA56C59" w14:textId="224B2A86" w:rsidR="00CE0116" w:rsidRPr="00A91529" w:rsidRDefault="00CE0116" w:rsidP="00CE0116">
            <w:pPr>
              <w:keepNext/>
              <w:keepLines/>
              <w:spacing w:before="40" w:after="40"/>
              <w:ind w:left="30"/>
              <w:jc w:val="center"/>
              <w:rPr>
                <w:rFonts w:ascii="Arial" w:hAnsi="Arial" w:cs="Arial"/>
                <w:szCs w:val="24"/>
              </w:rPr>
            </w:pPr>
            <w:r>
              <w:rPr>
                <w:rFonts w:ascii="Arial" w:hAnsi="Arial" w:cs="Arial"/>
              </w:rPr>
              <w:t>Gross Alpha Particle Activity (</w:t>
            </w:r>
            <w:proofErr w:type="spellStart"/>
            <w:r>
              <w:rPr>
                <w:rFonts w:ascii="Arial" w:hAnsi="Arial" w:cs="Arial"/>
              </w:rPr>
              <w:t>pCi</w:t>
            </w:r>
            <w:proofErr w:type="spellEnd"/>
            <w:r>
              <w:rPr>
                <w:rFonts w:ascii="Arial" w:hAnsi="Arial" w:cs="Arial"/>
              </w:rPr>
              <w:t>/L)</w:t>
            </w:r>
          </w:p>
        </w:tc>
        <w:tc>
          <w:tcPr>
            <w:tcW w:w="1440" w:type="dxa"/>
            <w:vAlign w:val="center"/>
          </w:tcPr>
          <w:p w14:paraId="473A60B5" w14:textId="38AB2009" w:rsidR="00CE0116" w:rsidRDefault="00CE0116" w:rsidP="00CE0116">
            <w:pPr>
              <w:keepNext/>
              <w:keepLines/>
              <w:spacing w:before="40" w:after="40"/>
              <w:jc w:val="center"/>
              <w:rPr>
                <w:rFonts w:ascii="Arial" w:hAnsi="Arial" w:cs="Arial"/>
                <w:sz w:val="24"/>
                <w:szCs w:val="24"/>
              </w:rPr>
            </w:pPr>
            <w:r>
              <w:rPr>
                <w:rFonts w:ascii="Calibri" w:hAnsi="Calibri" w:cs="Calibri"/>
                <w:sz w:val="22"/>
                <w:szCs w:val="22"/>
              </w:rPr>
              <w:t>03-14-2018</w:t>
            </w:r>
          </w:p>
        </w:tc>
        <w:tc>
          <w:tcPr>
            <w:tcW w:w="1260" w:type="dxa"/>
            <w:vAlign w:val="center"/>
          </w:tcPr>
          <w:p w14:paraId="259CD972" w14:textId="17F8CC71" w:rsidR="00CE0116" w:rsidRDefault="00CE0116" w:rsidP="00CE0116">
            <w:pPr>
              <w:keepNext/>
              <w:keepLines/>
              <w:spacing w:before="40" w:after="40"/>
              <w:jc w:val="center"/>
              <w:rPr>
                <w:rFonts w:ascii="Arial" w:hAnsi="Arial" w:cs="Arial"/>
                <w:sz w:val="24"/>
                <w:szCs w:val="24"/>
              </w:rPr>
            </w:pPr>
            <w:r>
              <w:rPr>
                <w:rFonts w:ascii="Calibri" w:hAnsi="Calibri" w:cs="Calibri"/>
                <w:sz w:val="22"/>
                <w:szCs w:val="22"/>
              </w:rPr>
              <w:t>6.4</w:t>
            </w:r>
          </w:p>
        </w:tc>
        <w:tc>
          <w:tcPr>
            <w:tcW w:w="1530" w:type="dxa"/>
            <w:vAlign w:val="center"/>
          </w:tcPr>
          <w:p w14:paraId="0D4EAE27" w14:textId="3EC7D65B" w:rsidR="00CE0116" w:rsidRDefault="00CE0116" w:rsidP="00CE0116">
            <w:pPr>
              <w:keepNext/>
              <w:keepLines/>
              <w:spacing w:before="40" w:after="40"/>
              <w:jc w:val="center"/>
              <w:rPr>
                <w:rFonts w:ascii="Arial" w:hAnsi="Arial" w:cs="Arial"/>
                <w:sz w:val="24"/>
                <w:szCs w:val="24"/>
              </w:rPr>
            </w:pPr>
            <w:r>
              <w:rPr>
                <w:rFonts w:ascii="Arial" w:hAnsi="Arial" w:cs="Arial"/>
              </w:rPr>
              <w:t>N/A</w:t>
            </w:r>
          </w:p>
        </w:tc>
        <w:tc>
          <w:tcPr>
            <w:tcW w:w="1170" w:type="dxa"/>
            <w:vAlign w:val="center"/>
          </w:tcPr>
          <w:p w14:paraId="1E7BC970" w14:textId="13772998" w:rsidR="00CE0116" w:rsidRDefault="00CE0116" w:rsidP="00CE0116">
            <w:pPr>
              <w:keepNext/>
              <w:keepLines/>
              <w:spacing w:before="40" w:after="40"/>
              <w:jc w:val="center"/>
              <w:rPr>
                <w:rFonts w:ascii="Arial" w:hAnsi="Arial" w:cs="Arial"/>
                <w:sz w:val="24"/>
                <w:szCs w:val="24"/>
              </w:rPr>
            </w:pPr>
            <w:r>
              <w:rPr>
                <w:rFonts w:ascii="Arial" w:hAnsi="Arial" w:cs="Arial"/>
              </w:rPr>
              <w:t>15</w:t>
            </w:r>
          </w:p>
        </w:tc>
        <w:tc>
          <w:tcPr>
            <w:tcW w:w="1260" w:type="dxa"/>
            <w:vAlign w:val="center"/>
          </w:tcPr>
          <w:p w14:paraId="0DEB9B2B" w14:textId="5D835919" w:rsidR="00CE0116" w:rsidRDefault="00CE0116" w:rsidP="00CE0116">
            <w:pPr>
              <w:keepNext/>
              <w:keepLines/>
              <w:spacing w:before="40" w:after="40"/>
              <w:jc w:val="center"/>
              <w:rPr>
                <w:rFonts w:ascii="Arial" w:hAnsi="Arial" w:cs="Arial"/>
                <w:sz w:val="24"/>
                <w:szCs w:val="24"/>
              </w:rPr>
            </w:pPr>
            <w:r>
              <w:rPr>
                <w:rFonts w:ascii="Arial" w:hAnsi="Arial" w:cs="Arial"/>
              </w:rPr>
              <w:t>0</w:t>
            </w:r>
          </w:p>
        </w:tc>
        <w:tc>
          <w:tcPr>
            <w:tcW w:w="1931" w:type="dxa"/>
            <w:vAlign w:val="center"/>
          </w:tcPr>
          <w:p w14:paraId="22AC6D0E" w14:textId="12FE0CB8" w:rsidR="00CE0116" w:rsidRPr="00A91529" w:rsidRDefault="00CE0116" w:rsidP="00CE0116">
            <w:pPr>
              <w:keepNext/>
              <w:keepLines/>
              <w:spacing w:before="40" w:after="40"/>
              <w:jc w:val="center"/>
              <w:rPr>
                <w:rFonts w:ascii="Arial" w:hAnsi="Arial" w:cs="Arial"/>
                <w:szCs w:val="24"/>
              </w:rPr>
            </w:pPr>
            <w:r>
              <w:rPr>
                <w:rFonts w:ascii="Arial" w:hAnsi="Arial" w:cs="Arial"/>
              </w:rPr>
              <w:t>Erosion of natural deposits</w:t>
            </w:r>
          </w:p>
        </w:tc>
      </w:tr>
      <w:tr w:rsidR="00CE0116" w:rsidRPr="005162DE" w14:paraId="7C96DD6F" w14:textId="77777777" w:rsidTr="00CE0116">
        <w:trPr>
          <w:trHeight w:val="432"/>
        </w:trPr>
        <w:tc>
          <w:tcPr>
            <w:tcW w:w="2245" w:type="dxa"/>
            <w:tcMar>
              <w:left w:w="58" w:type="dxa"/>
              <w:right w:w="58" w:type="dxa"/>
            </w:tcMar>
            <w:vAlign w:val="center"/>
          </w:tcPr>
          <w:p w14:paraId="29E71AAC" w14:textId="61FB983B" w:rsidR="00CE0116" w:rsidRPr="005162DE" w:rsidRDefault="00CE0116" w:rsidP="00CE0116">
            <w:pPr>
              <w:keepNext/>
              <w:keepLines/>
              <w:spacing w:before="40" w:after="40"/>
              <w:ind w:left="30"/>
              <w:jc w:val="center"/>
              <w:rPr>
                <w:rFonts w:ascii="Arial" w:hAnsi="Arial" w:cs="Arial"/>
                <w:sz w:val="24"/>
                <w:szCs w:val="24"/>
              </w:rPr>
            </w:pPr>
            <w:r>
              <w:rPr>
                <w:rFonts w:ascii="Arial" w:hAnsi="Arial" w:cs="Arial"/>
              </w:rPr>
              <w:t>Mercury [Inorganic] (µg/L)</w:t>
            </w:r>
          </w:p>
        </w:tc>
        <w:tc>
          <w:tcPr>
            <w:tcW w:w="1440" w:type="dxa"/>
            <w:vAlign w:val="center"/>
          </w:tcPr>
          <w:p w14:paraId="21F7006B" w14:textId="44174507" w:rsidR="00CE0116" w:rsidRPr="005162DE" w:rsidRDefault="00CE0116" w:rsidP="00CE0116">
            <w:pPr>
              <w:keepNext/>
              <w:keepLines/>
              <w:spacing w:before="40" w:after="40"/>
              <w:jc w:val="center"/>
              <w:rPr>
                <w:rFonts w:ascii="Arial" w:hAnsi="Arial" w:cs="Arial"/>
                <w:sz w:val="24"/>
                <w:szCs w:val="24"/>
              </w:rPr>
            </w:pPr>
            <w:r>
              <w:rPr>
                <w:rFonts w:ascii="Calibri" w:hAnsi="Calibri" w:cs="Calibri"/>
                <w:sz w:val="22"/>
                <w:szCs w:val="22"/>
              </w:rPr>
              <w:t>02-22-2024</w:t>
            </w:r>
          </w:p>
        </w:tc>
        <w:tc>
          <w:tcPr>
            <w:tcW w:w="1260" w:type="dxa"/>
            <w:vAlign w:val="center"/>
          </w:tcPr>
          <w:p w14:paraId="1BD7CABC" w14:textId="1DDB83C7" w:rsidR="00CE0116" w:rsidRPr="005162DE" w:rsidRDefault="00CE0116" w:rsidP="00CE0116">
            <w:pPr>
              <w:keepNext/>
              <w:keepLines/>
              <w:spacing w:before="40" w:after="40"/>
              <w:jc w:val="center"/>
              <w:rPr>
                <w:rFonts w:ascii="Arial" w:hAnsi="Arial" w:cs="Arial"/>
                <w:sz w:val="24"/>
                <w:szCs w:val="24"/>
              </w:rPr>
            </w:pPr>
            <w:r>
              <w:rPr>
                <w:rFonts w:ascii="Calibri" w:hAnsi="Calibri" w:cs="Calibri"/>
                <w:sz w:val="22"/>
                <w:szCs w:val="22"/>
              </w:rPr>
              <w:t>1.2</w:t>
            </w:r>
          </w:p>
        </w:tc>
        <w:tc>
          <w:tcPr>
            <w:tcW w:w="1530" w:type="dxa"/>
            <w:vAlign w:val="center"/>
          </w:tcPr>
          <w:p w14:paraId="40895B2C" w14:textId="08AD74C2" w:rsidR="00CE0116" w:rsidRPr="005162DE" w:rsidRDefault="00CE0116" w:rsidP="00CE0116">
            <w:pPr>
              <w:keepNext/>
              <w:keepLines/>
              <w:spacing w:before="40" w:after="40"/>
              <w:jc w:val="center"/>
              <w:rPr>
                <w:rFonts w:ascii="Arial" w:hAnsi="Arial" w:cs="Arial"/>
                <w:sz w:val="24"/>
                <w:szCs w:val="24"/>
              </w:rPr>
            </w:pPr>
            <w:r>
              <w:rPr>
                <w:rFonts w:ascii="Arial" w:hAnsi="Arial" w:cs="Arial"/>
              </w:rPr>
              <w:t>N/A</w:t>
            </w:r>
          </w:p>
        </w:tc>
        <w:tc>
          <w:tcPr>
            <w:tcW w:w="1170" w:type="dxa"/>
            <w:vAlign w:val="center"/>
          </w:tcPr>
          <w:p w14:paraId="707B8EC2" w14:textId="1730CA29" w:rsidR="00CE0116" w:rsidRPr="005162DE" w:rsidRDefault="00CE0116" w:rsidP="00CE0116">
            <w:pPr>
              <w:keepNext/>
              <w:keepLines/>
              <w:spacing w:before="40" w:after="40"/>
              <w:jc w:val="center"/>
              <w:rPr>
                <w:rFonts w:ascii="Arial" w:hAnsi="Arial" w:cs="Arial"/>
                <w:sz w:val="24"/>
                <w:szCs w:val="24"/>
              </w:rPr>
            </w:pPr>
            <w:r>
              <w:rPr>
                <w:rFonts w:ascii="Arial" w:hAnsi="Arial" w:cs="Arial"/>
              </w:rPr>
              <w:t>2</w:t>
            </w:r>
          </w:p>
        </w:tc>
        <w:tc>
          <w:tcPr>
            <w:tcW w:w="1260" w:type="dxa"/>
            <w:vAlign w:val="center"/>
          </w:tcPr>
          <w:p w14:paraId="4F209845" w14:textId="2F799468" w:rsidR="00CE0116" w:rsidRPr="005162DE" w:rsidRDefault="00CE0116" w:rsidP="00CE0116">
            <w:pPr>
              <w:keepNext/>
              <w:keepLines/>
              <w:spacing w:before="40" w:after="40"/>
              <w:jc w:val="center"/>
              <w:rPr>
                <w:rFonts w:ascii="Arial" w:hAnsi="Arial" w:cs="Arial"/>
                <w:sz w:val="24"/>
                <w:szCs w:val="24"/>
              </w:rPr>
            </w:pPr>
            <w:r>
              <w:rPr>
                <w:rFonts w:ascii="Arial" w:hAnsi="Arial" w:cs="Arial"/>
              </w:rPr>
              <w:t>1.2</w:t>
            </w:r>
          </w:p>
        </w:tc>
        <w:tc>
          <w:tcPr>
            <w:tcW w:w="1931" w:type="dxa"/>
            <w:vAlign w:val="center"/>
          </w:tcPr>
          <w:p w14:paraId="307E6935" w14:textId="21DD0A3D" w:rsidR="00CE0116" w:rsidRPr="005162DE" w:rsidRDefault="00CE0116" w:rsidP="00CE0116">
            <w:pPr>
              <w:keepNext/>
              <w:keepLines/>
              <w:spacing w:before="40" w:after="40"/>
              <w:jc w:val="center"/>
              <w:rPr>
                <w:rFonts w:ascii="Arial" w:hAnsi="Arial" w:cs="Arial"/>
                <w:sz w:val="24"/>
                <w:szCs w:val="24"/>
              </w:rPr>
            </w:pPr>
            <w:r>
              <w:rPr>
                <w:rFonts w:ascii="Arial" w:hAnsi="Arial" w:cs="Arial"/>
              </w:rPr>
              <w:t>Erosion of natural deposits; discharge from refineries and factories; runoff from landfills and cropland</w:t>
            </w:r>
          </w:p>
        </w:tc>
      </w:tr>
      <w:tr w:rsidR="00CE0116" w:rsidRPr="005162DE" w14:paraId="7E778FAF" w14:textId="77777777" w:rsidTr="00CE0116">
        <w:trPr>
          <w:trHeight w:val="432"/>
        </w:trPr>
        <w:tc>
          <w:tcPr>
            <w:tcW w:w="2245" w:type="dxa"/>
            <w:tcMar>
              <w:left w:w="58" w:type="dxa"/>
              <w:right w:w="58" w:type="dxa"/>
            </w:tcMar>
            <w:vAlign w:val="center"/>
          </w:tcPr>
          <w:p w14:paraId="2BC454A4" w14:textId="6DDBC926" w:rsidR="00CE0116" w:rsidRPr="005162DE" w:rsidRDefault="00CE0116" w:rsidP="00CE0116">
            <w:pPr>
              <w:spacing w:before="40" w:after="40"/>
              <w:ind w:left="30"/>
              <w:jc w:val="center"/>
              <w:rPr>
                <w:rFonts w:ascii="Arial" w:hAnsi="Arial" w:cs="Arial"/>
                <w:sz w:val="24"/>
                <w:szCs w:val="24"/>
              </w:rPr>
            </w:pPr>
            <w:r>
              <w:rPr>
                <w:rFonts w:ascii="Arial" w:hAnsi="Arial" w:cs="Arial"/>
              </w:rPr>
              <w:t>Nitrate (mg/L)</w:t>
            </w:r>
          </w:p>
        </w:tc>
        <w:tc>
          <w:tcPr>
            <w:tcW w:w="1440" w:type="dxa"/>
            <w:vAlign w:val="center"/>
          </w:tcPr>
          <w:p w14:paraId="25EFD446" w14:textId="33A3F49D" w:rsidR="00CE0116" w:rsidRPr="005162DE" w:rsidRDefault="00CE0116" w:rsidP="00CE0116">
            <w:pPr>
              <w:spacing w:before="40" w:after="40"/>
              <w:jc w:val="center"/>
              <w:rPr>
                <w:rFonts w:ascii="Arial" w:hAnsi="Arial" w:cs="Arial"/>
                <w:sz w:val="24"/>
                <w:szCs w:val="24"/>
              </w:rPr>
            </w:pPr>
            <w:r>
              <w:rPr>
                <w:rFonts w:ascii="Calibri" w:hAnsi="Calibri" w:cs="Calibri"/>
                <w:sz w:val="22"/>
                <w:szCs w:val="22"/>
              </w:rPr>
              <w:t>10-07-2024</w:t>
            </w:r>
          </w:p>
        </w:tc>
        <w:tc>
          <w:tcPr>
            <w:tcW w:w="1260" w:type="dxa"/>
            <w:vAlign w:val="center"/>
          </w:tcPr>
          <w:p w14:paraId="7CAF39D9" w14:textId="0097F625" w:rsidR="00CE0116" w:rsidRPr="005162DE" w:rsidRDefault="00CE0116" w:rsidP="00CE0116">
            <w:pPr>
              <w:spacing w:before="40" w:after="40"/>
              <w:jc w:val="center"/>
              <w:rPr>
                <w:rFonts w:ascii="Arial" w:hAnsi="Arial" w:cs="Arial"/>
                <w:sz w:val="24"/>
                <w:szCs w:val="24"/>
              </w:rPr>
            </w:pPr>
            <w:r>
              <w:rPr>
                <w:rFonts w:ascii="Calibri" w:hAnsi="Calibri" w:cs="Calibri"/>
                <w:sz w:val="22"/>
                <w:szCs w:val="22"/>
              </w:rPr>
              <w:t>0.5</w:t>
            </w:r>
          </w:p>
        </w:tc>
        <w:tc>
          <w:tcPr>
            <w:tcW w:w="1530" w:type="dxa"/>
            <w:vAlign w:val="center"/>
          </w:tcPr>
          <w:p w14:paraId="694B316A" w14:textId="594E8565" w:rsidR="00CE0116" w:rsidRPr="005162DE" w:rsidRDefault="00CE0116" w:rsidP="00CE0116">
            <w:pPr>
              <w:spacing w:before="40" w:after="40"/>
              <w:jc w:val="center"/>
              <w:rPr>
                <w:rFonts w:ascii="Arial" w:hAnsi="Arial" w:cs="Arial"/>
                <w:sz w:val="24"/>
                <w:szCs w:val="24"/>
              </w:rPr>
            </w:pPr>
            <w:r>
              <w:rPr>
                <w:rFonts w:ascii="Arial" w:hAnsi="Arial" w:cs="Arial"/>
              </w:rPr>
              <w:t>N/A</w:t>
            </w:r>
          </w:p>
        </w:tc>
        <w:tc>
          <w:tcPr>
            <w:tcW w:w="1170" w:type="dxa"/>
            <w:vAlign w:val="center"/>
          </w:tcPr>
          <w:p w14:paraId="04B3ABD1" w14:textId="6F3498EF" w:rsidR="00CE0116" w:rsidRPr="005162DE" w:rsidRDefault="00CE0116" w:rsidP="00CE0116">
            <w:pPr>
              <w:spacing w:before="40" w:after="40"/>
              <w:jc w:val="center"/>
              <w:rPr>
                <w:rFonts w:ascii="Arial" w:hAnsi="Arial" w:cs="Arial"/>
                <w:sz w:val="24"/>
                <w:szCs w:val="24"/>
              </w:rPr>
            </w:pPr>
            <w:r>
              <w:rPr>
                <w:rFonts w:ascii="Arial" w:hAnsi="Arial" w:cs="Arial"/>
              </w:rPr>
              <w:t>10</w:t>
            </w:r>
          </w:p>
        </w:tc>
        <w:tc>
          <w:tcPr>
            <w:tcW w:w="1260" w:type="dxa"/>
            <w:vAlign w:val="center"/>
          </w:tcPr>
          <w:p w14:paraId="7BD33183" w14:textId="47D75D57" w:rsidR="00CE0116" w:rsidRPr="005162DE" w:rsidRDefault="00CE0116" w:rsidP="00CE0116">
            <w:pPr>
              <w:spacing w:before="40" w:after="40"/>
              <w:jc w:val="center"/>
              <w:rPr>
                <w:rFonts w:ascii="Arial" w:hAnsi="Arial" w:cs="Arial"/>
                <w:sz w:val="24"/>
                <w:szCs w:val="24"/>
              </w:rPr>
            </w:pPr>
            <w:r>
              <w:rPr>
                <w:rFonts w:ascii="Arial" w:hAnsi="Arial" w:cs="Arial"/>
              </w:rPr>
              <w:t>10</w:t>
            </w:r>
          </w:p>
        </w:tc>
        <w:tc>
          <w:tcPr>
            <w:tcW w:w="1931" w:type="dxa"/>
            <w:vAlign w:val="center"/>
          </w:tcPr>
          <w:p w14:paraId="701F5E75" w14:textId="1748B3F5" w:rsidR="00CE0116" w:rsidRPr="005162DE" w:rsidRDefault="00CE0116" w:rsidP="00CE0116">
            <w:pPr>
              <w:spacing w:before="40" w:after="40"/>
              <w:jc w:val="center"/>
              <w:rPr>
                <w:rFonts w:ascii="Arial" w:hAnsi="Arial" w:cs="Arial"/>
                <w:sz w:val="24"/>
                <w:szCs w:val="24"/>
              </w:rPr>
            </w:pPr>
            <w:r>
              <w:rPr>
                <w:rFonts w:ascii="Arial" w:hAnsi="Arial" w:cs="Arial"/>
              </w:rPr>
              <w:t xml:space="preserve">Runoff and leaching from fertilizer use; leaching from septic tanks and </w:t>
            </w:r>
            <w:r>
              <w:rPr>
                <w:rFonts w:ascii="Arial" w:hAnsi="Arial" w:cs="Arial"/>
              </w:rPr>
              <w:lastRenderedPageBreak/>
              <w:t>sewage; erosion of natural deposits</w:t>
            </w:r>
          </w:p>
        </w:tc>
      </w:tr>
    </w:tbl>
    <w:p w14:paraId="7CEB1FE7" w14:textId="0D6B728A" w:rsidR="005D3708"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p w14:paraId="06183C95" w14:textId="4A082B7F" w:rsidR="00BA7CAE" w:rsidRPr="00BA7CAE" w:rsidRDefault="00BA7CAE" w:rsidP="00BA7CAE">
      <w:pPr>
        <w:rPr>
          <w:sz w:val="28"/>
          <w:szCs w:val="28"/>
        </w:rPr>
      </w:pPr>
      <w:r w:rsidRPr="00BA7CAE">
        <w:rPr>
          <w:sz w:val="28"/>
          <w:szCs w:val="28"/>
        </w:rPr>
        <w:t>None.</w:t>
      </w:r>
    </w:p>
    <w:p w14:paraId="69D3A731" w14:textId="7ADAC1FE" w:rsidR="005D3708"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BA7CAE" w:rsidRPr="005162DE" w14:paraId="0FB40A70" w14:textId="77777777" w:rsidTr="0079772F">
        <w:trPr>
          <w:trHeight w:val="440"/>
        </w:trPr>
        <w:tc>
          <w:tcPr>
            <w:tcW w:w="2245" w:type="dxa"/>
          </w:tcPr>
          <w:p w14:paraId="4DE1E976" w14:textId="77777777" w:rsidR="00BA7CAE" w:rsidRPr="005162DE" w:rsidRDefault="00BA7CAE" w:rsidP="0079772F">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6EC62F94" w14:textId="77777777" w:rsidR="00BA7CAE" w:rsidRPr="005162DE" w:rsidRDefault="00BA7CAE" w:rsidP="0079772F">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441C2731" w14:textId="77777777" w:rsidR="00BA7CAE" w:rsidRPr="005162DE" w:rsidRDefault="00BA7CAE" w:rsidP="0079772F">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7186855" w14:textId="77777777" w:rsidR="00BA7CAE" w:rsidRPr="005162DE" w:rsidRDefault="00BA7CAE" w:rsidP="0079772F">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E673D13" w14:textId="77777777" w:rsidR="00BA7CAE" w:rsidRPr="005162DE" w:rsidRDefault="00BA7CAE" w:rsidP="0079772F">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99EE495" w14:textId="77777777" w:rsidR="00BA7CAE" w:rsidRPr="005162DE" w:rsidRDefault="00BA7CAE" w:rsidP="0079772F">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BA7CAE" w:rsidRPr="005162DE" w14:paraId="063B3310" w14:textId="77777777" w:rsidTr="0079772F">
        <w:trPr>
          <w:trHeight w:val="432"/>
        </w:trPr>
        <w:tc>
          <w:tcPr>
            <w:tcW w:w="2245" w:type="dxa"/>
          </w:tcPr>
          <w:p w14:paraId="09012A28" w14:textId="77777777" w:rsidR="00BA7CAE" w:rsidRPr="005162DE" w:rsidRDefault="00BA7CAE" w:rsidP="0079772F">
            <w:pPr>
              <w:spacing w:before="40" w:after="40"/>
              <w:rPr>
                <w:rFonts w:ascii="Arial" w:hAnsi="Arial" w:cs="Arial"/>
                <w:sz w:val="24"/>
                <w:szCs w:val="24"/>
              </w:rPr>
            </w:pPr>
            <w:r w:rsidRPr="00A946E3">
              <w:rPr>
                <w:rFonts w:ascii="Arial" w:hAnsi="Arial" w:cs="Arial"/>
                <w:sz w:val="24"/>
                <w:szCs w:val="24"/>
              </w:rPr>
              <w:t>DCPA MONO/DI-ACID DEGRADATES</w:t>
            </w:r>
          </w:p>
        </w:tc>
        <w:tc>
          <w:tcPr>
            <w:tcW w:w="1440" w:type="dxa"/>
          </w:tcPr>
          <w:p w14:paraId="0CBAEE3E" w14:textId="77777777" w:rsidR="00BA7CAE" w:rsidRPr="005162DE" w:rsidRDefault="00BA7CAE" w:rsidP="0079772F">
            <w:pPr>
              <w:spacing w:before="40" w:after="40"/>
              <w:jc w:val="center"/>
              <w:rPr>
                <w:rFonts w:ascii="Arial" w:hAnsi="Arial" w:cs="Arial"/>
                <w:sz w:val="24"/>
                <w:szCs w:val="24"/>
              </w:rPr>
            </w:pPr>
            <w:r>
              <w:rPr>
                <w:rFonts w:ascii="Arial" w:hAnsi="Arial" w:cs="Arial"/>
                <w:sz w:val="24"/>
                <w:szCs w:val="24"/>
              </w:rPr>
              <w:t>5/11/2020</w:t>
            </w:r>
          </w:p>
        </w:tc>
        <w:tc>
          <w:tcPr>
            <w:tcW w:w="1350" w:type="dxa"/>
          </w:tcPr>
          <w:p w14:paraId="7A526C5A" w14:textId="77777777" w:rsidR="00BA7CAE" w:rsidRPr="005162DE" w:rsidRDefault="00BA7CAE" w:rsidP="0079772F">
            <w:pPr>
              <w:spacing w:before="40" w:after="40"/>
              <w:rPr>
                <w:rFonts w:ascii="Arial" w:hAnsi="Arial" w:cs="Arial"/>
                <w:sz w:val="24"/>
                <w:szCs w:val="24"/>
              </w:rPr>
            </w:pPr>
            <w:r>
              <w:rPr>
                <w:rFonts w:ascii="Arial" w:hAnsi="Arial" w:cs="Arial"/>
                <w:sz w:val="24"/>
                <w:szCs w:val="24"/>
              </w:rPr>
              <w:t>1.5</w:t>
            </w:r>
          </w:p>
        </w:tc>
        <w:tc>
          <w:tcPr>
            <w:tcW w:w="1530" w:type="dxa"/>
          </w:tcPr>
          <w:p w14:paraId="4713C2DD" w14:textId="77777777" w:rsidR="00BA7CAE" w:rsidRPr="005162DE" w:rsidRDefault="00BA7CAE" w:rsidP="0079772F">
            <w:pPr>
              <w:spacing w:before="40" w:after="40"/>
              <w:jc w:val="center"/>
              <w:rPr>
                <w:rFonts w:ascii="Arial" w:hAnsi="Arial" w:cs="Arial"/>
                <w:sz w:val="24"/>
                <w:szCs w:val="24"/>
              </w:rPr>
            </w:pPr>
            <w:r>
              <w:rPr>
                <w:rFonts w:ascii="Arial" w:hAnsi="Arial" w:cs="Arial"/>
                <w:sz w:val="24"/>
                <w:szCs w:val="24"/>
              </w:rPr>
              <w:t>n/a</w:t>
            </w:r>
          </w:p>
        </w:tc>
        <w:tc>
          <w:tcPr>
            <w:tcW w:w="1800" w:type="dxa"/>
          </w:tcPr>
          <w:p w14:paraId="5C277006" w14:textId="77777777" w:rsidR="00BA7CAE" w:rsidRPr="005162DE" w:rsidRDefault="00BA7CAE" w:rsidP="0079772F">
            <w:pPr>
              <w:spacing w:before="40" w:after="40"/>
              <w:jc w:val="center"/>
              <w:rPr>
                <w:rFonts w:ascii="Arial" w:hAnsi="Arial" w:cs="Arial"/>
                <w:sz w:val="24"/>
                <w:szCs w:val="24"/>
              </w:rPr>
            </w:pPr>
            <w:r>
              <w:rPr>
                <w:rFonts w:ascii="Arial" w:hAnsi="Arial" w:cs="Arial"/>
                <w:sz w:val="24"/>
                <w:szCs w:val="24"/>
              </w:rPr>
              <w:t>none</w:t>
            </w:r>
          </w:p>
        </w:tc>
        <w:tc>
          <w:tcPr>
            <w:tcW w:w="2471" w:type="dxa"/>
          </w:tcPr>
          <w:p w14:paraId="70018AEA" w14:textId="77777777" w:rsidR="00BA7CAE" w:rsidRPr="005162DE" w:rsidRDefault="00BA7CAE" w:rsidP="0079772F">
            <w:pPr>
              <w:spacing w:before="40" w:after="40"/>
              <w:rPr>
                <w:rFonts w:ascii="Arial" w:hAnsi="Arial" w:cs="Arial"/>
                <w:sz w:val="24"/>
                <w:szCs w:val="24"/>
              </w:rPr>
            </w:pPr>
            <w:r w:rsidRPr="00E626E0">
              <w:rPr>
                <w:rFonts w:ascii="Arial" w:hAnsi="Arial" w:cs="Arial"/>
                <w:sz w:val="16"/>
                <w:szCs w:val="16"/>
              </w:rPr>
              <w:t xml:space="preserve">weight loss and diarrhea </w:t>
            </w:r>
            <w:proofErr w:type="spellStart"/>
            <w:r w:rsidRPr="00E626E0">
              <w:rPr>
                <w:rFonts w:ascii="Arial" w:hAnsi="Arial" w:cs="Arial"/>
                <w:sz w:val="16"/>
                <w:szCs w:val="16"/>
              </w:rPr>
              <w:t>occurr</w:t>
            </w:r>
            <w:proofErr w:type="spellEnd"/>
            <w:r w:rsidRPr="00E626E0">
              <w:rPr>
                <w:rFonts w:ascii="Arial" w:hAnsi="Arial" w:cs="Arial"/>
                <w:sz w:val="16"/>
                <w:szCs w:val="16"/>
              </w:rPr>
              <w:t xml:space="preserve"> at doses greater than or equal to 2,000 mg/kg/day.</w:t>
            </w:r>
            <w:r w:rsidRPr="00E626E0">
              <w:rPr>
                <w:rFonts w:ascii="Arial" w:hAnsi="Arial" w:cs="Arial"/>
                <w:sz w:val="24"/>
                <w:szCs w:val="24"/>
              </w:rPr>
              <w:t xml:space="preserve"> </w:t>
            </w:r>
          </w:p>
        </w:tc>
      </w:tr>
    </w:tbl>
    <w:p w14:paraId="44175342" w14:textId="77777777" w:rsidR="00BA7CAE" w:rsidRPr="00BA7CAE" w:rsidRDefault="00BA7CAE" w:rsidP="00BA7CAE"/>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B4333F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34C1B">
        <w:rPr>
          <w:rFonts w:ascii="Arial" w:hAnsi="Arial" w:cs="Arial"/>
          <w:bCs/>
          <w:sz w:val="24"/>
          <w:szCs w:val="24"/>
          <w:u w:val="single"/>
        </w:rPr>
        <w:t>William Hill Winery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8E9BEB7" w:rsidR="001F503E" w:rsidRPr="005162DE" w:rsidRDefault="00BA7CAE"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0580FC8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7D3055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52C194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FCAE125"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A7CAE" w:rsidRPr="005162DE" w14:paraId="7EAE4A77" w14:textId="77777777" w:rsidTr="002D3FB5">
        <w:trPr>
          <w:trHeight w:val="504"/>
          <w:tblHeader/>
        </w:trPr>
        <w:tc>
          <w:tcPr>
            <w:tcW w:w="2515" w:type="dxa"/>
            <w:tcMar>
              <w:left w:w="58" w:type="dxa"/>
              <w:right w:w="58" w:type="dxa"/>
            </w:tcMar>
          </w:tcPr>
          <w:p w14:paraId="61E1FA68" w14:textId="77777777" w:rsidR="00BA7CAE" w:rsidRPr="005162DE" w:rsidRDefault="00BA7CAE" w:rsidP="00BA7CAE">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51E97BD" w:rsidR="00BA7CAE" w:rsidRPr="005162DE" w:rsidRDefault="00BA7CAE" w:rsidP="00BA7CAE">
            <w:pPr>
              <w:spacing w:before="40" w:after="40"/>
              <w:jc w:val="center"/>
              <w:rPr>
                <w:rFonts w:ascii="Arial" w:hAnsi="Arial" w:cs="Arial"/>
                <w:sz w:val="24"/>
                <w:szCs w:val="24"/>
              </w:rPr>
            </w:pPr>
            <w:r w:rsidRPr="00804525">
              <w:rPr>
                <w:rFonts w:ascii="Arial" w:hAnsi="Arial" w:cs="Arial"/>
                <w:sz w:val="24"/>
                <w:szCs w:val="24"/>
              </w:rPr>
              <w:t>0</w:t>
            </w:r>
          </w:p>
        </w:tc>
        <w:tc>
          <w:tcPr>
            <w:tcW w:w="1440" w:type="dxa"/>
            <w:tcMar>
              <w:left w:w="58" w:type="dxa"/>
              <w:right w:w="58" w:type="dxa"/>
            </w:tcMar>
          </w:tcPr>
          <w:p w14:paraId="63C1391F" w14:textId="289B30FE" w:rsidR="00BA7CAE" w:rsidRPr="005162DE" w:rsidRDefault="00BA7CAE" w:rsidP="00BA7CAE">
            <w:pPr>
              <w:spacing w:before="40" w:after="40"/>
              <w:jc w:val="center"/>
              <w:rPr>
                <w:rFonts w:ascii="Arial" w:hAnsi="Arial" w:cs="Arial"/>
                <w:sz w:val="24"/>
                <w:szCs w:val="24"/>
              </w:rPr>
            </w:pPr>
            <w:r>
              <w:rPr>
                <w:rFonts w:ascii="Arial" w:hAnsi="Arial" w:cs="Arial"/>
                <w:sz w:val="24"/>
                <w:szCs w:val="24"/>
              </w:rPr>
              <w:t xml:space="preserve">Monthly </w:t>
            </w:r>
          </w:p>
        </w:tc>
        <w:tc>
          <w:tcPr>
            <w:tcW w:w="1080" w:type="dxa"/>
            <w:tcMar>
              <w:left w:w="58" w:type="dxa"/>
              <w:right w:w="58" w:type="dxa"/>
            </w:tcMar>
          </w:tcPr>
          <w:p w14:paraId="06B93DD8" w14:textId="4E8F47FA" w:rsidR="00BA7CAE" w:rsidRPr="005162DE" w:rsidRDefault="00BA7CAE" w:rsidP="00BA7CAE">
            <w:pPr>
              <w:spacing w:before="40" w:after="40"/>
              <w:jc w:val="center"/>
              <w:rPr>
                <w:rFonts w:ascii="Arial" w:hAnsi="Arial" w:cs="Arial"/>
                <w:sz w:val="24"/>
                <w:szCs w:val="24"/>
              </w:rPr>
            </w:pPr>
            <w:r>
              <w:rPr>
                <w:rFonts w:ascii="Arial" w:hAnsi="Arial" w:cs="Arial"/>
                <w:sz w:val="24"/>
                <w:szCs w:val="24"/>
              </w:rPr>
              <w:t>[</w:t>
            </w:r>
            <w:r w:rsidRPr="005F082E">
              <w:rPr>
                <w:rFonts w:ascii="Arial" w:hAnsi="Arial" w:cs="Arial"/>
                <w:sz w:val="24"/>
                <w:szCs w:val="24"/>
              </w:rPr>
              <w:t>0</w:t>
            </w:r>
            <w:r>
              <w:rPr>
                <w:rFonts w:ascii="Arial" w:hAnsi="Arial" w:cs="Arial"/>
                <w:sz w:val="24"/>
                <w:szCs w:val="24"/>
              </w:rPr>
              <w:t>]</w:t>
            </w:r>
          </w:p>
        </w:tc>
        <w:tc>
          <w:tcPr>
            <w:tcW w:w="1440" w:type="dxa"/>
            <w:tcMar>
              <w:left w:w="58" w:type="dxa"/>
              <w:right w:w="58" w:type="dxa"/>
            </w:tcMar>
          </w:tcPr>
          <w:p w14:paraId="0B864A4F" w14:textId="61DB23B7" w:rsidR="00BA7CAE" w:rsidRPr="005162DE" w:rsidRDefault="00BA7CAE" w:rsidP="00BA7CAE">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2DEFE55E" w:rsidR="00BA7CAE" w:rsidRPr="005162DE" w:rsidRDefault="00BA7CAE" w:rsidP="00BA7CAE">
            <w:pPr>
              <w:spacing w:before="40" w:after="40"/>
              <w:rPr>
                <w:rFonts w:ascii="Arial" w:hAnsi="Arial" w:cs="Arial"/>
                <w:sz w:val="24"/>
                <w:szCs w:val="24"/>
              </w:rPr>
            </w:pPr>
            <w:r w:rsidRPr="005162DE">
              <w:rPr>
                <w:rFonts w:ascii="Arial" w:hAnsi="Arial" w:cs="Arial"/>
                <w:sz w:val="24"/>
                <w:szCs w:val="24"/>
              </w:rPr>
              <w:t>Human and animal fecal waste</w:t>
            </w:r>
          </w:p>
        </w:tc>
      </w:tr>
      <w:tr w:rsidR="00BA7CAE" w:rsidRPr="005162DE" w14:paraId="2798A494" w14:textId="77777777" w:rsidTr="002D3FB5">
        <w:trPr>
          <w:trHeight w:val="504"/>
          <w:tblHeader/>
        </w:trPr>
        <w:tc>
          <w:tcPr>
            <w:tcW w:w="2515" w:type="dxa"/>
            <w:tcMar>
              <w:left w:w="58" w:type="dxa"/>
              <w:right w:w="58" w:type="dxa"/>
            </w:tcMar>
          </w:tcPr>
          <w:p w14:paraId="7F6BABE4" w14:textId="77777777" w:rsidR="00BA7CAE" w:rsidRPr="005162DE" w:rsidRDefault="00BA7CAE" w:rsidP="00BA7CAE">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7A630CC7" w:rsidR="00BA7CAE" w:rsidRPr="005162DE" w:rsidRDefault="00BA7CAE" w:rsidP="00BA7CAE">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44EE390F" w:rsidR="00BA7CAE" w:rsidRPr="005162DE" w:rsidRDefault="00BA7CAE" w:rsidP="00BA7CAE">
            <w:pPr>
              <w:spacing w:before="40" w:after="40"/>
              <w:jc w:val="center"/>
              <w:rPr>
                <w:rFonts w:ascii="Arial" w:hAnsi="Arial" w:cs="Arial"/>
                <w:sz w:val="24"/>
                <w:szCs w:val="24"/>
              </w:rPr>
            </w:pPr>
          </w:p>
        </w:tc>
        <w:tc>
          <w:tcPr>
            <w:tcW w:w="1080" w:type="dxa"/>
            <w:tcMar>
              <w:left w:w="58" w:type="dxa"/>
              <w:right w:w="58" w:type="dxa"/>
            </w:tcMar>
          </w:tcPr>
          <w:p w14:paraId="5174934D" w14:textId="020FDD94" w:rsidR="00BA7CAE" w:rsidRPr="005162DE" w:rsidRDefault="00BA7CAE" w:rsidP="00BA7CAE">
            <w:pPr>
              <w:spacing w:before="40" w:after="40"/>
              <w:jc w:val="center"/>
              <w:rPr>
                <w:rFonts w:ascii="Arial" w:hAnsi="Arial" w:cs="Arial"/>
                <w:sz w:val="24"/>
                <w:szCs w:val="24"/>
              </w:rPr>
            </w:pPr>
          </w:p>
        </w:tc>
        <w:tc>
          <w:tcPr>
            <w:tcW w:w="1440" w:type="dxa"/>
            <w:tcMar>
              <w:left w:w="58" w:type="dxa"/>
              <w:right w:w="58" w:type="dxa"/>
            </w:tcMar>
          </w:tcPr>
          <w:p w14:paraId="0043E497" w14:textId="35B4242C" w:rsidR="00BA7CAE" w:rsidRPr="005162DE" w:rsidRDefault="00BA7CAE" w:rsidP="00BA7CAE">
            <w:pPr>
              <w:spacing w:before="40" w:after="40"/>
              <w:jc w:val="center"/>
              <w:rPr>
                <w:rFonts w:ascii="Arial" w:hAnsi="Arial" w:cs="Arial"/>
                <w:sz w:val="24"/>
                <w:szCs w:val="24"/>
              </w:rPr>
            </w:pPr>
          </w:p>
        </w:tc>
        <w:tc>
          <w:tcPr>
            <w:tcW w:w="2741" w:type="dxa"/>
            <w:tcMar>
              <w:left w:w="58" w:type="dxa"/>
              <w:right w:w="58" w:type="dxa"/>
            </w:tcMar>
          </w:tcPr>
          <w:p w14:paraId="47A532BF" w14:textId="59741369" w:rsidR="00BA7CAE" w:rsidRPr="005162DE" w:rsidRDefault="00BA7CAE" w:rsidP="00BA7CAE">
            <w:pPr>
              <w:spacing w:before="40" w:after="40"/>
              <w:rPr>
                <w:rFonts w:ascii="Arial" w:hAnsi="Arial" w:cs="Arial"/>
                <w:sz w:val="24"/>
                <w:szCs w:val="24"/>
              </w:rPr>
            </w:pPr>
            <w:r w:rsidRPr="005162DE">
              <w:rPr>
                <w:rFonts w:ascii="Arial" w:hAnsi="Arial" w:cs="Arial"/>
                <w:sz w:val="24"/>
                <w:szCs w:val="24"/>
              </w:rPr>
              <w:t>Human and animal fecal waste</w:t>
            </w:r>
          </w:p>
        </w:tc>
      </w:tr>
      <w:tr w:rsidR="00BA7CAE" w:rsidRPr="005162DE" w14:paraId="317EBD70" w14:textId="77777777" w:rsidTr="002D3FB5">
        <w:trPr>
          <w:trHeight w:val="504"/>
          <w:tblHeader/>
        </w:trPr>
        <w:tc>
          <w:tcPr>
            <w:tcW w:w="2515" w:type="dxa"/>
            <w:tcMar>
              <w:left w:w="58" w:type="dxa"/>
              <w:right w:w="58" w:type="dxa"/>
            </w:tcMar>
          </w:tcPr>
          <w:p w14:paraId="25EE85CD" w14:textId="77777777" w:rsidR="00BA7CAE" w:rsidRPr="005162DE" w:rsidRDefault="00BA7CAE" w:rsidP="00BA7CAE">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1B694DC" w:rsidR="00BA7CAE" w:rsidRPr="005162DE" w:rsidRDefault="00BA7CAE" w:rsidP="00BA7CAE">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64799B3B" w:rsidR="00BA7CAE" w:rsidRPr="005162DE" w:rsidRDefault="00BA7CAE" w:rsidP="00BA7CAE">
            <w:pPr>
              <w:spacing w:before="40" w:after="40"/>
              <w:jc w:val="center"/>
              <w:rPr>
                <w:rFonts w:ascii="Arial" w:hAnsi="Arial" w:cs="Arial"/>
                <w:sz w:val="24"/>
                <w:szCs w:val="24"/>
              </w:rPr>
            </w:pPr>
          </w:p>
        </w:tc>
        <w:tc>
          <w:tcPr>
            <w:tcW w:w="1080" w:type="dxa"/>
            <w:tcMar>
              <w:left w:w="58" w:type="dxa"/>
              <w:right w:w="58" w:type="dxa"/>
            </w:tcMar>
          </w:tcPr>
          <w:p w14:paraId="4269329F" w14:textId="28450213" w:rsidR="00BA7CAE" w:rsidRPr="005162DE" w:rsidRDefault="00BA7CAE" w:rsidP="00BA7CAE">
            <w:pPr>
              <w:spacing w:before="40" w:after="40"/>
              <w:jc w:val="center"/>
              <w:rPr>
                <w:rFonts w:ascii="Arial" w:hAnsi="Arial" w:cs="Arial"/>
                <w:sz w:val="24"/>
                <w:szCs w:val="24"/>
              </w:rPr>
            </w:pPr>
          </w:p>
        </w:tc>
        <w:tc>
          <w:tcPr>
            <w:tcW w:w="1440" w:type="dxa"/>
            <w:tcMar>
              <w:left w:w="58" w:type="dxa"/>
              <w:right w:w="58" w:type="dxa"/>
            </w:tcMar>
          </w:tcPr>
          <w:p w14:paraId="58C7E4DD" w14:textId="7A6D4BFF" w:rsidR="00BA7CAE" w:rsidRPr="005162DE" w:rsidRDefault="00BA7CAE" w:rsidP="00BA7CAE">
            <w:pPr>
              <w:spacing w:before="40" w:after="40"/>
              <w:jc w:val="center"/>
              <w:rPr>
                <w:rFonts w:ascii="Arial" w:hAnsi="Arial" w:cs="Arial"/>
                <w:sz w:val="24"/>
                <w:szCs w:val="24"/>
              </w:rPr>
            </w:pPr>
          </w:p>
        </w:tc>
        <w:tc>
          <w:tcPr>
            <w:tcW w:w="2741" w:type="dxa"/>
            <w:tcMar>
              <w:left w:w="58" w:type="dxa"/>
              <w:right w:w="58" w:type="dxa"/>
            </w:tcMar>
          </w:tcPr>
          <w:p w14:paraId="07A3C9BB" w14:textId="589671E8" w:rsidR="00BA7CAE" w:rsidRPr="005162DE" w:rsidRDefault="00BA7CAE" w:rsidP="00BA7CAE">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1D228E3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BA7CAE">
              <w:rPr>
                <w:rFonts w:ascii="Arial" w:hAnsi="Arial" w:cs="Arial"/>
                <w:sz w:val="24"/>
                <w:szCs w:val="24"/>
              </w:rPr>
              <w:t>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CB3CBEE"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BA7CAE">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A3BB1F0" w:rsidR="0087640F" w:rsidRPr="005162DE" w:rsidRDefault="00BA7CAE"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71CC952B"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15F84DC7"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352439A"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68A31465" w:rsidR="0087640F" w:rsidRPr="005162DE" w:rsidRDefault="0087640F" w:rsidP="00B47ED5">
            <w:pPr>
              <w:keepNext/>
              <w:spacing w:before="40" w:after="40"/>
              <w:rPr>
                <w:rFonts w:ascii="Arial" w:hAnsi="Arial" w:cs="Arial"/>
                <w:sz w:val="24"/>
                <w:szCs w:val="24"/>
              </w:rPr>
            </w:pPr>
          </w:p>
        </w:tc>
      </w:tr>
    </w:tbl>
    <w:p w14:paraId="2C586EA6" w14:textId="1F262346" w:rsidR="00827994" w:rsidRPr="005162DE" w:rsidRDefault="00827994" w:rsidP="00BA7CAE">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DFD33" w14:textId="77777777" w:rsidR="00725718" w:rsidRDefault="00725718">
      <w:r>
        <w:separator/>
      </w:r>
    </w:p>
    <w:p w14:paraId="171799A5" w14:textId="77777777" w:rsidR="00725718" w:rsidRDefault="00725718"/>
  </w:endnote>
  <w:endnote w:type="continuationSeparator" w:id="0">
    <w:p w14:paraId="3E3C680E" w14:textId="77777777" w:rsidR="00725718" w:rsidRDefault="00725718">
      <w:r>
        <w:continuationSeparator/>
      </w:r>
    </w:p>
    <w:p w14:paraId="2E70BC6D" w14:textId="77777777" w:rsidR="00725718" w:rsidRDefault="00725718"/>
  </w:endnote>
  <w:endnote w:type="continuationNotice" w:id="1">
    <w:p w14:paraId="3BAB8FC5" w14:textId="77777777" w:rsidR="00725718" w:rsidRDefault="00725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70450" w14:textId="77777777" w:rsidR="00725718" w:rsidRDefault="00725718">
      <w:r>
        <w:separator/>
      </w:r>
    </w:p>
    <w:p w14:paraId="330D53D2" w14:textId="77777777" w:rsidR="00725718" w:rsidRDefault="00725718"/>
  </w:footnote>
  <w:footnote w:type="continuationSeparator" w:id="0">
    <w:p w14:paraId="63A5203B" w14:textId="77777777" w:rsidR="00725718" w:rsidRDefault="00725718">
      <w:r>
        <w:continuationSeparator/>
      </w:r>
    </w:p>
    <w:p w14:paraId="50D2723E" w14:textId="77777777" w:rsidR="00725718" w:rsidRDefault="00725718"/>
  </w:footnote>
  <w:footnote w:type="continuationNotice" w:id="1">
    <w:p w14:paraId="1B370ABB" w14:textId="77777777" w:rsidR="00725718" w:rsidRDefault="00725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4C1B"/>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5BD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2A4"/>
    <w:rsid w:val="006F437B"/>
    <w:rsid w:val="006F46E1"/>
    <w:rsid w:val="007003D1"/>
    <w:rsid w:val="007017A9"/>
    <w:rsid w:val="00701C81"/>
    <w:rsid w:val="0071047D"/>
    <w:rsid w:val="00710939"/>
    <w:rsid w:val="007119B8"/>
    <w:rsid w:val="0071576E"/>
    <w:rsid w:val="00717191"/>
    <w:rsid w:val="007176E7"/>
    <w:rsid w:val="00717E80"/>
    <w:rsid w:val="00721186"/>
    <w:rsid w:val="00722BA8"/>
    <w:rsid w:val="0072571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53E7"/>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1BC4"/>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CAE"/>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116"/>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4CAA"/>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Blade, Kaitlyn</cp:lastModifiedBy>
  <cp:revision>2</cp:revision>
  <cp:lastPrinted>2022-01-19T18:53:00Z</cp:lastPrinted>
  <dcterms:created xsi:type="dcterms:W3CDTF">2025-06-05T22:11:00Z</dcterms:created>
  <dcterms:modified xsi:type="dcterms:W3CDTF">2025-06-05T22:11:00Z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