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4865A6C9" w:rsidR="00BC6327" w:rsidRPr="001F7181" w:rsidRDefault="00B45F58" w:rsidP="008E66E2">
      <w:pPr>
        <w:pStyle w:val="Heading1"/>
        <w:spacing w:before="0"/>
        <w:jc w:val="center"/>
      </w:pPr>
      <w:bookmarkStart w:id="0" w:name="_Toc58336712"/>
      <w:r>
        <w:t>W</w:t>
      </w:r>
      <w:r w:rsidR="00371E1F">
        <w:t>i</w:t>
      </w:r>
      <w:r w:rsidR="00D41C35">
        <w:t>lliam Hill Estate Winery</w:t>
      </w:r>
      <w:r w:rsidR="00BC6327" w:rsidRPr="001F7181">
        <w:t>20</w:t>
      </w:r>
      <w:r w:rsidR="00587220" w:rsidRPr="001F7181">
        <w:t>20</w:t>
      </w:r>
      <w:r w:rsidR="00B606D3" w:rsidRPr="001F7181">
        <w:t xml:space="preserve"> </w:t>
      </w:r>
      <w:r w:rsidR="00BC6327" w:rsidRPr="001F7181">
        <w:t>Consumer Confidence Report</w:t>
      </w:r>
      <w:bookmarkEnd w:id="0"/>
    </w:p>
    <w:p w14:paraId="3A02EFB4" w14:textId="6B823636" w:rsidR="004263A6" w:rsidRDefault="004263A6" w:rsidP="00BF628D">
      <w:pPr>
        <w:pStyle w:val="Heading2"/>
      </w:pPr>
      <w:bookmarkStart w:id="1" w:name="_Toc58336713"/>
      <w:r>
        <w:t>Water System Inform</w:t>
      </w:r>
      <w:bookmarkStart w:id="2" w:name="_GoBack"/>
      <w:bookmarkEnd w:id="2"/>
      <w:r>
        <w:t>ation</w:t>
      </w:r>
      <w:bookmarkEnd w:id="1"/>
    </w:p>
    <w:p w14:paraId="00F7E438" w14:textId="782E2EE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A7375">
        <w:rPr>
          <w:rFonts w:ascii="Arial" w:hAnsi="Arial" w:cs="Arial"/>
          <w:sz w:val="24"/>
          <w:szCs w:val="24"/>
        </w:rPr>
        <w:t xml:space="preserve">William Hill </w:t>
      </w:r>
      <w:r w:rsidR="002804CC">
        <w:rPr>
          <w:rFonts w:ascii="Arial" w:hAnsi="Arial" w:cs="Arial"/>
          <w:sz w:val="24"/>
          <w:szCs w:val="24"/>
        </w:rPr>
        <w:t xml:space="preserve">Estate </w:t>
      </w:r>
      <w:r w:rsidR="00F558BD">
        <w:rPr>
          <w:rFonts w:ascii="Arial" w:hAnsi="Arial" w:cs="Arial"/>
          <w:sz w:val="24"/>
          <w:szCs w:val="24"/>
        </w:rPr>
        <w:t>Winery</w:t>
      </w:r>
      <w:r w:rsidR="00494C7A">
        <w:rPr>
          <w:rFonts w:ascii="Arial" w:hAnsi="Arial" w:cs="Arial"/>
          <w:sz w:val="24"/>
          <w:szCs w:val="24"/>
        </w:rPr>
        <w:t xml:space="preserve"> </w:t>
      </w:r>
      <w:r w:rsidR="00F558BD">
        <w:rPr>
          <w:rFonts w:ascii="Arial" w:hAnsi="Arial" w:cs="Arial"/>
          <w:sz w:val="24"/>
          <w:szCs w:val="24"/>
        </w:rPr>
        <w:t>#</w:t>
      </w:r>
      <w:r w:rsidR="003A7375" w:rsidRPr="003A7375">
        <w:rPr>
          <w:rFonts w:ascii="Arial" w:hAnsi="Arial" w:cs="Arial"/>
          <w:sz w:val="24"/>
          <w:szCs w:val="24"/>
        </w:rPr>
        <w:t>CA2801055</w:t>
      </w:r>
    </w:p>
    <w:p w14:paraId="65A99AB1" w14:textId="6A38EE6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558BD">
        <w:rPr>
          <w:rFonts w:ascii="Arial" w:hAnsi="Arial" w:cs="Arial"/>
          <w:sz w:val="24"/>
          <w:szCs w:val="24"/>
        </w:rPr>
        <w:t>4/</w:t>
      </w:r>
      <w:r w:rsidR="003A7375">
        <w:rPr>
          <w:rFonts w:ascii="Arial" w:hAnsi="Arial" w:cs="Arial"/>
          <w:sz w:val="24"/>
          <w:szCs w:val="24"/>
        </w:rPr>
        <w:t>7</w:t>
      </w:r>
      <w:r w:rsidR="00F558BD">
        <w:rPr>
          <w:rFonts w:ascii="Arial" w:hAnsi="Arial" w:cs="Arial"/>
          <w:sz w:val="24"/>
          <w:szCs w:val="24"/>
        </w:rPr>
        <w:t>/2021</w:t>
      </w:r>
    </w:p>
    <w:p w14:paraId="21C05768" w14:textId="577067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558BD">
        <w:rPr>
          <w:rFonts w:ascii="Arial" w:hAnsi="Arial" w:cs="Arial"/>
          <w:sz w:val="24"/>
          <w:szCs w:val="24"/>
        </w:rPr>
        <w:t>Well (Groundwater)</w:t>
      </w:r>
    </w:p>
    <w:p w14:paraId="6AE5ED8C" w14:textId="68101625" w:rsidR="004263A6" w:rsidRPr="005F082E" w:rsidRDefault="004263A6" w:rsidP="00F558BD">
      <w:pPr>
        <w:spacing w:after="240"/>
        <w:rPr>
          <w:rFonts w:ascii="Arial" w:hAnsi="Arial" w:cs="Arial"/>
          <w:sz w:val="24"/>
          <w:szCs w:val="24"/>
        </w:rPr>
      </w:pPr>
      <w:r w:rsidRPr="005F082E">
        <w:rPr>
          <w:rFonts w:ascii="Arial" w:hAnsi="Arial" w:cs="Arial"/>
          <w:sz w:val="24"/>
          <w:szCs w:val="24"/>
        </w:rPr>
        <w:t xml:space="preserve">Name and General Location of Source(s): </w:t>
      </w:r>
      <w:r w:rsidR="003544C0" w:rsidRPr="003544C0">
        <w:rPr>
          <w:rFonts w:ascii="Arial" w:hAnsi="Arial" w:cs="Arial"/>
          <w:sz w:val="24"/>
          <w:szCs w:val="24"/>
        </w:rPr>
        <w:t>Well #1, in the Vineyard NE of Winery 38o21’27.</w:t>
      </w:r>
      <w:proofErr w:type="gramStart"/>
      <w:r w:rsidR="003544C0" w:rsidRPr="003544C0">
        <w:rPr>
          <w:rFonts w:ascii="Arial" w:hAnsi="Arial" w:cs="Arial"/>
          <w:sz w:val="24"/>
          <w:szCs w:val="24"/>
        </w:rPr>
        <w:t>52”N</w:t>
      </w:r>
      <w:proofErr w:type="gramEnd"/>
    </w:p>
    <w:p w14:paraId="11D6F99D" w14:textId="75649AC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44887" w:rsidRPr="00B44887">
        <w:rPr>
          <w:rFonts w:ascii="Arial" w:hAnsi="Arial" w:cs="Arial"/>
          <w:sz w:val="24"/>
          <w:szCs w:val="24"/>
        </w:rPr>
        <w:t>An assessment of the well water has been completed.  The well sits above ground and the solid rock formation surrounding it is intact.  The relief and check valves are in good working condition.  This system is unfiltered and as such it is recommended that it is not suitable for drinking and appropriate signage is in place around the winery.  Bottled water is provided on site for all winery employees and hospitality guests.  For a copy of the report contact Troy Rohde at (707)265-3014</w:t>
      </w:r>
    </w:p>
    <w:p w14:paraId="55CC3D7E" w14:textId="68F596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558BD">
        <w:rPr>
          <w:rFonts w:ascii="Arial" w:hAnsi="Arial" w:cs="Arial"/>
          <w:sz w:val="24"/>
          <w:szCs w:val="24"/>
        </w:rPr>
        <w:t>n/a</w:t>
      </w:r>
    </w:p>
    <w:p w14:paraId="175FE9EF" w14:textId="1141345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44887">
        <w:rPr>
          <w:rFonts w:ascii="Arial" w:hAnsi="Arial" w:cs="Arial"/>
          <w:sz w:val="24"/>
          <w:szCs w:val="24"/>
        </w:rPr>
        <w:t>Joshua Bumgardner, 209-756-1353</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1C7960D" w:rsidR="00BC6327" w:rsidRPr="00F70D19" w:rsidRDefault="0092687A" w:rsidP="00F558BD">
      <w:pPr>
        <w:spacing w:after="240"/>
        <w:rPr>
          <w:rFonts w:ascii="Arial" w:hAnsi="Arial" w:cs="Arial"/>
          <w:sz w:val="24"/>
          <w:szCs w:val="24"/>
        </w:rPr>
      </w:pPr>
      <w:proofErr w:type="spellStart"/>
      <w:r w:rsidRPr="00F558BD">
        <w:rPr>
          <w:rFonts w:ascii="Arial" w:hAnsi="Arial" w:cs="Arial"/>
          <w:sz w:val="24"/>
          <w:szCs w:val="24"/>
          <w:lang w:val="es-ES"/>
        </w:rPr>
        <w:t>Language</w:t>
      </w:r>
      <w:proofErr w:type="spellEnd"/>
      <w:r w:rsidRPr="00F558BD">
        <w:rPr>
          <w:rFonts w:ascii="Arial" w:hAnsi="Arial" w:cs="Arial"/>
          <w:sz w:val="24"/>
          <w:szCs w:val="24"/>
          <w:lang w:val="es-ES"/>
        </w:rPr>
        <w:t xml:space="preserve"> in </w:t>
      </w:r>
      <w:proofErr w:type="spellStart"/>
      <w:r w:rsidR="008404C1" w:rsidRPr="00F558BD">
        <w:rPr>
          <w:rFonts w:ascii="Arial" w:hAnsi="Arial" w:cs="Arial"/>
          <w:sz w:val="24"/>
          <w:szCs w:val="24"/>
          <w:lang w:val="es-ES"/>
        </w:rPr>
        <w:t>Spanish</w:t>
      </w:r>
      <w:proofErr w:type="spellEnd"/>
      <w:r w:rsidR="008404C1" w:rsidRPr="00F558BD">
        <w:rPr>
          <w:rFonts w:ascii="Arial" w:hAnsi="Arial" w:cs="Arial"/>
          <w:sz w:val="24"/>
          <w:szCs w:val="24"/>
          <w:lang w:val="es-ES"/>
        </w:rPr>
        <w:t xml:space="preserve">:  </w:t>
      </w:r>
      <w:r w:rsidR="00442D66" w:rsidRPr="00F558BD">
        <w:rPr>
          <w:rFonts w:ascii="Arial" w:hAnsi="Arial" w:cs="Arial"/>
          <w:sz w:val="24"/>
          <w:szCs w:val="24"/>
          <w:lang w:val="es-ES"/>
        </w:rPr>
        <w:t xml:space="preserve">Este informe contiene información muy importante sobre su agua para beber.  </w:t>
      </w:r>
      <w:r w:rsidR="00442D66" w:rsidRPr="00C10190">
        <w:rPr>
          <w:rFonts w:ascii="Arial" w:hAnsi="Arial" w:cs="Arial"/>
          <w:sz w:val="24"/>
          <w:szCs w:val="24"/>
        </w:rPr>
        <w:t xml:space="preserve">Favor de </w:t>
      </w:r>
      <w:proofErr w:type="spellStart"/>
      <w:r w:rsidR="00442D66" w:rsidRPr="00C10190">
        <w:rPr>
          <w:rFonts w:ascii="Arial" w:hAnsi="Arial" w:cs="Arial"/>
          <w:sz w:val="24"/>
          <w:szCs w:val="24"/>
        </w:rPr>
        <w:t>comunicarse</w:t>
      </w:r>
      <w:proofErr w:type="spellEnd"/>
      <w:r w:rsidR="00442D66" w:rsidRPr="00C10190">
        <w:rPr>
          <w:rFonts w:ascii="Arial" w:hAnsi="Arial" w:cs="Arial"/>
          <w:sz w:val="24"/>
          <w:szCs w:val="24"/>
        </w:rPr>
        <w:t xml:space="preserve"> </w:t>
      </w:r>
      <w:r w:rsidR="00B44887" w:rsidRPr="00C10190">
        <w:rPr>
          <w:rFonts w:ascii="Arial" w:hAnsi="Arial" w:cs="Arial"/>
          <w:sz w:val="24"/>
          <w:szCs w:val="24"/>
        </w:rPr>
        <w:t>William Hill Estate Winery</w:t>
      </w:r>
      <w:r w:rsidR="00F558BD" w:rsidRPr="00C10190">
        <w:rPr>
          <w:rFonts w:ascii="Arial" w:hAnsi="Arial" w:cs="Arial"/>
          <w:sz w:val="24"/>
          <w:szCs w:val="24"/>
        </w:rPr>
        <w:t xml:space="preserve"> #</w:t>
      </w:r>
      <w:r w:rsidR="00B44887" w:rsidRPr="00C10190">
        <w:t xml:space="preserve"> </w:t>
      </w:r>
      <w:r w:rsidR="00B44887" w:rsidRPr="00C10190">
        <w:rPr>
          <w:rFonts w:ascii="Arial" w:hAnsi="Arial" w:cs="Arial"/>
          <w:sz w:val="24"/>
          <w:szCs w:val="24"/>
        </w:rPr>
        <w:t>CA2801055</w:t>
      </w:r>
      <w:r w:rsidR="00F558BD" w:rsidRPr="00C10190">
        <w:rPr>
          <w:rFonts w:ascii="Arial" w:hAnsi="Arial" w:cs="Arial"/>
          <w:sz w:val="24"/>
          <w:szCs w:val="24"/>
        </w:rPr>
        <w:t xml:space="preserve"> </w:t>
      </w:r>
      <w:r w:rsidR="00442D66" w:rsidRPr="00C10190">
        <w:rPr>
          <w:rFonts w:ascii="Arial" w:hAnsi="Arial" w:cs="Arial"/>
          <w:sz w:val="24"/>
          <w:szCs w:val="24"/>
        </w:rPr>
        <w:t xml:space="preserve">a </w:t>
      </w:r>
      <w:r w:rsidR="00C10190" w:rsidRPr="00C10190">
        <w:rPr>
          <w:rFonts w:ascii="Arial" w:hAnsi="Arial" w:cs="Arial"/>
          <w:sz w:val="24"/>
          <w:szCs w:val="24"/>
        </w:rPr>
        <w:t xml:space="preserve">1761 Atlas Peak Rd. </w:t>
      </w:r>
      <w:r w:rsidR="00C10190">
        <w:rPr>
          <w:rFonts w:ascii="Arial" w:hAnsi="Arial" w:cs="Arial"/>
          <w:sz w:val="24"/>
          <w:szCs w:val="24"/>
        </w:rPr>
        <w:t>Napa, CA 94558</w:t>
      </w:r>
      <w:r w:rsidR="00442D66" w:rsidRPr="00C10190">
        <w:rPr>
          <w:rFonts w:ascii="Arial" w:hAnsi="Arial" w:cs="Arial"/>
          <w:sz w:val="24"/>
          <w:szCs w:val="24"/>
        </w:rPr>
        <w:t xml:space="preserve"> </w:t>
      </w:r>
      <w:r w:rsidR="00442D66" w:rsidRPr="00F70D19">
        <w:rPr>
          <w:rFonts w:ascii="Arial" w:hAnsi="Arial" w:cs="Arial"/>
          <w:sz w:val="24"/>
          <w:szCs w:val="24"/>
        </w:rPr>
        <w:t xml:space="preserve">para </w:t>
      </w:r>
      <w:proofErr w:type="spellStart"/>
      <w:r w:rsidR="00442D66" w:rsidRPr="00F70D19">
        <w:rPr>
          <w:rFonts w:ascii="Arial" w:hAnsi="Arial" w:cs="Arial"/>
          <w:sz w:val="24"/>
          <w:szCs w:val="24"/>
        </w:rPr>
        <w:t>asistirlo</w:t>
      </w:r>
      <w:proofErr w:type="spellEnd"/>
      <w:r w:rsidR="00442D66" w:rsidRPr="00F70D19">
        <w:rPr>
          <w:rFonts w:ascii="Arial" w:hAnsi="Arial" w:cs="Arial"/>
          <w:sz w:val="24"/>
          <w:szCs w:val="24"/>
        </w:rPr>
        <w:t xml:space="preserve"> </w:t>
      </w:r>
      <w:proofErr w:type="spellStart"/>
      <w:r w:rsidR="00442D66" w:rsidRPr="00F70D19">
        <w:rPr>
          <w:rFonts w:ascii="Arial" w:hAnsi="Arial" w:cs="Arial"/>
          <w:sz w:val="24"/>
          <w:szCs w:val="24"/>
        </w:rPr>
        <w:t>en</w:t>
      </w:r>
      <w:proofErr w:type="spellEnd"/>
      <w:r w:rsidR="00442D66" w:rsidRPr="00F70D19">
        <w:rPr>
          <w:rFonts w:ascii="Arial" w:hAnsi="Arial" w:cs="Arial"/>
          <w:sz w:val="24"/>
          <w:szCs w:val="24"/>
        </w:rPr>
        <w:t xml:space="preserve"> </w:t>
      </w:r>
      <w:proofErr w:type="spellStart"/>
      <w:r w:rsidR="00442D66" w:rsidRPr="00F70D19">
        <w:rPr>
          <w:rFonts w:ascii="Arial" w:hAnsi="Arial" w:cs="Arial"/>
          <w:sz w:val="24"/>
          <w:szCs w:val="24"/>
        </w:rPr>
        <w:t>español</w:t>
      </w:r>
      <w:proofErr w:type="spellEnd"/>
      <w:r w:rsidR="00442D66" w:rsidRPr="00F70D19">
        <w:rPr>
          <w:rFonts w:ascii="Arial" w:hAnsi="Arial" w:cs="Arial"/>
          <w:sz w:val="24"/>
          <w:szCs w:val="24"/>
        </w:rPr>
        <w:t>.</w:t>
      </w:r>
    </w:p>
    <w:p w14:paraId="72C2ECD4" w14:textId="4C6E95B7" w:rsidR="006672EF" w:rsidRPr="00F70D19" w:rsidRDefault="0092687A" w:rsidP="0092687A">
      <w:pPr>
        <w:spacing w:after="180"/>
        <w:rPr>
          <w:rFonts w:ascii="Arial" w:eastAsia="PMingLiU" w:hAnsi="Arial" w:cs="Arial"/>
          <w:sz w:val="24"/>
          <w:szCs w:val="24"/>
        </w:rPr>
      </w:pPr>
      <w:r w:rsidRPr="00F70D19">
        <w:rPr>
          <w:rFonts w:ascii="Arial" w:eastAsia="PMingLiU" w:hAnsi="Arial" w:cs="Arial"/>
          <w:sz w:val="24"/>
          <w:szCs w:val="24"/>
        </w:rPr>
        <w:t xml:space="preserve">Language in </w:t>
      </w:r>
      <w:r w:rsidR="008404C1" w:rsidRPr="00F70D19">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F70D19">
        <w:rPr>
          <w:rFonts w:ascii="Arial" w:eastAsia="PMingLiU" w:hAnsi="Arial" w:cs="Arial"/>
          <w:sz w:val="24"/>
          <w:szCs w:val="24"/>
        </w:rPr>
        <w:t xml:space="preserve"> </w:t>
      </w:r>
      <w:r w:rsidR="00C10190" w:rsidRPr="00C10190">
        <w:rPr>
          <w:rFonts w:ascii="Arial" w:hAnsi="Arial" w:cs="Arial"/>
          <w:sz w:val="24"/>
          <w:szCs w:val="24"/>
        </w:rPr>
        <w:t>William Hill Estate Winery #</w:t>
      </w:r>
      <w:r w:rsidR="00C10190" w:rsidRPr="00C10190">
        <w:t xml:space="preserve"> </w:t>
      </w:r>
      <w:r w:rsidR="00C10190" w:rsidRPr="00C10190">
        <w:rPr>
          <w:rFonts w:ascii="Arial" w:hAnsi="Arial" w:cs="Arial"/>
          <w:sz w:val="24"/>
          <w:szCs w:val="24"/>
        </w:rPr>
        <w:t>CA2801055</w:t>
      </w:r>
      <w:r w:rsidR="00C10190">
        <w:rPr>
          <w:rFonts w:ascii="Arial"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F70D19">
        <w:rPr>
          <w:rFonts w:ascii="Arial" w:eastAsia="PMingLiU" w:hAnsi="Arial" w:cs="Arial"/>
          <w:sz w:val="24"/>
          <w:szCs w:val="24"/>
        </w:rPr>
        <w:t>:</w:t>
      </w:r>
      <w:r w:rsidR="00FB5ACE" w:rsidRPr="00F70D19">
        <w:rPr>
          <w:rFonts w:ascii="Arial" w:eastAsia="PMingLiU" w:hAnsi="Arial" w:cs="Arial"/>
          <w:sz w:val="24"/>
          <w:szCs w:val="24"/>
        </w:rPr>
        <w:t xml:space="preserve"> </w:t>
      </w:r>
      <w:r w:rsidR="00C10190" w:rsidRPr="00C10190">
        <w:rPr>
          <w:rFonts w:ascii="Arial" w:hAnsi="Arial" w:cs="Arial"/>
          <w:sz w:val="24"/>
          <w:szCs w:val="24"/>
        </w:rPr>
        <w:t xml:space="preserve">1761 Atlas Peak Rd. </w:t>
      </w:r>
      <w:r w:rsidR="00C10190">
        <w:rPr>
          <w:rFonts w:ascii="Arial" w:hAnsi="Arial" w:cs="Arial"/>
          <w:sz w:val="24"/>
          <w:szCs w:val="24"/>
        </w:rPr>
        <w:t>Napa, CA 94558</w:t>
      </w:r>
      <w:r w:rsidR="00B65ED4" w:rsidRPr="00F70D19">
        <w:rPr>
          <w:rFonts w:ascii="Arial" w:eastAsia="PMingLiU" w:hAnsi="Arial" w:cs="Arial"/>
          <w:sz w:val="24"/>
          <w:szCs w:val="24"/>
        </w:rPr>
        <w:t>.</w:t>
      </w:r>
    </w:p>
    <w:p w14:paraId="7D3636E6" w14:textId="483CC091" w:rsidR="002436C8" w:rsidRPr="00D10A7C" w:rsidRDefault="00D10A7C" w:rsidP="0092687A">
      <w:pPr>
        <w:spacing w:after="180"/>
        <w:rPr>
          <w:rFonts w:ascii="Arial" w:hAnsi="Arial" w:cs="Arial"/>
          <w:sz w:val="24"/>
          <w:szCs w:val="24"/>
        </w:rPr>
      </w:pPr>
      <w:r w:rsidRPr="00F70D19">
        <w:rPr>
          <w:rFonts w:ascii="Arial" w:hAnsi="Arial" w:cs="Arial"/>
          <w:sz w:val="24"/>
          <w:szCs w:val="24"/>
        </w:rPr>
        <w:t>Language</w:t>
      </w:r>
      <w:r w:rsidR="0092687A" w:rsidRPr="00F70D19">
        <w:rPr>
          <w:rFonts w:ascii="Arial" w:hAnsi="Arial" w:cs="Arial"/>
          <w:sz w:val="24"/>
          <w:szCs w:val="24"/>
        </w:rPr>
        <w:t xml:space="preserve"> in </w:t>
      </w:r>
      <w:r w:rsidR="008404C1" w:rsidRPr="00F70D19">
        <w:rPr>
          <w:rFonts w:ascii="Arial" w:hAnsi="Arial" w:cs="Arial"/>
          <w:sz w:val="24"/>
          <w:szCs w:val="24"/>
        </w:rPr>
        <w:t xml:space="preserve">Tagalog: </w:t>
      </w:r>
      <w:r w:rsidR="008A64D8" w:rsidRPr="00F70D19">
        <w:rPr>
          <w:rFonts w:ascii="Arial" w:hAnsi="Arial" w:cs="Arial"/>
          <w:sz w:val="24"/>
          <w:szCs w:val="24"/>
        </w:rPr>
        <w:t xml:space="preserve">Ang </w:t>
      </w:r>
      <w:proofErr w:type="spellStart"/>
      <w:r w:rsidR="008A64D8" w:rsidRPr="00F70D19">
        <w:rPr>
          <w:rFonts w:ascii="Arial" w:hAnsi="Arial" w:cs="Arial"/>
          <w:sz w:val="24"/>
          <w:szCs w:val="24"/>
        </w:rPr>
        <w:t>pag-uulat</w:t>
      </w:r>
      <w:proofErr w:type="spellEnd"/>
      <w:r w:rsidR="008A64D8" w:rsidRPr="00F70D19">
        <w:rPr>
          <w:rFonts w:ascii="Arial" w:hAnsi="Arial" w:cs="Arial"/>
          <w:sz w:val="24"/>
          <w:szCs w:val="24"/>
        </w:rPr>
        <w:t xml:space="preserve"> </w:t>
      </w:r>
      <w:proofErr w:type="spellStart"/>
      <w:r w:rsidR="008A64D8" w:rsidRPr="00F70D19">
        <w:rPr>
          <w:rFonts w:ascii="Arial" w:hAnsi="Arial" w:cs="Arial"/>
          <w:sz w:val="24"/>
          <w:szCs w:val="24"/>
        </w:rPr>
        <w:t>na</w:t>
      </w:r>
      <w:proofErr w:type="spellEnd"/>
      <w:r w:rsidR="008A64D8" w:rsidRPr="00F70D19">
        <w:rPr>
          <w:rFonts w:ascii="Arial" w:hAnsi="Arial" w:cs="Arial"/>
          <w:sz w:val="24"/>
          <w:szCs w:val="24"/>
        </w:rPr>
        <w:t xml:space="preserve"> </w:t>
      </w:r>
      <w:proofErr w:type="spellStart"/>
      <w:r w:rsidR="008A64D8" w:rsidRPr="00F70D19">
        <w:rPr>
          <w:rFonts w:ascii="Arial" w:hAnsi="Arial" w:cs="Arial"/>
          <w:sz w:val="24"/>
          <w:szCs w:val="24"/>
        </w:rPr>
        <w:t>ito</w:t>
      </w:r>
      <w:proofErr w:type="spellEnd"/>
      <w:r w:rsidR="008A64D8" w:rsidRPr="00F70D19">
        <w:rPr>
          <w:rFonts w:ascii="Arial" w:hAnsi="Arial" w:cs="Arial"/>
          <w:sz w:val="24"/>
          <w:szCs w:val="24"/>
        </w:rPr>
        <w:t xml:space="preserve"> ay </w:t>
      </w:r>
      <w:proofErr w:type="spellStart"/>
      <w:r w:rsidR="008A64D8" w:rsidRPr="00F70D19">
        <w:rPr>
          <w:rFonts w:ascii="Arial" w:hAnsi="Arial" w:cs="Arial"/>
          <w:sz w:val="24"/>
          <w:szCs w:val="24"/>
        </w:rPr>
        <w:t>naglalaman</w:t>
      </w:r>
      <w:proofErr w:type="spellEnd"/>
      <w:r w:rsidR="008A64D8" w:rsidRPr="00F70D19">
        <w:rPr>
          <w:rFonts w:ascii="Arial" w:hAnsi="Arial" w:cs="Arial"/>
          <w:sz w:val="24"/>
          <w:szCs w:val="24"/>
        </w:rPr>
        <w:t xml:space="preserve"> ng </w:t>
      </w:r>
      <w:proofErr w:type="spellStart"/>
      <w:r w:rsidR="008A64D8" w:rsidRPr="00F70D19">
        <w:rPr>
          <w:rFonts w:ascii="Arial" w:hAnsi="Arial" w:cs="Arial"/>
          <w:sz w:val="24"/>
          <w:szCs w:val="24"/>
        </w:rPr>
        <w:t>mahalagang</w:t>
      </w:r>
      <w:proofErr w:type="spellEnd"/>
      <w:r w:rsidR="008A64D8" w:rsidRPr="00F70D19">
        <w:rPr>
          <w:rFonts w:ascii="Arial" w:hAnsi="Arial" w:cs="Arial"/>
          <w:sz w:val="24"/>
          <w:szCs w:val="24"/>
        </w:rPr>
        <w:t xml:space="preserve"> </w:t>
      </w:r>
      <w:proofErr w:type="spellStart"/>
      <w:r w:rsidR="008A64D8" w:rsidRPr="00F70D19">
        <w:rPr>
          <w:rFonts w:ascii="Arial" w:hAnsi="Arial" w:cs="Arial"/>
          <w:sz w:val="24"/>
          <w:szCs w:val="24"/>
        </w:rPr>
        <w:t>impormasyon</w:t>
      </w:r>
      <w:proofErr w:type="spellEnd"/>
      <w:r w:rsidR="008A64D8" w:rsidRPr="00F70D19">
        <w:rPr>
          <w:rFonts w:ascii="Arial" w:hAnsi="Arial" w:cs="Arial"/>
          <w:sz w:val="24"/>
          <w:szCs w:val="24"/>
        </w:rPr>
        <w:t xml:space="preserve"> </w:t>
      </w:r>
      <w:proofErr w:type="spellStart"/>
      <w:r w:rsidR="008A64D8" w:rsidRPr="00F70D19">
        <w:rPr>
          <w:rFonts w:ascii="Arial" w:hAnsi="Arial" w:cs="Arial"/>
          <w:sz w:val="24"/>
          <w:szCs w:val="24"/>
        </w:rPr>
        <w:t>tungkol</w:t>
      </w:r>
      <w:proofErr w:type="spellEnd"/>
      <w:r w:rsidR="008A64D8" w:rsidRPr="00F70D19">
        <w:rPr>
          <w:rFonts w:ascii="Arial" w:hAnsi="Arial" w:cs="Arial"/>
          <w:sz w:val="24"/>
          <w:szCs w:val="24"/>
        </w:rPr>
        <w:t xml:space="preserve"> </w:t>
      </w:r>
      <w:proofErr w:type="spellStart"/>
      <w:r w:rsidR="008A64D8" w:rsidRPr="00F70D19">
        <w:rPr>
          <w:rFonts w:ascii="Arial" w:hAnsi="Arial" w:cs="Arial"/>
          <w:sz w:val="24"/>
          <w:szCs w:val="24"/>
        </w:rPr>
        <w:t>sa</w:t>
      </w:r>
      <w:proofErr w:type="spellEnd"/>
      <w:r w:rsidR="008A64D8" w:rsidRPr="00F70D19">
        <w:rPr>
          <w:rFonts w:ascii="Arial" w:hAnsi="Arial" w:cs="Arial"/>
          <w:sz w:val="24"/>
          <w:szCs w:val="24"/>
        </w:rPr>
        <w:t xml:space="preserve"> </w:t>
      </w:r>
      <w:proofErr w:type="spellStart"/>
      <w:r w:rsidR="008A64D8" w:rsidRPr="00F70D19">
        <w:rPr>
          <w:rFonts w:ascii="Arial" w:hAnsi="Arial" w:cs="Arial"/>
          <w:sz w:val="24"/>
          <w:szCs w:val="24"/>
        </w:rPr>
        <w:t>inyong</w:t>
      </w:r>
      <w:proofErr w:type="spellEnd"/>
      <w:r w:rsidR="008A64D8" w:rsidRPr="00F70D19">
        <w:rPr>
          <w:rFonts w:ascii="Arial" w:hAnsi="Arial" w:cs="Arial"/>
          <w:sz w:val="24"/>
          <w:szCs w:val="24"/>
        </w:rPr>
        <w:t xml:space="preserve"> </w:t>
      </w:r>
      <w:proofErr w:type="spellStart"/>
      <w:r w:rsidR="008A64D8" w:rsidRPr="00F70D19">
        <w:rPr>
          <w:rFonts w:ascii="Arial" w:hAnsi="Arial" w:cs="Arial"/>
          <w:sz w:val="24"/>
          <w:szCs w:val="24"/>
        </w:rPr>
        <w:t>inuming</w:t>
      </w:r>
      <w:proofErr w:type="spellEnd"/>
      <w:r w:rsidR="008A64D8" w:rsidRPr="00F70D19">
        <w:rPr>
          <w:rFonts w:ascii="Arial" w:hAnsi="Arial" w:cs="Arial"/>
          <w:sz w:val="24"/>
          <w:szCs w:val="24"/>
        </w:rPr>
        <w:t xml:space="preserve"> </w:t>
      </w:r>
      <w:proofErr w:type="spellStart"/>
      <w:r w:rsidR="008A64D8" w:rsidRPr="00F70D19">
        <w:rPr>
          <w:rFonts w:ascii="Arial" w:hAnsi="Arial" w:cs="Arial"/>
          <w:sz w:val="24"/>
          <w:szCs w:val="24"/>
        </w:rPr>
        <w:t>tubig</w:t>
      </w:r>
      <w:proofErr w:type="spellEnd"/>
      <w:r w:rsidR="008A64D8" w:rsidRPr="00F70D19">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10190" w:rsidRPr="00C10190">
        <w:rPr>
          <w:rFonts w:ascii="Arial" w:hAnsi="Arial" w:cs="Arial"/>
          <w:sz w:val="24"/>
          <w:szCs w:val="24"/>
        </w:rPr>
        <w:t>William Hill Estate Winery #</w:t>
      </w:r>
      <w:r w:rsidR="00C10190" w:rsidRPr="00C10190">
        <w:t xml:space="preserve"> </w:t>
      </w:r>
      <w:r w:rsidR="00C10190" w:rsidRPr="00C10190">
        <w:rPr>
          <w:rFonts w:ascii="Arial" w:hAnsi="Arial" w:cs="Arial"/>
          <w:sz w:val="24"/>
          <w:szCs w:val="24"/>
        </w:rPr>
        <w:t xml:space="preserve">CA2801055 1761 Atlas Peak Rd. </w:t>
      </w:r>
      <w:r w:rsidR="00C10190">
        <w:rPr>
          <w:rFonts w:ascii="Arial" w:hAnsi="Arial" w:cs="Arial"/>
          <w:sz w:val="24"/>
          <w:szCs w:val="24"/>
        </w:rPr>
        <w:t>Napa, CA 94558</w:t>
      </w:r>
      <w:r w:rsidR="00B65ED4">
        <w:rPr>
          <w:rFonts w:ascii="Arial" w:hAnsi="Arial" w:cs="Arial"/>
          <w:sz w:val="24"/>
          <w:szCs w:val="24"/>
        </w:rPr>
        <w:t>.</w:t>
      </w:r>
    </w:p>
    <w:p w14:paraId="4C37EC14" w14:textId="6D0F1B9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10190" w:rsidRPr="00C10190">
        <w:rPr>
          <w:rFonts w:ascii="Arial" w:hAnsi="Arial" w:cs="Arial"/>
          <w:sz w:val="24"/>
          <w:szCs w:val="24"/>
        </w:rPr>
        <w:t>William Hill Estate Winery #</w:t>
      </w:r>
      <w:r w:rsidR="00C10190" w:rsidRPr="00C10190">
        <w:t xml:space="preserve"> </w:t>
      </w:r>
      <w:r w:rsidR="00C10190" w:rsidRPr="00C10190">
        <w:rPr>
          <w:rFonts w:ascii="Arial" w:hAnsi="Arial" w:cs="Arial"/>
          <w:sz w:val="24"/>
          <w:szCs w:val="24"/>
        </w:rPr>
        <w:t xml:space="preserve">CA2801055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C10190" w:rsidRPr="00C10190">
        <w:rPr>
          <w:rFonts w:ascii="Arial" w:hAnsi="Arial" w:cs="Arial"/>
          <w:sz w:val="24"/>
          <w:szCs w:val="24"/>
        </w:rPr>
        <w:t xml:space="preserve">1761 Atlas Peak Rd. </w:t>
      </w:r>
      <w:r w:rsidR="00C10190">
        <w:rPr>
          <w:rFonts w:ascii="Arial" w:hAnsi="Arial" w:cs="Arial"/>
          <w:sz w:val="24"/>
          <w:szCs w:val="24"/>
        </w:rPr>
        <w:t xml:space="preserve">Napa, CA 94558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8EC678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10190" w:rsidRPr="00C10190">
        <w:rPr>
          <w:rFonts w:ascii="Arial" w:hAnsi="Arial" w:cs="Arial"/>
          <w:sz w:val="24"/>
          <w:szCs w:val="24"/>
        </w:rPr>
        <w:t>William Hill Estate Winery #</w:t>
      </w:r>
      <w:r w:rsidR="00C10190" w:rsidRPr="00C10190">
        <w:t xml:space="preserve"> </w:t>
      </w:r>
      <w:r w:rsidR="00C10190" w:rsidRPr="00C10190">
        <w:rPr>
          <w:rFonts w:ascii="Arial" w:hAnsi="Arial" w:cs="Arial"/>
          <w:sz w:val="24"/>
          <w:szCs w:val="24"/>
        </w:rPr>
        <w:t xml:space="preserve">CA2801055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10190" w:rsidRPr="00C10190">
        <w:rPr>
          <w:rFonts w:ascii="Arial" w:hAnsi="Arial" w:cs="Arial"/>
          <w:sz w:val="24"/>
          <w:szCs w:val="24"/>
        </w:rPr>
        <w:t xml:space="preserve">1761 Atlas Peak Rd. </w:t>
      </w:r>
      <w:r w:rsidR="00C10190">
        <w:rPr>
          <w:rFonts w:ascii="Arial" w:hAnsi="Arial" w:cs="Arial"/>
          <w:sz w:val="24"/>
          <w:szCs w:val="24"/>
        </w:rPr>
        <w:t xml:space="preserve">Napa, CA 94558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199DFAB" w:rsidR="00095AAC" w:rsidRPr="005F082E" w:rsidRDefault="00095AAC" w:rsidP="00115004">
      <w:pPr>
        <w:pStyle w:val="Caption"/>
      </w:pPr>
      <w:r w:rsidRPr="005F082E">
        <w:lastRenderedPageBreak/>
        <w:t xml:space="preserve">Table </w:t>
      </w:r>
      <w:r w:rsidR="00243304">
        <w:fldChar w:fldCharType="begin"/>
      </w:r>
      <w:r w:rsidR="00243304">
        <w:instrText xml:space="preserve"> SEQ Table \* ARABIC </w:instrText>
      </w:r>
      <w:r w:rsidR="00243304">
        <w:fldChar w:fldCharType="separate"/>
      </w:r>
      <w:r w:rsidR="00371E1F">
        <w:rPr>
          <w:noProof/>
        </w:rPr>
        <w:t>1</w:t>
      </w:r>
      <w:r w:rsidR="0024330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FD2103B" w:rsidR="00095AAC" w:rsidRPr="005F082E" w:rsidRDefault="00B65ED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3783D28" w:rsidR="00095AAC" w:rsidRPr="005F082E" w:rsidRDefault="00B65ED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4A260D0" w:rsidR="008572DA" w:rsidRPr="005F082E" w:rsidRDefault="00B65ED4"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D12DB17" w:rsidR="00095AAC" w:rsidRPr="005F082E" w:rsidRDefault="00B65ED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0ECF1AA" w:rsidR="008572DA" w:rsidRPr="005F082E" w:rsidRDefault="00B65ED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FEAC3E" w:rsidR="00095AAC" w:rsidRPr="005F082E" w:rsidRDefault="00B65ED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6D40AA7" w:rsidR="005210D2" w:rsidRPr="005F082E" w:rsidRDefault="005210D2" w:rsidP="00070C22">
      <w:pPr>
        <w:pStyle w:val="Caption"/>
      </w:pPr>
      <w:r w:rsidRPr="005F082E">
        <w:t xml:space="preserve">Table </w:t>
      </w:r>
      <w:r w:rsidR="00243304">
        <w:fldChar w:fldCharType="begin"/>
      </w:r>
      <w:r w:rsidR="00243304">
        <w:instrText xml:space="preserve"> SEQ Table \* ARABIC </w:instrText>
      </w:r>
      <w:r w:rsidR="00243304">
        <w:fldChar w:fldCharType="separate"/>
      </w:r>
      <w:r w:rsidR="00371E1F">
        <w:rPr>
          <w:noProof/>
        </w:rPr>
        <w:t>2</w:t>
      </w:r>
      <w:r w:rsidR="0024330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A68BF05" w:rsidR="008572DA" w:rsidRPr="005F082E" w:rsidRDefault="00867B9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07/11/2018</w:t>
            </w:r>
          </w:p>
        </w:tc>
        <w:tc>
          <w:tcPr>
            <w:tcW w:w="900" w:type="dxa"/>
            <w:tcMar>
              <w:left w:w="86" w:type="dxa"/>
              <w:right w:w="86" w:type="dxa"/>
            </w:tcMar>
          </w:tcPr>
          <w:p w14:paraId="102D5A02" w14:textId="55E023C7" w:rsidR="008572DA" w:rsidRPr="005F082E" w:rsidRDefault="0065003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D66297D" w:rsidR="008572DA" w:rsidRPr="005F082E" w:rsidRDefault="009D3B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w:t>
            </w:r>
          </w:p>
        </w:tc>
        <w:tc>
          <w:tcPr>
            <w:tcW w:w="900" w:type="dxa"/>
            <w:tcMar>
              <w:left w:w="86" w:type="dxa"/>
              <w:right w:w="86" w:type="dxa"/>
            </w:tcMar>
          </w:tcPr>
          <w:p w14:paraId="308535F4" w14:textId="5BBBD6DB" w:rsidR="008572DA" w:rsidRPr="005F082E" w:rsidRDefault="009D3B0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596B6FB" w:rsidR="00650039" w:rsidRPr="00650039" w:rsidRDefault="00650039" w:rsidP="0065003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051810F" w:rsidR="00FC33C4" w:rsidRPr="005F082E" w:rsidRDefault="006F75B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07/11/2018</w:t>
            </w:r>
          </w:p>
        </w:tc>
        <w:tc>
          <w:tcPr>
            <w:tcW w:w="900" w:type="dxa"/>
            <w:tcMar>
              <w:left w:w="86" w:type="dxa"/>
              <w:right w:w="86" w:type="dxa"/>
            </w:tcMar>
          </w:tcPr>
          <w:p w14:paraId="42CEE2F3" w14:textId="6202AF0D" w:rsidR="00FC33C4" w:rsidRPr="005F082E" w:rsidRDefault="0065003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7112FF3" w:rsidR="00FC33C4" w:rsidRPr="005F082E" w:rsidRDefault="006F75B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0.185</w:t>
            </w:r>
          </w:p>
        </w:tc>
        <w:tc>
          <w:tcPr>
            <w:tcW w:w="900" w:type="dxa"/>
            <w:tcMar>
              <w:left w:w="86" w:type="dxa"/>
              <w:right w:w="86" w:type="dxa"/>
            </w:tcMar>
          </w:tcPr>
          <w:p w14:paraId="1AE57BBF" w14:textId="10668927" w:rsidR="00FC33C4" w:rsidRPr="005F082E" w:rsidRDefault="0065003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57796DA" w:rsidR="005D3708" w:rsidRPr="005F082E" w:rsidRDefault="005D3708" w:rsidP="00070C22">
      <w:pPr>
        <w:pStyle w:val="Caption"/>
      </w:pPr>
      <w:r w:rsidRPr="005F082E">
        <w:lastRenderedPageBreak/>
        <w:t xml:space="preserve">Table </w:t>
      </w:r>
      <w:r w:rsidR="00243304">
        <w:fldChar w:fldCharType="begin"/>
      </w:r>
      <w:r w:rsidR="00243304">
        <w:instrText xml:space="preserve"> SEQ Table \* ARABIC </w:instrText>
      </w:r>
      <w:r w:rsidR="00243304">
        <w:fldChar w:fldCharType="separate"/>
      </w:r>
      <w:r w:rsidR="00371E1F">
        <w:rPr>
          <w:noProof/>
        </w:rPr>
        <w:t>3</w:t>
      </w:r>
      <w:r w:rsidR="0024330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50039" w:rsidRPr="0087470C" w14:paraId="0E0C1E93" w14:textId="77777777" w:rsidTr="00650039">
        <w:trPr>
          <w:trHeight w:val="432"/>
        </w:trPr>
        <w:tc>
          <w:tcPr>
            <w:tcW w:w="2250" w:type="dxa"/>
          </w:tcPr>
          <w:p w14:paraId="66AD9F49" w14:textId="77777777" w:rsidR="00650039" w:rsidRPr="0087470C" w:rsidRDefault="00650039" w:rsidP="00650039">
            <w:pPr>
              <w:spacing w:before="40" w:after="40"/>
              <w:rPr>
                <w:rFonts w:ascii="Arial" w:hAnsi="Arial" w:cs="Arial"/>
                <w:sz w:val="22"/>
                <w:szCs w:val="22"/>
              </w:rPr>
            </w:pPr>
            <w:r w:rsidRPr="0087470C">
              <w:rPr>
                <w:rFonts w:ascii="Arial" w:hAnsi="Arial" w:cs="Arial"/>
                <w:sz w:val="22"/>
                <w:szCs w:val="22"/>
              </w:rPr>
              <w:t>Sodium (ppm)</w:t>
            </w:r>
          </w:p>
        </w:tc>
        <w:tc>
          <w:tcPr>
            <w:tcW w:w="1345" w:type="dxa"/>
            <w:tcMar>
              <w:left w:w="58" w:type="dxa"/>
              <w:right w:w="58" w:type="dxa"/>
            </w:tcMar>
            <w:vAlign w:val="center"/>
          </w:tcPr>
          <w:p w14:paraId="2DC49168" w14:textId="07362F66" w:rsidR="00650039" w:rsidRPr="0087470C" w:rsidRDefault="0026374D" w:rsidP="00650039">
            <w:pPr>
              <w:spacing w:before="40" w:after="40"/>
              <w:jc w:val="center"/>
              <w:rPr>
                <w:rFonts w:ascii="Arial" w:hAnsi="Arial" w:cs="Arial"/>
                <w:color w:val="000000" w:themeColor="text1"/>
                <w:sz w:val="22"/>
                <w:szCs w:val="22"/>
              </w:rPr>
            </w:pPr>
            <w:r>
              <w:rPr>
                <w:rFonts w:ascii="Arial" w:hAnsi="Arial" w:cs="Arial"/>
                <w:sz w:val="16"/>
                <w:szCs w:val="18"/>
              </w:rPr>
              <w:t>11/25/2013</w:t>
            </w:r>
          </w:p>
        </w:tc>
        <w:tc>
          <w:tcPr>
            <w:tcW w:w="1260" w:type="dxa"/>
            <w:tcMar>
              <w:left w:w="58" w:type="dxa"/>
              <w:right w:w="58" w:type="dxa"/>
            </w:tcMar>
            <w:vAlign w:val="center"/>
          </w:tcPr>
          <w:p w14:paraId="690B0D1C" w14:textId="65F02BCD" w:rsidR="00650039" w:rsidRPr="0087470C" w:rsidRDefault="00C063AC" w:rsidP="00650039">
            <w:pPr>
              <w:spacing w:before="40" w:after="40"/>
              <w:jc w:val="center"/>
              <w:rPr>
                <w:rFonts w:ascii="Arial" w:hAnsi="Arial" w:cs="Arial"/>
                <w:color w:val="FFFFFF" w:themeColor="background1"/>
                <w:sz w:val="22"/>
                <w:szCs w:val="22"/>
              </w:rPr>
            </w:pPr>
            <w:r>
              <w:rPr>
                <w:rFonts w:ascii="Arial" w:hAnsi="Arial" w:cs="Arial"/>
                <w:sz w:val="16"/>
                <w:szCs w:val="18"/>
              </w:rPr>
              <w:t>61.0</w:t>
            </w:r>
          </w:p>
        </w:tc>
        <w:tc>
          <w:tcPr>
            <w:tcW w:w="1530" w:type="dxa"/>
            <w:tcMar>
              <w:left w:w="58" w:type="dxa"/>
              <w:right w:w="58" w:type="dxa"/>
            </w:tcMar>
            <w:vAlign w:val="center"/>
          </w:tcPr>
          <w:p w14:paraId="6802CC34" w14:textId="0204194B" w:rsidR="00650039" w:rsidRPr="0087470C" w:rsidRDefault="00650039" w:rsidP="00650039">
            <w:pPr>
              <w:spacing w:before="40" w:after="40"/>
              <w:jc w:val="center"/>
              <w:rPr>
                <w:rFonts w:ascii="Arial" w:hAnsi="Arial" w:cs="Arial"/>
                <w:color w:val="FFFFFF" w:themeColor="background1"/>
                <w:sz w:val="22"/>
                <w:szCs w:val="22"/>
              </w:rPr>
            </w:pPr>
            <w:r w:rsidRPr="0087470C">
              <w:rPr>
                <w:rFonts w:ascii="Arial" w:hAnsi="Arial" w:cs="Arial"/>
                <w:sz w:val="16"/>
                <w:szCs w:val="18"/>
              </w:rPr>
              <w:t>N/A</w:t>
            </w:r>
          </w:p>
        </w:tc>
        <w:tc>
          <w:tcPr>
            <w:tcW w:w="810" w:type="dxa"/>
            <w:tcMar>
              <w:left w:w="58" w:type="dxa"/>
              <w:right w:w="58" w:type="dxa"/>
            </w:tcMar>
            <w:vAlign w:val="center"/>
          </w:tcPr>
          <w:p w14:paraId="4E60C959" w14:textId="438357BE" w:rsidR="00650039" w:rsidRPr="0087470C" w:rsidRDefault="00650039" w:rsidP="00650039">
            <w:pPr>
              <w:spacing w:before="40" w:after="40"/>
              <w:jc w:val="center"/>
              <w:rPr>
                <w:rFonts w:ascii="Arial" w:hAnsi="Arial" w:cs="Arial"/>
                <w:sz w:val="22"/>
                <w:szCs w:val="22"/>
              </w:rPr>
            </w:pPr>
            <w:r w:rsidRPr="0087470C">
              <w:rPr>
                <w:rFonts w:ascii="Arial" w:hAnsi="Arial" w:cs="Arial"/>
                <w:sz w:val="16"/>
                <w:szCs w:val="18"/>
              </w:rPr>
              <w:t>None</w:t>
            </w:r>
          </w:p>
        </w:tc>
        <w:tc>
          <w:tcPr>
            <w:tcW w:w="1080" w:type="dxa"/>
            <w:tcMar>
              <w:left w:w="58" w:type="dxa"/>
              <w:right w:w="58" w:type="dxa"/>
            </w:tcMar>
            <w:vAlign w:val="center"/>
          </w:tcPr>
          <w:p w14:paraId="721928BB" w14:textId="7E973EDE" w:rsidR="00650039" w:rsidRPr="0087470C" w:rsidRDefault="00650039" w:rsidP="00650039">
            <w:pPr>
              <w:spacing w:before="40" w:after="40"/>
              <w:jc w:val="center"/>
              <w:rPr>
                <w:rFonts w:ascii="Arial" w:hAnsi="Arial" w:cs="Arial"/>
                <w:sz w:val="22"/>
                <w:szCs w:val="22"/>
              </w:rPr>
            </w:pPr>
            <w:r w:rsidRPr="0087470C">
              <w:rPr>
                <w:rFonts w:ascii="Arial" w:hAnsi="Arial" w:cs="Arial"/>
                <w:sz w:val="16"/>
                <w:szCs w:val="18"/>
              </w:rPr>
              <w:t>None</w:t>
            </w:r>
          </w:p>
        </w:tc>
        <w:tc>
          <w:tcPr>
            <w:tcW w:w="2561" w:type="dxa"/>
            <w:tcMar>
              <w:left w:w="58" w:type="dxa"/>
              <w:right w:w="58" w:type="dxa"/>
            </w:tcMar>
          </w:tcPr>
          <w:p w14:paraId="4A3C8020" w14:textId="77777777" w:rsidR="00650039" w:rsidRPr="0087470C" w:rsidRDefault="00650039" w:rsidP="00650039">
            <w:pPr>
              <w:spacing w:before="40" w:after="40"/>
              <w:rPr>
                <w:rFonts w:ascii="Arial" w:hAnsi="Arial" w:cs="Arial"/>
                <w:sz w:val="22"/>
                <w:szCs w:val="22"/>
              </w:rPr>
            </w:pPr>
            <w:r w:rsidRPr="0087470C">
              <w:rPr>
                <w:rFonts w:ascii="Arial" w:hAnsi="Arial" w:cs="Arial"/>
                <w:sz w:val="22"/>
                <w:szCs w:val="22"/>
              </w:rPr>
              <w:t>Salt present in the water and is generally naturally occurring</w:t>
            </w:r>
          </w:p>
        </w:tc>
      </w:tr>
      <w:tr w:rsidR="00650039" w:rsidRPr="0087470C" w14:paraId="2ACD2463" w14:textId="77777777" w:rsidTr="00650039">
        <w:tc>
          <w:tcPr>
            <w:tcW w:w="2250" w:type="dxa"/>
          </w:tcPr>
          <w:p w14:paraId="01FDA3CE" w14:textId="77777777" w:rsidR="00650039" w:rsidRPr="0087470C" w:rsidRDefault="00650039" w:rsidP="00650039">
            <w:pPr>
              <w:spacing w:before="40" w:after="40"/>
              <w:rPr>
                <w:rFonts w:ascii="Arial" w:hAnsi="Arial" w:cs="Arial"/>
                <w:sz w:val="22"/>
                <w:szCs w:val="22"/>
              </w:rPr>
            </w:pPr>
            <w:r w:rsidRPr="0087470C">
              <w:rPr>
                <w:rFonts w:ascii="Arial" w:hAnsi="Arial" w:cs="Arial"/>
                <w:sz w:val="22"/>
                <w:szCs w:val="22"/>
              </w:rPr>
              <w:t>Hardness (ppm)</w:t>
            </w:r>
          </w:p>
        </w:tc>
        <w:tc>
          <w:tcPr>
            <w:tcW w:w="1345" w:type="dxa"/>
            <w:tcMar>
              <w:left w:w="58" w:type="dxa"/>
              <w:right w:w="58" w:type="dxa"/>
            </w:tcMar>
            <w:vAlign w:val="center"/>
          </w:tcPr>
          <w:p w14:paraId="7A81C45D" w14:textId="38963F72" w:rsidR="00650039" w:rsidRPr="0087470C" w:rsidRDefault="00744E68" w:rsidP="00650039">
            <w:pPr>
              <w:spacing w:before="40" w:after="40"/>
              <w:jc w:val="center"/>
              <w:rPr>
                <w:rFonts w:ascii="Arial" w:hAnsi="Arial" w:cs="Arial"/>
                <w:color w:val="FFFFFF" w:themeColor="background1"/>
                <w:sz w:val="22"/>
                <w:szCs w:val="22"/>
              </w:rPr>
            </w:pPr>
            <w:r>
              <w:rPr>
                <w:rFonts w:ascii="Arial" w:hAnsi="Arial" w:cs="Arial"/>
                <w:sz w:val="16"/>
                <w:szCs w:val="18"/>
              </w:rPr>
              <w:t>11/25/2013</w:t>
            </w:r>
          </w:p>
        </w:tc>
        <w:tc>
          <w:tcPr>
            <w:tcW w:w="1260" w:type="dxa"/>
            <w:tcMar>
              <w:left w:w="58" w:type="dxa"/>
              <w:right w:w="58" w:type="dxa"/>
            </w:tcMar>
            <w:vAlign w:val="center"/>
          </w:tcPr>
          <w:p w14:paraId="5F571C45" w14:textId="5C141F42" w:rsidR="00650039" w:rsidRPr="0087470C" w:rsidRDefault="00744E68" w:rsidP="00650039">
            <w:pPr>
              <w:spacing w:before="40" w:after="40"/>
              <w:jc w:val="center"/>
              <w:rPr>
                <w:rFonts w:ascii="Arial" w:hAnsi="Arial" w:cs="Arial"/>
                <w:color w:val="FFFFFF" w:themeColor="background1"/>
                <w:sz w:val="22"/>
                <w:szCs w:val="22"/>
              </w:rPr>
            </w:pPr>
            <w:r>
              <w:rPr>
                <w:rFonts w:ascii="Arial" w:hAnsi="Arial" w:cs="Arial"/>
                <w:sz w:val="16"/>
                <w:szCs w:val="18"/>
              </w:rPr>
              <w:t>190.0</w:t>
            </w:r>
          </w:p>
        </w:tc>
        <w:tc>
          <w:tcPr>
            <w:tcW w:w="1530" w:type="dxa"/>
            <w:tcMar>
              <w:left w:w="58" w:type="dxa"/>
              <w:right w:w="58" w:type="dxa"/>
            </w:tcMar>
            <w:vAlign w:val="center"/>
          </w:tcPr>
          <w:p w14:paraId="2BE476FB" w14:textId="7D662170" w:rsidR="00650039" w:rsidRPr="0087470C" w:rsidRDefault="00650039" w:rsidP="00650039">
            <w:pPr>
              <w:spacing w:before="40" w:after="40"/>
              <w:jc w:val="center"/>
              <w:rPr>
                <w:rFonts w:ascii="Arial" w:hAnsi="Arial" w:cs="Arial"/>
                <w:color w:val="FFFFFF" w:themeColor="background1"/>
                <w:sz w:val="22"/>
                <w:szCs w:val="22"/>
              </w:rPr>
            </w:pPr>
            <w:r w:rsidRPr="0087470C">
              <w:rPr>
                <w:rFonts w:ascii="Arial" w:hAnsi="Arial" w:cs="Arial"/>
                <w:sz w:val="16"/>
                <w:szCs w:val="18"/>
              </w:rPr>
              <w:t>N/A</w:t>
            </w:r>
          </w:p>
        </w:tc>
        <w:tc>
          <w:tcPr>
            <w:tcW w:w="810" w:type="dxa"/>
            <w:tcMar>
              <w:left w:w="58" w:type="dxa"/>
              <w:right w:w="58" w:type="dxa"/>
            </w:tcMar>
            <w:vAlign w:val="center"/>
          </w:tcPr>
          <w:p w14:paraId="76B554F2" w14:textId="5C8DDE5E" w:rsidR="00650039" w:rsidRPr="0087470C" w:rsidRDefault="00650039" w:rsidP="00650039">
            <w:pPr>
              <w:spacing w:before="40" w:after="40"/>
              <w:jc w:val="center"/>
              <w:rPr>
                <w:rFonts w:ascii="Arial" w:hAnsi="Arial" w:cs="Arial"/>
                <w:sz w:val="22"/>
                <w:szCs w:val="22"/>
              </w:rPr>
            </w:pPr>
            <w:r w:rsidRPr="0087470C">
              <w:rPr>
                <w:rFonts w:ascii="Arial" w:hAnsi="Arial" w:cs="Arial"/>
                <w:sz w:val="16"/>
                <w:szCs w:val="18"/>
              </w:rPr>
              <w:t>None</w:t>
            </w:r>
          </w:p>
        </w:tc>
        <w:tc>
          <w:tcPr>
            <w:tcW w:w="1080" w:type="dxa"/>
            <w:tcMar>
              <w:left w:w="58" w:type="dxa"/>
              <w:right w:w="58" w:type="dxa"/>
            </w:tcMar>
            <w:vAlign w:val="center"/>
          </w:tcPr>
          <w:p w14:paraId="2588B8FC" w14:textId="0028E0C8" w:rsidR="00650039" w:rsidRPr="0087470C" w:rsidRDefault="00650039" w:rsidP="00650039">
            <w:pPr>
              <w:spacing w:before="40" w:after="40"/>
              <w:jc w:val="center"/>
              <w:rPr>
                <w:rFonts w:ascii="Arial" w:hAnsi="Arial" w:cs="Arial"/>
                <w:sz w:val="22"/>
                <w:szCs w:val="22"/>
              </w:rPr>
            </w:pPr>
            <w:r w:rsidRPr="0087470C">
              <w:rPr>
                <w:rFonts w:ascii="Arial" w:hAnsi="Arial" w:cs="Arial"/>
                <w:sz w:val="16"/>
                <w:szCs w:val="18"/>
              </w:rPr>
              <w:t>None</w:t>
            </w:r>
          </w:p>
        </w:tc>
        <w:tc>
          <w:tcPr>
            <w:tcW w:w="2561" w:type="dxa"/>
            <w:tcMar>
              <w:left w:w="58" w:type="dxa"/>
              <w:right w:w="58" w:type="dxa"/>
            </w:tcMar>
          </w:tcPr>
          <w:p w14:paraId="092D52C6" w14:textId="77777777" w:rsidR="00650039" w:rsidRPr="0087470C" w:rsidRDefault="00650039" w:rsidP="00650039">
            <w:pPr>
              <w:spacing w:before="40" w:after="40"/>
              <w:rPr>
                <w:rFonts w:ascii="Arial" w:hAnsi="Arial" w:cs="Arial"/>
                <w:sz w:val="22"/>
                <w:szCs w:val="22"/>
              </w:rPr>
            </w:pPr>
            <w:r w:rsidRPr="0087470C">
              <w:rPr>
                <w:rFonts w:ascii="Arial" w:hAnsi="Arial" w:cs="Arial"/>
                <w:sz w:val="22"/>
                <w:szCs w:val="22"/>
              </w:rPr>
              <w:t>Sum of polyvalent cations present in the water, generally magnesium and calcium, and are usually naturally occurring</w:t>
            </w:r>
          </w:p>
        </w:tc>
      </w:tr>
    </w:tbl>
    <w:p w14:paraId="26E86F03" w14:textId="68A94C36" w:rsidR="005D3708" w:rsidRPr="0087470C" w:rsidRDefault="005D3708" w:rsidP="00070C22">
      <w:pPr>
        <w:pStyle w:val="Caption"/>
        <w:rPr>
          <w:sz w:val="22"/>
          <w:szCs w:val="22"/>
        </w:rPr>
      </w:pPr>
      <w:r w:rsidRPr="0087470C">
        <w:rPr>
          <w:sz w:val="22"/>
          <w:szCs w:val="22"/>
        </w:rPr>
        <w:t xml:space="preserve">Table </w:t>
      </w:r>
      <w:r w:rsidR="00650039" w:rsidRPr="0087470C">
        <w:rPr>
          <w:sz w:val="22"/>
          <w:szCs w:val="22"/>
        </w:rPr>
        <w:fldChar w:fldCharType="begin"/>
      </w:r>
      <w:r w:rsidR="00650039" w:rsidRPr="0087470C">
        <w:rPr>
          <w:sz w:val="22"/>
          <w:szCs w:val="22"/>
        </w:rPr>
        <w:instrText xml:space="preserve"> SEQ Table \* ARABIC </w:instrText>
      </w:r>
      <w:r w:rsidR="00650039" w:rsidRPr="0087470C">
        <w:rPr>
          <w:sz w:val="22"/>
          <w:szCs w:val="22"/>
        </w:rPr>
        <w:fldChar w:fldCharType="separate"/>
      </w:r>
      <w:r w:rsidR="00371E1F">
        <w:rPr>
          <w:noProof/>
          <w:sz w:val="22"/>
          <w:szCs w:val="22"/>
        </w:rPr>
        <w:t>4</w:t>
      </w:r>
      <w:r w:rsidR="00650039" w:rsidRPr="0087470C">
        <w:rPr>
          <w:noProof/>
          <w:sz w:val="22"/>
          <w:szCs w:val="22"/>
        </w:rPr>
        <w:fldChar w:fldCharType="end"/>
      </w:r>
      <w:r w:rsidRPr="0087470C">
        <w:rPr>
          <w:sz w:val="22"/>
          <w:szCs w:val="22"/>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87470C" w14:paraId="4FC0937E" w14:textId="77777777" w:rsidTr="00512D8C">
        <w:trPr>
          <w:cantSplit/>
          <w:trHeight w:val="1511"/>
        </w:trPr>
        <w:tc>
          <w:tcPr>
            <w:tcW w:w="2245" w:type="dxa"/>
            <w:vAlign w:val="center"/>
          </w:tcPr>
          <w:p w14:paraId="5D305F3C" w14:textId="77777777" w:rsidR="00244938" w:rsidRPr="00DF6907" w:rsidRDefault="005D3708" w:rsidP="002A5101">
            <w:pPr>
              <w:keepNext/>
              <w:keepLines/>
              <w:jc w:val="center"/>
              <w:rPr>
                <w:rFonts w:ascii="Arial" w:hAnsi="Arial" w:cs="Arial"/>
                <w:b/>
                <w:sz w:val="22"/>
                <w:szCs w:val="22"/>
              </w:rPr>
            </w:pPr>
            <w:r w:rsidRPr="00DF6907">
              <w:rPr>
                <w:rFonts w:ascii="Arial" w:hAnsi="Arial" w:cs="Arial"/>
                <w:b/>
                <w:sz w:val="22"/>
                <w:szCs w:val="22"/>
              </w:rPr>
              <w:t>Chemical or Constituent</w:t>
            </w:r>
          </w:p>
          <w:p w14:paraId="5BD8AAE1" w14:textId="38A9E5D5" w:rsidR="00244938" w:rsidRPr="00DF6907" w:rsidRDefault="005D3708" w:rsidP="002A5101">
            <w:pPr>
              <w:keepNext/>
              <w:keepLines/>
              <w:jc w:val="center"/>
              <w:rPr>
                <w:rFonts w:ascii="Arial" w:hAnsi="Arial" w:cs="Arial"/>
                <w:b/>
                <w:sz w:val="22"/>
                <w:szCs w:val="22"/>
              </w:rPr>
            </w:pPr>
            <w:r w:rsidRPr="00DF6907">
              <w:rPr>
                <w:rFonts w:ascii="Arial" w:hAnsi="Arial" w:cs="Arial"/>
                <w:b/>
                <w:sz w:val="22"/>
                <w:szCs w:val="22"/>
              </w:rPr>
              <w:t>(and</w:t>
            </w:r>
          </w:p>
          <w:p w14:paraId="5EAC0E0C" w14:textId="7515AE9D" w:rsidR="005D3708" w:rsidRPr="00DF6907" w:rsidRDefault="005D3708" w:rsidP="002A5101">
            <w:pPr>
              <w:keepNext/>
              <w:keepLines/>
              <w:jc w:val="center"/>
              <w:rPr>
                <w:rFonts w:ascii="Arial" w:hAnsi="Arial" w:cs="Arial"/>
                <w:b/>
                <w:sz w:val="22"/>
                <w:szCs w:val="22"/>
              </w:rPr>
            </w:pPr>
            <w:r w:rsidRPr="00DF6907">
              <w:rPr>
                <w:rFonts w:ascii="Arial" w:hAnsi="Arial" w:cs="Arial"/>
                <w:b/>
                <w:sz w:val="22"/>
                <w:szCs w:val="22"/>
              </w:rPr>
              <w:t>reporting units)</w:t>
            </w:r>
          </w:p>
        </w:tc>
        <w:tc>
          <w:tcPr>
            <w:tcW w:w="1440" w:type="dxa"/>
            <w:vAlign w:val="center"/>
          </w:tcPr>
          <w:p w14:paraId="09A3D0BB" w14:textId="77777777"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Level</w:t>
            </w:r>
            <w:r w:rsidR="005D3BD9" w:rsidRPr="0087470C">
              <w:rPr>
                <w:rFonts w:ascii="Arial" w:hAnsi="Arial" w:cs="Arial"/>
                <w:b/>
                <w:sz w:val="22"/>
                <w:szCs w:val="22"/>
              </w:rPr>
              <w:t xml:space="preserve"> </w:t>
            </w:r>
            <w:r w:rsidRPr="0087470C">
              <w:rPr>
                <w:rFonts w:ascii="Arial" w:hAnsi="Arial" w:cs="Arial"/>
                <w:b/>
                <w:sz w:val="22"/>
                <w:szCs w:val="22"/>
              </w:rPr>
              <w:t>Detected</w:t>
            </w:r>
          </w:p>
        </w:tc>
        <w:tc>
          <w:tcPr>
            <w:tcW w:w="1530" w:type="dxa"/>
            <w:vAlign w:val="center"/>
          </w:tcPr>
          <w:p w14:paraId="39BF4DF6" w14:textId="77777777"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Range of Detections</w:t>
            </w:r>
          </w:p>
        </w:tc>
        <w:tc>
          <w:tcPr>
            <w:tcW w:w="1170" w:type="dxa"/>
            <w:vAlign w:val="center"/>
          </w:tcPr>
          <w:p w14:paraId="7B1E983A" w14:textId="3813232C"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MCL</w:t>
            </w:r>
            <w:r w:rsidR="00624516" w:rsidRPr="0087470C">
              <w:rPr>
                <w:rFonts w:ascii="Arial" w:hAnsi="Arial" w:cs="Arial"/>
                <w:b/>
                <w:sz w:val="22"/>
                <w:szCs w:val="22"/>
              </w:rPr>
              <w:t xml:space="preserve"> </w:t>
            </w:r>
            <w:r w:rsidRPr="0087470C">
              <w:rPr>
                <w:rFonts w:ascii="Arial" w:hAnsi="Arial" w:cs="Arial"/>
                <w:b/>
                <w:sz w:val="22"/>
                <w:szCs w:val="22"/>
              </w:rPr>
              <w:t>[MRDL]</w:t>
            </w:r>
          </w:p>
        </w:tc>
        <w:tc>
          <w:tcPr>
            <w:tcW w:w="1260" w:type="dxa"/>
            <w:vAlign w:val="center"/>
          </w:tcPr>
          <w:p w14:paraId="5FC2DC4F" w14:textId="302D51E1"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PHG</w:t>
            </w:r>
            <w:r w:rsidR="00624516" w:rsidRPr="0087470C">
              <w:rPr>
                <w:rFonts w:ascii="Arial" w:hAnsi="Arial" w:cs="Arial"/>
                <w:b/>
                <w:sz w:val="22"/>
                <w:szCs w:val="22"/>
              </w:rPr>
              <w:t xml:space="preserve"> </w:t>
            </w:r>
            <w:r w:rsidRPr="0087470C">
              <w:rPr>
                <w:rFonts w:ascii="Arial" w:hAnsi="Arial" w:cs="Arial"/>
                <w:b/>
                <w:sz w:val="22"/>
                <w:szCs w:val="22"/>
              </w:rPr>
              <w:t>(MCLG)</w:t>
            </w:r>
            <w:r w:rsidR="00624516" w:rsidRPr="0087470C">
              <w:rPr>
                <w:rFonts w:ascii="Arial" w:hAnsi="Arial" w:cs="Arial"/>
                <w:b/>
                <w:sz w:val="22"/>
                <w:szCs w:val="22"/>
              </w:rPr>
              <w:t xml:space="preserve"> </w:t>
            </w:r>
            <w:r w:rsidRPr="0087470C">
              <w:rPr>
                <w:rFonts w:ascii="Arial" w:hAnsi="Arial" w:cs="Arial"/>
                <w:b/>
                <w:sz w:val="22"/>
                <w:szCs w:val="22"/>
              </w:rPr>
              <w:t>[MRDLG]</w:t>
            </w:r>
          </w:p>
        </w:tc>
        <w:tc>
          <w:tcPr>
            <w:tcW w:w="1931" w:type="dxa"/>
            <w:vAlign w:val="center"/>
          </w:tcPr>
          <w:p w14:paraId="518AAAA0" w14:textId="77777777"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Typical Source of Contaminant</w:t>
            </w:r>
          </w:p>
        </w:tc>
      </w:tr>
      <w:tr w:rsidR="002167A0" w:rsidRPr="0087470C" w14:paraId="27F22E27" w14:textId="77777777" w:rsidTr="00BC0546">
        <w:trPr>
          <w:trHeight w:val="432"/>
        </w:trPr>
        <w:tc>
          <w:tcPr>
            <w:tcW w:w="2245" w:type="dxa"/>
            <w:tcMar>
              <w:left w:w="58" w:type="dxa"/>
              <w:right w:w="58" w:type="dxa"/>
            </w:tcMar>
            <w:vAlign w:val="center"/>
          </w:tcPr>
          <w:p w14:paraId="116B8426" w14:textId="1911953A" w:rsidR="002167A0" w:rsidRPr="00BC0546" w:rsidRDefault="002167A0" w:rsidP="00BC0546">
            <w:pPr>
              <w:keepNext/>
              <w:keepLines/>
              <w:spacing w:before="40" w:after="40"/>
              <w:ind w:left="30"/>
              <w:jc w:val="center"/>
              <w:rPr>
                <w:rFonts w:ascii="Arial" w:hAnsi="Arial" w:cs="Arial"/>
                <w:sz w:val="16"/>
                <w:szCs w:val="16"/>
              </w:rPr>
            </w:pPr>
            <w:r w:rsidRPr="00BC0546">
              <w:rPr>
                <w:rFonts w:ascii="Arial" w:hAnsi="Arial" w:cs="Arial"/>
                <w:sz w:val="16"/>
                <w:szCs w:val="16"/>
              </w:rPr>
              <w:t>Turbidity</w:t>
            </w:r>
          </w:p>
        </w:tc>
        <w:tc>
          <w:tcPr>
            <w:tcW w:w="1440" w:type="dxa"/>
            <w:vAlign w:val="center"/>
          </w:tcPr>
          <w:p w14:paraId="64B96F88" w14:textId="7429F979" w:rsidR="002167A0" w:rsidRPr="00BC0546" w:rsidRDefault="00AF1B46" w:rsidP="00BC0546">
            <w:pPr>
              <w:keepNext/>
              <w:keepLines/>
              <w:spacing w:before="40" w:after="40"/>
              <w:jc w:val="center"/>
              <w:rPr>
                <w:rFonts w:ascii="Arial" w:hAnsi="Arial" w:cs="Arial"/>
                <w:sz w:val="16"/>
                <w:szCs w:val="16"/>
              </w:rPr>
            </w:pPr>
            <w:r w:rsidRPr="00BC0546">
              <w:rPr>
                <w:rFonts w:ascii="Arial" w:hAnsi="Arial" w:cs="Arial"/>
                <w:sz w:val="16"/>
                <w:szCs w:val="16"/>
              </w:rPr>
              <w:t>12/13/2007</w:t>
            </w:r>
          </w:p>
        </w:tc>
        <w:tc>
          <w:tcPr>
            <w:tcW w:w="1260" w:type="dxa"/>
            <w:vAlign w:val="center"/>
          </w:tcPr>
          <w:p w14:paraId="38F8AA6B" w14:textId="10025605" w:rsidR="002167A0" w:rsidRPr="00BC0546" w:rsidRDefault="00AF1B46" w:rsidP="00BC0546">
            <w:pPr>
              <w:keepNext/>
              <w:keepLines/>
              <w:spacing w:before="40" w:after="40"/>
              <w:jc w:val="center"/>
              <w:rPr>
                <w:rFonts w:ascii="Arial" w:hAnsi="Arial" w:cs="Arial"/>
                <w:sz w:val="16"/>
                <w:szCs w:val="16"/>
              </w:rPr>
            </w:pPr>
            <w:r w:rsidRPr="00BC0546">
              <w:rPr>
                <w:rFonts w:ascii="Arial" w:hAnsi="Arial" w:cs="Arial"/>
                <w:sz w:val="16"/>
                <w:szCs w:val="16"/>
              </w:rPr>
              <w:t>0.3</w:t>
            </w:r>
          </w:p>
        </w:tc>
        <w:tc>
          <w:tcPr>
            <w:tcW w:w="1530" w:type="dxa"/>
            <w:vAlign w:val="center"/>
          </w:tcPr>
          <w:p w14:paraId="36AEA7EF" w14:textId="23C2F37D" w:rsidR="002167A0" w:rsidRPr="00BC0546" w:rsidRDefault="00AF1B46" w:rsidP="00BC0546">
            <w:pPr>
              <w:keepNext/>
              <w:keepLines/>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656D463A" w14:textId="1E3D30AC" w:rsidR="002167A0" w:rsidRPr="00BC0546" w:rsidRDefault="00AF1B46" w:rsidP="00BC0546">
            <w:pPr>
              <w:keepNext/>
              <w:keepLines/>
              <w:spacing w:before="40" w:after="40"/>
              <w:jc w:val="center"/>
              <w:rPr>
                <w:rFonts w:ascii="Arial" w:hAnsi="Arial" w:cs="Arial"/>
                <w:sz w:val="16"/>
                <w:szCs w:val="16"/>
              </w:rPr>
            </w:pPr>
            <w:r w:rsidRPr="00BC0546">
              <w:rPr>
                <w:rFonts w:ascii="Arial" w:hAnsi="Arial" w:cs="Arial"/>
                <w:sz w:val="16"/>
                <w:szCs w:val="16"/>
              </w:rPr>
              <w:t>5.0</w:t>
            </w:r>
          </w:p>
        </w:tc>
        <w:tc>
          <w:tcPr>
            <w:tcW w:w="1260" w:type="dxa"/>
            <w:vAlign w:val="center"/>
          </w:tcPr>
          <w:p w14:paraId="2C2C0713" w14:textId="6CFF62F6" w:rsidR="002167A0" w:rsidRPr="00BC0546" w:rsidRDefault="00AF1B46" w:rsidP="00BC0546">
            <w:pPr>
              <w:keepNext/>
              <w:keepLines/>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931" w:type="dxa"/>
            <w:vAlign w:val="center"/>
          </w:tcPr>
          <w:p w14:paraId="30181BE0" w14:textId="7ED2386C" w:rsidR="002167A0" w:rsidRPr="00BC0546" w:rsidRDefault="00A2396E" w:rsidP="00BC0546">
            <w:pPr>
              <w:keepNext/>
              <w:keepLines/>
              <w:spacing w:before="40" w:after="40"/>
              <w:jc w:val="center"/>
              <w:rPr>
                <w:rFonts w:ascii="Arial" w:hAnsi="Arial" w:cs="Arial"/>
                <w:sz w:val="16"/>
                <w:szCs w:val="16"/>
              </w:rPr>
            </w:pPr>
            <w:r w:rsidRPr="00BC0546">
              <w:rPr>
                <w:rFonts w:ascii="Arial" w:hAnsi="Arial" w:cs="Arial"/>
                <w:sz w:val="16"/>
                <w:szCs w:val="16"/>
              </w:rPr>
              <w:t>Soil runoff</w:t>
            </w:r>
          </w:p>
        </w:tc>
      </w:tr>
      <w:tr w:rsidR="00AE19B4" w:rsidRPr="0087470C" w14:paraId="7C96DD6F" w14:textId="77777777" w:rsidTr="00BC0546">
        <w:trPr>
          <w:trHeight w:val="432"/>
        </w:trPr>
        <w:tc>
          <w:tcPr>
            <w:tcW w:w="2245" w:type="dxa"/>
            <w:tcMar>
              <w:left w:w="58" w:type="dxa"/>
              <w:right w:w="58" w:type="dxa"/>
            </w:tcMar>
            <w:vAlign w:val="center"/>
          </w:tcPr>
          <w:p w14:paraId="29E71AAC" w14:textId="1B09D2EC" w:rsidR="00AE19B4" w:rsidRPr="00BC0546" w:rsidRDefault="00AE19B4" w:rsidP="00BC0546">
            <w:pPr>
              <w:keepNext/>
              <w:keepLines/>
              <w:spacing w:before="40" w:after="40"/>
              <w:ind w:left="30"/>
              <w:jc w:val="center"/>
              <w:rPr>
                <w:rFonts w:ascii="Arial" w:hAnsi="Arial" w:cs="Arial"/>
                <w:color w:val="000000" w:themeColor="text1"/>
                <w:sz w:val="16"/>
                <w:szCs w:val="16"/>
              </w:rPr>
            </w:pPr>
            <w:r w:rsidRPr="00BC0546">
              <w:rPr>
                <w:rFonts w:ascii="Arial" w:hAnsi="Arial" w:cs="Arial"/>
                <w:sz w:val="16"/>
                <w:szCs w:val="16"/>
              </w:rPr>
              <w:t>Gross Alpha Particle Activity (</w:t>
            </w:r>
            <w:proofErr w:type="spellStart"/>
            <w:r w:rsidRPr="00BC0546">
              <w:rPr>
                <w:rFonts w:ascii="Arial" w:hAnsi="Arial" w:cs="Arial"/>
                <w:sz w:val="16"/>
                <w:szCs w:val="16"/>
              </w:rPr>
              <w:t>pCi</w:t>
            </w:r>
            <w:proofErr w:type="spellEnd"/>
            <w:r w:rsidRPr="00BC0546">
              <w:rPr>
                <w:rFonts w:ascii="Arial" w:hAnsi="Arial" w:cs="Arial"/>
                <w:sz w:val="16"/>
                <w:szCs w:val="16"/>
              </w:rPr>
              <w:t>/L)</w:t>
            </w:r>
          </w:p>
        </w:tc>
        <w:tc>
          <w:tcPr>
            <w:tcW w:w="1440" w:type="dxa"/>
            <w:vAlign w:val="center"/>
          </w:tcPr>
          <w:p w14:paraId="21F7006B" w14:textId="5E62C6E1" w:rsidR="00AE19B4" w:rsidRPr="00BC0546" w:rsidRDefault="00BE3806" w:rsidP="00BC0546">
            <w:pPr>
              <w:keepNext/>
              <w:keepLines/>
              <w:spacing w:before="40" w:after="40"/>
              <w:jc w:val="center"/>
              <w:rPr>
                <w:rFonts w:ascii="Arial" w:hAnsi="Arial" w:cs="Arial"/>
                <w:color w:val="000000" w:themeColor="text1"/>
                <w:sz w:val="16"/>
                <w:szCs w:val="16"/>
              </w:rPr>
            </w:pPr>
            <w:r w:rsidRPr="00BC0546">
              <w:rPr>
                <w:rFonts w:ascii="Arial" w:hAnsi="Arial" w:cs="Arial"/>
                <w:sz w:val="16"/>
                <w:szCs w:val="16"/>
              </w:rPr>
              <w:t>3/14/2018</w:t>
            </w:r>
          </w:p>
        </w:tc>
        <w:tc>
          <w:tcPr>
            <w:tcW w:w="1260" w:type="dxa"/>
            <w:vAlign w:val="center"/>
          </w:tcPr>
          <w:p w14:paraId="1BD7CABC" w14:textId="66EBA372" w:rsidR="00AE19B4" w:rsidRPr="00BC0546" w:rsidRDefault="00666602" w:rsidP="00BC0546">
            <w:pPr>
              <w:keepNext/>
              <w:keepLines/>
              <w:spacing w:before="40" w:after="40"/>
              <w:jc w:val="center"/>
              <w:rPr>
                <w:rFonts w:ascii="Arial" w:hAnsi="Arial" w:cs="Arial"/>
                <w:color w:val="000000" w:themeColor="text1"/>
                <w:sz w:val="16"/>
                <w:szCs w:val="16"/>
              </w:rPr>
            </w:pPr>
            <w:r w:rsidRPr="00BC0546">
              <w:rPr>
                <w:rFonts w:ascii="Arial" w:hAnsi="Arial" w:cs="Arial"/>
                <w:sz w:val="16"/>
                <w:szCs w:val="16"/>
              </w:rPr>
              <w:t>3.53</w:t>
            </w:r>
          </w:p>
        </w:tc>
        <w:tc>
          <w:tcPr>
            <w:tcW w:w="1530" w:type="dxa"/>
            <w:vAlign w:val="center"/>
          </w:tcPr>
          <w:p w14:paraId="40895B2C" w14:textId="45741FCA" w:rsidR="00AE19B4" w:rsidRPr="00BC0546" w:rsidRDefault="00AE19B4" w:rsidP="00BC0546">
            <w:pPr>
              <w:keepNext/>
              <w:keepLines/>
              <w:spacing w:before="40" w:after="40"/>
              <w:jc w:val="center"/>
              <w:rPr>
                <w:rFonts w:ascii="Arial" w:hAnsi="Arial" w:cs="Arial"/>
                <w:color w:val="000000" w:themeColor="text1"/>
                <w:sz w:val="16"/>
                <w:szCs w:val="16"/>
              </w:rPr>
            </w:pPr>
            <w:r w:rsidRPr="00BC0546">
              <w:rPr>
                <w:rFonts w:ascii="Arial" w:hAnsi="Arial" w:cs="Arial"/>
                <w:sz w:val="16"/>
                <w:szCs w:val="16"/>
              </w:rPr>
              <w:t>N/A</w:t>
            </w:r>
          </w:p>
        </w:tc>
        <w:tc>
          <w:tcPr>
            <w:tcW w:w="1170" w:type="dxa"/>
            <w:vAlign w:val="center"/>
          </w:tcPr>
          <w:p w14:paraId="707B8EC2" w14:textId="46E159ED" w:rsidR="00AE19B4" w:rsidRPr="00BC0546" w:rsidRDefault="00AE19B4" w:rsidP="00BC0546">
            <w:pPr>
              <w:keepNext/>
              <w:keepLines/>
              <w:spacing w:before="40" w:after="40"/>
              <w:jc w:val="center"/>
              <w:rPr>
                <w:rFonts w:ascii="Arial" w:hAnsi="Arial" w:cs="Arial"/>
                <w:color w:val="000000" w:themeColor="text1"/>
                <w:sz w:val="16"/>
                <w:szCs w:val="16"/>
              </w:rPr>
            </w:pPr>
            <w:r w:rsidRPr="00BC0546">
              <w:rPr>
                <w:rFonts w:ascii="Arial" w:hAnsi="Arial" w:cs="Arial"/>
                <w:sz w:val="16"/>
                <w:szCs w:val="16"/>
              </w:rPr>
              <w:t>15</w:t>
            </w:r>
          </w:p>
        </w:tc>
        <w:tc>
          <w:tcPr>
            <w:tcW w:w="1260" w:type="dxa"/>
            <w:vAlign w:val="center"/>
          </w:tcPr>
          <w:p w14:paraId="4F209845" w14:textId="4ABD3DD7" w:rsidR="00AE19B4" w:rsidRPr="00BC0546" w:rsidRDefault="00AE19B4" w:rsidP="00BC0546">
            <w:pPr>
              <w:keepNext/>
              <w:keepLines/>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w:t>
            </w:r>
          </w:p>
        </w:tc>
        <w:tc>
          <w:tcPr>
            <w:tcW w:w="1931" w:type="dxa"/>
            <w:vAlign w:val="center"/>
          </w:tcPr>
          <w:p w14:paraId="307E6935" w14:textId="63BD97C1" w:rsidR="00AE19B4" w:rsidRPr="00BC0546" w:rsidRDefault="00AE19B4" w:rsidP="00BC0546">
            <w:pPr>
              <w:keepNext/>
              <w:keepLines/>
              <w:spacing w:before="40" w:after="40"/>
              <w:jc w:val="center"/>
              <w:rPr>
                <w:rFonts w:ascii="Arial" w:hAnsi="Arial" w:cs="Arial"/>
                <w:color w:val="000000" w:themeColor="text1"/>
                <w:sz w:val="16"/>
                <w:szCs w:val="16"/>
              </w:rPr>
            </w:pPr>
            <w:r w:rsidRPr="00BC0546">
              <w:rPr>
                <w:rFonts w:ascii="Arial" w:hAnsi="Arial" w:cs="Arial"/>
                <w:sz w:val="16"/>
                <w:szCs w:val="16"/>
              </w:rPr>
              <w:t>Erosion of natural deposits</w:t>
            </w:r>
          </w:p>
        </w:tc>
      </w:tr>
      <w:tr w:rsidR="00AE19B4" w:rsidRPr="0087470C" w14:paraId="7E778FAF" w14:textId="77777777" w:rsidTr="00BC0546">
        <w:trPr>
          <w:trHeight w:val="432"/>
        </w:trPr>
        <w:tc>
          <w:tcPr>
            <w:tcW w:w="2245" w:type="dxa"/>
            <w:tcMar>
              <w:left w:w="58" w:type="dxa"/>
              <w:right w:w="58" w:type="dxa"/>
            </w:tcMar>
            <w:vAlign w:val="center"/>
          </w:tcPr>
          <w:p w14:paraId="2BC454A4" w14:textId="7DB30930" w:rsidR="00AE19B4" w:rsidRPr="00BC0546" w:rsidRDefault="00AE19B4" w:rsidP="00BC0546">
            <w:pPr>
              <w:spacing w:before="40" w:after="40"/>
              <w:ind w:left="30"/>
              <w:jc w:val="center"/>
              <w:rPr>
                <w:rFonts w:ascii="Arial" w:hAnsi="Arial" w:cs="Arial"/>
                <w:color w:val="000000" w:themeColor="text1"/>
                <w:sz w:val="16"/>
                <w:szCs w:val="16"/>
              </w:rPr>
            </w:pPr>
            <w:r w:rsidRPr="00BC0546">
              <w:rPr>
                <w:rFonts w:ascii="Arial" w:hAnsi="Arial" w:cs="Arial"/>
                <w:sz w:val="16"/>
                <w:szCs w:val="16"/>
              </w:rPr>
              <w:t>Aluminum (</w:t>
            </w:r>
            <w:r w:rsidR="0087470C" w:rsidRPr="00BC0546">
              <w:rPr>
                <w:rFonts w:ascii="Arial" w:hAnsi="Arial" w:cs="Arial"/>
                <w:sz w:val="16"/>
                <w:szCs w:val="16"/>
              </w:rPr>
              <w:t>mg/L</w:t>
            </w:r>
            <w:r w:rsidRPr="00BC0546">
              <w:rPr>
                <w:rFonts w:ascii="Arial" w:hAnsi="Arial" w:cs="Arial"/>
                <w:sz w:val="16"/>
                <w:szCs w:val="16"/>
              </w:rPr>
              <w:t>)</w:t>
            </w:r>
          </w:p>
        </w:tc>
        <w:tc>
          <w:tcPr>
            <w:tcW w:w="1440" w:type="dxa"/>
            <w:vAlign w:val="center"/>
          </w:tcPr>
          <w:p w14:paraId="25EFD446" w14:textId="1AE92B23" w:rsidR="00AE19B4" w:rsidRPr="00BC0546" w:rsidRDefault="005F4796" w:rsidP="00BC0546">
            <w:pPr>
              <w:spacing w:before="40" w:after="40"/>
              <w:jc w:val="center"/>
              <w:rPr>
                <w:rFonts w:ascii="Arial" w:hAnsi="Arial" w:cs="Arial"/>
                <w:color w:val="000000" w:themeColor="text1"/>
                <w:sz w:val="16"/>
                <w:szCs w:val="16"/>
              </w:rPr>
            </w:pPr>
            <w:r w:rsidRPr="00BC0546">
              <w:rPr>
                <w:rFonts w:ascii="Arial" w:hAnsi="Arial" w:cs="Arial"/>
                <w:sz w:val="16"/>
                <w:szCs w:val="16"/>
              </w:rPr>
              <w:t>3/14/2018</w:t>
            </w:r>
          </w:p>
        </w:tc>
        <w:tc>
          <w:tcPr>
            <w:tcW w:w="1260" w:type="dxa"/>
            <w:vAlign w:val="center"/>
          </w:tcPr>
          <w:p w14:paraId="7CAF39D9" w14:textId="7734F928" w:rsidR="00AE19B4" w:rsidRPr="00BC0546" w:rsidRDefault="00611DAF"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w:t>
            </w:r>
          </w:p>
        </w:tc>
        <w:tc>
          <w:tcPr>
            <w:tcW w:w="1530" w:type="dxa"/>
            <w:vAlign w:val="center"/>
          </w:tcPr>
          <w:p w14:paraId="694B316A" w14:textId="1E7A7035" w:rsidR="00AE19B4"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4B3ABD1" w14:textId="3A9DAE2C" w:rsidR="00AE19B4" w:rsidRPr="00BC0546" w:rsidRDefault="00611DAF" w:rsidP="00BC0546">
            <w:pPr>
              <w:spacing w:before="40" w:after="40"/>
              <w:jc w:val="center"/>
              <w:rPr>
                <w:rFonts w:ascii="Arial" w:hAnsi="Arial" w:cs="Arial"/>
                <w:color w:val="000000" w:themeColor="text1"/>
                <w:sz w:val="16"/>
                <w:szCs w:val="16"/>
              </w:rPr>
            </w:pPr>
            <w:r w:rsidRPr="00BC0546">
              <w:rPr>
                <w:rFonts w:ascii="Arial" w:hAnsi="Arial" w:cs="Arial"/>
                <w:sz w:val="16"/>
                <w:szCs w:val="16"/>
              </w:rPr>
              <w:t>1</w:t>
            </w:r>
          </w:p>
        </w:tc>
        <w:tc>
          <w:tcPr>
            <w:tcW w:w="1260" w:type="dxa"/>
            <w:vAlign w:val="center"/>
          </w:tcPr>
          <w:p w14:paraId="7BD33183" w14:textId="1450C8E9" w:rsidR="00AE19B4"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0.6</w:t>
            </w:r>
          </w:p>
        </w:tc>
        <w:tc>
          <w:tcPr>
            <w:tcW w:w="1931" w:type="dxa"/>
            <w:vAlign w:val="center"/>
          </w:tcPr>
          <w:p w14:paraId="701F5E75" w14:textId="2DFE124E" w:rsidR="00AE19B4" w:rsidRPr="00BC0546" w:rsidRDefault="00AE19B4" w:rsidP="00BC0546">
            <w:pPr>
              <w:spacing w:before="40" w:after="40"/>
              <w:jc w:val="center"/>
              <w:rPr>
                <w:rFonts w:ascii="Arial" w:hAnsi="Arial" w:cs="Arial"/>
                <w:color w:val="000000" w:themeColor="text1"/>
                <w:sz w:val="16"/>
                <w:szCs w:val="16"/>
              </w:rPr>
            </w:pPr>
            <w:r w:rsidRPr="00BC0546">
              <w:rPr>
                <w:rFonts w:ascii="Arial" w:hAnsi="Arial" w:cs="Arial"/>
                <w:sz w:val="16"/>
                <w:szCs w:val="16"/>
              </w:rPr>
              <w:t>Erosion of natural deposits; residue from some surface water treatment processes</w:t>
            </w:r>
          </w:p>
        </w:tc>
      </w:tr>
      <w:tr w:rsidR="0087470C" w:rsidRPr="0087470C" w14:paraId="5A2E4EDA" w14:textId="77777777" w:rsidTr="00BC0546">
        <w:trPr>
          <w:trHeight w:val="432"/>
        </w:trPr>
        <w:tc>
          <w:tcPr>
            <w:tcW w:w="2245" w:type="dxa"/>
            <w:tcMar>
              <w:left w:w="58" w:type="dxa"/>
              <w:right w:w="58" w:type="dxa"/>
            </w:tcMar>
            <w:vAlign w:val="center"/>
          </w:tcPr>
          <w:p w14:paraId="490802B3" w14:textId="252E0651" w:rsidR="0087470C" w:rsidRPr="00BC0546" w:rsidRDefault="0087470C" w:rsidP="00BC0546">
            <w:pPr>
              <w:spacing w:before="40" w:after="40"/>
              <w:ind w:left="30"/>
              <w:jc w:val="center"/>
              <w:rPr>
                <w:rFonts w:ascii="Arial" w:hAnsi="Arial" w:cs="Arial"/>
                <w:color w:val="000000" w:themeColor="text1"/>
                <w:sz w:val="16"/>
                <w:szCs w:val="16"/>
              </w:rPr>
            </w:pPr>
            <w:r w:rsidRPr="00BC0546">
              <w:rPr>
                <w:rFonts w:ascii="Arial" w:hAnsi="Arial" w:cs="Arial"/>
                <w:sz w:val="16"/>
                <w:szCs w:val="16"/>
              </w:rPr>
              <w:t>Antimony (µg/L)</w:t>
            </w:r>
          </w:p>
        </w:tc>
        <w:tc>
          <w:tcPr>
            <w:tcW w:w="1440" w:type="dxa"/>
            <w:vAlign w:val="center"/>
          </w:tcPr>
          <w:p w14:paraId="535C6478" w14:textId="2DDC581D" w:rsidR="0087470C" w:rsidRPr="00BC0546" w:rsidRDefault="00E71D8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1A872876" w14:textId="7EE24121" w:rsidR="0087470C" w:rsidRPr="00BC0546" w:rsidRDefault="00E71D86" w:rsidP="00BC0546">
            <w:pPr>
              <w:spacing w:before="40" w:after="40"/>
              <w:jc w:val="center"/>
              <w:rPr>
                <w:rFonts w:ascii="Arial" w:hAnsi="Arial" w:cs="Arial"/>
                <w:color w:val="000000" w:themeColor="text1"/>
                <w:sz w:val="16"/>
                <w:szCs w:val="16"/>
              </w:rPr>
            </w:pPr>
            <w:r w:rsidRPr="00BC0546">
              <w:rPr>
                <w:rFonts w:ascii="Arial" w:hAnsi="Arial" w:cs="Arial"/>
                <w:sz w:val="16"/>
                <w:szCs w:val="16"/>
              </w:rPr>
              <w:t>0</w:t>
            </w:r>
          </w:p>
        </w:tc>
        <w:tc>
          <w:tcPr>
            <w:tcW w:w="1530" w:type="dxa"/>
            <w:vAlign w:val="center"/>
          </w:tcPr>
          <w:p w14:paraId="4E27FAAD" w14:textId="768A9C3E"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6EC8A772" w14:textId="7A31A9C8"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sz w:val="16"/>
                <w:szCs w:val="16"/>
              </w:rPr>
              <w:t>6</w:t>
            </w:r>
          </w:p>
        </w:tc>
        <w:tc>
          <w:tcPr>
            <w:tcW w:w="1260" w:type="dxa"/>
            <w:vAlign w:val="center"/>
          </w:tcPr>
          <w:p w14:paraId="22CCB022" w14:textId="4A584A12"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sz w:val="16"/>
                <w:szCs w:val="16"/>
              </w:rPr>
              <w:t>1</w:t>
            </w:r>
          </w:p>
        </w:tc>
        <w:tc>
          <w:tcPr>
            <w:tcW w:w="1931" w:type="dxa"/>
            <w:vAlign w:val="center"/>
          </w:tcPr>
          <w:p w14:paraId="218DDB99" w14:textId="0710FDED"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sz w:val="16"/>
                <w:szCs w:val="16"/>
              </w:rPr>
              <w:t>Discharge from petroleum refineries; fire retardants; ceramics; electronics; solder</w:t>
            </w:r>
          </w:p>
        </w:tc>
      </w:tr>
      <w:tr w:rsidR="0087470C" w:rsidRPr="0087470C" w14:paraId="5D1DA1C6" w14:textId="77777777" w:rsidTr="00BC0546">
        <w:trPr>
          <w:trHeight w:val="432"/>
        </w:trPr>
        <w:tc>
          <w:tcPr>
            <w:tcW w:w="2245" w:type="dxa"/>
            <w:tcMar>
              <w:left w:w="58" w:type="dxa"/>
              <w:right w:w="58" w:type="dxa"/>
            </w:tcMar>
            <w:vAlign w:val="center"/>
          </w:tcPr>
          <w:p w14:paraId="666D18CD" w14:textId="71B511F0" w:rsidR="0087470C" w:rsidRPr="00BC0546" w:rsidRDefault="0087470C" w:rsidP="00BC0546">
            <w:pPr>
              <w:spacing w:before="40" w:after="40"/>
              <w:ind w:left="30"/>
              <w:jc w:val="center"/>
              <w:rPr>
                <w:rFonts w:ascii="Arial" w:hAnsi="Arial" w:cs="Arial"/>
                <w:color w:val="000000" w:themeColor="text1"/>
                <w:sz w:val="16"/>
                <w:szCs w:val="16"/>
              </w:rPr>
            </w:pPr>
            <w:r w:rsidRPr="00BC0546">
              <w:rPr>
                <w:rFonts w:ascii="Arial" w:hAnsi="Arial" w:cs="Arial"/>
                <w:sz w:val="16"/>
                <w:szCs w:val="16"/>
              </w:rPr>
              <w:t>Arsenic (µg/L)</w:t>
            </w:r>
          </w:p>
        </w:tc>
        <w:tc>
          <w:tcPr>
            <w:tcW w:w="1440" w:type="dxa"/>
            <w:vAlign w:val="center"/>
          </w:tcPr>
          <w:p w14:paraId="025D5E66" w14:textId="6B68F9F3" w:rsidR="0087470C" w:rsidRPr="00BC0546" w:rsidRDefault="00B20BF5"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52FB0E13" w14:textId="0A09DBEF" w:rsidR="0087470C" w:rsidRPr="00BC0546" w:rsidRDefault="00B20BF5"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5.0</w:t>
            </w:r>
          </w:p>
        </w:tc>
        <w:tc>
          <w:tcPr>
            <w:tcW w:w="1530" w:type="dxa"/>
            <w:vAlign w:val="center"/>
          </w:tcPr>
          <w:p w14:paraId="0457D064" w14:textId="41F0D0EF"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7E23C82" w14:textId="5E4B5444"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sz w:val="16"/>
                <w:szCs w:val="16"/>
              </w:rPr>
              <w:t>10</w:t>
            </w:r>
          </w:p>
        </w:tc>
        <w:tc>
          <w:tcPr>
            <w:tcW w:w="1260" w:type="dxa"/>
            <w:vAlign w:val="center"/>
          </w:tcPr>
          <w:p w14:paraId="7D381932" w14:textId="381E6B62"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sz w:val="16"/>
                <w:szCs w:val="16"/>
              </w:rPr>
              <w:t>0.004</w:t>
            </w:r>
          </w:p>
        </w:tc>
        <w:tc>
          <w:tcPr>
            <w:tcW w:w="1931" w:type="dxa"/>
            <w:vAlign w:val="center"/>
          </w:tcPr>
          <w:p w14:paraId="6C2B886D" w14:textId="31EA1A6E"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sz w:val="16"/>
                <w:szCs w:val="16"/>
              </w:rPr>
              <w:t>Erosion of natural deposits; runoff from orchards; glass and electronics production wastes</w:t>
            </w:r>
          </w:p>
        </w:tc>
      </w:tr>
      <w:tr w:rsidR="0087470C" w:rsidRPr="0087470C" w14:paraId="18810EE3" w14:textId="77777777" w:rsidTr="00BC0546">
        <w:trPr>
          <w:trHeight w:val="432"/>
        </w:trPr>
        <w:tc>
          <w:tcPr>
            <w:tcW w:w="2245" w:type="dxa"/>
            <w:tcMar>
              <w:left w:w="58" w:type="dxa"/>
              <w:right w:w="58" w:type="dxa"/>
            </w:tcMar>
            <w:vAlign w:val="center"/>
          </w:tcPr>
          <w:p w14:paraId="54D42396" w14:textId="264C92FA" w:rsidR="0087470C" w:rsidRPr="00BC0546" w:rsidRDefault="0087470C" w:rsidP="00BC0546">
            <w:pPr>
              <w:spacing w:before="40" w:after="40"/>
              <w:ind w:left="30"/>
              <w:jc w:val="center"/>
              <w:rPr>
                <w:rFonts w:ascii="Arial" w:hAnsi="Arial" w:cs="Arial"/>
                <w:color w:val="000000" w:themeColor="text1"/>
                <w:sz w:val="16"/>
                <w:szCs w:val="16"/>
              </w:rPr>
            </w:pPr>
            <w:r w:rsidRPr="00BC0546">
              <w:rPr>
                <w:rFonts w:ascii="Arial" w:hAnsi="Arial" w:cs="Arial"/>
                <w:sz w:val="16"/>
                <w:szCs w:val="16"/>
              </w:rPr>
              <w:t>Asbestos (MFL)</w:t>
            </w:r>
          </w:p>
        </w:tc>
        <w:tc>
          <w:tcPr>
            <w:tcW w:w="1440" w:type="dxa"/>
            <w:vAlign w:val="center"/>
          </w:tcPr>
          <w:p w14:paraId="69661897" w14:textId="1ACF8E91" w:rsidR="0087470C" w:rsidRPr="00BC0546" w:rsidRDefault="006377C4"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0CCA56AA" w14:textId="1AA03903" w:rsidR="0087470C" w:rsidRPr="00BC0546" w:rsidRDefault="006377C4" w:rsidP="00BC0546">
            <w:pPr>
              <w:spacing w:before="40" w:after="40"/>
              <w:jc w:val="center"/>
              <w:rPr>
                <w:rFonts w:ascii="Arial" w:hAnsi="Arial" w:cs="Arial"/>
                <w:color w:val="000000" w:themeColor="text1"/>
                <w:sz w:val="16"/>
                <w:szCs w:val="16"/>
              </w:rPr>
            </w:pPr>
            <w:r w:rsidRPr="00BC0546">
              <w:rPr>
                <w:rFonts w:ascii="Arial" w:hAnsi="Arial" w:cs="Arial"/>
                <w:sz w:val="16"/>
                <w:szCs w:val="16"/>
              </w:rPr>
              <w:t>0</w:t>
            </w:r>
          </w:p>
        </w:tc>
        <w:tc>
          <w:tcPr>
            <w:tcW w:w="1530" w:type="dxa"/>
            <w:vAlign w:val="center"/>
          </w:tcPr>
          <w:p w14:paraId="496B6A42" w14:textId="4E8C290E"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8D85027" w14:textId="1A97850D" w:rsidR="0087470C" w:rsidRPr="00BC0546" w:rsidRDefault="006377C4" w:rsidP="00BC0546">
            <w:pPr>
              <w:spacing w:before="40" w:after="40"/>
              <w:jc w:val="center"/>
              <w:rPr>
                <w:rFonts w:ascii="Arial" w:hAnsi="Arial" w:cs="Arial"/>
                <w:color w:val="000000" w:themeColor="text1"/>
                <w:sz w:val="16"/>
                <w:szCs w:val="16"/>
              </w:rPr>
            </w:pPr>
            <w:r w:rsidRPr="00BC0546">
              <w:rPr>
                <w:rFonts w:ascii="Arial" w:hAnsi="Arial" w:cs="Arial"/>
                <w:sz w:val="16"/>
                <w:szCs w:val="16"/>
              </w:rPr>
              <w:t>7</w:t>
            </w:r>
          </w:p>
        </w:tc>
        <w:tc>
          <w:tcPr>
            <w:tcW w:w="1260" w:type="dxa"/>
            <w:vAlign w:val="center"/>
          </w:tcPr>
          <w:p w14:paraId="5D87AA67" w14:textId="020A5616"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sz w:val="16"/>
                <w:szCs w:val="16"/>
              </w:rPr>
              <w:t>7</w:t>
            </w:r>
          </w:p>
        </w:tc>
        <w:tc>
          <w:tcPr>
            <w:tcW w:w="1931" w:type="dxa"/>
            <w:vAlign w:val="center"/>
          </w:tcPr>
          <w:p w14:paraId="38A12123" w14:textId="736E50E1" w:rsidR="0087470C" w:rsidRPr="00BC0546" w:rsidRDefault="0087470C" w:rsidP="00BC0546">
            <w:pPr>
              <w:spacing w:before="40" w:after="40"/>
              <w:jc w:val="center"/>
              <w:rPr>
                <w:rFonts w:ascii="Arial" w:hAnsi="Arial" w:cs="Arial"/>
                <w:color w:val="000000" w:themeColor="text1"/>
                <w:sz w:val="16"/>
                <w:szCs w:val="16"/>
              </w:rPr>
            </w:pPr>
            <w:r w:rsidRPr="00BC0546">
              <w:rPr>
                <w:rFonts w:ascii="Arial" w:hAnsi="Arial" w:cs="Arial"/>
                <w:sz w:val="16"/>
                <w:szCs w:val="16"/>
              </w:rPr>
              <w:t>Internal corrosion of asbestos cement water mains; erosion of natural deposits</w:t>
            </w:r>
          </w:p>
        </w:tc>
      </w:tr>
      <w:tr w:rsidR="003A1981" w:rsidRPr="0087470C" w14:paraId="79AEA9F8" w14:textId="77777777" w:rsidTr="00BC0546">
        <w:trPr>
          <w:trHeight w:val="432"/>
        </w:trPr>
        <w:tc>
          <w:tcPr>
            <w:tcW w:w="2245" w:type="dxa"/>
            <w:tcMar>
              <w:left w:w="58" w:type="dxa"/>
              <w:right w:w="58" w:type="dxa"/>
            </w:tcMar>
            <w:vAlign w:val="center"/>
          </w:tcPr>
          <w:p w14:paraId="308C6943" w14:textId="3CBB91FE" w:rsidR="003A1981" w:rsidRPr="00BC0546" w:rsidRDefault="003A1981" w:rsidP="00BC0546">
            <w:pPr>
              <w:spacing w:before="40" w:after="40"/>
              <w:ind w:left="30"/>
              <w:jc w:val="center"/>
              <w:rPr>
                <w:rFonts w:ascii="Arial" w:hAnsi="Arial" w:cs="Arial"/>
                <w:sz w:val="16"/>
                <w:szCs w:val="16"/>
              </w:rPr>
            </w:pPr>
            <w:r w:rsidRPr="00BC0546">
              <w:rPr>
                <w:rFonts w:ascii="Arial" w:hAnsi="Arial" w:cs="Arial"/>
                <w:sz w:val="16"/>
                <w:szCs w:val="16"/>
              </w:rPr>
              <w:t>Barium (mg/L)</w:t>
            </w:r>
          </w:p>
        </w:tc>
        <w:tc>
          <w:tcPr>
            <w:tcW w:w="1440" w:type="dxa"/>
            <w:vAlign w:val="center"/>
          </w:tcPr>
          <w:p w14:paraId="15AF0729" w14:textId="5C4D9EE8" w:rsidR="003A1981" w:rsidRPr="00BC0546" w:rsidRDefault="003A198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6B25EDF" w14:textId="75A5B090" w:rsidR="003A1981" w:rsidRPr="00BC0546" w:rsidRDefault="003A1981" w:rsidP="00BC0546">
            <w:pPr>
              <w:spacing w:before="40" w:after="40"/>
              <w:jc w:val="center"/>
              <w:rPr>
                <w:rFonts w:ascii="Arial" w:hAnsi="Arial" w:cs="Arial"/>
                <w:color w:val="000000" w:themeColor="text1"/>
                <w:sz w:val="16"/>
                <w:szCs w:val="16"/>
              </w:rPr>
            </w:pPr>
            <w:r w:rsidRPr="00BC0546">
              <w:rPr>
                <w:rFonts w:ascii="Arial" w:hAnsi="Arial" w:cs="Arial"/>
                <w:sz w:val="16"/>
                <w:szCs w:val="16"/>
              </w:rPr>
              <w:t>0.023</w:t>
            </w:r>
          </w:p>
        </w:tc>
        <w:tc>
          <w:tcPr>
            <w:tcW w:w="1530" w:type="dxa"/>
            <w:vAlign w:val="center"/>
          </w:tcPr>
          <w:p w14:paraId="33EE8CF2" w14:textId="720FDBD2" w:rsidR="003A1981" w:rsidRPr="00BC0546" w:rsidRDefault="003A198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61A1E42C" w14:textId="5E8CDCDF" w:rsidR="003A1981" w:rsidRPr="00BC0546" w:rsidRDefault="003A1981" w:rsidP="00BC0546">
            <w:pPr>
              <w:spacing w:before="40" w:after="40"/>
              <w:jc w:val="center"/>
              <w:rPr>
                <w:rFonts w:ascii="Arial" w:hAnsi="Arial" w:cs="Arial"/>
                <w:color w:val="000000" w:themeColor="text1"/>
                <w:sz w:val="16"/>
                <w:szCs w:val="16"/>
              </w:rPr>
            </w:pPr>
            <w:r w:rsidRPr="00BC0546">
              <w:rPr>
                <w:rFonts w:ascii="Arial" w:hAnsi="Arial" w:cs="Arial"/>
                <w:sz w:val="16"/>
                <w:szCs w:val="16"/>
              </w:rPr>
              <w:t>1</w:t>
            </w:r>
          </w:p>
        </w:tc>
        <w:tc>
          <w:tcPr>
            <w:tcW w:w="1260" w:type="dxa"/>
            <w:vAlign w:val="center"/>
          </w:tcPr>
          <w:p w14:paraId="1ABB5809" w14:textId="61954868" w:rsidR="003A1981" w:rsidRPr="00BC0546" w:rsidRDefault="003A1981" w:rsidP="00BC0546">
            <w:pPr>
              <w:spacing w:before="40" w:after="40"/>
              <w:jc w:val="center"/>
              <w:rPr>
                <w:rFonts w:ascii="Arial" w:hAnsi="Arial" w:cs="Arial"/>
                <w:color w:val="000000" w:themeColor="text1"/>
                <w:sz w:val="16"/>
                <w:szCs w:val="16"/>
              </w:rPr>
            </w:pPr>
            <w:r w:rsidRPr="00BC0546">
              <w:rPr>
                <w:rFonts w:ascii="Arial" w:hAnsi="Arial" w:cs="Arial"/>
                <w:sz w:val="16"/>
                <w:szCs w:val="16"/>
              </w:rPr>
              <w:t>2</w:t>
            </w:r>
          </w:p>
        </w:tc>
        <w:tc>
          <w:tcPr>
            <w:tcW w:w="1931" w:type="dxa"/>
            <w:vAlign w:val="center"/>
          </w:tcPr>
          <w:p w14:paraId="202D01E6" w14:textId="6A21C11F" w:rsidR="003A1981" w:rsidRPr="00BC0546" w:rsidRDefault="003A1981" w:rsidP="00BC0546">
            <w:pPr>
              <w:spacing w:before="40" w:after="40"/>
              <w:jc w:val="center"/>
              <w:rPr>
                <w:rFonts w:ascii="Arial" w:hAnsi="Arial" w:cs="Arial"/>
                <w:color w:val="000000" w:themeColor="text1"/>
                <w:sz w:val="16"/>
                <w:szCs w:val="16"/>
              </w:rPr>
            </w:pPr>
            <w:r w:rsidRPr="00BC0546">
              <w:rPr>
                <w:rFonts w:ascii="Arial" w:hAnsi="Arial" w:cs="Arial"/>
                <w:sz w:val="16"/>
                <w:szCs w:val="16"/>
              </w:rPr>
              <w:t>Discharges of oil drilling wastes and from metal refineries; erosion of natural deposits</w:t>
            </w:r>
          </w:p>
        </w:tc>
      </w:tr>
      <w:tr w:rsidR="00DB2D8B" w:rsidRPr="0087470C" w14:paraId="2C97C09D" w14:textId="77777777" w:rsidTr="00BC0546">
        <w:trPr>
          <w:trHeight w:val="432"/>
        </w:trPr>
        <w:tc>
          <w:tcPr>
            <w:tcW w:w="2245" w:type="dxa"/>
            <w:tcMar>
              <w:left w:w="58" w:type="dxa"/>
              <w:right w:w="58" w:type="dxa"/>
            </w:tcMar>
            <w:vAlign w:val="center"/>
          </w:tcPr>
          <w:p w14:paraId="11564727" w14:textId="54C515C9" w:rsidR="00DB2D8B" w:rsidRPr="00BC0546" w:rsidRDefault="00DB2D8B" w:rsidP="00BC0546">
            <w:pPr>
              <w:spacing w:before="40" w:after="40"/>
              <w:ind w:left="30"/>
              <w:jc w:val="center"/>
              <w:rPr>
                <w:rFonts w:ascii="Arial" w:hAnsi="Arial" w:cs="Arial"/>
                <w:sz w:val="16"/>
                <w:szCs w:val="16"/>
              </w:rPr>
            </w:pPr>
            <w:r w:rsidRPr="00BC0546">
              <w:rPr>
                <w:rFonts w:ascii="Arial" w:hAnsi="Arial" w:cs="Arial"/>
                <w:sz w:val="16"/>
                <w:szCs w:val="16"/>
              </w:rPr>
              <w:t>Beryllium (µg/L)</w:t>
            </w:r>
          </w:p>
        </w:tc>
        <w:tc>
          <w:tcPr>
            <w:tcW w:w="1440" w:type="dxa"/>
            <w:vAlign w:val="center"/>
          </w:tcPr>
          <w:p w14:paraId="35F44FFA" w14:textId="41904E60"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8ACF51F" w14:textId="32294710"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sz w:val="16"/>
                <w:szCs w:val="16"/>
              </w:rPr>
              <w:t>0</w:t>
            </w:r>
          </w:p>
        </w:tc>
        <w:tc>
          <w:tcPr>
            <w:tcW w:w="1530" w:type="dxa"/>
            <w:vAlign w:val="center"/>
          </w:tcPr>
          <w:p w14:paraId="1E449528" w14:textId="6570EA0B"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481AF2C7" w14:textId="5D0237BE"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sz w:val="16"/>
                <w:szCs w:val="16"/>
              </w:rPr>
              <w:t>0.004</w:t>
            </w:r>
          </w:p>
        </w:tc>
        <w:tc>
          <w:tcPr>
            <w:tcW w:w="1260" w:type="dxa"/>
            <w:vAlign w:val="center"/>
          </w:tcPr>
          <w:p w14:paraId="4CE08E90" w14:textId="3707A363"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sz w:val="16"/>
                <w:szCs w:val="16"/>
              </w:rPr>
              <w:t>1</w:t>
            </w:r>
          </w:p>
        </w:tc>
        <w:tc>
          <w:tcPr>
            <w:tcW w:w="1931" w:type="dxa"/>
            <w:vAlign w:val="center"/>
          </w:tcPr>
          <w:p w14:paraId="5DCA1515" w14:textId="2BFAA5FE"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sz w:val="16"/>
                <w:szCs w:val="16"/>
              </w:rPr>
              <w:t>Discharge from metal refineries, coal-burning factories, and electrical, aerospace, and defense industries</w:t>
            </w:r>
          </w:p>
        </w:tc>
      </w:tr>
      <w:tr w:rsidR="00DB2D8B" w:rsidRPr="0087470C" w14:paraId="03F435F9" w14:textId="77777777" w:rsidTr="00BC0546">
        <w:trPr>
          <w:trHeight w:val="432"/>
        </w:trPr>
        <w:tc>
          <w:tcPr>
            <w:tcW w:w="2245" w:type="dxa"/>
            <w:tcMar>
              <w:left w:w="58" w:type="dxa"/>
              <w:right w:w="58" w:type="dxa"/>
            </w:tcMar>
            <w:vAlign w:val="center"/>
          </w:tcPr>
          <w:p w14:paraId="09EF7718" w14:textId="4AC751E5" w:rsidR="00DB2D8B" w:rsidRPr="00BC0546" w:rsidRDefault="00DB2D8B" w:rsidP="00BC0546">
            <w:pPr>
              <w:spacing w:before="40" w:after="40"/>
              <w:ind w:left="30"/>
              <w:jc w:val="center"/>
              <w:rPr>
                <w:rFonts w:ascii="Arial" w:hAnsi="Arial" w:cs="Arial"/>
                <w:sz w:val="16"/>
                <w:szCs w:val="16"/>
              </w:rPr>
            </w:pPr>
            <w:r w:rsidRPr="00BC0546">
              <w:rPr>
                <w:rFonts w:ascii="Arial" w:hAnsi="Arial" w:cs="Arial"/>
                <w:sz w:val="16"/>
                <w:szCs w:val="16"/>
              </w:rPr>
              <w:t>Cadmium (µg/L)</w:t>
            </w:r>
          </w:p>
        </w:tc>
        <w:tc>
          <w:tcPr>
            <w:tcW w:w="1440" w:type="dxa"/>
            <w:vAlign w:val="center"/>
          </w:tcPr>
          <w:p w14:paraId="42B89595" w14:textId="1D294DAE"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3E4F4201" w14:textId="10CD8A44"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sz w:val="16"/>
                <w:szCs w:val="16"/>
              </w:rPr>
              <w:t>0</w:t>
            </w:r>
          </w:p>
        </w:tc>
        <w:tc>
          <w:tcPr>
            <w:tcW w:w="1530" w:type="dxa"/>
            <w:vAlign w:val="center"/>
          </w:tcPr>
          <w:p w14:paraId="01A40825" w14:textId="37CF916C"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CD91683" w14:textId="71FF9D78"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sz w:val="16"/>
                <w:szCs w:val="16"/>
              </w:rPr>
              <w:t>5</w:t>
            </w:r>
          </w:p>
        </w:tc>
        <w:tc>
          <w:tcPr>
            <w:tcW w:w="1260" w:type="dxa"/>
            <w:vAlign w:val="center"/>
          </w:tcPr>
          <w:p w14:paraId="7F41535D" w14:textId="3B13E322"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sz w:val="16"/>
                <w:szCs w:val="16"/>
              </w:rPr>
              <w:t>0.04</w:t>
            </w:r>
          </w:p>
        </w:tc>
        <w:tc>
          <w:tcPr>
            <w:tcW w:w="1931" w:type="dxa"/>
            <w:vAlign w:val="center"/>
          </w:tcPr>
          <w:p w14:paraId="08280FD6" w14:textId="49BED20C" w:rsidR="00DB2D8B" w:rsidRPr="00BC0546" w:rsidRDefault="00DB2D8B" w:rsidP="00BC0546">
            <w:pPr>
              <w:spacing w:before="40" w:after="40"/>
              <w:jc w:val="center"/>
              <w:rPr>
                <w:rFonts w:ascii="Arial" w:hAnsi="Arial" w:cs="Arial"/>
                <w:color w:val="000000" w:themeColor="text1"/>
                <w:sz w:val="16"/>
                <w:szCs w:val="16"/>
              </w:rPr>
            </w:pPr>
            <w:r w:rsidRPr="00BC0546">
              <w:rPr>
                <w:rFonts w:ascii="Arial" w:hAnsi="Arial" w:cs="Arial"/>
                <w:sz w:val="16"/>
                <w:szCs w:val="16"/>
              </w:rPr>
              <w:t xml:space="preserve">Internal corrosion of galvanized pipes; erosion of natural deposits; discharge from electroplating and industrial chemical </w:t>
            </w:r>
            <w:r w:rsidRPr="00BC0546">
              <w:rPr>
                <w:rFonts w:ascii="Arial" w:hAnsi="Arial" w:cs="Arial"/>
                <w:sz w:val="16"/>
                <w:szCs w:val="16"/>
              </w:rPr>
              <w:lastRenderedPageBreak/>
              <w:t>factories, and metal refineries; runoff from waste batteries and paints</w:t>
            </w:r>
          </w:p>
        </w:tc>
      </w:tr>
      <w:tr w:rsidR="000E4DDF" w:rsidRPr="0087470C" w14:paraId="606128BA" w14:textId="77777777" w:rsidTr="00BC0546">
        <w:trPr>
          <w:trHeight w:val="432"/>
        </w:trPr>
        <w:tc>
          <w:tcPr>
            <w:tcW w:w="2245" w:type="dxa"/>
            <w:tcMar>
              <w:left w:w="58" w:type="dxa"/>
              <w:right w:w="58" w:type="dxa"/>
            </w:tcMar>
            <w:vAlign w:val="center"/>
          </w:tcPr>
          <w:p w14:paraId="766511C1" w14:textId="0A6458CA" w:rsidR="000E4DDF" w:rsidRPr="00BC0546" w:rsidRDefault="000E4DDF" w:rsidP="00BC0546">
            <w:pPr>
              <w:spacing w:before="40" w:after="40"/>
              <w:ind w:left="30"/>
              <w:jc w:val="center"/>
              <w:rPr>
                <w:rFonts w:ascii="Arial" w:hAnsi="Arial" w:cs="Arial"/>
                <w:sz w:val="16"/>
                <w:szCs w:val="16"/>
              </w:rPr>
            </w:pPr>
            <w:r w:rsidRPr="00BC0546">
              <w:rPr>
                <w:rFonts w:ascii="Arial" w:hAnsi="Arial" w:cs="Arial"/>
                <w:sz w:val="16"/>
                <w:szCs w:val="16"/>
              </w:rPr>
              <w:lastRenderedPageBreak/>
              <w:t>Chromium [Total] (µg/L)</w:t>
            </w:r>
          </w:p>
        </w:tc>
        <w:tc>
          <w:tcPr>
            <w:tcW w:w="1440" w:type="dxa"/>
            <w:vAlign w:val="center"/>
          </w:tcPr>
          <w:p w14:paraId="1E6713A0" w14:textId="4E047616" w:rsidR="000E4DDF" w:rsidRPr="00BC0546" w:rsidRDefault="000E4DDF"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3689400" w14:textId="6FC74A47" w:rsidR="000E4DDF" w:rsidRPr="00BC0546" w:rsidRDefault="000E4DDF" w:rsidP="00BC0546">
            <w:pPr>
              <w:spacing w:before="40" w:after="40"/>
              <w:jc w:val="center"/>
              <w:rPr>
                <w:rFonts w:ascii="Arial" w:hAnsi="Arial" w:cs="Arial"/>
                <w:color w:val="000000" w:themeColor="text1"/>
                <w:sz w:val="16"/>
                <w:szCs w:val="16"/>
              </w:rPr>
            </w:pPr>
            <w:r w:rsidRPr="00BC0546">
              <w:rPr>
                <w:rFonts w:ascii="Arial" w:hAnsi="Arial" w:cs="Arial"/>
                <w:sz w:val="16"/>
                <w:szCs w:val="16"/>
              </w:rPr>
              <w:t>0</w:t>
            </w:r>
          </w:p>
        </w:tc>
        <w:tc>
          <w:tcPr>
            <w:tcW w:w="1530" w:type="dxa"/>
            <w:vAlign w:val="center"/>
          </w:tcPr>
          <w:p w14:paraId="0E02AAA8" w14:textId="310AA584" w:rsidR="000E4DDF" w:rsidRPr="00BC0546" w:rsidRDefault="000E4DDF"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7599CD1" w14:textId="60271AD3" w:rsidR="000E4DDF" w:rsidRPr="00BC0546" w:rsidRDefault="000E4DDF" w:rsidP="00BC0546">
            <w:pPr>
              <w:spacing w:before="40" w:after="40"/>
              <w:jc w:val="center"/>
              <w:rPr>
                <w:rFonts w:ascii="Arial" w:hAnsi="Arial" w:cs="Arial"/>
                <w:color w:val="000000" w:themeColor="text1"/>
                <w:sz w:val="16"/>
                <w:szCs w:val="16"/>
              </w:rPr>
            </w:pPr>
            <w:r w:rsidRPr="00BC0546">
              <w:rPr>
                <w:rFonts w:ascii="Arial" w:hAnsi="Arial" w:cs="Arial"/>
                <w:sz w:val="16"/>
                <w:szCs w:val="16"/>
              </w:rPr>
              <w:t>50</w:t>
            </w:r>
          </w:p>
        </w:tc>
        <w:tc>
          <w:tcPr>
            <w:tcW w:w="1260" w:type="dxa"/>
            <w:vAlign w:val="center"/>
          </w:tcPr>
          <w:p w14:paraId="63E1B0BA" w14:textId="04FD64D9" w:rsidR="000E4DDF" w:rsidRPr="00BC0546" w:rsidRDefault="000E4DDF" w:rsidP="00BC0546">
            <w:pPr>
              <w:spacing w:before="40" w:after="40"/>
              <w:jc w:val="center"/>
              <w:rPr>
                <w:rFonts w:ascii="Arial" w:hAnsi="Arial" w:cs="Arial"/>
                <w:color w:val="000000" w:themeColor="text1"/>
                <w:sz w:val="16"/>
                <w:szCs w:val="16"/>
              </w:rPr>
            </w:pPr>
            <w:r w:rsidRPr="00BC0546">
              <w:rPr>
                <w:rFonts w:ascii="Arial" w:hAnsi="Arial" w:cs="Arial"/>
                <w:sz w:val="16"/>
                <w:szCs w:val="16"/>
              </w:rPr>
              <w:t>(100)</w:t>
            </w:r>
          </w:p>
        </w:tc>
        <w:tc>
          <w:tcPr>
            <w:tcW w:w="1931" w:type="dxa"/>
            <w:vAlign w:val="center"/>
          </w:tcPr>
          <w:p w14:paraId="6445AF40" w14:textId="388CE8DB" w:rsidR="000E4DDF" w:rsidRPr="00BC0546" w:rsidRDefault="000E4DDF" w:rsidP="00BC0546">
            <w:pPr>
              <w:spacing w:before="40" w:after="40"/>
              <w:jc w:val="center"/>
              <w:rPr>
                <w:rFonts w:ascii="Arial" w:hAnsi="Arial" w:cs="Arial"/>
                <w:color w:val="000000" w:themeColor="text1"/>
                <w:sz w:val="16"/>
                <w:szCs w:val="16"/>
              </w:rPr>
            </w:pPr>
            <w:r w:rsidRPr="00BC0546">
              <w:rPr>
                <w:rFonts w:ascii="Arial" w:hAnsi="Arial" w:cs="Arial"/>
                <w:sz w:val="16"/>
                <w:szCs w:val="16"/>
              </w:rPr>
              <w:t>Discharge from steel and pulp mills and chrome plating; erosion of natural deposits</w:t>
            </w:r>
          </w:p>
        </w:tc>
      </w:tr>
      <w:tr w:rsidR="00CD546F" w:rsidRPr="0087470C" w14:paraId="22C34389" w14:textId="77777777" w:rsidTr="00BC0546">
        <w:trPr>
          <w:trHeight w:val="432"/>
        </w:trPr>
        <w:tc>
          <w:tcPr>
            <w:tcW w:w="2245" w:type="dxa"/>
            <w:tcMar>
              <w:left w:w="58" w:type="dxa"/>
              <w:right w:w="58" w:type="dxa"/>
            </w:tcMar>
            <w:vAlign w:val="center"/>
          </w:tcPr>
          <w:p w14:paraId="13926095" w14:textId="277C9208" w:rsidR="00CD546F" w:rsidRPr="00BC0546" w:rsidRDefault="00CD546F" w:rsidP="00BC0546">
            <w:pPr>
              <w:spacing w:before="40" w:after="40"/>
              <w:ind w:left="30"/>
              <w:jc w:val="center"/>
              <w:rPr>
                <w:rFonts w:ascii="Arial" w:hAnsi="Arial" w:cs="Arial"/>
                <w:sz w:val="16"/>
                <w:szCs w:val="16"/>
              </w:rPr>
            </w:pPr>
            <w:r w:rsidRPr="00BC0546">
              <w:rPr>
                <w:rFonts w:ascii="Arial" w:hAnsi="Arial" w:cs="Arial"/>
                <w:sz w:val="16"/>
                <w:szCs w:val="16"/>
              </w:rPr>
              <w:t>Cyanide</w:t>
            </w:r>
            <w:r w:rsidR="00D55D0C" w:rsidRPr="00BC0546">
              <w:rPr>
                <w:rFonts w:ascii="Arial" w:hAnsi="Arial" w:cs="Arial"/>
                <w:sz w:val="16"/>
                <w:szCs w:val="16"/>
              </w:rPr>
              <w:t xml:space="preserve"> (</w:t>
            </w:r>
            <w:r w:rsidR="009C498B" w:rsidRPr="00BC0546">
              <w:rPr>
                <w:rFonts w:ascii="Arial" w:hAnsi="Arial" w:cs="Arial"/>
                <w:sz w:val="16"/>
                <w:szCs w:val="16"/>
              </w:rPr>
              <w:t>µg/</w:t>
            </w:r>
            <w:r w:rsidR="00D55D0C" w:rsidRPr="00BC0546">
              <w:rPr>
                <w:rFonts w:ascii="Arial" w:hAnsi="Arial" w:cs="Arial"/>
                <w:sz w:val="16"/>
                <w:szCs w:val="16"/>
              </w:rPr>
              <w:t>/L)</w:t>
            </w:r>
          </w:p>
        </w:tc>
        <w:tc>
          <w:tcPr>
            <w:tcW w:w="1440" w:type="dxa"/>
            <w:vAlign w:val="center"/>
          </w:tcPr>
          <w:p w14:paraId="718FFC48" w14:textId="2DEC633B" w:rsidR="00CD546F" w:rsidRPr="00BC0546" w:rsidRDefault="00D55D0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12/13/2007</w:t>
            </w:r>
          </w:p>
        </w:tc>
        <w:tc>
          <w:tcPr>
            <w:tcW w:w="1260" w:type="dxa"/>
            <w:vAlign w:val="center"/>
          </w:tcPr>
          <w:p w14:paraId="3BCE5349" w14:textId="02313FFC" w:rsidR="00CD546F" w:rsidRPr="00BC0546" w:rsidRDefault="009C498B" w:rsidP="00BC0546">
            <w:pPr>
              <w:spacing w:before="40" w:after="40"/>
              <w:jc w:val="center"/>
              <w:rPr>
                <w:rFonts w:ascii="Arial" w:hAnsi="Arial" w:cs="Arial"/>
                <w:sz w:val="16"/>
                <w:szCs w:val="16"/>
              </w:rPr>
            </w:pPr>
            <w:r w:rsidRPr="00BC0546">
              <w:rPr>
                <w:rFonts w:ascii="Arial" w:hAnsi="Arial" w:cs="Arial"/>
                <w:sz w:val="16"/>
                <w:szCs w:val="16"/>
              </w:rPr>
              <w:t>Non-detect</w:t>
            </w:r>
          </w:p>
        </w:tc>
        <w:tc>
          <w:tcPr>
            <w:tcW w:w="1530" w:type="dxa"/>
            <w:vAlign w:val="center"/>
          </w:tcPr>
          <w:p w14:paraId="755DFE8B" w14:textId="361A27BA" w:rsidR="00CD546F" w:rsidRPr="00BC0546" w:rsidRDefault="00D55D0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1FB1155" w14:textId="5B0B319B" w:rsidR="00CD546F" w:rsidRPr="00BC0546" w:rsidRDefault="0096404B" w:rsidP="00BC0546">
            <w:pPr>
              <w:spacing w:before="40" w:after="40"/>
              <w:jc w:val="center"/>
              <w:rPr>
                <w:rFonts w:ascii="Arial" w:hAnsi="Arial" w:cs="Arial"/>
                <w:sz w:val="16"/>
                <w:szCs w:val="16"/>
              </w:rPr>
            </w:pPr>
            <w:r w:rsidRPr="00BC0546">
              <w:rPr>
                <w:rFonts w:ascii="Arial" w:hAnsi="Arial" w:cs="Arial"/>
                <w:sz w:val="16"/>
                <w:szCs w:val="16"/>
              </w:rPr>
              <w:t>150</w:t>
            </w:r>
          </w:p>
        </w:tc>
        <w:tc>
          <w:tcPr>
            <w:tcW w:w="1260" w:type="dxa"/>
            <w:vAlign w:val="center"/>
          </w:tcPr>
          <w:p w14:paraId="07D4C705" w14:textId="428684F9" w:rsidR="00CD546F" w:rsidRPr="00BC0546" w:rsidRDefault="0096404B" w:rsidP="00BC0546">
            <w:pPr>
              <w:spacing w:before="40" w:after="40"/>
              <w:jc w:val="center"/>
              <w:rPr>
                <w:rFonts w:ascii="Arial" w:hAnsi="Arial" w:cs="Arial"/>
                <w:sz w:val="16"/>
                <w:szCs w:val="16"/>
              </w:rPr>
            </w:pPr>
            <w:r w:rsidRPr="00BC0546">
              <w:rPr>
                <w:rFonts w:ascii="Arial" w:hAnsi="Arial" w:cs="Arial"/>
                <w:sz w:val="16"/>
                <w:szCs w:val="16"/>
              </w:rPr>
              <w:t>100</w:t>
            </w:r>
          </w:p>
        </w:tc>
        <w:tc>
          <w:tcPr>
            <w:tcW w:w="1931" w:type="dxa"/>
            <w:vAlign w:val="center"/>
          </w:tcPr>
          <w:p w14:paraId="08E3B5D4" w14:textId="0FF45E01" w:rsidR="00CD546F" w:rsidRPr="00BC0546" w:rsidRDefault="00920145" w:rsidP="00BC0546">
            <w:pPr>
              <w:spacing w:before="40" w:after="40"/>
              <w:jc w:val="center"/>
              <w:rPr>
                <w:rFonts w:ascii="Arial" w:hAnsi="Arial" w:cs="Arial"/>
                <w:sz w:val="16"/>
                <w:szCs w:val="16"/>
              </w:rPr>
            </w:pPr>
            <w:r w:rsidRPr="00BC0546">
              <w:rPr>
                <w:rFonts w:ascii="Arial" w:hAnsi="Arial" w:cs="Arial"/>
                <w:sz w:val="16"/>
                <w:szCs w:val="16"/>
              </w:rPr>
              <w:t>Discharge from steel/metal, plastic and fertilizer factories</w:t>
            </w:r>
          </w:p>
        </w:tc>
      </w:tr>
      <w:tr w:rsidR="005B4906" w:rsidRPr="0087470C" w14:paraId="22701A26" w14:textId="77777777" w:rsidTr="00BC0546">
        <w:trPr>
          <w:trHeight w:val="432"/>
        </w:trPr>
        <w:tc>
          <w:tcPr>
            <w:tcW w:w="2245" w:type="dxa"/>
            <w:tcMar>
              <w:left w:w="58" w:type="dxa"/>
              <w:right w:w="58" w:type="dxa"/>
            </w:tcMar>
            <w:vAlign w:val="center"/>
          </w:tcPr>
          <w:p w14:paraId="04CF1EB1" w14:textId="40B69F8C" w:rsidR="005B4906" w:rsidRPr="00BC0546" w:rsidRDefault="005B4906" w:rsidP="00BC0546">
            <w:pPr>
              <w:spacing w:before="40" w:after="40"/>
              <w:ind w:left="30"/>
              <w:jc w:val="center"/>
              <w:rPr>
                <w:rFonts w:ascii="Arial" w:hAnsi="Arial" w:cs="Arial"/>
                <w:sz w:val="16"/>
                <w:szCs w:val="16"/>
              </w:rPr>
            </w:pPr>
            <w:r w:rsidRPr="00BC0546">
              <w:rPr>
                <w:rFonts w:ascii="Arial" w:hAnsi="Arial" w:cs="Arial"/>
                <w:sz w:val="16"/>
                <w:szCs w:val="16"/>
              </w:rPr>
              <w:t>Fluoride (mg/L)</w:t>
            </w:r>
          </w:p>
        </w:tc>
        <w:tc>
          <w:tcPr>
            <w:tcW w:w="1440" w:type="dxa"/>
            <w:vAlign w:val="center"/>
          </w:tcPr>
          <w:p w14:paraId="18D913F1" w14:textId="5F4E5B8F" w:rsidR="005B4906" w:rsidRPr="00BC0546" w:rsidRDefault="005B490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5ADEBB66" w14:textId="2C937D8D" w:rsidR="005B4906" w:rsidRPr="00BC0546" w:rsidRDefault="005B4906" w:rsidP="00BC0546">
            <w:pPr>
              <w:spacing w:before="40" w:after="40"/>
              <w:jc w:val="center"/>
              <w:rPr>
                <w:rFonts w:ascii="Arial" w:hAnsi="Arial" w:cs="Arial"/>
                <w:color w:val="000000" w:themeColor="text1"/>
                <w:sz w:val="16"/>
                <w:szCs w:val="16"/>
              </w:rPr>
            </w:pPr>
            <w:r w:rsidRPr="00BC0546">
              <w:rPr>
                <w:rFonts w:ascii="Arial" w:hAnsi="Arial" w:cs="Arial"/>
                <w:sz w:val="16"/>
                <w:szCs w:val="16"/>
              </w:rPr>
              <w:t>0.19</w:t>
            </w:r>
          </w:p>
        </w:tc>
        <w:tc>
          <w:tcPr>
            <w:tcW w:w="1530" w:type="dxa"/>
            <w:vAlign w:val="center"/>
          </w:tcPr>
          <w:p w14:paraId="2DC81066" w14:textId="007C8529" w:rsidR="005B4906" w:rsidRPr="00BC0546" w:rsidRDefault="005B490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6F29D272" w14:textId="2FEDB5FD" w:rsidR="005B4906" w:rsidRPr="00BC0546" w:rsidRDefault="005B4906" w:rsidP="00BC0546">
            <w:pPr>
              <w:spacing w:before="40" w:after="40"/>
              <w:jc w:val="center"/>
              <w:rPr>
                <w:rFonts w:ascii="Arial" w:hAnsi="Arial" w:cs="Arial"/>
                <w:sz w:val="16"/>
                <w:szCs w:val="16"/>
              </w:rPr>
            </w:pPr>
            <w:r w:rsidRPr="00BC0546">
              <w:rPr>
                <w:rFonts w:ascii="Arial" w:hAnsi="Arial" w:cs="Arial"/>
                <w:sz w:val="16"/>
                <w:szCs w:val="16"/>
              </w:rPr>
              <w:t>2.0</w:t>
            </w:r>
          </w:p>
        </w:tc>
        <w:tc>
          <w:tcPr>
            <w:tcW w:w="1260" w:type="dxa"/>
            <w:vAlign w:val="center"/>
          </w:tcPr>
          <w:p w14:paraId="327B64DD" w14:textId="02F979D4" w:rsidR="005B4906" w:rsidRPr="00BC0546" w:rsidRDefault="005B490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1</w:t>
            </w:r>
          </w:p>
        </w:tc>
        <w:tc>
          <w:tcPr>
            <w:tcW w:w="1931" w:type="dxa"/>
            <w:vAlign w:val="center"/>
          </w:tcPr>
          <w:p w14:paraId="42D93918" w14:textId="322A2379" w:rsidR="005B4906" w:rsidRPr="00BC0546" w:rsidRDefault="005B4906" w:rsidP="00BC0546">
            <w:pPr>
              <w:spacing w:before="40" w:after="40"/>
              <w:jc w:val="center"/>
              <w:rPr>
                <w:rFonts w:ascii="Arial" w:hAnsi="Arial" w:cs="Arial"/>
                <w:sz w:val="16"/>
                <w:szCs w:val="16"/>
              </w:rPr>
            </w:pPr>
            <w:r w:rsidRPr="00BC0546">
              <w:rPr>
                <w:rFonts w:ascii="Arial" w:hAnsi="Arial" w:cs="Arial"/>
                <w:sz w:val="16"/>
                <w:szCs w:val="16"/>
              </w:rPr>
              <w:t>Erosion of natural deposits; water additive that promotes strong teeth; discharge from fertilizer and aluminum factories</w:t>
            </w:r>
          </w:p>
        </w:tc>
      </w:tr>
      <w:tr w:rsidR="00D6028C" w:rsidRPr="0087470C" w14:paraId="5BC912AB" w14:textId="77777777" w:rsidTr="00BC0546">
        <w:trPr>
          <w:trHeight w:val="432"/>
        </w:trPr>
        <w:tc>
          <w:tcPr>
            <w:tcW w:w="2245" w:type="dxa"/>
            <w:tcMar>
              <w:left w:w="58" w:type="dxa"/>
              <w:right w:w="58" w:type="dxa"/>
            </w:tcMar>
            <w:vAlign w:val="center"/>
          </w:tcPr>
          <w:p w14:paraId="442BF127" w14:textId="2C7B6DAE" w:rsidR="00D6028C" w:rsidRPr="00BC0546" w:rsidRDefault="00D6028C" w:rsidP="00BC0546">
            <w:pPr>
              <w:spacing w:before="40" w:after="40"/>
              <w:ind w:left="30"/>
              <w:jc w:val="center"/>
              <w:rPr>
                <w:rFonts w:ascii="Arial" w:hAnsi="Arial" w:cs="Arial"/>
                <w:sz w:val="16"/>
                <w:szCs w:val="16"/>
              </w:rPr>
            </w:pPr>
            <w:r w:rsidRPr="00BC0546">
              <w:rPr>
                <w:rFonts w:ascii="Arial" w:hAnsi="Arial" w:cs="Arial"/>
                <w:sz w:val="16"/>
                <w:szCs w:val="16"/>
              </w:rPr>
              <w:t>Mercury [Inorganic] (µg/L)</w:t>
            </w:r>
          </w:p>
        </w:tc>
        <w:tc>
          <w:tcPr>
            <w:tcW w:w="1440" w:type="dxa"/>
            <w:vAlign w:val="center"/>
          </w:tcPr>
          <w:p w14:paraId="64CF38B6" w14:textId="3C27D27E" w:rsidR="00D6028C" w:rsidRPr="00BC0546" w:rsidRDefault="00D6028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CBF8C42" w14:textId="2F6A1E2C" w:rsidR="00D6028C" w:rsidRPr="00BC0546" w:rsidRDefault="00D6028C" w:rsidP="00BC0546">
            <w:pPr>
              <w:spacing w:before="40" w:after="40"/>
              <w:jc w:val="center"/>
              <w:rPr>
                <w:rFonts w:ascii="Arial" w:hAnsi="Arial" w:cs="Arial"/>
                <w:color w:val="000000" w:themeColor="text1"/>
                <w:sz w:val="16"/>
                <w:szCs w:val="16"/>
              </w:rPr>
            </w:pPr>
            <w:r w:rsidRPr="00BC0546">
              <w:rPr>
                <w:rFonts w:ascii="Arial" w:hAnsi="Arial" w:cs="Arial"/>
                <w:sz w:val="16"/>
                <w:szCs w:val="16"/>
              </w:rPr>
              <w:t>0.0010</w:t>
            </w:r>
          </w:p>
        </w:tc>
        <w:tc>
          <w:tcPr>
            <w:tcW w:w="1530" w:type="dxa"/>
            <w:vAlign w:val="center"/>
          </w:tcPr>
          <w:p w14:paraId="5B74C0A1" w14:textId="440D1EF5" w:rsidR="00D6028C" w:rsidRPr="00BC0546" w:rsidRDefault="00D6028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290EB5AF" w14:textId="2ACAE972" w:rsidR="00D6028C" w:rsidRPr="00BC0546" w:rsidRDefault="00D6028C" w:rsidP="00BC0546">
            <w:pPr>
              <w:spacing w:before="40" w:after="40"/>
              <w:jc w:val="center"/>
              <w:rPr>
                <w:rFonts w:ascii="Arial" w:hAnsi="Arial" w:cs="Arial"/>
                <w:sz w:val="16"/>
                <w:szCs w:val="16"/>
              </w:rPr>
            </w:pPr>
            <w:r w:rsidRPr="00BC0546">
              <w:rPr>
                <w:rFonts w:ascii="Arial" w:hAnsi="Arial" w:cs="Arial"/>
                <w:sz w:val="16"/>
                <w:szCs w:val="16"/>
              </w:rPr>
              <w:t>2</w:t>
            </w:r>
          </w:p>
        </w:tc>
        <w:tc>
          <w:tcPr>
            <w:tcW w:w="1260" w:type="dxa"/>
            <w:vAlign w:val="center"/>
          </w:tcPr>
          <w:p w14:paraId="345CC235" w14:textId="5249D08C" w:rsidR="00D6028C" w:rsidRPr="00BC0546" w:rsidRDefault="00D6028C" w:rsidP="00BC0546">
            <w:pPr>
              <w:spacing w:before="40" w:after="40"/>
              <w:jc w:val="center"/>
              <w:rPr>
                <w:rFonts w:ascii="Arial" w:hAnsi="Arial" w:cs="Arial"/>
                <w:color w:val="000000" w:themeColor="text1"/>
                <w:sz w:val="16"/>
                <w:szCs w:val="16"/>
              </w:rPr>
            </w:pPr>
            <w:r w:rsidRPr="00BC0546">
              <w:rPr>
                <w:rFonts w:ascii="Arial" w:hAnsi="Arial" w:cs="Arial"/>
                <w:sz w:val="16"/>
                <w:szCs w:val="16"/>
              </w:rPr>
              <w:t>1.2</w:t>
            </w:r>
          </w:p>
        </w:tc>
        <w:tc>
          <w:tcPr>
            <w:tcW w:w="1931" w:type="dxa"/>
            <w:vAlign w:val="center"/>
          </w:tcPr>
          <w:p w14:paraId="6593379B" w14:textId="450184FF" w:rsidR="00D6028C" w:rsidRPr="00BC0546" w:rsidRDefault="00D6028C" w:rsidP="00BC0546">
            <w:pPr>
              <w:spacing w:before="40" w:after="40"/>
              <w:jc w:val="center"/>
              <w:rPr>
                <w:rFonts w:ascii="Arial" w:hAnsi="Arial" w:cs="Arial"/>
                <w:sz w:val="16"/>
                <w:szCs w:val="16"/>
              </w:rPr>
            </w:pPr>
            <w:r w:rsidRPr="00BC0546">
              <w:rPr>
                <w:rFonts w:ascii="Arial" w:hAnsi="Arial" w:cs="Arial"/>
                <w:sz w:val="16"/>
                <w:szCs w:val="16"/>
              </w:rPr>
              <w:t>Erosion of natural deposits; discharge from refineries and factories; runoff from landfills and cropland</w:t>
            </w:r>
          </w:p>
        </w:tc>
      </w:tr>
      <w:tr w:rsidR="00122230" w:rsidRPr="0087470C" w14:paraId="46EECB93" w14:textId="77777777" w:rsidTr="00BC0546">
        <w:trPr>
          <w:trHeight w:val="432"/>
        </w:trPr>
        <w:tc>
          <w:tcPr>
            <w:tcW w:w="2245" w:type="dxa"/>
            <w:tcMar>
              <w:left w:w="58" w:type="dxa"/>
              <w:right w:w="58" w:type="dxa"/>
            </w:tcMar>
            <w:vAlign w:val="center"/>
          </w:tcPr>
          <w:p w14:paraId="23898BD3" w14:textId="162B6CA7" w:rsidR="00122230" w:rsidRPr="00BC0546" w:rsidRDefault="00122230" w:rsidP="00BC0546">
            <w:pPr>
              <w:spacing w:before="40" w:after="40"/>
              <w:ind w:left="30"/>
              <w:jc w:val="center"/>
              <w:rPr>
                <w:rFonts w:ascii="Arial" w:hAnsi="Arial" w:cs="Arial"/>
                <w:sz w:val="16"/>
                <w:szCs w:val="16"/>
              </w:rPr>
            </w:pPr>
            <w:r w:rsidRPr="00BC0546">
              <w:rPr>
                <w:rFonts w:ascii="Arial" w:hAnsi="Arial" w:cs="Arial"/>
                <w:sz w:val="16"/>
                <w:szCs w:val="16"/>
              </w:rPr>
              <w:t>Nickel (µg/L)</w:t>
            </w:r>
          </w:p>
        </w:tc>
        <w:tc>
          <w:tcPr>
            <w:tcW w:w="1440" w:type="dxa"/>
            <w:vAlign w:val="center"/>
          </w:tcPr>
          <w:p w14:paraId="6EC5D492" w14:textId="38051595" w:rsidR="00122230" w:rsidRPr="00BC0546" w:rsidRDefault="00122230"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3678EAB6" w14:textId="0A08EEAE" w:rsidR="00122230" w:rsidRPr="00BC0546" w:rsidRDefault="00122230" w:rsidP="00BC0546">
            <w:pPr>
              <w:spacing w:before="40" w:after="40"/>
              <w:jc w:val="center"/>
              <w:rPr>
                <w:rFonts w:ascii="Arial" w:hAnsi="Arial" w:cs="Arial"/>
                <w:color w:val="000000" w:themeColor="text1"/>
                <w:sz w:val="16"/>
                <w:szCs w:val="16"/>
              </w:rPr>
            </w:pPr>
            <w:r w:rsidRPr="00BC0546">
              <w:rPr>
                <w:rFonts w:ascii="Arial" w:hAnsi="Arial" w:cs="Arial"/>
                <w:sz w:val="16"/>
                <w:szCs w:val="16"/>
              </w:rPr>
              <w:t>1.2</w:t>
            </w:r>
          </w:p>
        </w:tc>
        <w:tc>
          <w:tcPr>
            <w:tcW w:w="1530" w:type="dxa"/>
            <w:vAlign w:val="center"/>
          </w:tcPr>
          <w:p w14:paraId="57D123C1" w14:textId="46696529" w:rsidR="00122230" w:rsidRPr="00BC0546" w:rsidRDefault="00122230"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D558293" w14:textId="1DF3BDF4" w:rsidR="00122230" w:rsidRPr="00BC0546" w:rsidRDefault="00122230" w:rsidP="00BC0546">
            <w:pPr>
              <w:spacing w:before="40" w:after="40"/>
              <w:jc w:val="center"/>
              <w:rPr>
                <w:rFonts w:ascii="Arial" w:hAnsi="Arial" w:cs="Arial"/>
                <w:sz w:val="16"/>
                <w:szCs w:val="16"/>
              </w:rPr>
            </w:pPr>
            <w:r w:rsidRPr="00BC0546">
              <w:rPr>
                <w:rFonts w:ascii="Arial" w:hAnsi="Arial" w:cs="Arial"/>
                <w:sz w:val="16"/>
                <w:szCs w:val="16"/>
              </w:rPr>
              <w:t>100</w:t>
            </w:r>
          </w:p>
        </w:tc>
        <w:tc>
          <w:tcPr>
            <w:tcW w:w="1260" w:type="dxa"/>
            <w:vAlign w:val="center"/>
          </w:tcPr>
          <w:p w14:paraId="247F049D" w14:textId="74D26E96" w:rsidR="00122230" w:rsidRPr="00BC0546" w:rsidRDefault="00122230" w:rsidP="00BC0546">
            <w:pPr>
              <w:spacing w:before="40" w:after="40"/>
              <w:jc w:val="center"/>
              <w:rPr>
                <w:rFonts w:ascii="Arial" w:hAnsi="Arial" w:cs="Arial"/>
                <w:color w:val="000000" w:themeColor="text1"/>
                <w:sz w:val="16"/>
                <w:szCs w:val="16"/>
              </w:rPr>
            </w:pPr>
            <w:r w:rsidRPr="00BC0546">
              <w:rPr>
                <w:rFonts w:ascii="Arial" w:hAnsi="Arial" w:cs="Arial"/>
                <w:sz w:val="16"/>
                <w:szCs w:val="16"/>
              </w:rPr>
              <w:t>12</w:t>
            </w:r>
          </w:p>
        </w:tc>
        <w:tc>
          <w:tcPr>
            <w:tcW w:w="1931" w:type="dxa"/>
            <w:vAlign w:val="center"/>
          </w:tcPr>
          <w:p w14:paraId="37E0D241" w14:textId="665811E3" w:rsidR="00122230" w:rsidRPr="00BC0546" w:rsidRDefault="00122230" w:rsidP="00BC0546">
            <w:pPr>
              <w:spacing w:before="40" w:after="40"/>
              <w:jc w:val="center"/>
              <w:rPr>
                <w:rFonts w:ascii="Arial" w:hAnsi="Arial" w:cs="Arial"/>
                <w:sz w:val="16"/>
                <w:szCs w:val="16"/>
              </w:rPr>
            </w:pPr>
            <w:r w:rsidRPr="00BC0546">
              <w:rPr>
                <w:rFonts w:ascii="Arial" w:hAnsi="Arial" w:cs="Arial"/>
                <w:sz w:val="16"/>
                <w:szCs w:val="16"/>
              </w:rPr>
              <w:t>Erosion of natural deposits; discharge from metal factories</w:t>
            </w:r>
          </w:p>
        </w:tc>
      </w:tr>
      <w:tr w:rsidR="0082385B" w:rsidRPr="0087470C" w14:paraId="71A86B20" w14:textId="77777777" w:rsidTr="00BC0546">
        <w:trPr>
          <w:trHeight w:val="432"/>
        </w:trPr>
        <w:tc>
          <w:tcPr>
            <w:tcW w:w="2245" w:type="dxa"/>
            <w:tcMar>
              <w:left w:w="58" w:type="dxa"/>
              <w:right w:w="58" w:type="dxa"/>
            </w:tcMar>
            <w:vAlign w:val="center"/>
          </w:tcPr>
          <w:p w14:paraId="261B9209" w14:textId="6522A43B" w:rsidR="0082385B" w:rsidRPr="00BC0546" w:rsidRDefault="0082385B" w:rsidP="00BC0546">
            <w:pPr>
              <w:spacing w:before="40" w:after="40"/>
              <w:ind w:left="30"/>
              <w:jc w:val="center"/>
              <w:rPr>
                <w:rFonts w:ascii="Arial" w:hAnsi="Arial" w:cs="Arial"/>
                <w:sz w:val="16"/>
                <w:szCs w:val="16"/>
              </w:rPr>
            </w:pPr>
            <w:r w:rsidRPr="00BC0546">
              <w:rPr>
                <w:rFonts w:ascii="Arial" w:hAnsi="Arial" w:cs="Arial"/>
                <w:sz w:val="16"/>
                <w:szCs w:val="16"/>
              </w:rPr>
              <w:t>Nitrate (mg/L)</w:t>
            </w:r>
          </w:p>
        </w:tc>
        <w:tc>
          <w:tcPr>
            <w:tcW w:w="1440" w:type="dxa"/>
            <w:vAlign w:val="center"/>
          </w:tcPr>
          <w:p w14:paraId="0ABE32FF" w14:textId="424A5AC6" w:rsidR="0082385B" w:rsidRPr="00BC0546" w:rsidRDefault="00122230"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10/01/2019</w:t>
            </w:r>
          </w:p>
        </w:tc>
        <w:tc>
          <w:tcPr>
            <w:tcW w:w="1260" w:type="dxa"/>
            <w:vAlign w:val="center"/>
          </w:tcPr>
          <w:p w14:paraId="3DB71E4E" w14:textId="49D94708" w:rsidR="0082385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0.64</w:t>
            </w:r>
          </w:p>
        </w:tc>
        <w:tc>
          <w:tcPr>
            <w:tcW w:w="1530" w:type="dxa"/>
            <w:vAlign w:val="center"/>
          </w:tcPr>
          <w:p w14:paraId="35125C9F" w14:textId="545AB820" w:rsidR="0082385B" w:rsidRPr="00BC0546" w:rsidRDefault="0082385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C7801C7" w14:textId="1A422729" w:rsidR="0082385B" w:rsidRPr="00BC0546" w:rsidRDefault="0082385B" w:rsidP="00BC0546">
            <w:pPr>
              <w:spacing w:before="40" w:after="40"/>
              <w:jc w:val="center"/>
              <w:rPr>
                <w:rFonts w:ascii="Arial" w:hAnsi="Arial" w:cs="Arial"/>
                <w:sz w:val="16"/>
                <w:szCs w:val="16"/>
              </w:rPr>
            </w:pPr>
            <w:r w:rsidRPr="00BC0546">
              <w:rPr>
                <w:rFonts w:ascii="Arial" w:hAnsi="Arial" w:cs="Arial"/>
                <w:sz w:val="16"/>
                <w:szCs w:val="16"/>
              </w:rPr>
              <w:t>10</w:t>
            </w:r>
          </w:p>
        </w:tc>
        <w:tc>
          <w:tcPr>
            <w:tcW w:w="1260" w:type="dxa"/>
            <w:vAlign w:val="center"/>
          </w:tcPr>
          <w:p w14:paraId="42E8E3BE" w14:textId="47E967A1" w:rsidR="0082385B" w:rsidRPr="00BC0546" w:rsidRDefault="0082385B" w:rsidP="00BC0546">
            <w:pPr>
              <w:spacing w:before="40" w:after="40"/>
              <w:jc w:val="center"/>
              <w:rPr>
                <w:rFonts w:ascii="Arial" w:hAnsi="Arial" w:cs="Arial"/>
                <w:color w:val="000000" w:themeColor="text1"/>
                <w:sz w:val="16"/>
                <w:szCs w:val="16"/>
              </w:rPr>
            </w:pPr>
            <w:r w:rsidRPr="00BC0546">
              <w:rPr>
                <w:rFonts w:ascii="Arial" w:hAnsi="Arial" w:cs="Arial"/>
                <w:sz w:val="16"/>
                <w:szCs w:val="16"/>
              </w:rPr>
              <w:t>10</w:t>
            </w:r>
            <w:r w:rsidRPr="00BC0546">
              <w:rPr>
                <w:rFonts w:ascii="Arial" w:hAnsi="Arial" w:cs="Arial"/>
                <w:sz w:val="16"/>
                <w:szCs w:val="16"/>
              </w:rPr>
              <w:br/>
              <w:t>(as N)</w:t>
            </w:r>
          </w:p>
        </w:tc>
        <w:tc>
          <w:tcPr>
            <w:tcW w:w="1931" w:type="dxa"/>
            <w:vAlign w:val="center"/>
          </w:tcPr>
          <w:p w14:paraId="7B75CF8E" w14:textId="5BB316D7" w:rsidR="0082385B" w:rsidRPr="00BC0546" w:rsidRDefault="0082385B" w:rsidP="00BC0546">
            <w:pPr>
              <w:spacing w:before="40" w:after="40"/>
              <w:jc w:val="center"/>
              <w:rPr>
                <w:rFonts w:ascii="Arial" w:hAnsi="Arial" w:cs="Arial"/>
                <w:sz w:val="16"/>
                <w:szCs w:val="16"/>
              </w:rPr>
            </w:pPr>
            <w:r w:rsidRPr="00BC0546">
              <w:rPr>
                <w:rFonts w:ascii="Arial" w:hAnsi="Arial" w:cs="Arial"/>
                <w:sz w:val="16"/>
                <w:szCs w:val="16"/>
              </w:rPr>
              <w:t>Runoff and leaching from fertilizer use; leaching from septic tanks and sewage; erosion of natural deposits</w:t>
            </w:r>
          </w:p>
        </w:tc>
      </w:tr>
      <w:tr w:rsidR="00E940CB" w:rsidRPr="0087470C" w14:paraId="265317A8" w14:textId="77777777" w:rsidTr="00BC0546">
        <w:trPr>
          <w:trHeight w:val="432"/>
        </w:trPr>
        <w:tc>
          <w:tcPr>
            <w:tcW w:w="2245" w:type="dxa"/>
            <w:tcMar>
              <w:left w:w="58" w:type="dxa"/>
              <w:right w:w="58" w:type="dxa"/>
            </w:tcMar>
            <w:vAlign w:val="center"/>
          </w:tcPr>
          <w:p w14:paraId="1E12DA7C" w14:textId="3A8BA4FB" w:rsidR="00E940CB" w:rsidRPr="00BC0546" w:rsidRDefault="00E940CB" w:rsidP="00BC0546">
            <w:pPr>
              <w:spacing w:before="40" w:after="40"/>
              <w:ind w:left="30"/>
              <w:jc w:val="center"/>
              <w:rPr>
                <w:rFonts w:ascii="Arial" w:hAnsi="Arial" w:cs="Arial"/>
                <w:sz w:val="16"/>
                <w:szCs w:val="16"/>
              </w:rPr>
            </w:pPr>
            <w:r w:rsidRPr="00BC0546">
              <w:rPr>
                <w:rFonts w:ascii="Arial" w:hAnsi="Arial" w:cs="Arial"/>
                <w:sz w:val="16"/>
                <w:szCs w:val="16"/>
              </w:rPr>
              <w:t>Nitrite (mg/L)</w:t>
            </w:r>
          </w:p>
        </w:tc>
        <w:tc>
          <w:tcPr>
            <w:tcW w:w="1440" w:type="dxa"/>
            <w:vAlign w:val="center"/>
          </w:tcPr>
          <w:p w14:paraId="54547D5F" w14:textId="311A37D3" w:rsidR="00E940C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10/01/2019</w:t>
            </w:r>
          </w:p>
        </w:tc>
        <w:tc>
          <w:tcPr>
            <w:tcW w:w="1260" w:type="dxa"/>
            <w:vAlign w:val="center"/>
          </w:tcPr>
          <w:p w14:paraId="485A7EF0" w14:textId="58A5C538" w:rsidR="00E940C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w:t>
            </w:r>
          </w:p>
        </w:tc>
        <w:tc>
          <w:tcPr>
            <w:tcW w:w="1530" w:type="dxa"/>
            <w:vAlign w:val="center"/>
          </w:tcPr>
          <w:p w14:paraId="52C4A20A" w14:textId="3756827C" w:rsidR="00E940C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5C894634" w14:textId="3391B549" w:rsidR="00E940CB" w:rsidRPr="00BC0546" w:rsidRDefault="00E940CB" w:rsidP="00BC0546">
            <w:pPr>
              <w:spacing w:before="40" w:after="40"/>
              <w:jc w:val="center"/>
              <w:rPr>
                <w:rFonts w:ascii="Arial" w:hAnsi="Arial" w:cs="Arial"/>
                <w:sz w:val="16"/>
                <w:szCs w:val="16"/>
              </w:rPr>
            </w:pPr>
            <w:r w:rsidRPr="00BC0546">
              <w:rPr>
                <w:rFonts w:ascii="Arial" w:hAnsi="Arial" w:cs="Arial"/>
                <w:sz w:val="16"/>
                <w:szCs w:val="16"/>
              </w:rPr>
              <w:t>1</w:t>
            </w:r>
          </w:p>
        </w:tc>
        <w:tc>
          <w:tcPr>
            <w:tcW w:w="1260" w:type="dxa"/>
            <w:vAlign w:val="center"/>
          </w:tcPr>
          <w:p w14:paraId="19571A4D" w14:textId="60395E22" w:rsidR="00E940C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sz w:val="16"/>
                <w:szCs w:val="16"/>
              </w:rPr>
              <w:t>1 (as N)</w:t>
            </w:r>
          </w:p>
        </w:tc>
        <w:tc>
          <w:tcPr>
            <w:tcW w:w="1931" w:type="dxa"/>
            <w:vAlign w:val="center"/>
          </w:tcPr>
          <w:p w14:paraId="3D98B48B" w14:textId="34307B07" w:rsidR="00E940CB" w:rsidRPr="00BC0546" w:rsidRDefault="00E940CB" w:rsidP="00BC0546">
            <w:pPr>
              <w:spacing w:before="40" w:after="40"/>
              <w:jc w:val="center"/>
              <w:rPr>
                <w:rFonts w:ascii="Arial" w:hAnsi="Arial" w:cs="Arial"/>
                <w:sz w:val="16"/>
                <w:szCs w:val="16"/>
              </w:rPr>
            </w:pPr>
            <w:r w:rsidRPr="00BC0546">
              <w:rPr>
                <w:rFonts w:ascii="Arial" w:hAnsi="Arial" w:cs="Arial"/>
                <w:sz w:val="16"/>
                <w:szCs w:val="16"/>
              </w:rPr>
              <w:t>Runoff and leaching from fertilizer use; leaching from septic tanks and sewage; erosion of natural deposits</w:t>
            </w:r>
          </w:p>
        </w:tc>
      </w:tr>
      <w:tr w:rsidR="00E940CB" w:rsidRPr="0087470C" w14:paraId="0F2F9A1E" w14:textId="77777777" w:rsidTr="00BC0546">
        <w:trPr>
          <w:trHeight w:val="432"/>
        </w:trPr>
        <w:tc>
          <w:tcPr>
            <w:tcW w:w="2245" w:type="dxa"/>
            <w:tcMar>
              <w:left w:w="58" w:type="dxa"/>
              <w:right w:w="58" w:type="dxa"/>
            </w:tcMar>
            <w:vAlign w:val="center"/>
          </w:tcPr>
          <w:p w14:paraId="4D0B05A9" w14:textId="303827D2" w:rsidR="00E940CB" w:rsidRPr="00BC0546" w:rsidRDefault="00E940CB" w:rsidP="00BC0546">
            <w:pPr>
              <w:spacing w:before="40" w:after="40"/>
              <w:ind w:left="30"/>
              <w:jc w:val="center"/>
              <w:rPr>
                <w:rFonts w:ascii="Arial" w:hAnsi="Arial" w:cs="Arial"/>
                <w:sz w:val="16"/>
                <w:szCs w:val="16"/>
              </w:rPr>
            </w:pPr>
            <w:r w:rsidRPr="00BC0546">
              <w:rPr>
                <w:rFonts w:ascii="Arial" w:hAnsi="Arial" w:cs="Arial"/>
                <w:sz w:val="16"/>
                <w:szCs w:val="16"/>
              </w:rPr>
              <w:t>Perchlorate (µg/L)</w:t>
            </w:r>
          </w:p>
        </w:tc>
        <w:tc>
          <w:tcPr>
            <w:tcW w:w="1440" w:type="dxa"/>
            <w:vAlign w:val="center"/>
          </w:tcPr>
          <w:p w14:paraId="3AE51563" w14:textId="78BCFAEA" w:rsidR="00E940C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01724D83" w14:textId="75765B30" w:rsidR="00E940C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sz w:val="16"/>
                <w:szCs w:val="16"/>
              </w:rPr>
              <w:t>0</w:t>
            </w:r>
          </w:p>
        </w:tc>
        <w:tc>
          <w:tcPr>
            <w:tcW w:w="1530" w:type="dxa"/>
            <w:vAlign w:val="center"/>
          </w:tcPr>
          <w:p w14:paraId="19144633" w14:textId="0CD8A73E" w:rsidR="00E940C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9D5E16E" w14:textId="51C0589C" w:rsidR="00E940CB" w:rsidRPr="00BC0546" w:rsidRDefault="00E940CB" w:rsidP="00BC0546">
            <w:pPr>
              <w:spacing w:before="40" w:after="40"/>
              <w:jc w:val="center"/>
              <w:rPr>
                <w:rFonts w:ascii="Arial" w:hAnsi="Arial" w:cs="Arial"/>
                <w:sz w:val="16"/>
                <w:szCs w:val="16"/>
              </w:rPr>
            </w:pPr>
            <w:r w:rsidRPr="00BC0546">
              <w:rPr>
                <w:rFonts w:ascii="Arial" w:hAnsi="Arial" w:cs="Arial"/>
                <w:sz w:val="16"/>
                <w:szCs w:val="16"/>
              </w:rPr>
              <w:t>6</w:t>
            </w:r>
          </w:p>
        </w:tc>
        <w:tc>
          <w:tcPr>
            <w:tcW w:w="1260" w:type="dxa"/>
            <w:vAlign w:val="center"/>
          </w:tcPr>
          <w:p w14:paraId="5D360234" w14:textId="13DD259B" w:rsidR="00E940CB" w:rsidRPr="00BC0546" w:rsidRDefault="00E940CB" w:rsidP="00BC0546">
            <w:pPr>
              <w:spacing w:before="40" w:after="40"/>
              <w:jc w:val="center"/>
              <w:rPr>
                <w:rFonts w:ascii="Arial" w:hAnsi="Arial" w:cs="Arial"/>
                <w:color w:val="000000" w:themeColor="text1"/>
                <w:sz w:val="16"/>
                <w:szCs w:val="16"/>
              </w:rPr>
            </w:pPr>
            <w:r w:rsidRPr="00BC0546">
              <w:rPr>
                <w:rFonts w:ascii="Arial" w:hAnsi="Arial" w:cs="Arial"/>
                <w:sz w:val="16"/>
                <w:szCs w:val="16"/>
              </w:rPr>
              <w:t>1</w:t>
            </w:r>
          </w:p>
        </w:tc>
        <w:tc>
          <w:tcPr>
            <w:tcW w:w="1931" w:type="dxa"/>
            <w:vAlign w:val="center"/>
          </w:tcPr>
          <w:p w14:paraId="7BFF60C0" w14:textId="42EC8233" w:rsidR="00E940CB" w:rsidRPr="00BC0546" w:rsidRDefault="00E940CB" w:rsidP="00BC0546">
            <w:pPr>
              <w:spacing w:before="40" w:after="40"/>
              <w:jc w:val="center"/>
              <w:rPr>
                <w:rFonts w:ascii="Arial" w:hAnsi="Arial" w:cs="Arial"/>
                <w:sz w:val="16"/>
                <w:szCs w:val="16"/>
              </w:rPr>
            </w:pPr>
            <w:r w:rsidRPr="00BC0546">
              <w:rPr>
                <w:rFonts w:ascii="Arial" w:hAnsi="Arial" w:cs="Arial"/>
                <w:sz w:val="16"/>
                <w:szCs w:val="16"/>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382B1E" w:rsidRPr="0087470C" w14:paraId="6FA9F3DD" w14:textId="77777777" w:rsidTr="00BC0546">
        <w:trPr>
          <w:trHeight w:val="432"/>
        </w:trPr>
        <w:tc>
          <w:tcPr>
            <w:tcW w:w="2245" w:type="dxa"/>
            <w:tcMar>
              <w:left w:w="58" w:type="dxa"/>
              <w:right w:w="58" w:type="dxa"/>
            </w:tcMar>
            <w:vAlign w:val="center"/>
          </w:tcPr>
          <w:p w14:paraId="26ECEEB6" w14:textId="5C947480" w:rsidR="00382B1E" w:rsidRPr="00BC0546" w:rsidRDefault="00382B1E" w:rsidP="00BC0546">
            <w:pPr>
              <w:spacing w:before="40" w:after="40"/>
              <w:ind w:left="30"/>
              <w:jc w:val="center"/>
              <w:rPr>
                <w:rFonts w:ascii="Arial" w:hAnsi="Arial" w:cs="Arial"/>
                <w:sz w:val="16"/>
                <w:szCs w:val="16"/>
              </w:rPr>
            </w:pPr>
            <w:r w:rsidRPr="00BC0546">
              <w:rPr>
                <w:rFonts w:ascii="Arial" w:hAnsi="Arial" w:cs="Arial"/>
                <w:sz w:val="16"/>
                <w:szCs w:val="16"/>
              </w:rPr>
              <w:t>Selenium (µg/L)</w:t>
            </w:r>
          </w:p>
        </w:tc>
        <w:tc>
          <w:tcPr>
            <w:tcW w:w="1440" w:type="dxa"/>
            <w:vAlign w:val="center"/>
          </w:tcPr>
          <w:p w14:paraId="6A8E944E" w14:textId="3F40C259" w:rsidR="00382B1E" w:rsidRPr="00BC0546" w:rsidRDefault="00382B1E"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ADC6C85" w14:textId="0C8A1A04" w:rsidR="00382B1E" w:rsidRPr="00BC0546" w:rsidRDefault="00382B1E" w:rsidP="00BC0546">
            <w:pPr>
              <w:spacing w:before="40" w:after="40"/>
              <w:jc w:val="center"/>
              <w:rPr>
                <w:rFonts w:ascii="Arial" w:hAnsi="Arial" w:cs="Arial"/>
                <w:color w:val="000000" w:themeColor="text1"/>
                <w:sz w:val="16"/>
                <w:szCs w:val="16"/>
              </w:rPr>
            </w:pPr>
            <w:r w:rsidRPr="00BC0546">
              <w:rPr>
                <w:rFonts w:ascii="Arial" w:hAnsi="Arial" w:cs="Arial"/>
                <w:sz w:val="16"/>
                <w:szCs w:val="16"/>
              </w:rPr>
              <w:t>0</w:t>
            </w:r>
          </w:p>
        </w:tc>
        <w:tc>
          <w:tcPr>
            <w:tcW w:w="1530" w:type="dxa"/>
            <w:vAlign w:val="center"/>
          </w:tcPr>
          <w:p w14:paraId="753C11A4" w14:textId="6E94A0FB" w:rsidR="00382B1E" w:rsidRPr="00BC0546" w:rsidRDefault="00382B1E"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C7DAD00" w14:textId="317536AB" w:rsidR="00382B1E" w:rsidRPr="00BC0546" w:rsidRDefault="00382B1E" w:rsidP="00BC0546">
            <w:pPr>
              <w:spacing w:before="40" w:after="40"/>
              <w:jc w:val="center"/>
              <w:rPr>
                <w:rFonts w:ascii="Arial" w:hAnsi="Arial" w:cs="Arial"/>
                <w:sz w:val="16"/>
                <w:szCs w:val="16"/>
              </w:rPr>
            </w:pPr>
            <w:r w:rsidRPr="00BC0546">
              <w:rPr>
                <w:rFonts w:ascii="Arial" w:hAnsi="Arial" w:cs="Arial"/>
                <w:sz w:val="16"/>
                <w:szCs w:val="16"/>
              </w:rPr>
              <w:t>50</w:t>
            </w:r>
          </w:p>
        </w:tc>
        <w:tc>
          <w:tcPr>
            <w:tcW w:w="1260" w:type="dxa"/>
            <w:vAlign w:val="center"/>
          </w:tcPr>
          <w:p w14:paraId="1C62AC8C" w14:textId="25F86A53" w:rsidR="00382B1E" w:rsidRPr="00BC0546" w:rsidRDefault="00382B1E" w:rsidP="00BC0546">
            <w:pPr>
              <w:spacing w:before="40" w:after="40"/>
              <w:jc w:val="center"/>
              <w:rPr>
                <w:rFonts w:ascii="Arial" w:hAnsi="Arial" w:cs="Arial"/>
                <w:color w:val="000000" w:themeColor="text1"/>
                <w:sz w:val="16"/>
                <w:szCs w:val="16"/>
              </w:rPr>
            </w:pPr>
            <w:r w:rsidRPr="00BC0546">
              <w:rPr>
                <w:rFonts w:ascii="Arial" w:hAnsi="Arial" w:cs="Arial"/>
                <w:sz w:val="16"/>
                <w:szCs w:val="16"/>
              </w:rPr>
              <w:t>30</w:t>
            </w:r>
          </w:p>
        </w:tc>
        <w:tc>
          <w:tcPr>
            <w:tcW w:w="1931" w:type="dxa"/>
            <w:vAlign w:val="center"/>
          </w:tcPr>
          <w:p w14:paraId="10823EA5" w14:textId="2CA69C5F" w:rsidR="00382B1E" w:rsidRPr="00BC0546" w:rsidRDefault="00382B1E" w:rsidP="00BC0546">
            <w:pPr>
              <w:spacing w:before="40" w:after="40"/>
              <w:jc w:val="center"/>
              <w:rPr>
                <w:rFonts w:ascii="Arial" w:hAnsi="Arial" w:cs="Arial"/>
                <w:sz w:val="16"/>
                <w:szCs w:val="16"/>
              </w:rPr>
            </w:pPr>
            <w:r w:rsidRPr="00BC0546">
              <w:rPr>
                <w:rFonts w:ascii="Arial" w:hAnsi="Arial" w:cs="Arial"/>
                <w:sz w:val="16"/>
                <w:szCs w:val="16"/>
              </w:rPr>
              <w:t>Discharge from petroleum, glass, and metal refineries; erosion of natural deposits; discharge from mines and chemical manufacturers; runoff from livestock lots (feed additive)</w:t>
            </w:r>
          </w:p>
        </w:tc>
      </w:tr>
      <w:tr w:rsidR="00382B1E" w:rsidRPr="0087470C" w14:paraId="531B789E" w14:textId="77777777" w:rsidTr="00BC0546">
        <w:trPr>
          <w:trHeight w:val="432"/>
        </w:trPr>
        <w:tc>
          <w:tcPr>
            <w:tcW w:w="2245" w:type="dxa"/>
            <w:tcMar>
              <w:left w:w="58" w:type="dxa"/>
              <w:right w:w="58" w:type="dxa"/>
            </w:tcMar>
            <w:vAlign w:val="center"/>
          </w:tcPr>
          <w:p w14:paraId="6AD73A85" w14:textId="5FEF24EE" w:rsidR="00382B1E" w:rsidRPr="00BC0546" w:rsidRDefault="00382B1E" w:rsidP="00BC0546">
            <w:pPr>
              <w:spacing w:before="40" w:after="40"/>
              <w:ind w:left="30"/>
              <w:jc w:val="center"/>
              <w:rPr>
                <w:rFonts w:ascii="Arial" w:hAnsi="Arial" w:cs="Arial"/>
                <w:sz w:val="16"/>
                <w:szCs w:val="16"/>
              </w:rPr>
            </w:pPr>
            <w:r w:rsidRPr="00BC0546">
              <w:rPr>
                <w:rFonts w:ascii="Arial" w:hAnsi="Arial" w:cs="Arial"/>
                <w:sz w:val="16"/>
                <w:szCs w:val="16"/>
              </w:rPr>
              <w:t>Thallium (µg/L)</w:t>
            </w:r>
          </w:p>
        </w:tc>
        <w:tc>
          <w:tcPr>
            <w:tcW w:w="1440" w:type="dxa"/>
            <w:vAlign w:val="center"/>
          </w:tcPr>
          <w:p w14:paraId="5DECE997" w14:textId="1625DF41" w:rsidR="00382B1E" w:rsidRPr="00BC0546" w:rsidRDefault="00382B1E"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64CA27A3" w14:textId="02032088" w:rsidR="00382B1E" w:rsidRPr="00BC0546" w:rsidRDefault="00382B1E" w:rsidP="00BC0546">
            <w:pPr>
              <w:spacing w:before="40" w:after="40"/>
              <w:jc w:val="center"/>
              <w:rPr>
                <w:rFonts w:ascii="Arial" w:hAnsi="Arial" w:cs="Arial"/>
                <w:color w:val="000000" w:themeColor="text1"/>
                <w:sz w:val="16"/>
                <w:szCs w:val="16"/>
              </w:rPr>
            </w:pPr>
            <w:r w:rsidRPr="00BC0546">
              <w:rPr>
                <w:rFonts w:ascii="Arial" w:hAnsi="Arial" w:cs="Arial"/>
                <w:sz w:val="16"/>
                <w:szCs w:val="16"/>
              </w:rPr>
              <w:t>0</w:t>
            </w:r>
          </w:p>
        </w:tc>
        <w:tc>
          <w:tcPr>
            <w:tcW w:w="1530" w:type="dxa"/>
            <w:vAlign w:val="center"/>
          </w:tcPr>
          <w:p w14:paraId="3A5F73A1" w14:textId="56F0A482" w:rsidR="00382B1E" w:rsidRPr="00BC0546" w:rsidRDefault="00382B1E"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7AE3B20A" w14:textId="78B0659E" w:rsidR="00382B1E" w:rsidRPr="00BC0546" w:rsidRDefault="00382B1E" w:rsidP="00BC0546">
            <w:pPr>
              <w:spacing w:before="40" w:after="40"/>
              <w:jc w:val="center"/>
              <w:rPr>
                <w:rFonts w:ascii="Arial" w:hAnsi="Arial" w:cs="Arial"/>
                <w:sz w:val="16"/>
                <w:szCs w:val="16"/>
              </w:rPr>
            </w:pPr>
            <w:r w:rsidRPr="00BC0546">
              <w:rPr>
                <w:rFonts w:ascii="Arial" w:hAnsi="Arial" w:cs="Arial"/>
                <w:sz w:val="16"/>
                <w:szCs w:val="16"/>
              </w:rPr>
              <w:t>2</w:t>
            </w:r>
          </w:p>
        </w:tc>
        <w:tc>
          <w:tcPr>
            <w:tcW w:w="1260" w:type="dxa"/>
            <w:vAlign w:val="center"/>
          </w:tcPr>
          <w:p w14:paraId="0C321F93" w14:textId="4613C2C6" w:rsidR="00382B1E" w:rsidRPr="00BC0546" w:rsidRDefault="00382B1E" w:rsidP="00BC0546">
            <w:pPr>
              <w:spacing w:before="40" w:after="40"/>
              <w:jc w:val="center"/>
              <w:rPr>
                <w:rFonts w:ascii="Arial" w:hAnsi="Arial" w:cs="Arial"/>
                <w:color w:val="000000" w:themeColor="text1"/>
                <w:sz w:val="16"/>
                <w:szCs w:val="16"/>
              </w:rPr>
            </w:pPr>
            <w:r w:rsidRPr="00BC0546">
              <w:rPr>
                <w:rFonts w:ascii="Arial" w:hAnsi="Arial" w:cs="Arial"/>
                <w:sz w:val="16"/>
                <w:szCs w:val="16"/>
              </w:rPr>
              <w:t>0.1</w:t>
            </w:r>
          </w:p>
        </w:tc>
        <w:tc>
          <w:tcPr>
            <w:tcW w:w="1931" w:type="dxa"/>
            <w:vAlign w:val="center"/>
          </w:tcPr>
          <w:p w14:paraId="79F1FA47" w14:textId="0EC9B1CB" w:rsidR="00382B1E" w:rsidRPr="00BC0546" w:rsidRDefault="00382B1E" w:rsidP="00BC0546">
            <w:pPr>
              <w:spacing w:before="40" w:after="40"/>
              <w:jc w:val="center"/>
              <w:rPr>
                <w:rFonts w:ascii="Arial" w:hAnsi="Arial" w:cs="Arial"/>
                <w:sz w:val="16"/>
                <w:szCs w:val="16"/>
              </w:rPr>
            </w:pPr>
            <w:r w:rsidRPr="00BC0546">
              <w:rPr>
                <w:rFonts w:ascii="Arial" w:hAnsi="Arial" w:cs="Arial"/>
                <w:sz w:val="16"/>
                <w:szCs w:val="16"/>
              </w:rPr>
              <w:t>Leaching from ore-processing sites; discharge from electronics, glass, and drug factories</w:t>
            </w:r>
          </w:p>
        </w:tc>
      </w:tr>
      <w:tr w:rsidR="0006374C" w:rsidRPr="0087470C" w14:paraId="2BB20734" w14:textId="77777777" w:rsidTr="00BC0546">
        <w:trPr>
          <w:trHeight w:val="432"/>
        </w:trPr>
        <w:tc>
          <w:tcPr>
            <w:tcW w:w="2245" w:type="dxa"/>
            <w:tcMar>
              <w:left w:w="58" w:type="dxa"/>
              <w:right w:w="58" w:type="dxa"/>
            </w:tcMar>
            <w:vAlign w:val="center"/>
          </w:tcPr>
          <w:p w14:paraId="35E32D8E" w14:textId="29BFE405" w:rsidR="0006374C" w:rsidRPr="00BC0546" w:rsidRDefault="00512C3F" w:rsidP="00BC0546">
            <w:pPr>
              <w:spacing w:before="40" w:after="40"/>
              <w:ind w:left="30"/>
              <w:jc w:val="center"/>
              <w:rPr>
                <w:rFonts w:ascii="Arial" w:hAnsi="Arial" w:cs="Arial"/>
                <w:sz w:val="16"/>
                <w:szCs w:val="16"/>
              </w:rPr>
            </w:pPr>
            <w:r w:rsidRPr="00BC0546">
              <w:rPr>
                <w:rFonts w:ascii="Arial" w:hAnsi="Arial" w:cs="Arial"/>
                <w:sz w:val="16"/>
                <w:szCs w:val="16"/>
              </w:rPr>
              <w:lastRenderedPageBreak/>
              <w:t>2,4-D (µg/L)</w:t>
            </w:r>
          </w:p>
        </w:tc>
        <w:tc>
          <w:tcPr>
            <w:tcW w:w="1440" w:type="dxa"/>
            <w:vAlign w:val="center"/>
          </w:tcPr>
          <w:p w14:paraId="67576345" w14:textId="287A330A" w:rsidR="0006374C" w:rsidRPr="00BC0546" w:rsidRDefault="00E81C1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1E88413C" w14:textId="79B5BDA1" w:rsidR="0006374C" w:rsidRPr="00BC0546" w:rsidRDefault="00E81C19" w:rsidP="00BC0546">
            <w:pPr>
              <w:spacing w:before="40" w:after="40"/>
              <w:jc w:val="center"/>
              <w:rPr>
                <w:rFonts w:ascii="Arial" w:hAnsi="Arial" w:cs="Arial"/>
                <w:sz w:val="16"/>
                <w:szCs w:val="16"/>
              </w:rPr>
            </w:pPr>
            <w:r w:rsidRPr="00BC0546">
              <w:rPr>
                <w:rFonts w:ascii="Arial" w:hAnsi="Arial" w:cs="Arial"/>
                <w:sz w:val="16"/>
                <w:szCs w:val="16"/>
              </w:rPr>
              <w:t>&lt; 10</w:t>
            </w:r>
          </w:p>
        </w:tc>
        <w:tc>
          <w:tcPr>
            <w:tcW w:w="1530" w:type="dxa"/>
            <w:vAlign w:val="center"/>
          </w:tcPr>
          <w:p w14:paraId="6C3B553D" w14:textId="5AE80720" w:rsidR="0006374C" w:rsidRPr="00BC0546" w:rsidRDefault="00E81C1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B41F913" w14:textId="7E63CA65" w:rsidR="0006374C" w:rsidRPr="00BC0546" w:rsidRDefault="00512C3F" w:rsidP="00BC0546">
            <w:pPr>
              <w:spacing w:before="40" w:after="40"/>
              <w:jc w:val="center"/>
              <w:rPr>
                <w:rFonts w:ascii="Arial" w:hAnsi="Arial" w:cs="Arial"/>
                <w:sz w:val="16"/>
                <w:szCs w:val="16"/>
              </w:rPr>
            </w:pPr>
            <w:r w:rsidRPr="00BC0546">
              <w:rPr>
                <w:rFonts w:ascii="Arial" w:hAnsi="Arial" w:cs="Arial"/>
                <w:sz w:val="16"/>
                <w:szCs w:val="16"/>
              </w:rPr>
              <w:t>70</w:t>
            </w:r>
          </w:p>
        </w:tc>
        <w:tc>
          <w:tcPr>
            <w:tcW w:w="1260" w:type="dxa"/>
            <w:vAlign w:val="center"/>
          </w:tcPr>
          <w:p w14:paraId="6CFD27BD" w14:textId="407ED079" w:rsidR="0006374C" w:rsidRPr="00BC0546" w:rsidRDefault="00512C3F" w:rsidP="00BC0546">
            <w:pPr>
              <w:spacing w:before="40" w:after="40"/>
              <w:jc w:val="center"/>
              <w:rPr>
                <w:rFonts w:ascii="Arial" w:hAnsi="Arial" w:cs="Arial"/>
                <w:sz w:val="16"/>
                <w:szCs w:val="16"/>
              </w:rPr>
            </w:pPr>
            <w:r w:rsidRPr="00BC0546">
              <w:rPr>
                <w:rFonts w:ascii="Arial" w:hAnsi="Arial" w:cs="Arial"/>
                <w:sz w:val="16"/>
                <w:szCs w:val="16"/>
              </w:rPr>
              <w:t>20</w:t>
            </w:r>
          </w:p>
        </w:tc>
        <w:tc>
          <w:tcPr>
            <w:tcW w:w="1931" w:type="dxa"/>
            <w:vAlign w:val="center"/>
          </w:tcPr>
          <w:p w14:paraId="46EA75B2" w14:textId="3424DDDE" w:rsidR="0006374C" w:rsidRPr="00BC0546" w:rsidRDefault="00843267" w:rsidP="00BC0546">
            <w:pPr>
              <w:spacing w:before="40" w:after="40"/>
              <w:jc w:val="center"/>
              <w:rPr>
                <w:rFonts w:ascii="Arial" w:hAnsi="Arial" w:cs="Arial"/>
                <w:sz w:val="16"/>
                <w:szCs w:val="16"/>
              </w:rPr>
            </w:pPr>
            <w:r w:rsidRPr="00BC0546">
              <w:rPr>
                <w:rFonts w:ascii="Arial" w:hAnsi="Arial" w:cs="Arial"/>
                <w:sz w:val="16"/>
                <w:szCs w:val="16"/>
              </w:rPr>
              <w:t>Runoff from herbicide used on row crops, range land, lawns, and aquatic weeds</w:t>
            </w:r>
          </w:p>
        </w:tc>
      </w:tr>
      <w:tr w:rsidR="0008169D" w:rsidRPr="0087470C" w14:paraId="50D8C115" w14:textId="77777777" w:rsidTr="00BC0546">
        <w:trPr>
          <w:trHeight w:val="432"/>
        </w:trPr>
        <w:tc>
          <w:tcPr>
            <w:tcW w:w="2245" w:type="dxa"/>
            <w:tcMar>
              <w:left w:w="58" w:type="dxa"/>
              <w:right w:w="58" w:type="dxa"/>
            </w:tcMar>
            <w:vAlign w:val="center"/>
          </w:tcPr>
          <w:p w14:paraId="2E6AA044" w14:textId="0A5AAC19" w:rsidR="0008169D" w:rsidRPr="00BC0546" w:rsidRDefault="002F673E" w:rsidP="00BC0546">
            <w:pPr>
              <w:spacing w:before="40" w:after="40"/>
              <w:ind w:left="30"/>
              <w:jc w:val="center"/>
              <w:rPr>
                <w:rFonts w:ascii="Arial" w:hAnsi="Arial" w:cs="Arial"/>
                <w:sz w:val="16"/>
                <w:szCs w:val="16"/>
              </w:rPr>
            </w:pPr>
            <w:r w:rsidRPr="00BC0546">
              <w:rPr>
                <w:rFonts w:ascii="Arial" w:hAnsi="Arial" w:cs="Arial"/>
                <w:sz w:val="16"/>
                <w:szCs w:val="16"/>
              </w:rPr>
              <w:t>2,4,5-TP [</w:t>
            </w:r>
            <w:proofErr w:type="spellStart"/>
            <w:r w:rsidRPr="00BC0546">
              <w:rPr>
                <w:rFonts w:ascii="Arial" w:hAnsi="Arial" w:cs="Arial"/>
                <w:sz w:val="16"/>
                <w:szCs w:val="16"/>
              </w:rPr>
              <w:t>Silvex</w:t>
            </w:r>
            <w:proofErr w:type="spellEnd"/>
            <w:r w:rsidRPr="00BC0546">
              <w:rPr>
                <w:rFonts w:ascii="Arial" w:hAnsi="Arial" w:cs="Arial"/>
                <w:sz w:val="16"/>
                <w:szCs w:val="16"/>
              </w:rPr>
              <w:t>] (µg/L)</w:t>
            </w:r>
          </w:p>
        </w:tc>
        <w:tc>
          <w:tcPr>
            <w:tcW w:w="1440" w:type="dxa"/>
            <w:vAlign w:val="center"/>
          </w:tcPr>
          <w:p w14:paraId="4B931BA2" w14:textId="125A27BC" w:rsidR="0008169D" w:rsidRPr="00BC0546" w:rsidRDefault="002F673E"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6597E1E7" w14:textId="0BCD3ABF" w:rsidR="0008169D" w:rsidRPr="00BC0546" w:rsidRDefault="002F673E" w:rsidP="00BC0546">
            <w:pPr>
              <w:spacing w:before="40" w:after="40"/>
              <w:jc w:val="center"/>
              <w:rPr>
                <w:rFonts w:ascii="Arial" w:hAnsi="Arial" w:cs="Arial"/>
                <w:sz w:val="16"/>
                <w:szCs w:val="16"/>
              </w:rPr>
            </w:pPr>
            <w:r w:rsidRPr="00BC0546">
              <w:rPr>
                <w:rFonts w:ascii="Arial" w:hAnsi="Arial" w:cs="Arial"/>
                <w:sz w:val="16"/>
                <w:szCs w:val="16"/>
              </w:rPr>
              <w:t>&lt; 1</w:t>
            </w:r>
          </w:p>
        </w:tc>
        <w:tc>
          <w:tcPr>
            <w:tcW w:w="1530" w:type="dxa"/>
            <w:vAlign w:val="center"/>
          </w:tcPr>
          <w:p w14:paraId="0EC242C6" w14:textId="6A7E6A3B" w:rsidR="0008169D" w:rsidRPr="00BC0546" w:rsidRDefault="002F673E"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4D884FF7" w14:textId="5251F849" w:rsidR="0008169D" w:rsidRPr="00BC0546" w:rsidRDefault="0008169D" w:rsidP="00BC0546">
            <w:pPr>
              <w:spacing w:before="40" w:after="40"/>
              <w:jc w:val="center"/>
              <w:rPr>
                <w:rFonts w:ascii="Arial" w:hAnsi="Arial" w:cs="Arial"/>
                <w:sz w:val="16"/>
                <w:szCs w:val="16"/>
              </w:rPr>
            </w:pPr>
            <w:r w:rsidRPr="00BC0546">
              <w:rPr>
                <w:rFonts w:ascii="Arial" w:hAnsi="Arial" w:cs="Arial"/>
                <w:sz w:val="16"/>
                <w:szCs w:val="16"/>
              </w:rPr>
              <w:t>50</w:t>
            </w:r>
          </w:p>
        </w:tc>
        <w:tc>
          <w:tcPr>
            <w:tcW w:w="1260" w:type="dxa"/>
            <w:vAlign w:val="center"/>
          </w:tcPr>
          <w:p w14:paraId="01708CC1" w14:textId="2DAEF937" w:rsidR="0008169D" w:rsidRPr="00BC0546" w:rsidRDefault="0008169D" w:rsidP="00BC0546">
            <w:pPr>
              <w:spacing w:before="40" w:after="40"/>
              <w:jc w:val="center"/>
              <w:rPr>
                <w:rFonts w:ascii="Arial" w:hAnsi="Arial" w:cs="Arial"/>
                <w:sz w:val="16"/>
                <w:szCs w:val="16"/>
              </w:rPr>
            </w:pPr>
            <w:r w:rsidRPr="00BC0546">
              <w:rPr>
                <w:rFonts w:ascii="Arial" w:hAnsi="Arial" w:cs="Arial"/>
                <w:sz w:val="16"/>
                <w:szCs w:val="16"/>
              </w:rPr>
              <w:t>3</w:t>
            </w:r>
          </w:p>
        </w:tc>
        <w:tc>
          <w:tcPr>
            <w:tcW w:w="1931" w:type="dxa"/>
            <w:vAlign w:val="center"/>
          </w:tcPr>
          <w:p w14:paraId="55D4694E" w14:textId="23E4DD12" w:rsidR="0008169D" w:rsidRPr="00BC0546" w:rsidRDefault="00854CA7" w:rsidP="00BC0546">
            <w:pPr>
              <w:spacing w:before="40" w:after="40"/>
              <w:jc w:val="center"/>
              <w:rPr>
                <w:rFonts w:ascii="Arial" w:hAnsi="Arial" w:cs="Arial"/>
                <w:sz w:val="16"/>
                <w:szCs w:val="16"/>
              </w:rPr>
            </w:pPr>
            <w:r w:rsidRPr="00BC0546">
              <w:rPr>
                <w:rFonts w:ascii="Arial" w:hAnsi="Arial" w:cs="Arial"/>
                <w:sz w:val="16"/>
                <w:szCs w:val="16"/>
              </w:rPr>
              <w:t>Residue of banned herbicide</w:t>
            </w:r>
          </w:p>
        </w:tc>
      </w:tr>
      <w:tr w:rsidR="002F673E" w:rsidRPr="0087470C" w14:paraId="4A18A8DF" w14:textId="77777777" w:rsidTr="00BC0546">
        <w:trPr>
          <w:trHeight w:val="432"/>
        </w:trPr>
        <w:tc>
          <w:tcPr>
            <w:tcW w:w="2245" w:type="dxa"/>
            <w:tcMar>
              <w:left w:w="58" w:type="dxa"/>
              <w:right w:w="58" w:type="dxa"/>
            </w:tcMar>
            <w:vAlign w:val="center"/>
          </w:tcPr>
          <w:p w14:paraId="5BCB4E27" w14:textId="582EB119" w:rsidR="002F673E" w:rsidRPr="00BC0546" w:rsidRDefault="002F673E" w:rsidP="00BC0546">
            <w:pPr>
              <w:spacing w:before="40" w:after="40"/>
              <w:ind w:left="30"/>
              <w:jc w:val="center"/>
              <w:rPr>
                <w:rFonts w:ascii="Arial" w:hAnsi="Arial" w:cs="Arial"/>
                <w:sz w:val="16"/>
                <w:szCs w:val="16"/>
              </w:rPr>
            </w:pPr>
            <w:r w:rsidRPr="00BC0546">
              <w:rPr>
                <w:rFonts w:ascii="Arial" w:hAnsi="Arial" w:cs="Arial"/>
                <w:sz w:val="16"/>
                <w:szCs w:val="16"/>
              </w:rPr>
              <w:t>Alachlor</w:t>
            </w:r>
          </w:p>
        </w:tc>
        <w:tc>
          <w:tcPr>
            <w:tcW w:w="1440" w:type="dxa"/>
            <w:vAlign w:val="center"/>
          </w:tcPr>
          <w:p w14:paraId="21820456" w14:textId="063BC2C3" w:rsidR="002F673E" w:rsidRPr="00BC0546" w:rsidRDefault="00C3018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13ED2CBD" w14:textId="6CEAC91E" w:rsidR="002F673E" w:rsidRPr="00BC0546" w:rsidRDefault="00C30183" w:rsidP="00BC0546">
            <w:pPr>
              <w:spacing w:before="40" w:after="40"/>
              <w:jc w:val="center"/>
              <w:rPr>
                <w:rFonts w:ascii="Arial" w:hAnsi="Arial" w:cs="Arial"/>
                <w:sz w:val="16"/>
                <w:szCs w:val="16"/>
              </w:rPr>
            </w:pPr>
            <w:r w:rsidRPr="00BC0546">
              <w:rPr>
                <w:rFonts w:ascii="Arial" w:hAnsi="Arial" w:cs="Arial"/>
                <w:sz w:val="16"/>
                <w:szCs w:val="16"/>
              </w:rPr>
              <w:t>&lt; 1</w:t>
            </w:r>
          </w:p>
        </w:tc>
        <w:tc>
          <w:tcPr>
            <w:tcW w:w="1530" w:type="dxa"/>
            <w:vAlign w:val="center"/>
          </w:tcPr>
          <w:p w14:paraId="0CDA0BCE" w14:textId="6ADFF9D8" w:rsidR="002F673E" w:rsidRPr="00BC0546" w:rsidRDefault="00C3018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240399B5" w14:textId="2D80D3AC" w:rsidR="002F673E" w:rsidRPr="00BC0546" w:rsidRDefault="00C30183" w:rsidP="00BC0546">
            <w:pPr>
              <w:spacing w:before="40" w:after="40"/>
              <w:jc w:val="center"/>
              <w:rPr>
                <w:rFonts w:ascii="Arial" w:hAnsi="Arial" w:cs="Arial"/>
                <w:sz w:val="16"/>
                <w:szCs w:val="16"/>
              </w:rPr>
            </w:pPr>
            <w:r w:rsidRPr="00BC0546">
              <w:rPr>
                <w:rFonts w:ascii="Arial" w:hAnsi="Arial" w:cs="Arial"/>
                <w:sz w:val="16"/>
                <w:szCs w:val="16"/>
              </w:rPr>
              <w:t>2</w:t>
            </w:r>
          </w:p>
        </w:tc>
        <w:tc>
          <w:tcPr>
            <w:tcW w:w="1260" w:type="dxa"/>
            <w:vAlign w:val="center"/>
          </w:tcPr>
          <w:p w14:paraId="392C6D40" w14:textId="42453F3B" w:rsidR="002F673E" w:rsidRPr="00BC0546" w:rsidRDefault="00C30183" w:rsidP="00BC0546">
            <w:pPr>
              <w:spacing w:before="40" w:after="40"/>
              <w:jc w:val="center"/>
              <w:rPr>
                <w:rFonts w:ascii="Arial" w:hAnsi="Arial" w:cs="Arial"/>
                <w:sz w:val="16"/>
                <w:szCs w:val="16"/>
              </w:rPr>
            </w:pPr>
            <w:r w:rsidRPr="00BC0546">
              <w:rPr>
                <w:rFonts w:ascii="Arial" w:hAnsi="Arial" w:cs="Arial"/>
                <w:sz w:val="16"/>
                <w:szCs w:val="16"/>
              </w:rPr>
              <w:t>1</w:t>
            </w:r>
          </w:p>
        </w:tc>
        <w:tc>
          <w:tcPr>
            <w:tcW w:w="1931" w:type="dxa"/>
            <w:vAlign w:val="center"/>
          </w:tcPr>
          <w:p w14:paraId="78680870" w14:textId="7CF10AF9" w:rsidR="002F673E" w:rsidRPr="00BC0546" w:rsidRDefault="00032B41" w:rsidP="00BC0546">
            <w:pPr>
              <w:spacing w:before="40" w:after="40"/>
              <w:jc w:val="center"/>
              <w:rPr>
                <w:rFonts w:ascii="Arial" w:hAnsi="Arial" w:cs="Arial"/>
                <w:sz w:val="16"/>
                <w:szCs w:val="16"/>
              </w:rPr>
            </w:pPr>
            <w:r w:rsidRPr="00BC0546">
              <w:rPr>
                <w:rFonts w:ascii="Arial" w:hAnsi="Arial" w:cs="Arial"/>
                <w:sz w:val="16"/>
                <w:szCs w:val="16"/>
              </w:rPr>
              <w:t>Runoff from herbicide used on row crops</w:t>
            </w:r>
          </w:p>
        </w:tc>
      </w:tr>
      <w:tr w:rsidR="00032B41" w:rsidRPr="0087470C" w14:paraId="71DEF5FE" w14:textId="77777777" w:rsidTr="00BC0546">
        <w:trPr>
          <w:trHeight w:val="432"/>
        </w:trPr>
        <w:tc>
          <w:tcPr>
            <w:tcW w:w="2245" w:type="dxa"/>
            <w:tcMar>
              <w:left w:w="58" w:type="dxa"/>
              <w:right w:w="58" w:type="dxa"/>
            </w:tcMar>
            <w:vAlign w:val="center"/>
          </w:tcPr>
          <w:p w14:paraId="1E4DF1E9" w14:textId="29E1F558" w:rsidR="00032B41" w:rsidRPr="00BC0546" w:rsidRDefault="00032B41" w:rsidP="00BC0546">
            <w:pPr>
              <w:spacing w:before="40" w:after="40"/>
              <w:ind w:left="30"/>
              <w:jc w:val="center"/>
              <w:rPr>
                <w:rFonts w:ascii="Arial" w:hAnsi="Arial" w:cs="Arial"/>
                <w:sz w:val="16"/>
                <w:szCs w:val="16"/>
              </w:rPr>
            </w:pPr>
            <w:r w:rsidRPr="00BC0546">
              <w:rPr>
                <w:rFonts w:ascii="Arial" w:hAnsi="Arial" w:cs="Arial"/>
                <w:sz w:val="16"/>
                <w:szCs w:val="16"/>
              </w:rPr>
              <w:t>Atrazine (µg/L)</w:t>
            </w:r>
          </w:p>
        </w:tc>
        <w:tc>
          <w:tcPr>
            <w:tcW w:w="1440" w:type="dxa"/>
            <w:vAlign w:val="center"/>
          </w:tcPr>
          <w:p w14:paraId="2F462EDE" w14:textId="5F23E9F5" w:rsidR="00032B41" w:rsidRPr="00BC0546" w:rsidRDefault="00032B4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3280CF78" w14:textId="35E11176" w:rsidR="00032B41" w:rsidRPr="00BC0546" w:rsidRDefault="00032B41" w:rsidP="00BC0546">
            <w:pPr>
              <w:spacing w:before="40" w:after="40"/>
              <w:jc w:val="center"/>
              <w:rPr>
                <w:rFonts w:ascii="Arial" w:hAnsi="Arial" w:cs="Arial"/>
                <w:color w:val="000000" w:themeColor="text1"/>
                <w:sz w:val="16"/>
                <w:szCs w:val="16"/>
              </w:rPr>
            </w:pPr>
            <w:r w:rsidRPr="00BC0546">
              <w:rPr>
                <w:rFonts w:ascii="Arial" w:hAnsi="Arial" w:cs="Arial"/>
                <w:sz w:val="16"/>
                <w:szCs w:val="16"/>
              </w:rPr>
              <w:t>&lt; 0.5</w:t>
            </w:r>
          </w:p>
        </w:tc>
        <w:tc>
          <w:tcPr>
            <w:tcW w:w="1530" w:type="dxa"/>
            <w:vAlign w:val="center"/>
          </w:tcPr>
          <w:p w14:paraId="12A3F9C0" w14:textId="68E3FBA5" w:rsidR="00032B41" w:rsidRPr="00BC0546" w:rsidRDefault="00032B4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7B0F558" w14:textId="163C457D" w:rsidR="00032B41" w:rsidRPr="00BC0546" w:rsidRDefault="00032B41" w:rsidP="00BC0546">
            <w:pPr>
              <w:spacing w:before="40" w:after="40"/>
              <w:jc w:val="center"/>
              <w:rPr>
                <w:rFonts w:ascii="Arial" w:hAnsi="Arial" w:cs="Arial"/>
                <w:sz w:val="16"/>
                <w:szCs w:val="16"/>
              </w:rPr>
            </w:pPr>
            <w:r w:rsidRPr="00BC0546">
              <w:rPr>
                <w:rFonts w:ascii="Arial" w:hAnsi="Arial" w:cs="Arial"/>
                <w:sz w:val="16"/>
                <w:szCs w:val="16"/>
              </w:rPr>
              <w:t>1</w:t>
            </w:r>
          </w:p>
        </w:tc>
        <w:tc>
          <w:tcPr>
            <w:tcW w:w="1260" w:type="dxa"/>
            <w:vAlign w:val="center"/>
          </w:tcPr>
          <w:p w14:paraId="1AC10C75" w14:textId="2472BBA1" w:rsidR="00032B41" w:rsidRPr="00BC0546" w:rsidRDefault="00032B4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0.15</w:t>
            </w:r>
          </w:p>
        </w:tc>
        <w:tc>
          <w:tcPr>
            <w:tcW w:w="1931" w:type="dxa"/>
            <w:vAlign w:val="center"/>
          </w:tcPr>
          <w:p w14:paraId="7B07B606" w14:textId="74670F87" w:rsidR="00032B41" w:rsidRPr="00BC0546" w:rsidRDefault="00032B41" w:rsidP="00BC0546">
            <w:pPr>
              <w:spacing w:before="40" w:after="40"/>
              <w:jc w:val="center"/>
              <w:rPr>
                <w:rFonts w:ascii="Arial" w:hAnsi="Arial" w:cs="Arial"/>
                <w:sz w:val="16"/>
                <w:szCs w:val="16"/>
              </w:rPr>
            </w:pPr>
            <w:r w:rsidRPr="00BC0546">
              <w:rPr>
                <w:rFonts w:ascii="Arial" w:hAnsi="Arial" w:cs="Arial"/>
                <w:sz w:val="16"/>
                <w:szCs w:val="16"/>
              </w:rPr>
              <w:t xml:space="preserve">Runoff from herbicide used on row crops and along railroad and highway </w:t>
            </w:r>
            <w:proofErr w:type="spellStart"/>
            <w:r w:rsidRPr="00BC0546">
              <w:rPr>
                <w:rFonts w:ascii="Arial" w:hAnsi="Arial" w:cs="Arial"/>
                <w:sz w:val="16"/>
                <w:szCs w:val="16"/>
              </w:rPr>
              <w:t>right-of-ways</w:t>
            </w:r>
            <w:proofErr w:type="spellEnd"/>
          </w:p>
        </w:tc>
      </w:tr>
      <w:tr w:rsidR="00B96020" w:rsidRPr="0087470C" w14:paraId="11FA44F4" w14:textId="77777777" w:rsidTr="00BC0546">
        <w:trPr>
          <w:trHeight w:val="432"/>
        </w:trPr>
        <w:tc>
          <w:tcPr>
            <w:tcW w:w="2245" w:type="dxa"/>
            <w:tcMar>
              <w:left w:w="58" w:type="dxa"/>
              <w:right w:w="58" w:type="dxa"/>
            </w:tcMar>
            <w:vAlign w:val="center"/>
          </w:tcPr>
          <w:p w14:paraId="4B574972" w14:textId="4F272A42" w:rsidR="00B96020" w:rsidRPr="00BC0546" w:rsidRDefault="00B96020"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Bentazon</w:t>
            </w:r>
            <w:proofErr w:type="spellEnd"/>
            <w:r w:rsidRPr="00BC0546">
              <w:rPr>
                <w:rFonts w:ascii="Arial" w:hAnsi="Arial" w:cs="Arial"/>
                <w:sz w:val="16"/>
                <w:szCs w:val="16"/>
              </w:rPr>
              <w:t xml:space="preserve"> (µg/L)</w:t>
            </w:r>
          </w:p>
        </w:tc>
        <w:tc>
          <w:tcPr>
            <w:tcW w:w="1440" w:type="dxa"/>
            <w:vAlign w:val="center"/>
          </w:tcPr>
          <w:p w14:paraId="6EA98901" w14:textId="61AFC5C3" w:rsidR="00B96020" w:rsidRPr="00BC0546" w:rsidRDefault="00B96020"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78F9EF75" w14:textId="0F3408E6" w:rsidR="00B96020" w:rsidRPr="00BC0546" w:rsidRDefault="00153286" w:rsidP="00BC0546">
            <w:pPr>
              <w:spacing w:before="40" w:after="40"/>
              <w:jc w:val="center"/>
              <w:rPr>
                <w:rFonts w:ascii="Arial" w:hAnsi="Arial" w:cs="Arial"/>
                <w:sz w:val="16"/>
                <w:szCs w:val="16"/>
              </w:rPr>
            </w:pPr>
            <w:r w:rsidRPr="00BC0546">
              <w:rPr>
                <w:rFonts w:ascii="Arial" w:hAnsi="Arial" w:cs="Arial"/>
                <w:sz w:val="16"/>
                <w:szCs w:val="16"/>
              </w:rPr>
              <w:t>&lt; 2</w:t>
            </w:r>
          </w:p>
        </w:tc>
        <w:tc>
          <w:tcPr>
            <w:tcW w:w="1530" w:type="dxa"/>
            <w:vAlign w:val="center"/>
          </w:tcPr>
          <w:p w14:paraId="276464B3" w14:textId="78341B91" w:rsidR="00B96020" w:rsidRPr="00BC0546" w:rsidRDefault="00B96020"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5177F0FB" w14:textId="4F435555" w:rsidR="00B96020" w:rsidRPr="00BC0546" w:rsidRDefault="00153286" w:rsidP="00BC0546">
            <w:pPr>
              <w:spacing w:before="40" w:after="40"/>
              <w:jc w:val="center"/>
              <w:rPr>
                <w:rFonts w:ascii="Arial" w:hAnsi="Arial" w:cs="Arial"/>
                <w:sz w:val="16"/>
                <w:szCs w:val="16"/>
              </w:rPr>
            </w:pPr>
            <w:r w:rsidRPr="00BC0546">
              <w:rPr>
                <w:rFonts w:ascii="Arial" w:hAnsi="Arial" w:cs="Arial"/>
                <w:sz w:val="16"/>
                <w:szCs w:val="16"/>
              </w:rPr>
              <w:t>18</w:t>
            </w:r>
          </w:p>
        </w:tc>
        <w:tc>
          <w:tcPr>
            <w:tcW w:w="1260" w:type="dxa"/>
            <w:vAlign w:val="center"/>
          </w:tcPr>
          <w:p w14:paraId="0164B1BE" w14:textId="1E42C3B3" w:rsidR="00B96020" w:rsidRPr="00BC0546" w:rsidRDefault="0015328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2.0</w:t>
            </w:r>
          </w:p>
        </w:tc>
        <w:tc>
          <w:tcPr>
            <w:tcW w:w="1931" w:type="dxa"/>
            <w:vAlign w:val="center"/>
          </w:tcPr>
          <w:p w14:paraId="0F03705C" w14:textId="625BB5CC" w:rsidR="00B96020" w:rsidRPr="00BC0546" w:rsidRDefault="008377AA" w:rsidP="00BC0546">
            <w:pPr>
              <w:spacing w:before="40" w:after="40"/>
              <w:jc w:val="center"/>
              <w:rPr>
                <w:rFonts w:ascii="Arial" w:hAnsi="Arial" w:cs="Arial"/>
                <w:sz w:val="16"/>
                <w:szCs w:val="16"/>
              </w:rPr>
            </w:pPr>
            <w:r w:rsidRPr="00BC0546">
              <w:rPr>
                <w:rFonts w:ascii="Arial" w:hAnsi="Arial" w:cs="Arial"/>
                <w:sz w:val="16"/>
                <w:szCs w:val="16"/>
              </w:rPr>
              <w:t>Runoff/leaching from herbicide used on beans, peppers, corn, peanuts, rice, and ornamental grasses</w:t>
            </w:r>
          </w:p>
        </w:tc>
      </w:tr>
      <w:tr w:rsidR="00B96020" w:rsidRPr="0087470C" w14:paraId="0E462F70" w14:textId="77777777" w:rsidTr="00BC0546">
        <w:trPr>
          <w:trHeight w:val="432"/>
        </w:trPr>
        <w:tc>
          <w:tcPr>
            <w:tcW w:w="2245" w:type="dxa"/>
            <w:tcMar>
              <w:left w:w="58" w:type="dxa"/>
              <w:right w:w="58" w:type="dxa"/>
            </w:tcMar>
            <w:vAlign w:val="center"/>
          </w:tcPr>
          <w:p w14:paraId="00CE1D7A" w14:textId="6A5982B9" w:rsidR="00B96020" w:rsidRPr="00BC0546" w:rsidRDefault="00B96020" w:rsidP="00BC0546">
            <w:pPr>
              <w:spacing w:before="40" w:after="40"/>
              <w:ind w:left="30"/>
              <w:jc w:val="center"/>
              <w:rPr>
                <w:rFonts w:ascii="Arial" w:hAnsi="Arial" w:cs="Arial"/>
                <w:sz w:val="16"/>
                <w:szCs w:val="16"/>
              </w:rPr>
            </w:pPr>
            <w:r w:rsidRPr="00BC0546">
              <w:rPr>
                <w:rFonts w:ascii="Arial" w:hAnsi="Arial" w:cs="Arial"/>
                <w:sz w:val="16"/>
                <w:szCs w:val="16"/>
              </w:rPr>
              <w:t>Benzo(a)pyrene [PAH] (ng/L)</w:t>
            </w:r>
          </w:p>
        </w:tc>
        <w:tc>
          <w:tcPr>
            <w:tcW w:w="1440" w:type="dxa"/>
            <w:vAlign w:val="center"/>
          </w:tcPr>
          <w:p w14:paraId="7E4D9008" w14:textId="5C61A49C" w:rsidR="00B96020" w:rsidRPr="00BC0546" w:rsidRDefault="00B96020"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009B8463" w14:textId="4D3CA543" w:rsidR="00B96020" w:rsidRPr="00BC0546" w:rsidRDefault="00B96020" w:rsidP="00BC0546">
            <w:pPr>
              <w:spacing w:before="40" w:after="40"/>
              <w:jc w:val="center"/>
              <w:rPr>
                <w:rFonts w:ascii="Arial" w:hAnsi="Arial" w:cs="Arial"/>
                <w:sz w:val="16"/>
                <w:szCs w:val="16"/>
              </w:rPr>
            </w:pPr>
            <w:r w:rsidRPr="00BC0546">
              <w:rPr>
                <w:rFonts w:ascii="Arial" w:hAnsi="Arial" w:cs="Arial"/>
                <w:sz w:val="16"/>
                <w:szCs w:val="16"/>
              </w:rPr>
              <w:t>Non-detect</w:t>
            </w:r>
          </w:p>
        </w:tc>
        <w:tc>
          <w:tcPr>
            <w:tcW w:w="1530" w:type="dxa"/>
            <w:vAlign w:val="center"/>
          </w:tcPr>
          <w:p w14:paraId="6932842F" w14:textId="7F4083DC" w:rsidR="00B96020" w:rsidRPr="00BC0546" w:rsidRDefault="00B96020"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5205DE15" w14:textId="40B90173" w:rsidR="00B96020" w:rsidRPr="00BC0546" w:rsidRDefault="00B96020" w:rsidP="00BC0546">
            <w:pPr>
              <w:spacing w:before="40" w:after="40"/>
              <w:jc w:val="center"/>
              <w:rPr>
                <w:rFonts w:ascii="Arial" w:hAnsi="Arial" w:cs="Arial"/>
                <w:sz w:val="16"/>
                <w:szCs w:val="16"/>
              </w:rPr>
            </w:pPr>
            <w:r w:rsidRPr="00BC0546">
              <w:rPr>
                <w:rFonts w:ascii="Arial" w:hAnsi="Arial" w:cs="Arial"/>
                <w:sz w:val="16"/>
                <w:szCs w:val="16"/>
              </w:rPr>
              <w:t>0.2</w:t>
            </w:r>
          </w:p>
        </w:tc>
        <w:tc>
          <w:tcPr>
            <w:tcW w:w="1260" w:type="dxa"/>
            <w:vAlign w:val="center"/>
          </w:tcPr>
          <w:p w14:paraId="4625BD38" w14:textId="61FC105D" w:rsidR="00B96020" w:rsidRPr="00BC0546" w:rsidRDefault="00B96020"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0.1</w:t>
            </w:r>
          </w:p>
        </w:tc>
        <w:tc>
          <w:tcPr>
            <w:tcW w:w="1931" w:type="dxa"/>
            <w:vAlign w:val="center"/>
          </w:tcPr>
          <w:p w14:paraId="30D8F545" w14:textId="0B4787E8" w:rsidR="00B96020" w:rsidRPr="00BC0546" w:rsidRDefault="00CE296A" w:rsidP="00BC0546">
            <w:pPr>
              <w:spacing w:before="40" w:after="40"/>
              <w:jc w:val="center"/>
              <w:rPr>
                <w:rFonts w:ascii="Arial" w:hAnsi="Arial" w:cs="Arial"/>
                <w:sz w:val="16"/>
                <w:szCs w:val="16"/>
              </w:rPr>
            </w:pPr>
            <w:r w:rsidRPr="00BC0546">
              <w:rPr>
                <w:rFonts w:ascii="Arial" w:hAnsi="Arial" w:cs="Arial"/>
                <w:sz w:val="16"/>
                <w:szCs w:val="16"/>
              </w:rPr>
              <w:t>Leaching from linings of water storage tanks and distribution mains</w:t>
            </w:r>
          </w:p>
        </w:tc>
      </w:tr>
      <w:tr w:rsidR="00CE296A" w:rsidRPr="0087470C" w14:paraId="69CA7259" w14:textId="77777777" w:rsidTr="00BC0546">
        <w:trPr>
          <w:trHeight w:val="432"/>
        </w:trPr>
        <w:tc>
          <w:tcPr>
            <w:tcW w:w="2245" w:type="dxa"/>
            <w:tcMar>
              <w:left w:w="58" w:type="dxa"/>
              <w:right w:w="58" w:type="dxa"/>
            </w:tcMar>
            <w:vAlign w:val="center"/>
          </w:tcPr>
          <w:p w14:paraId="5F14A11D" w14:textId="10055A2D" w:rsidR="00CE296A" w:rsidRPr="00BC0546" w:rsidRDefault="00CE296A" w:rsidP="00BC0546">
            <w:pPr>
              <w:spacing w:before="40" w:after="40"/>
              <w:ind w:left="30"/>
              <w:jc w:val="center"/>
              <w:rPr>
                <w:rFonts w:ascii="Arial" w:hAnsi="Arial" w:cs="Arial"/>
                <w:sz w:val="16"/>
                <w:szCs w:val="16"/>
              </w:rPr>
            </w:pPr>
            <w:r w:rsidRPr="00BC0546">
              <w:rPr>
                <w:rFonts w:ascii="Arial" w:hAnsi="Arial" w:cs="Arial"/>
                <w:sz w:val="16"/>
                <w:szCs w:val="16"/>
              </w:rPr>
              <w:t>Carbofuran (µg/L)</w:t>
            </w:r>
          </w:p>
        </w:tc>
        <w:tc>
          <w:tcPr>
            <w:tcW w:w="1440" w:type="dxa"/>
            <w:vAlign w:val="center"/>
          </w:tcPr>
          <w:p w14:paraId="3575B418" w14:textId="6CCCE031" w:rsidR="00CE296A" w:rsidRPr="00BC0546" w:rsidRDefault="00CE29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7F8ADF65" w14:textId="0D2400B8" w:rsidR="00CE296A" w:rsidRPr="00BC0546" w:rsidRDefault="00CE296A" w:rsidP="00BC0546">
            <w:pPr>
              <w:spacing w:before="40" w:after="40"/>
              <w:jc w:val="center"/>
              <w:rPr>
                <w:rFonts w:ascii="Arial" w:hAnsi="Arial" w:cs="Arial"/>
                <w:color w:val="000000" w:themeColor="text1"/>
                <w:sz w:val="16"/>
                <w:szCs w:val="16"/>
              </w:rPr>
            </w:pPr>
            <w:r w:rsidRPr="00BC0546">
              <w:rPr>
                <w:rFonts w:ascii="Arial" w:hAnsi="Arial" w:cs="Arial"/>
                <w:sz w:val="16"/>
                <w:szCs w:val="16"/>
              </w:rPr>
              <w:t>&lt; 5</w:t>
            </w:r>
          </w:p>
        </w:tc>
        <w:tc>
          <w:tcPr>
            <w:tcW w:w="1530" w:type="dxa"/>
            <w:vAlign w:val="center"/>
          </w:tcPr>
          <w:p w14:paraId="0DA92E5D" w14:textId="0D39E2C7" w:rsidR="00CE296A" w:rsidRPr="00BC0546" w:rsidRDefault="00CE29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2E646540" w14:textId="10088F71" w:rsidR="00CE296A" w:rsidRPr="00BC0546" w:rsidRDefault="00CE296A" w:rsidP="00BC0546">
            <w:pPr>
              <w:spacing w:before="40" w:after="40"/>
              <w:jc w:val="center"/>
              <w:rPr>
                <w:rFonts w:ascii="Arial" w:hAnsi="Arial" w:cs="Arial"/>
                <w:sz w:val="16"/>
                <w:szCs w:val="16"/>
              </w:rPr>
            </w:pPr>
            <w:r w:rsidRPr="00BC0546">
              <w:rPr>
                <w:rFonts w:ascii="Arial" w:hAnsi="Arial" w:cs="Arial"/>
                <w:sz w:val="16"/>
                <w:szCs w:val="16"/>
              </w:rPr>
              <w:t>18</w:t>
            </w:r>
          </w:p>
        </w:tc>
        <w:tc>
          <w:tcPr>
            <w:tcW w:w="1260" w:type="dxa"/>
            <w:vAlign w:val="center"/>
          </w:tcPr>
          <w:p w14:paraId="5C8D1C51" w14:textId="3243374B" w:rsidR="00CE296A" w:rsidRPr="00BC0546" w:rsidRDefault="00CE29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0.7</w:t>
            </w:r>
          </w:p>
        </w:tc>
        <w:tc>
          <w:tcPr>
            <w:tcW w:w="1931" w:type="dxa"/>
            <w:vAlign w:val="center"/>
          </w:tcPr>
          <w:p w14:paraId="2C8447FD" w14:textId="5D51FB55" w:rsidR="00CE296A" w:rsidRPr="00BC0546" w:rsidRDefault="00CE296A" w:rsidP="00BC0546">
            <w:pPr>
              <w:spacing w:before="40" w:after="40"/>
              <w:jc w:val="center"/>
              <w:rPr>
                <w:rFonts w:ascii="Arial" w:hAnsi="Arial" w:cs="Arial"/>
                <w:sz w:val="16"/>
                <w:szCs w:val="16"/>
              </w:rPr>
            </w:pPr>
            <w:r w:rsidRPr="00BC0546">
              <w:rPr>
                <w:rFonts w:ascii="Arial" w:hAnsi="Arial" w:cs="Arial"/>
                <w:sz w:val="16"/>
                <w:szCs w:val="16"/>
              </w:rPr>
              <w:t>Leaching of soil fumigant used on rice and alfalfa, and grape vineyards</w:t>
            </w:r>
          </w:p>
        </w:tc>
      </w:tr>
      <w:tr w:rsidR="002218CA" w:rsidRPr="0087470C" w14:paraId="0E58AD02" w14:textId="77777777" w:rsidTr="00BC0546">
        <w:trPr>
          <w:trHeight w:val="432"/>
        </w:trPr>
        <w:tc>
          <w:tcPr>
            <w:tcW w:w="2245" w:type="dxa"/>
            <w:tcMar>
              <w:left w:w="58" w:type="dxa"/>
              <w:right w:w="58" w:type="dxa"/>
            </w:tcMar>
            <w:vAlign w:val="center"/>
          </w:tcPr>
          <w:p w14:paraId="62013D91" w14:textId="67CB31D5" w:rsidR="002218CA" w:rsidRPr="00BC0546" w:rsidRDefault="002218CA" w:rsidP="00BC0546">
            <w:pPr>
              <w:spacing w:before="40" w:after="40"/>
              <w:ind w:left="30"/>
              <w:jc w:val="center"/>
              <w:rPr>
                <w:rFonts w:ascii="Arial" w:hAnsi="Arial" w:cs="Arial"/>
                <w:sz w:val="16"/>
                <w:szCs w:val="16"/>
              </w:rPr>
            </w:pPr>
            <w:r w:rsidRPr="00BC0546">
              <w:rPr>
                <w:rFonts w:ascii="Arial" w:hAnsi="Arial" w:cs="Arial"/>
                <w:sz w:val="16"/>
                <w:szCs w:val="16"/>
              </w:rPr>
              <w:t>Chlordane (ng/L)</w:t>
            </w:r>
          </w:p>
        </w:tc>
        <w:tc>
          <w:tcPr>
            <w:tcW w:w="1440" w:type="dxa"/>
            <w:vAlign w:val="center"/>
          </w:tcPr>
          <w:p w14:paraId="64A3D14B" w14:textId="60912A26" w:rsidR="002218CA" w:rsidRPr="00BC0546" w:rsidRDefault="006B7C8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4/20/2017</w:t>
            </w:r>
          </w:p>
        </w:tc>
        <w:tc>
          <w:tcPr>
            <w:tcW w:w="1260" w:type="dxa"/>
            <w:vAlign w:val="center"/>
          </w:tcPr>
          <w:p w14:paraId="7BA1207B" w14:textId="3C346AB9" w:rsidR="002218CA" w:rsidRPr="00BC0546" w:rsidRDefault="006B7C89" w:rsidP="00BC0546">
            <w:pPr>
              <w:spacing w:before="40" w:after="40"/>
              <w:jc w:val="center"/>
              <w:rPr>
                <w:rFonts w:ascii="Arial" w:hAnsi="Arial" w:cs="Arial"/>
                <w:sz w:val="16"/>
                <w:szCs w:val="16"/>
              </w:rPr>
            </w:pPr>
            <w:r w:rsidRPr="00BC0546">
              <w:rPr>
                <w:rFonts w:ascii="Arial" w:hAnsi="Arial" w:cs="Arial"/>
                <w:sz w:val="16"/>
                <w:szCs w:val="16"/>
              </w:rPr>
              <w:t>Non-detect</w:t>
            </w:r>
          </w:p>
        </w:tc>
        <w:tc>
          <w:tcPr>
            <w:tcW w:w="1530" w:type="dxa"/>
            <w:vAlign w:val="center"/>
          </w:tcPr>
          <w:p w14:paraId="6F6800A6" w14:textId="5BCA1233" w:rsidR="002218CA" w:rsidRPr="00BC0546" w:rsidRDefault="006B7C8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3EDC4CA" w14:textId="6F80CB9F" w:rsidR="002218CA" w:rsidRPr="00BC0546" w:rsidRDefault="00882B4F" w:rsidP="00BC0546">
            <w:pPr>
              <w:spacing w:before="40" w:after="40"/>
              <w:jc w:val="center"/>
              <w:rPr>
                <w:rFonts w:ascii="Arial" w:hAnsi="Arial" w:cs="Arial"/>
                <w:sz w:val="16"/>
                <w:szCs w:val="16"/>
              </w:rPr>
            </w:pPr>
            <w:r w:rsidRPr="00BC0546">
              <w:rPr>
                <w:rFonts w:ascii="Arial" w:hAnsi="Arial" w:cs="Arial"/>
                <w:sz w:val="16"/>
                <w:szCs w:val="16"/>
              </w:rPr>
              <w:t>100</w:t>
            </w:r>
          </w:p>
        </w:tc>
        <w:tc>
          <w:tcPr>
            <w:tcW w:w="1260" w:type="dxa"/>
            <w:vAlign w:val="center"/>
          </w:tcPr>
          <w:p w14:paraId="53A31CD3" w14:textId="03845AB2" w:rsidR="002218CA" w:rsidRPr="00BC0546" w:rsidRDefault="00882B4F"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30</w:t>
            </w:r>
          </w:p>
        </w:tc>
        <w:tc>
          <w:tcPr>
            <w:tcW w:w="1931" w:type="dxa"/>
            <w:vAlign w:val="center"/>
          </w:tcPr>
          <w:p w14:paraId="3395A145" w14:textId="4223E114" w:rsidR="002218CA" w:rsidRPr="00BC0546" w:rsidRDefault="006B7C89" w:rsidP="00BC0546">
            <w:pPr>
              <w:spacing w:before="40" w:after="40"/>
              <w:jc w:val="center"/>
              <w:rPr>
                <w:rFonts w:ascii="Arial" w:hAnsi="Arial" w:cs="Arial"/>
                <w:sz w:val="16"/>
                <w:szCs w:val="16"/>
              </w:rPr>
            </w:pPr>
            <w:r w:rsidRPr="00BC0546">
              <w:rPr>
                <w:rFonts w:ascii="Arial" w:hAnsi="Arial" w:cs="Arial"/>
                <w:sz w:val="16"/>
                <w:szCs w:val="16"/>
              </w:rPr>
              <w:t>Residue of banned insecticide</w:t>
            </w:r>
          </w:p>
        </w:tc>
      </w:tr>
      <w:tr w:rsidR="006B7C89" w:rsidRPr="0087470C" w14:paraId="1D522F3F" w14:textId="77777777" w:rsidTr="00BC0546">
        <w:trPr>
          <w:trHeight w:val="432"/>
        </w:trPr>
        <w:tc>
          <w:tcPr>
            <w:tcW w:w="2245" w:type="dxa"/>
            <w:tcMar>
              <w:left w:w="58" w:type="dxa"/>
              <w:right w:w="58" w:type="dxa"/>
            </w:tcMar>
            <w:vAlign w:val="center"/>
          </w:tcPr>
          <w:p w14:paraId="22697E67" w14:textId="7AED3B29" w:rsidR="006B7C89" w:rsidRPr="00BC0546" w:rsidRDefault="006B7C89"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Dalapon</w:t>
            </w:r>
            <w:proofErr w:type="spellEnd"/>
            <w:r w:rsidRPr="00BC0546">
              <w:rPr>
                <w:rFonts w:ascii="Arial" w:hAnsi="Arial" w:cs="Arial"/>
                <w:sz w:val="16"/>
                <w:szCs w:val="16"/>
              </w:rPr>
              <w:t xml:space="preserve"> (µg/L)</w:t>
            </w:r>
          </w:p>
        </w:tc>
        <w:tc>
          <w:tcPr>
            <w:tcW w:w="1440" w:type="dxa"/>
            <w:vAlign w:val="center"/>
          </w:tcPr>
          <w:p w14:paraId="4422F4CF" w14:textId="272AFCFE" w:rsidR="006B7C89" w:rsidRPr="00BC0546" w:rsidRDefault="006B7C8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0C16764E" w14:textId="2BE661D3" w:rsidR="006B7C89" w:rsidRPr="00BC0546" w:rsidRDefault="006B7C89" w:rsidP="00BC0546">
            <w:pPr>
              <w:spacing w:before="40" w:after="40"/>
              <w:jc w:val="center"/>
              <w:rPr>
                <w:rFonts w:ascii="Arial" w:hAnsi="Arial" w:cs="Arial"/>
                <w:color w:val="000000" w:themeColor="text1"/>
                <w:sz w:val="16"/>
                <w:szCs w:val="16"/>
              </w:rPr>
            </w:pPr>
            <w:r w:rsidRPr="00BC0546">
              <w:rPr>
                <w:rFonts w:ascii="Arial" w:hAnsi="Arial" w:cs="Arial"/>
                <w:sz w:val="16"/>
                <w:szCs w:val="16"/>
              </w:rPr>
              <w:t xml:space="preserve">&lt; </w:t>
            </w:r>
            <w:r w:rsidR="008D6123" w:rsidRPr="00BC0546">
              <w:rPr>
                <w:rFonts w:ascii="Arial" w:hAnsi="Arial" w:cs="Arial"/>
                <w:sz w:val="16"/>
                <w:szCs w:val="16"/>
              </w:rPr>
              <w:t>10</w:t>
            </w:r>
          </w:p>
        </w:tc>
        <w:tc>
          <w:tcPr>
            <w:tcW w:w="1530" w:type="dxa"/>
            <w:vAlign w:val="center"/>
          </w:tcPr>
          <w:p w14:paraId="54C53E4A" w14:textId="00BDAD1C" w:rsidR="006B7C89" w:rsidRPr="00BC0546" w:rsidRDefault="006B7C8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2DF38050" w14:textId="58FAC1AF" w:rsidR="006B7C89" w:rsidRPr="00BC0546" w:rsidRDefault="006B7C89" w:rsidP="00BC0546">
            <w:pPr>
              <w:spacing w:before="40" w:after="40"/>
              <w:jc w:val="center"/>
              <w:rPr>
                <w:rFonts w:ascii="Arial" w:hAnsi="Arial" w:cs="Arial"/>
                <w:sz w:val="16"/>
                <w:szCs w:val="16"/>
              </w:rPr>
            </w:pPr>
            <w:r w:rsidRPr="00BC0546">
              <w:rPr>
                <w:rFonts w:ascii="Arial" w:hAnsi="Arial" w:cs="Arial"/>
                <w:sz w:val="16"/>
                <w:szCs w:val="16"/>
              </w:rPr>
              <w:t>5</w:t>
            </w:r>
          </w:p>
        </w:tc>
        <w:tc>
          <w:tcPr>
            <w:tcW w:w="1260" w:type="dxa"/>
            <w:vAlign w:val="center"/>
          </w:tcPr>
          <w:p w14:paraId="718E5853" w14:textId="7CDD26DA" w:rsidR="006B7C89" w:rsidRPr="00BC0546" w:rsidRDefault="006B7C8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790</w:t>
            </w:r>
          </w:p>
        </w:tc>
        <w:tc>
          <w:tcPr>
            <w:tcW w:w="1931" w:type="dxa"/>
            <w:vAlign w:val="center"/>
          </w:tcPr>
          <w:p w14:paraId="7CDF4B21" w14:textId="4D6E6824" w:rsidR="006B7C89" w:rsidRPr="00BC0546" w:rsidRDefault="006B7C89"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 from herbicide used on rights-of-way, and crops and landscape maintenance</w:t>
            </w:r>
          </w:p>
        </w:tc>
      </w:tr>
      <w:tr w:rsidR="0089479D" w:rsidRPr="0087470C" w14:paraId="7ED1D307" w14:textId="77777777" w:rsidTr="00BC0546">
        <w:trPr>
          <w:trHeight w:val="432"/>
        </w:trPr>
        <w:tc>
          <w:tcPr>
            <w:tcW w:w="2245" w:type="dxa"/>
            <w:tcMar>
              <w:left w:w="58" w:type="dxa"/>
              <w:right w:w="58" w:type="dxa"/>
            </w:tcMar>
            <w:vAlign w:val="center"/>
          </w:tcPr>
          <w:p w14:paraId="04DC8044" w14:textId="17B36F1A" w:rsidR="0089479D" w:rsidRPr="00BC0546" w:rsidRDefault="0089479D" w:rsidP="00BC0546">
            <w:pPr>
              <w:spacing w:before="40" w:after="40"/>
              <w:ind w:left="30"/>
              <w:jc w:val="center"/>
              <w:rPr>
                <w:rFonts w:ascii="Arial" w:hAnsi="Arial" w:cs="Arial"/>
                <w:sz w:val="16"/>
                <w:szCs w:val="16"/>
              </w:rPr>
            </w:pPr>
            <w:r w:rsidRPr="00BC0546">
              <w:rPr>
                <w:rFonts w:ascii="Arial" w:hAnsi="Arial" w:cs="Arial"/>
                <w:sz w:val="16"/>
                <w:szCs w:val="16"/>
              </w:rPr>
              <w:t>Di(2-ethylhexyl) Adipate (µg/L)</w:t>
            </w:r>
          </w:p>
        </w:tc>
        <w:tc>
          <w:tcPr>
            <w:tcW w:w="1440" w:type="dxa"/>
            <w:vAlign w:val="center"/>
          </w:tcPr>
          <w:p w14:paraId="1A3150C6" w14:textId="5DF116BD" w:rsidR="0089479D" w:rsidRPr="00BC0546" w:rsidRDefault="0089479D"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70F48BE0" w14:textId="1BF0EECE" w:rsidR="0089479D" w:rsidRPr="00BC0546" w:rsidRDefault="0089479D" w:rsidP="00BC0546">
            <w:pPr>
              <w:spacing w:before="40" w:after="40"/>
              <w:jc w:val="center"/>
              <w:rPr>
                <w:rFonts w:ascii="Arial" w:hAnsi="Arial" w:cs="Arial"/>
                <w:sz w:val="16"/>
                <w:szCs w:val="16"/>
              </w:rPr>
            </w:pPr>
            <w:r w:rsidRPr="00BC0546">
              <w:rPr>
                <w:rFonts w:ascii="Arial" w:hAnsi="Arial" w:cs="Arial"/>
                <w:sz w:val="16"/>
                <w:szCs w:val="16"/>
              </w:rPr>
              <w:t>&lt; 5</w:t>
            </w:r>
          </w:p>
        </w:tc>
        <w:tc>
          <w:tcPr>
            <w:tcW w:w="1530" w:type="dxa"/>
            <w:vAlign w:val="center"/>
          </w:tcPr>
          <w:p w14:paraId="70A7094E" w14:textId="713A1B7D" w:rsidR="0089479D" w:rsidRPr="00BC0546" w:rsidRDefault="0089479D"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531CFC22" w14:textId="7D8AC057" w:rsidR="0089479D" w:rsidRPr="00BC0546" w:rsidRDefault="0089479D" w:rsidP="00BC0546">
            <w:pPr>
              <w:spacing w:before="40" w:after="40"/>
              <w:jc w:val="center"/>
              <w:rPr>
                <w:rFonts w:ascii="Arial" w:hAnsi="Arial" w:cs="Arial"/>
                <w:sz w:val="16"/>
                <w:szCs w:val="16"/>
              </w:rPr>
            </w:pPr>
            <w:r w:rsidRPr="00BC0546">
              <w:rPr>
                <w:rFonts w:ascii="Arial" w:hAnsi="Arial" w:cs="Arial"/>
                <w:sz w:val="16"/>
                <w:szCs w:val="16"/>
              </w:rPr>
              <w:t>400</w:t>
            </w:r>
          </w:p>
        </w:tc>
        <w:tc>
          <w:tcPr>
            <w:tcW w:w="1260" w:type="dxa"/>
            <w:vAlign w:val="center"/>
          </w:tcPr>
          <w:p w14:paraId="1A017580" w14:textId="4F01B1E8" w:rsidR="0089479D" w:rsidRPr="00BC0546" w:rsidRDefault="0089479D" w:rsidP="00BC0546">
            <w:pPr>
              <w:spacing w:before="40" w:after="40"/>
              <w:jc w:val="center"/>
              <w:rPr>
                <w:rFonts w:ascii="Arial" w:hAnsi="Arial" w:cs="Arial"/>
                <w:sz w:val="16"/>
                <w:szCs w:val="16"/>
              </w:rPr>
            </w:pPr>
            <w:r w:rsidRPr="00BC0546">
              <w:rPr>
                <w:rFonts w:ascii="Arial" w:hAnsi="Arial" w:cs="Arial"/>
                <w:sz w:val="16"/>
                <w:szCs w:val="16"/>
              </w:rPr>
              <w:t>200</w:t>
            </w:r>
          </w:p>
        </w:tc>
        <w:tc>
          <w:tcPr>
            <w:tcW w:w="1931" w:type="dxa"/>
            <w:vAlign w:val="center"/>
          </w:tcPr>
          <w:p w14:paraId="45057E79" w14:textId="0F12E521" w:rsidR="0089479D" w:rsidRPr="00BC0546" w:rsidRDefault="0089479D"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chemical factories</w:t>
            </w:r>
          </w:p>
        </w:tc>
      </w:tr>
      <w:tr w:rsidR="00FD00D9" w:rsidRPr="00FD00D9" w14:paraId="2D29A7F7" w14:textId="77777777" w:rsidTr="00BC0546">
        <w:trPr>
          <w:trHeight w:val="432"/>
        </w:trPr>
        <w:tc>
          <w:tcPr>
            <w:tcW w:w="2245" w:type="dxa"/>
            <w:tcMar>
              <w:left w:w="58" w:type="dxa"/>
              <w:right w:w="58" w:type="dxa"/>
            </w:tcMar>
            <w:vAlign w:val="center"/>
          </w:tcPr>
          <w:p w14:paraId="6B8D36CC" w14:textId="113B2721" w:rsidR="00FD00D9" w:rsidRPr="00BC0546" w:rsidRDefault="00FD00D9" w:rsidP="00BC0546">
            <w:pPr>
              <w:spacing w:before="40" w:after="40"/>
              <w:ind w:left="30"/>
              <w:jc w:val="center"/>
              <w:rPr>
                <w:rFonts w:ascii="Arial" w:hAnsi="Arial" w:cs="Arial"/>
                <w:sz w:val="16"/>
                <w:szCs w:val="16"/>
              </w:rPr>
            </w:pPr>
            <w:r w:rsidRPr="00BC0546">
              <w:rPr>
                <w:rFonts w:ascii="Arial" w:hAnsi="Arial" w:cs="Arial"/>
                <w:sz w:val="16"/>
                <w:szCs w:val="16"/>
              </w:rPr>
              <w:t>Di(2-ethylhexyl) Phthalate (µg/L)</w:t>
            </w:r>
          </w:p>
        </w:tc>
        <w:tc>
          <w:tcPr>
            <w:tcW w:w="1440" w:type="dxa"/>
            <w:vAlign w:val="center"/>
          </w:tcPr>
          <w:p w14:paraId="237C1E7B" w14:textId="549B6010" w:rsidR="00FD00D9" w:rsidRPr="00BC0546" w:rsidRDefault="00FD00D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6BAA1D96" w14:textId="03F75890" w:rsidR="00FD00D9" w:rsidRPr="00BC0546" w:rsidRDefault="00FD00D9" w:rsidP="00BC0546">
            <w:pPr>
              <w:spacing w:before="40" w:after="40"/>
              <w:jc w:val="center"/>
              <w:rPr>
                <w:rFonts w:ascii="Arial" w:hAnsi="Arial" w:cs="Arial"/>
                <w:sz w:val="16"/>
                <w:szCs w:val="16"/>
              </w:rPr>
            </w:pPr>
            <w:r w:rsidRPr="00BC0546">
              <w:rPr>
                <w:rFonts w:ascii="Arial" w:hAnsi="Arial" w:cs="Arial"/>
                <w:sz w:val="16"/>
                <w:szCs w:val="16"/>
              </w:rPr>
              <w:t>&lt; 3</w:t>
            </w:r>
          </w:p>
        </w:tc>
        <w:tc>
          <w:tcPr>
            <w:tcW w:w="1530" w:type="dxa"/>
            <w:vAlign w:val="center"/>
          </w:tcPr>
          <w:p w14:paraId="783DF993" w14:textId="19C13917" w:rsidR="00FD00D9" w:rsidRPr="00BC0546" w:rsidRDefault="00FD00D9"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7C9C86CB" w14:textId="162EEDF3" w:rsidR="00FD00D9" w:rsidRPr="00BC0546" w:rsidRDefault="00FD00D9" w:rsidP="00BC0546">
            <w:pPr>
              <w:spacing w:before="40" w:after="40"/>
              <w:jc w:val="center"/>
              <w:rPr>
                <w:rFonts w:ascii="Arial" w:hAnsi="Arial" w:cs="Arial"/>
                <w:sz w:val="16"/>
                <w:szCs w:val="16"/>
              </w:rPr>
            </w:pPr>
            <w:r w:rsidRPr="00BC0546">
              <w:rPr>
                <w:rFonts w:ascii="Arial" w:hAnsi="Arial" w:cs="Arial"/>
                <w:sz w:val="16"/>
                <w:szCs w:val="16"/>
              </w:rPr>
              <w:t>4</w:t>
            </w:r>
          </w:p>
        </w:tc>
        <w:tc>
          <w:tcPr>
            <w:tcW w:w="1260" w:type="dxa"/>
            <w:vAlign w:val="center"/>
          </w:tcPr>
          <w:p w14:paraId="1BEC0678" w14:textId="216B5015" w:rsidR="00FD00D9" w:rsidRPr="00BC0546" w:rsidRDefault="00FD00D9" w:rsidP="00BC0546">
            <w:pPr>
              <w:spacing w:before="40" w:after="40"/>
              <w:jc w:val="center"/>
              <w:rPr>
                <w:rFonts w:ascii="Arial" w:hAnsi="Arial" w:cs="Arial"/>
                <w:sz w:val="16"/>
                <w:szCs w:val="16"/>
              </w:rPr>
            </w:pPr>
            <w:r w:rsidRPr="00BC0546">
              <w:rPr>
                <w:rFonts w:ascii="Arial" w:hAnsi="Arial" w:cs="Arial"/>
                <w:sz w:val="16"/>
                <w:szCs w:val="16"/>
              </w:rPr>
              <w:t>12</w:t>
            </w:r>
          </w:p>
        </w:tc>
        <w:tc>
          <w:tcPr>
            <w:tcW w:w="1931" w:type="dxa"/>
            <w:vAlign w:val="center"/>
          </w:tcPr>
          <w:p w14:paraId="48C0F2A6" w14:textId="2CEBF013" w:rsidR="00FD00D9" w:rsidRPr="00BC0546" w:rsidRDefault="00FD00D9"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rubber and chemical factories; inert ingredient in pesticides</w:t>
            </w:r>
          </w:p>
        </w:tc>
      </w:tr>
      <w:tr w:rsidR="00B42F26" w:rsidRPr="00FD00D9" w14:paraId="2097309C" w14:textId="77777777" w:rsidTr="00BC0546">
        <w:trPr>
          <w:trHeight w:val="432"/>
        </w:trPr>
        <w:tc>
          <w:tcPr>
            <w:tcW w:w="2245" w:type="dxa"/>
            <w:tcMar>
              <w:left w:w="58" w:type="dxa"/>
              <w:right w:w="58" w:type="dxa"/>
            </w:tcMar>
            <w:vAlign w:val="center"/>
          </w:tcPr>
          <w:p w14:paraId="342974F4" w14:textId="68C62096" w:rsidR="00B42F26" w:rsidRPr="00BC0546" w:rsidRDefault="00B42F26"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Dibromochloropropane</w:t>
            </w:r>
            <w:proofErr w:type="spellEnd"/>
            <w:r w:rsidRPr="00BC0546">
              <w:rPr>
                <w:rFonts w:ascii="Arial" w:hAnsi="Arial" w:cs="Arial"/>
                <w:sz w:val="16"/>
                <w:szCs w:val="16"/>
              </w:rPr>
              <w:t xml:space="preserve"> [DBCP] (ng/L)</w:t>
            </w:r>
          </w:p>
        </w:tc>
        <w:tc>
          <w:tcPr>
            <w:tcW w:w="1440" w:type="dxa"/>
            <w:vAlign w:val="center"/>
          </w:tcPr>
          <w:p w14:paraId="35788D95" w14:textId="0FC35662" w:rsidR="00B42F26" w:rsidRPr="00BC0546" w:rsidRDefault="00B42F2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4/20/2017</w:t>
            </w:r>
          </w:p>
        </w:tc>
        <w:tc>
          <w:tcPr>
            <w:tcW w:w="1260" w:type="dxa"/>
            <w:vAlign w:val="center"/>
          </w:tcPr>
          <w:p w14:paraId="6CDC57E8" w14:textId="4C974B34" w:rsidR="00B42F26" w:rsidRPr="00BC0546" w:rsidRDefault="00B42F26" w:rsidP="00BC0546">
            <w:pPr>
              <w:spacing w:before="40" w:after="40"/>
              <w:jc w:val="center"/>
              <w:rPr>
                <w:rFonts w:ascii="Arial" w:hAnsi="Arial" w:cs="Arial"/>
                <w:sz w:val="16"/>
                <w:szCs w:val="16"/>
              </w:rPr>
            </w:pPr>
            <w:r w:rsidRPr="00BC0546">
              <w:rPr>
                <w:rFonts w:ascii="Arial" w:hAnsi="Arial" w:cs="Arial"/>
                <w:sz w:val="16"/>
                <w:szCs w:val="16"/>
              </w:rPr>
              <w:t>Non-detect</w:t>
            </w:r>
          </w:p>
        </w:tc>
        <w:tc>
          <w:tcPr>
            <w:tcW w:w="1530" w:type="dxa"/>
            <w:vAlign w:val="center"/>
          </w:tcPr>
          <w:p w14:paraId="5C2543C2" w14:textId="2075B9F1" w:rsidR="00B42F26" w:rsidRPr="00BC0546" w:rsidRDefault="00B42F2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CA559A6" w14:textId="66B3BEF2" w:rsidR="00B42F26" w:rsidRPr="00BC0546" w:rsidRDefault="00B42F26" w:rsidP="00BC0546">
            <w:pPr>
              <w:spacing w:before="40" w:after="40"/>
              <w:jc w:val="center"/>
              <w:rPr>
                <w:rFonts w:ascii="Arial" w:hAnsi="Arial" w:cs="Arial"/>
                <w:sz w:val="16"/>
                <w:szCs w:val="16"/>
              </w:rPr>
            </w:pPr>
            <w:r w:rsidRPr="00BC0546">
              <w:rPr>
                <w:rFonts w:ascii="Arial" w:hAnsi="Arial" w:cs="Arial"/>
                <w:sz w:val="16"/>
                <w:szCs w:val="16"/>
              </w:rPr>
              <w:t>200</w:t>
            </w:r>
          </w:p>
        </w:tc>
        <w:tc>
          <w:tcPr>
            <w:tcW w:w="1260" w:type="dxa"/>
            <w:vAlign w:val="center"/>
          </w:tcPr>
          <w:p w14:paraId="0E6CE590" w14:textId="18B12687" w:rsidR="00B42F26" w:rsidRPr="00BC0546" w:rsidRDefault="00B42F26" w:rsidP="00BC0546">
            <w:pPr>
              <w:spacing w:before="40" w:after="40"/>
              <w:jc w:val="center"/>
              <w:rPr>
                <w:rFonts w:ascii="Arial" w:hAnsi="Arial" w:cs="Arial"/>
                <w:sz w:val="16"/>
                <w:szCs w:val="16"/>
              </w:rPr>
            </w:pPr>
            <w:r w:rsidRPr="00BC0546">
              <w:rPr>
                <w:rFonts w:ascii="Arial" w:hAnsi="Arial" w:cs="Arial"/>
                <w:sz w:val="16"/>
                <w:szCs w:val="16"/>
              </w:rPr>
              <w:t>1.7</w:t>
            </w:r>
          </w:p>
        </w:tc>
        <w:tc>
          <w:tcPr>
            <w:tcW w:w="1931" w:type="dxa"/>
            <w:vAlign w:val="center"/>
          </w:tcPr>
          <w:p w14:paraId="02AF77E5" w14:textId="5F1FD000" w:rsidR="00B42F26" w:rsidRPr="00BC0546" w:rsidRDefault="00B42F26" w:rsidP="00BC0546">
            <w:pPr>
              <w:tabs>
                <w:tab w:val="left" w:pos="218"/>
              </w:tabs>
              <w:spacing w:before="40" w:after="40"/>
              <w:jc w:val="center"/>
              <w:rPr>
                <w:rFonts w:ascii="Arial" w:hAnsi="Arial" w:cs="Arial"/>
                <w:sz w:val="16"/>
                <w:szCs w:val="16"/>
              </w:rPr>
            </w:pPr>
            <w:r w:rsidRPr="00BC0546">
              <w:rPr>
                <w:rFonts w:ascii="Arial" w:hAnsi="Arial" w:cs="Arial"/>
                <w:sz w:val="16"/>
                <w:szCs w:val="16"/>
              </w:rPr>
              <w:t xml:space="preserve">Banned </w:t>
            </w:r>
            <w:proofErr w:type="spellStart"/>
            <w:r w:rsidRPr="00BC0546">
              <w:rPr>
                <w:rFonts w:ascii="Arial" w:hAnsi="Arial" w:cs="Arial"/>
                <w:sz w:val="16"/>
                <w:szCs w:val="16"/>
              </w:rPr>
              <w:t>nematocide</w:t>
            </w:r>
            <w:proofErr w:type="spellEnd"/>
            <w:r w:rsidRPr="00BC0546">
              <w:rPr>
                <w:rFonts w:ascii="Arial" w:hAnsi="Arial" w:cs="Arial"/>
                <w:sz w:val="16"/>
                <w:szCs w:val="16"/>
              </w:rPr>
              <w:t xml:space="preserve"> that may still be present in soils due to runoff/leaching from former use on soybeans, cotton, vineyards, tomatoes, and tree fruit</w:t>
            </w:r>
          </w:p>
        </w:tc>
      </w:tr>
      <w:tr w:rsidR="00B42F26" w:rsidRPr="0087470C" w14:paraId="59EB7594" w14:textId="77777777" w:rsidTr="00BC0546">
        <w:trPr>
          <w:trHeight w:val="432"/>
        </w:trPr>
        <w:tc>
          <w:tcPr>
            <w:tcW w:w="2245" w:type="dxa"/>
            <w:tcMar>
              <w:left w:w="58" w:type="dxa"/>
              <w:right w:w="58" w:type="dxa"/>
            </w:tcMar>
            <w:vAlign w:val="center"/>
          </w:tcPr>
          <w:p w14:paraId="12C3D68E" w14:textId="0B410A4B" w:rsidR="00B42F26" w:rsidRPr="00BC0546" w:rsidRDefault="00B42F26"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Dinoseb</w:t>
            </w:r>
            <w:proofErr w:type="spellEnd"/>
            <w:r w:rsidRPr="00BC0546">
              <w:rPr>
                <w:rFonts w:ascii="Arial" w:hAnsi="Arial" w:cs="Arial"/>
                <w:sz w:val="16"/>
                <w:szCs w:val="16"/>
              </w:rPr>
              <w:t xml:space="preserve"> (µg/L)</w:t>
            </w:r>
          </w:p>
        </w:tc>
        <w:tc>
          <w:tcPr>
            <w:tcW w:w="1440" w:type="dxa"/>
            <w:vAlign w:val="center"/>
          </w:tcPr>
          <w:p w14:paraId="7E0AB22A" w14:textId="7D7C903C" w:rsidR="00B42F26" w:rsidRPr="00BC0546" w:rsidRDefault="00B42F2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5/11/2020</w:t>
            </w:r>
          </w:p>
        </w:tc>
        <w:tc>
          <w:tcPr>
            <w:tcW w:w="1260" w:type="dxa"/>
            <w:vAlign w:val="center"/>
          </w:tcPr>
          <w:p w14:paraId="7B61F861" w14:textId="430D31C7" w:rsidR="00B42F26" w:rsidRPr="00BC0546" w:rsidRDefault="00B42F26" w:rsidP="00BC0546">
            <w:pPr>
              <w:spacing w:before="40" w:after="40"/>
              <w:jc w:val="center"/>
              <w:rPr>
                <w:rFonts w:ascii="Arial" w:hAnsi="Arial" w:cs="Arial"/>
                <w:color w:val="000000" w:themeColor="text1"/>
                <w:sz w:val="16"/>
                <w:szCs w:val="16"/>
              </w:rPr>
            </w:pPr>
            <w:r w:rsidRPr="00BC0546">
              <w:rPr>
                <w:rFonts w:ascii="Arial" w:hAnsi="Arial" w:cs="Arial"/>
                <w:sz w:val="16"/>
                <w:szCs w:val="16"/>
              </w:rPr>
              <w:t>&lt; 2</w:t>
            </w:r>
          </w:p>
        </w:tc>
        <w:tc>
          <w:tcPr>
            <w:tcW w:w="1530" w:type="dxa"/>
            <w:vAlign w:val="center"/>
          </w:tcPr>
          <w:p w14:paraId="78829CA4" w14:textId="07A6C339" w:rsidR="00B42F26" w:rsidRPr="00BC0546" w:rsidRDefault="00B42F2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45C04613" w14:textId="07476502" w:rsidR="00B42F26" w:rsidRPr="00BC0546" w:rsidRDefault="00B42F26" w:rsidP="00BC0546">
            <w:pPr>
              <w:spacing w:before="40" w:after="40"/>
              <w:jc w:val="center"/>
              <w:rPr>
                <w:rFonts w:ascii="Arial" w:hAnsi="Arial" w:cs="Arial"/>
                <w:sz w:val="16"/>
                <w:szCs w:val="16"/>
              </w:rPr>
            </w:pPr>
            <w:r w:rsidRPr="00BC0546">
              <w:rPr>
                <w:rFonts w:ascii="Arial" w:hAnsi="Arial" w:cs="Arial"/>
                <w:sz w:val="16"/>
                <w:szCs w:val="16"/>
              </w:rPr>
              <w:t>7</w:t>
            </w:r>
          </w:p>
        </w:tc>
        <w:tc>
          <w:tcPr>
            <w:tcW w:w="1260" w:type="dxa"/>
            <w:vAlign w:val="center"/>
          </w:tcPr>
          <w:p w14:paraId="7C4D2289" w14:textId="680E6F19" w:rsidR="00B42F26" w:rsidRPr="00BC0546" w:rsidRDefault="00B42F2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14</w:t>
            </w:r>
          </w:p>
        </w:tc>
        <w:tc>
          <w:tcPr>
            <w:tcW w:w="1931" w:type="dxa"/>
            <w:vAlign w:val="center"/>
          </w:tcPr>
          <w:p w14:paraId="3632E798" w14:textId="51561320" w:rsidR="00B42F26" w:rsidRPr="00BC0546" w:rsidRDefault="00B42F26"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 from herbicide used on soybeans, vegetables, and fruits</w:t>
            </w:r>
          </w:p>
        </w:tc>
      </w:tr>
      <w:tr w:rsidR="001671DC" w:rsidRPr="0087470C" w14:paraId="5327AC17" w14:textId="77777777" w:rsidTr="00BC0546">
        <w:trPr>
          <w:trHeight w:val="432"/>
        </w:trPr>
        <w:tc>
          <w:tcPr>
            <w:tcW w:w="2245" w:type="dxa"/>
            <w:tcMar>
              <w:left w:w="58" w:type="dxa"/>
              <w:right w:w="58" w:type="dxa"/>
            </w:tcMar>
            <w:vAlign w:val="center"/>
          </w:tcPr>
          <w:p w14:paraId="5E1B68B6" w14:textId="05A23BA1" w:rsidR="001671DC" w:rsidRPr="00BC0546" w:rsidRDefault="001671DC" w:rsidP="00BC0546">
            <w:pPr>
              <w:spacing w:before="40" w:after="40"/>
              <w:ind w:left="30"/>
              <w:jc w:val="center"/>
              <w:rPr>
                <w:rFonts w:ascii="Arial" w:hAnsi="Arial" w:cs="Arial"/>
                <w:sz w:val="16"/>
                <w:szCs w:val="16"/>
              </w:rPr>
            </w:pPr>
            <w:r w:rsidRPr="00BC0546">
              <w:rPr>
                <w:rFonts w:ascii="Arial" w:hAnsi="Arial" w:cs="Arial"/>
                <w:sz w:val="16"/>
                <w:szCs w:val="16"/>
              </w:rPr>
              <w:t>Diquat (µg/L)</w:t>
            </w:r>
          </w:p>
        </w:tc>
        <w:tc>
          <w:tcPr>
            <w:tcW w:w="1440" w:type="dxa"/>
            <w:vAlign w:val="center"/>
          </w:tcPr>
          <w:p w14:paraId="5C8CEE40" w14:textId="4677C63D"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259CE8D0" w14:textId="5BB50045"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&lt; 4</w:t>
            </w:r>
          </w:p>
        </w:tc>
        <w:tc>
          <w:tcPr>
            <w:tcW w:w="1530" w:type="dxa"/>
            <w:vAlign w:val="center"/>
          </w:tcPr>
          <w:p w14:paraId="0F9C4C0E" w14:textId="239C1017"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7A1E7C6A" w14:textId="3CFB1452"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20</w:t>
            </w:r>
          </w:p>
        </w:tc>
        <w:tc>
          <w:tcPr>
            <w:tcW w:w="1260" w:type="dxa"/>
            <w:vAlign w:val="center"/>
          </w:tcPr>
          <w:p w14:paraId="7E97EBB6" w14:textId="1A3E6050"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6</w:t>
            </w:r>
          </w:p>
        </w:tc>
        <w:tc>
          <w:tcPr>
            <w:tcW w:w="1931" w:type="dxa"/>
            <w:vAlign w:val="center"/>
          </w:tcPr>
          <w:p w14:paraId="253A930A" w14:textId="748017C8" w:rsidR="001671DC" w:rsidRPr="00BC0546" w:rsidRDefault="001671DC"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 from herbicide use for terrestrial and aquatic weeds</w:t>
            </w:r>
          </w:p>
        </w:tc>
      </w:tr>
      <w:tr w:rsidR="001671DC" w:rsidRPr="0087470C" w14:paraId="69B8F753" w14:textId="77777777" w:rsidTr="00BC0546">
        <w:trPr>
          <w:trHeight w:val="432"/>
        </w:trPr>
        <w:tc>
          <w:tcPr>
            <w:tcW w:w="2245" w:type="dxa"/>
            <w:tcMar>
              <w:left w:w="58" w:type="dxa"/>
              <w:right w:w="58" w:type="dxa"/>
            </w:tcMar>
            <w:vAlign w:val="center"/>
          </w:tcPr>
          <w:p w14:paraId="72CDBF83" w14:textId="3BD63ADF" w:rsidR="001671DC" w:rsidRPr="00BC0546" w:rsidRDefault="001671DC" w:rsidP="00BC0546">
            <w:pPr>
              <w:spacing w:before="40" w:after="40"/>
              <w:ind w:left="30"/>
              <w:jc w:val="center"/>
              <w:rPr>
                <w:rFonts w:ascii="Arial" w:hAnsi="Arial" w:cs="Arial"/>
                <w:sz w:val="16"/>
                <w:szCs w:val="16"/>
              </w:rPr>
            </w:pPr>
            <w:r w:rsidRPr="00BC0546">
              <w:rPr>
                <w:rFonts w:ascii="Arial" w:hAnsi="Arial" w:cs="Arial"/>
                <w:sz w:val="16"/>
                <w:szCs w:val="16"/>
              </w:rPr>
              <w:t>Endothall (µg/L)</w:t>
            </w:r>
          </w:p>
        </w:tc>
        <w:tc>
          <w:tcPr>
            <w:tcW w:w="1440" w:type="dxa"/>
            <w:vAlign w:val="center"/>
          </w:tcPr>
          <w:p w14:paraId="5A38E672" w14:textId="7011E73C"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53ED85F2" w14:textId="0DAE3749"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&lt; 45</w:t>
            </w:r>
          </w:p>
        </w:tc>
        <w:tc>
          <w:tcPr>
            <w:tcW w:w="1530" w:type="dxa"/>
            <w:vAlign w:val="center"/>
          </w:tcPr>
          <w:p w14:paraId="5A386948" w14:textId="3522120B"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412BDD3A" w14:textId="076DDD5F"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100</w:t>
            </w:r>
          </w:p>
        </w:tc>
        <w:tc>
          <w:tcPr>
            <w:tcW w:w="1260" w:type="dxa"/>
            <w:vAlign w:val="center"/>
          </w:tcPr>
          <w:p w14:paraId="4AD2CD64" w14:textId="66019D59" w:rsidR="001671DC" w:rsidRPr="00BC0546" w:rsidRDefault="001671DC" w:rsidP="00BC0546">
            <w:pPr>
              <w:spacing w:before="40" w:after="40"/>
              <w:jc w:val="center"/>
              <w:rPr>
                <w:rFonts w:ascii="Arial" w:hAnsi="Arial" w:cs="Arial"/>
                <w:sz w:val="16"/>
                <w:szCs w:val="16"/>
              </w:rPr>
            </w:pPr>
            <w:r w:rsidRPr="00BC0546">
              <w:rPr>
                <w:rFonts w:ascii="Arial" w:hAnsi="Arial" w:cs="Arial"/>
                <w:sz w:val="16"/>
                <w:szCs w:val="16"/>
              </w:rPr>
              <w:t>94</w:t>
            </w:r>
          </w:p>
        </w:tc>
        <w:tc>
          <w:tcPr>
            <w:tcW w:w="1931" w:type="dxa"/>
            <w:vAlign w:val="center"/>
          </w:tcPr>
          <w:p w14:paraId="141E4E92" w14:textId="711D5175" w:rsidR="001671DC" w:rsidRPr="00BC0546" w:rsidRDefault="001671DC"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 from herbicide use for terrestrial and aquatic weeds; defoliant</w:t>
            </w:r>
          </w:p>
        </w:tc>
      </w:tr>
      <w:tr w:rsidR="00DF6907" w:rsidRPr="0087470C" w14:paraId="6EE81854" w14:textId="77777777" w:rsidTr="00BC0546">
        <w:trPr>
          <w:trHeight w:val="432"/>
        </w:trPr>
        <w:tc>
          <w:tcPr>
            <w:tcW w:w="2245" w:type="dxa"/>
            <w:tcMar>
              <w:left w:w="58" w:type="dxa"/>
              <w:right w:w="58" w:type="dxa"/>
            </w:tcMar>
            <w:vAlign w:val="center"/>
          </w:tcPr>
          <w:p w14:paraId="1C95F89A" w14:textId="696868B0" w:rsidR="00DF6907" w:rsidRPr="00BC0546" w:rsidRDefault="00DF6907" w:rsidP="00BC0546">
            <w:pPr>
              <w:spacing w:before="40" w:after="40"/>
              <w:ind w:left="30"/>
              <w:jc w:val="center"/>
              <w:rPr>
                <w:rFonts w:ascii="Arial" w:hAnsi="Arial" w:cs="Arial"/>
                <w:sz w:val="16"/>
                <w:szCs w:val="16"/>
              </w:rPr>
            </w:pPr>
            <w:r w:rsidRPr="00BC0546">
              <w:rPr>
                <w:rFonts w:ascii="Arial" w:hAnsi="Arial" w:cs="Arial"/>
                <w:sz w:val="16"/>
                <w:szCs w:val="16"/>
              </w:rPr>
              <w:t>Endrin (µg/L)</w:t>
            </w:r>
          </w:p>
        </w:tc>
        <w:tc>
          <w:tcPr>
            <w:tcW w:w="1440" w:type="dxa"/>
            <w:vAlign w:val="center"/>
          </w:tcPr>
          <w:p w14:paraId="406EF5E6" w14:textId="1D40F485" w:rsidR="00DF6907" w:rsidRPr="00BC0546" w:rsidRDefault="00DF6907" w:rsidP="00BC0546">
            <w:pPr>
              <w:spacing w:before="40" w:after="40"/>
              <w:jc w:val="center"/>
              <w:rPr>
                <w:rFonts w:ascii="Arial" w:hAnsi="Arial" w:cs="Arial"/>
                <w:sz w:val="16"/>
                <w:szCs w:val="16"/>
              </w:rPr>
            </w:pPr>
            <w:r w:rsidRPr="00BC0546">
              <w:rPr>
                <w:rFonts w:ascii="Arial" w:hAnsi="Arial" w:cs="Arial"/>
                <w:sz w:val="16"/>
                <w:szCs w:val="16"/>
              </w:rPr>
              <w:t>04/20/2017</w:t>
            </w:r>
          </w:p>
        </w:tc>
        <w:tc>
          <w:tcPr>
            <w:tcW w:w="1260" w:type="dxa"/>
            <w:vAlign w:val="center"/>
          </w:tcPr>
          <w:p w14:paraId="7BDC5D1B" w14:textId="3C9B12B9" w:rsidR="00DF6907" w:rsidRPr="00BC0546" w:rsidRDefault="00DF6907" w:rsidP="00BC0546">
            <w:pPr>
              <w:spacing w:before="40" w:after="40"/>
              <w:jc w:val="center"/>
              <w:rPr>
                <w:rFonts w:ascii="Arial" w:hAnsi="Arial" w:cs="Arial"/>
                <w:sz w:val="16"/>
                <w:szCs w:val="16"/>
              </w:rPr>
            </w:pPr>
            <w:r w:rsidRPr="00BC0546">
              <w:rPr>
                <w:rFonts w:ascii="Arial" w:hAnsi="Arial" w:cs="Arial"/>
                <w:sz w:val="16"/>
                <w:szCs w:val="16"/>
              </w:rPr>
              <w:t>&lt; 0.1</w:t>
            </w:r>
          </w:p>
        </w:tc>
        <w:tc>
          <w:tcPr>
            <w:tcW w:w="1530" w:type="dxa"/>
            <w:vAlign w:val="center"/>
          </w:tcPr>
          <w:p w14:paraId="4FECCBDE" w14:textId="44B38226" w:rsidR="00DF6907" w:rsidRPr="00BC0546" w:rsidRDefault="00DF6907"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4A55F59D" w14:textId="6D8B274C" w:rsidR="00DF6907" w:rsidRPr="00BC0546" w:rsidRDefault="00DF6907" w:rsidP="00BC0546">
            <w:pPr>
              <w:spacing w:before="40" w:after="40"/>
              <w:jc w:val="center"/>
              <w:rPr>
                <w:rFonts w:ascii="Arial" w:hAnsi="Arial" w:cs="Arial"/>
                <w:sz w:val="16"/>
                <w:szCs w:val="16"/>
              </w:rPr>
            </w:pPr>
            <w:r w:rsidRPr="00BC0546">
              <w:rPr>
                <w:rFonts w:ascii="Arial" w:hAnsi="Arial" w:cs="Arial"/>
                <w:sz w:val="16"/>
                <w:szCs w:val="16"/>
              </w:rPr>
              <w:t>2.0</w:t>
            </w:r>
          </w:p>
        </w:tc>
        <w:tc>
          <w:tcPr>
            <w:tcW w:w="1260" w:type="dxa"/>
            <w:vAlign w:val="center"/>
          </w:tcPr>
          <w:p w14:paraId="5EBC6C70" w14:textId="0693966F" w:rsidR="00DF6907" w:rsidRPr="00BC0546" w:rsidRDefault="00DF6907" w:rsidP="00BC0546">
            <w:pPr>
              <w:spacing w:before="40" w:after="40"/>
              <w:jc w:val="center"/>
              <w:rPr>
                <w:rFonts w:ascii="Arial" w:hAnsi="Arial" w:cs="Arial"/>
                <w:sz w:val="16"/>
                <w:szCs w:val="16"/>
              </w:rPr>
            </w:pPr>
            <w:r w:rsidRPr="00BC0546">
              <w:rPr>
                <w:rFonts w:ascii="Arial" w:hAnsi="Arial" w:cs="Arial"/>
                <w:sz w:val="16"/>
                <w:szCs w:val="16"/>
              </w:rPr>
              <w:t>(0)</w:t>
            </w:r>
          </w:p>
        </w:tc>
        <w:tc>
          <w:tcPr>
            <w:tcW w:w="1931" w:type="dxa"/>
            <w:vAlign w:val="center"/>
          </w:tcPr>
          <w:p w14:paraId="7D98EDCF" w14:textId="66FEC75C" w:rsidR="00DF6907" w:rsidRPr="00BC0546" w:rsidRDefault="00DF6907"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 impurity of some water treatment chemicals</w:t>
            </w:r>
          </w:p>
        </w:tc>
      </w:tr>
      <w:tr w:rsidR="001C2332" w:rsidRPr="0087470C" w14:paraId="35A6CC72" w14:textId="77777777" w:rsidTr="00BC0546">
        <w:trPr>
          <w:trHeight w:val="432"/>
        </w:trPr>
        <w:tc>
          <w:tcPr>
            <w:tcW w:w="2245" w:type="dxa"/>
            <w:tcMar>
              <w:left w:w="58" w:type="dxa"/>
              <w:right w:w="58" w:type="dxa"/>
            </w:tcMar>
            <w:vAlign w:val="center"/>
          </w:tcPr>
          <w:p w14:paraId="206D1F8A" w14:textId="20587335" w:rsidR="001C2332" w:rsidRPr="00BC0546" w:rsidRDefault="001C2332" w:rsidP="00BC0546">
            <w:pPr>
              <w:spacing w:before="40" w:after="40"/>
              <w:ind w:left="30"/>
              <w:jc w:val="center"/>
              <w:rPr>
                <w:rFonts w:ascii="Arial" w:hAnsi="Arial" w:cs="Arial"/>
                <w:sz w:val="16"/>
                <w:szCs w:val="16"/>
              </w:rPr>
            </w:pPr>
            <w:r w:rsidRPr="00BC0546">
              <w:rPr>
                <w:rFonts w:ascii="Arial" w:hAnsi="Arial" w:cs="Arial"/>
                <w:sz w:val="16"/>
                <w:szCs w:val="16"/>
              </w:rPr>
              <w:t>Ethylene Dibromide [EDB] (ng/L)</w:t>
            </w:r>
          </w:p>
        </w:tc>
        <w:tc>
          <w:tcPr>
            <w:tcW w:w="1440" w:type="dxa"/>
            <w:vAlign w:val="center"/>
          </w:tcPr>
          <w:p w14:paraId="155FBC5D" w14:textId="01726F30" w:rsidR="001C2332" w:rsidRPr="00BC0546" w:rsidRDefault="001C2332" w:rsidP="00BC0546">
            <w:pPr>
              <w:spacing w:before="40" w:after="40"/>
              <w:jc w:val="center"/>
              <w:rPr>
                <w:rFonts w:ascii="Arial" w:hAnsi="Arial" w:cs="Arial"/>
                <w:sz w:val="16"/>
                <w:szCs w:val="16"/>
              </w:rPr>
            </w:pPr>
            <w:r w:rsidRPr="00BC0546">
              <w:rPr>
                <w:rFonts w:ascii="Arial" w:hAnsi="Arial" w:cs="Arial"/>
                <w:sz w:val="16"/>
                <w:szCs w:val="16"/>
              </w:rPr>
              <w:t>04/20/2017</w:t>
            </w:r>
          </w:p>
        </w:tc>
        <w:tc>
          <w:tcPr>
            <w:tcW w:w="1260" w:type="dxa"/>
            <w:vAlign w:val="center"/>
          </w:tcPr>
          <w:p w14:paraId="14C9FD5A" w14:textId="5A4910FC" w:rsidR="001C2332" w:rsidRPr="00BC0546" w:rsidRDefault="001C2332" w:rsidP="00BC0546">
            <w:pPr>
              <w:spacing w:before="40" w:after="40"/>
              <w:jc w:val="center"/>
              <w:rPr>
                <w:rFonts w:ascii="Arial" w:hAnsi="Arial" w:cs="Arial"/>
                <w:sz w:val="16"/>
                <w:szCs w:val="16"/>
              </w:rPr>
            </w:pPr>
            <w:r w:rsidRPr="00BC0546">
              <w:rPr>
                <w:rFonts w:ascii="Arial" w:hAnsi="Arial" w:cs="Arial"/>
                <w:sz w:val="16"/>
                <w:szCs w:val="16"/>
              </w:rPr>
              <w:t>Non-detect</w:t>
            </w:r>
          </w:p>
        </w:tc>
        <w:tc>
          <w:tcPr>
            <w:tcW w:w="1530" w:type="dxa"/>
            <w:vAlign w:val="center"/>
          </w:tcPr>
          <w:p w14:paraId="240916B3" w14:textId="121A3302" w:rsidR="001C2332" w:rsidRPr="00BC0546" w:rsidRDefault="001C2332"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0BB8A2ED" w14:textId="75CB1EA3" w:rsidR="001C2332" w:rsidRPr="00BC0546" w:rsidRDefault="001C2332" w:rsidP="00BC0546">
            <w:pPr>
              <w:spacing w:before="40" w:after="40"/>
              <w:jc w:val="center"/>
              <w:rPr>
                <w:rFonts w:ascii="Arial" w:hAnsi="Arial" w:cs="Arial"/>
                <w:sz w:val="16"/>
                <w:szCs w:val="16"/>
              </w:rPr>
            </w:pPr>
            <w:r w:rsidRPr="00BC0546">
              <w:rPr>
                <w:rFonts w:ascii="Arial" w:hAnsi="Arial" w:cs="Arial"/>
                <w:sz w:val="16"/>
                <w:szCs w:val="16"/>
              </w:rPr>
              <w:t>50</w:t>
            </w:r>
          </w:p>
        </w:tc>
        <w:tc>
          <w:tcPr>
            <w:tcW w:w="1260" w:type="dxa"/>
            <w:vAlign w:val="center"/>
          </w:tcPr>
          <w:p w14:paraId="454F2607" w14:textId="0C635A04" w:rsidR="001C2332" w:rsidRPr="00BC0546" w:rsidRDefault="001C2332" w:rsidP="00BC0546">
            <w:pPr>
              <w:spacing w:before="40" w:after="40"/>
              <w:jc w:val="center"/>
              <w:rPr>
                <w:rFonts w:ascii="Arial" w:hAnsi="Arial" w:cs="Arial"/>
                <w:sz w:val="16"/>
                <w:szCs w:val="16"/>
              </w:rPr>
            </w:pPr>
            <w:r w:rsidRPr="00BC0546">
              <w:rPr>
                <w:rFonts w:ascii="Arial" w:hAnsi="Arial" w:cs="Arial"/>
                <w:sz w:val="16"/>
                <w:szCs w:val="16"/>
              </w:rPr>
              <w:t>10</w:t>
            </w:r>
          </w:p>
        </w:tc>
        <w:tc>
          <w:tcPr>
            <w:tcW w:w="1931" w:type="dxa"/>
            <w:vAlign w:val="center"/>
          </w:tcPr>
          <w:p w14:paraId="0872C2C6" w14:textId="5A80F63C" w:rsidR="001C2332" w:rsidRPr="00BC0546" w:rsidRDefault="001C2332" w:rsidP="00BC0546">
            <w:pPr>
              <w:tabs>
                <w:tab w:val="left" w:pos="218"/>
              </w:tabs>
              <w:spacing w:before="40" w:after="40"/>
              <w:jc w:val="center"/>
              <w:rPr>
                <w:rFonts w:ascii="Arial" w:hAnsi="Arial" w:cs="Arial"/>
                <w:sz w:val="16"/>
                <w:szCs w:val="16"/>
              </w:rPr>
            </w:pPr>
            <w:r w:rsidRPr="00BC0546">
              <w:rPr>
                <w:rFonts w:ascii="Arial" w:hAnsi="Arial" w:cs="Arial"/>
                <w:sz w:val="16"/>
                <w:szCs w:val="16"/>
              </w:rPr>
              <w:t xml:space="preserve">Discharge from petroleum refineries; underground gas tank leaks; banned </w:t>
            </w:r>
            <w:proofErr w:type="spellStart"/>
            <w:r w:rsidRPr="00BC0546">
              <w:rPr>
                <w:rFonts w:ascii="Arial" w:hAnsi="Arial" w:cs="Arial"/>
                <w:sz w:val="16"/>
                <w:szCs w:val="16"/>
              </w:rPr>
              <w:t>nematocide</w:t>
            </w:r>
            <w:proofErr w:type="spellEnd"/>
            <w:r w:rsidRPr="00BC0546">
              <w:rPr>
                <w:rFonts w:ascii="Arial" w:hAnsi="Arial" w:cs="Arial"/>
                <w:sz w:val="16"/>
                <w:szCs w:val="16"/>
              </w:rPr>
              <w:t xml:space="preserve"> that may still be present in soils due to runoff and </w:t>
            </w:r>
            <w:r w:rsidRPr="00BC0546">
              <w:rPr>
                <w:rFonts w:ascii="Arial" w:hAnsi="Arial" w:cs="Arial"/>
                <w:sz w:val="16"/>
                <w:szCs w:val="16"/>
              </w:rPr>
              <w:lastRenderedPageBreak/>
              <w:t>leaching from grain and fruit crops</w:t>
            </w:r>
          </w:p>
        </w:tc>
      </w:tr>
      <w:tr w:rsidR="00D973E0" w:rsidRPr="0087470C" w14:paraId="48BF9D3B" w14:textId="77777777" w:rsidTr="00BC0546">
        <w:trPr>
          <w:trHeight w:val="432"/>
        </w:trPr>
        <w:tc>
          <w:tcPr>
            <w:tcW w:w="2245" w:type="dxa"/>
            <w:tcMar>
              <w:left w:w="58" w:type="dxa"/>
              <w:right w:w="58" w:type="dxa"/>
            </w:tcMar>
            <w:vAlign w:val="center"/>
          </w:tcPr>
          <w:p w14:paraId="5F6B4F30" w14:textId="47D8F13A" w:rsidR="00D973E0" w:rsidRPr="00BC0546" w:rsidRDefault="00D973E0" w:rsidP="00BC0546">
            <w:pPr>
              <w:spacing w:before="40" w:after="40"/>
              <w:ind w:left="30"/>
              <w:jc w:val="center"/>
              <w:rPr>
                <w:rFonts w:ascii="Arial" w:hAnsi="Arial" w:cs="Arial"/>
                <w:sz w:val="16"/>
                <w:szCs w:val="16"/>
              </w:rPr>
            </w:pPr>
            <w:r w:rsidRPr="00BC0546">
              <w:rPr>
                <w:rFonts w:ascii="Arial" w:hAnsi="Arial" w:cs="Arial"/>
                <w:sz w:val="16"/>
                <w:szCs w:val="16"/>
              </w:rPr>
              <w:lastRenderedPageBreak/>
              <w:t>Glyphosate (µg/L)</w:t>
            </w:r>
          </w:p>
        </w:tc>
        <w:tc>
          <w:tcPr>
            <w:tcW w:w="1440" w:type="dxa"/>
            <w:vAlign w:val="center"/>
          </w:tcPr>
          <w:p w14:paraId="32C9C7CB" w14:textId="1659E05D" w:rsidR="00D973E0" w:rsidRPr="00BC0546" w:rsidRDefault="00D973E0" w:rsidP="00BC0546">
            <w:pPr>
              <w:spacing w:before="40" w:after="40"/>
              <w:jc w:val="center"/>
              <w:rPr>
                <w:rFonts w:ascii="Arial" w:hAnsi="Arial" w:cs="Arial"/>
                <w:sz w:val="16"/>
                <w:szCs w:val="16"/>
              </w:rPr>
            </w:pPr>
            <w:r w:rsidRPr="00BC0546">
              <w:rPr>
                <w:rFonts w:ascii="Arial" w:hAnsi="Arial" w:cs="Arial"/>
                <w:sz w:val="16"/>
                <w:szCs w:val="16"/>
              </w:rPr>
              <w:t>12/13/2007</w:t>
            </w:r>
          </w:p>
        </w:tc>
        <w:tc>
          <w:tcPr>
            <w:tcW w:w="1260" w:type="dxa"/>
            <w:vAlign w:val="center"/>
          </w:tcPr>
          <w:p w14:paraId="02028B0B" w14:textId="7C858E19" w:rsidR="00D973E0" w:rsidRPr="00BC0546" w:rsidRDefault="00D973E0" w:rsidP="00BC0546">
            <w:pPr>
              <w:spacing w:before="40" w:after="40"/>
              <w:jc w:val="center"/>
              <w:rPr>
                <w:rFonts w:ascii="Arial" w:hAnsi="Arial" w:cs="Arial"/>
                <w:sz w:val="16"/>
                <w:szCs w:val="16"/>
              </w:rPr>
            </w:pPr>
            <w:r w:rsidRPr="00BC0546">
              <w:rPr>
                <w:rFonts w:ascii="Arial" w:hAnsi="Arial" w:cs="Arial"/>
                <w:sz w:val="16"/>
                <w:szCs w:val="16"/>
              </w:rPr>
              <w:t>&lt; 20</w:t>
            </w:r>
          </w:p>
        </w:tc>
        <w:tc>
          <w:tcPr>
            <w:tcW w:w="1530" w:type="dxa"/>
            <w:vAlign w:val="center"/>
          </w:tcPr>
          <w:p w14:paraId="369CE5BC" w14:textId="39AAF5DC" w:rsidR="00D973E0" w:rsidRPr="00BC0546" w:rsidRDefault="00D973E0"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3C2634BE" w14:textId="4F437CD1" w:rsidR="00D973E0" w:rsidRPr="00BC0546" w:rsidRDefault="00D973E0" w:rsidP="00BC0546">
            <w:pPr>
              <w:spacing w:before="40" w:after="40"/>
              <w:jc w:val="center"/>
              <w:rPr>
                <w:rFonts w:ascii="Arial" w:hAnsi="Arial" w:cs="Arial"/>
                <w:sz w:val="16"/>
                <w:szCs w:val="16"/>
              </w:rPr>
            </w:pPr>
            <w:r w:rsidRPr="00BC0546">
              <w:rPr>
                <w:rFonts w:ascii="Arial" w:hAnsi="Arial" w:cs="Arial"/>
                <w:sz w:val="16"/>
                <w:szCs w:val="16"/>
              </w:rPr>
              <w:t>700</w:t>
            </w:r>
          </w:p>
        </w:tc>
        <w:tc>
          <w:tcPr>
            <w:tcW w:w="1260" w:type="dxa"/>
            <w:vAlign w:val="center"/>
          </w:tcPr>
          <w:p w14:paraId="20C22688" w14:textId="6B1840C1" w:rsidR="00D973E0" w:rsidRPr="00BC0546" w:rsidRDefault="00D973E0" w:rsidP="00BC0546">
            <w:pPr>
              <w:spacing w:before="40" w:after="40"/>
              <w:jc w:val="center"/>
              <w:rPr>
                <w:rFonts w:ascii="Arial" w:hAnsi="Arial" w:cs="Arial"/>
                <w:sz w:val="16"/>
                <w:szCs w:val="16"/>
              </w:rPr>
            </w:pPr>
            <w:r w:rsidRPr="00BC0546">
              <w:rPr>
                <w:rFonts w:ascii="Arial" w:hAnsi="Arial" w:cs="Arial"/>
                <w:sz w:val="16"/>
                <w:szCs w:val="16"/>
              </w:rPr>
              <w:t>900</w:t>
            </w:r>
          </w:p>
        </w:tc>
        <w:tc>
          <w:tcPr>
            <w:tcW w:w="1931" w:type="dxa"/>
            <w:vAlign w:val="center"/>
          </w:tcPr>
          <w:p w14:paraId="534CEA26" w14:textId="1C791C5C" w:rsidR="00D973E0" w:rsidRPr="00BC0546" w:rsidRDefault="00D973E0"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 from herbicide use</w:t>
            </w:r>
          </w:p>
        </w:tc>
      </w:tr>
      <w:tr w:rsidR="00924C32" w:rsidRPr="0087470C" w14:paraId="24E5E921" w14:textId="77777777" w:rsidTr="00BC0546">
        <w:trPr>
          <w:trHeight w:val="432"/>
        </w:trPr>
        <w:tc>
          <w:tcPr>
            <w:tcW w:w="2245" w:type="dxa"/>
            <w:tcMar>
              <w:left w:w="58" w:type="dxa"/>
              <w:right w:w="58" w:type="dxa"/>
            </w:tcMar>
            <w:vAlign w:val="center"/>
          </w:tcPr>
          <w:p w14:paraId="34975122" w14:textId="44D8FF08" w:rsidR="00924C32" w:rsidRPr="00BC0546" w:rsidRDefault="00924C32" w:rsidP="00BC0546">
            <w:pPr>
              <w:spacing w:before="40" w:after="40"/>
              <w:ind w:left="30"/>
              <w:jc w:val="center"/>
              <w:rPr>
                <w:rFonts w:ascii="Arial" w:hAnsi="Arial" w:cs="Arial"/>
                <w:sz w:val="16"/>
                <w:szCs w:val="16"/>
              </w:rPr>
            </w:pPr>
            <w:r w:rsidRPr="00BC0546">
              <w:rPr>
                <w:rFonts w:ascii="Arial" w:hAnsi="Arial" w:cs="Arial"/>
                <w:sz w:val="16"/>
                <w:szCs w:val="16"/>
              </w:rPr>
              <w:t>Heptachlor (ng/L)</w:t>
            </w:r>
          </w:p>
        </w:tc>
        <w:tc>
          <w:tcPr>
            <w:tcW w:w="1440" w:type="dxa"/>
            <w:vAlign w:val="center"/>
          </w:tcPr>
          <w:p w14:paraId="2C1061AA" w14:textId="6D50062A"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4/20/2017</w:t>
            </w:r>
          </w:p>
        </w:tc>
        <w:tc>
          <w:tcPr>
            <w:tcW w:w="1260" w:type="dxa"/>
            <w:vAlign w:val="center"/>
          </w:tcPr>
          <w:p w14:paraId="0B7F8835" w14:textId="2EEDE25D"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&lt; 0.01</w:t>
            </w:r>
          </w:p>
        </w:tc>
        <w:tc>
          <w:tcPr>
            <w:tcW w:w="1530" w:type="dxa"/>
            <w:vAlign w:val="center"/>
          </w:tcPr>
          <w:p w14:paraId="36991DBD" w14:textId="2FB26105"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2B16B640" w14:textId="25D04DB5"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10</w:t>
            </w:r>
          </w:p>
        </w:tc>
        <w:tc>
          <w:tcPr>
            <w:tcW w:w="1260" w:type="dxa"/>
            <w:vAlign w:val="center"/>
          </w:tcPr>
          <w:p w14:paraId="215A7FE1" w14:textId="4341D525"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8</w:t>
            </w:r>
          </w:p>
        </w:tc>
        <w:tc>
          <w:tcPr>
            <w:tcW w:w="1931" w:type="dxa"/>
            <w:vAlign w:val="center"/>
          </w:tcPr>
          <w:p w14:paraId="27E8B148" w14:textId="4F9AD5B7" w:rsidR="00924C32" w:rsidRPr="00BC0546" w:rsidRDefault="00924C32" w:rsidP="00BC0546">
            <w:pPr>
              <w:tabs>
                <w:tab w:val="left" w:pos="218"/>
              </w:tabs>
              <w:spacing w:before="40" w:after="40"/>
              <w:jc w:val="center"/>
              <w:rPr>
                <w:rFonts w:ascii="Arial" w:hAnsi="Arial" w:cs="Arial"/>
                <w:sz w:val="16"/>
                <w:szCs w:val="16"/>
              </w:rPr>
            </w:pPr>
            <w:r w:rsidRPr="00BC0546">
              <w:rPr>
                <w:rFonts w:ascii="Arial" w:hAnsi="Arial" w:cs="Arial"/>
                <w:sz w:val="16"/>
                <w:szCs w:val="16"/>
              </w:rPr>
              <w:t>Residue of banned insecticide</w:t>
            </w:r>
          </w:p>
        </w:tc>
      </w:tr>
      <w:tr w:rsidR="00924C32" w:rsidRPr="0087470C" w14:paraId="1F696AE3" w14:textId="77777777" w:rsidTr="00BC0546">
        <w:trPr>
          <w:trHeight w:val="432"/>
        </w:trPr>
        <w:tc>
          <w:tcPr>
            <w:tcW w:w="2245" w:type="dxa"/>
            <w:tcMar>
              <w:left w:w="58" w:type="dxa"/>
              <w:right w:w="58" w:type="dxa"/>
            </w:tcMar>
            <w:vAlign w:val="center"/>
          </w:tcPr>
          <w:p w14:paraId="1683397F" w14:textId="53BCB0CB" w:rsidR="00924C32" w:rsidRPr="00BC0546" w:rsidRDefault="00924C32" w:rsidP="00BC0546">
            <w:pPr>
              <w:spacing w:before="40" w:after="40"/>
              <w:ind w:left="30"/>
              <w:jc w:val="center"/>
              <w:rPr>
                <w:rFonts w:ascii="Arial" w:hAnsi="Arial" w:cs="Arial"/>
                <w:sz w:val="16"/>
                <w:szCs w:val="16"/>
              </w:rPr>
            </w:pPr>
            <w:r w:rsidRPr="00BC0546">
              <w:rPr>
                <w:rFonts w:ascii="Arial" w:hAnsi="Arial" w:cs="Arial"/>
                <w:sz w:val="16"/>
                <w:szCs w:val="16"/>
              </w:rPr>
              <w:t>Heptachlor Epoxide (ng/L)</w:t>
            </w:r>
          </w:p>
        </w:tc>
        <w:tc>
          <w:tcPr>
            <w:tcW w:w="1440" w:type="dxa"/>
            <w:vAlign w:val="center"/>
          </w:tcPr>
          <w:p w14:paraId="434179FB" w14:textId="1AAF8452"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4/20/2017</w:t>
            </w:r>
          </w:p>
        </w:tc>
        <w:tc>
          <w:tcPr>
            <w:tcW w:w="1260" w:type="dxa"/>
            <w:vAlign w:val="center"/>
          </w:tcPr>
          <w:p w14:paraId="41F1588B" w14:textId="5A73FFE0"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&lt; 0.01</w:t>
            </w:r>
          </w:p>
        </w:tc>
        <w:tc>
          <w:tcPr>
            <w:tcW w:w="1530" w:type="dxa"/>
            <w:vAlign w:val="center"/>
          </w:tcPr>
          <w:p w14:paraId="62DE9579" w14:textId="2F2C1628"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10194004" w14:textId="0205AF31"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10</w:t>
            </w:r>
          </w:p>
        </w:tc>
        <w:tc>
          <w:tcPr>
            <w:tcW w:w="1260" w:type="dxa"/>
            <w:vAlign w:val="center"/>
          </w:tcPr>
          <w:p w14:paraId="33B99300" w14:textId="2F1E98E2" w:rsidR="00924C32" w:rsidRPr="00BC0546" w:rsidRDefault="00924C32" w:rsidP="00BC0546">
            <w:pPr>
              <w:spacing w:before="40" w:after="40"/>
              <w:jc w:val="center"/>
              <w:rPr>
                <w:rFonts w:ascii="Arial" w:hAnsi="Arial" w:cs="Arial"/>
                <w:sz w:val="16"/>
                <w:szCs w:val="16"/>
              </w:rPr>
            </w:pPr>
            <w:r w:rsidRPr="00BC0546">
              <w:rPr>
                <w:rFonts w:ascii="Arial" w:hAnsi="Arial" w:cs="Arial"/>
                <w:sz w:val="16"/>
                <w:szCs w:val="16"/>
              </w:rPr>
              <w:t>6</w:t>
            </w:r>
          </w:p>
        </w:tc>
        <w:tc>
          <w:tcPr>
            <w:tcW w:w="1931" w:type="dxa"/>
            <w:vAlign w:val="center"/>
          </w:tcPr>
          <w:p w14:paraId="71492DA8" w14:textId="43DBE4C7" w:rsidR="00924C32" w:rsidRPr="00BC0546" w:rsidRDefault="00924C32" w:rsidP="00BC0546">
            <w:pPr>
              <w:tabs>
                <w:tab w:val="left" w:pos="218"/>
              </w:tabs>
              <w:spacing w:before="40" w:after="40"/>
              <w:jc w:val="center"/>
              <w:rPr>
                <w:rFonts w:ascii="Arial" w:hAnsi="Arial" w:cs="Arial"/>
                <w:sz w:val="16"/>
                <w:szCs w:val="16"/>
              </w:rPr>
            </w:pPr>
            <w:r w:rsidRPr="00BC0546">
              <w:rPr>
                <w:rFonts w:ascii="Arial" w:hAnsi="Arial" w:cs="Arial"/>
                <w:sz w:val="16"/>
                <w:szCs w:val="16"/>
              </w:rPr>
              <w:t>Breakdown of heptachlor</w:t>
            </w:r>
          </w:p>
        </w:tc>
      </w:tr>
      <w:tr w:rsidR="00204696" w:rsidRPr="0087470C" w14:paraId="54D1E498" w14:textId="77777777" w:rsidTr="00BC0546">
        <w:trPr>
          <w:trHeight w:val="432"/>
        </w:trPr>
        <w:tc>
          <w:tcPr>
            <w:tcW w:w="2245" w:type="dxa"/>
            <w:tcMar>
              <w:left w:w="58" w:type="dxa"/>
              <w:right w:w="58" w:type="dxa"/>
            </w:tcMar>
            <w:vAlign w:val="center"/>
          </w:tcPr>
          <w:p w14:paraId="6F787C84" w14:textId="52F72188" w:rsidR="00204696" w:rsidRPr="00BC0546" w:rsidRDefault="00204696" w:rsidP="00BC0546">
            <w:pPr>
              <w:spacing w:before="40" w:after="40"/>
              <w:ind w:left="30"/>
              <w:jc w:val="center"/>
              <w:rPr>
                <w:rFonts w:ascii="Arial" w:hAnsi="Arial" w:cs="Arial"/>
                <w:sz w:val="16"/>
                <w:szCs w:val="16"/>
              </w:rPr>
            </w:pPr>
            <w:r w:rsidRPr="00BC0546">
              <w:rPr>
                <w:rFonts w:ascii="Arial" w:hAnsi="Arial" w:cs="Arial"/>
                <w:sz w:val="16"/>
                <w:szCs w:val="16"/>
              </w:rPr>
              <w:t>Hexachlorobenzene (µg/L)</w:t>
            </w:r>
          </w:p>
        </w:tc>
        <w:tc>
          <w:tcPr>
            <w:tcW w:w="1440" w:type="dxa"/>
            <w:vAlign w:val="center"/>
          </w:tcPr>
          <w:p w14:paraId="7C4DD7AC" w14:textId="6DCE3818"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5157EE46" w14:textId="1B4ADAD2"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&lt; 0.5</w:t>
            </w:r>
          </w:p>
        </w:tc>
        <w:tc>
          <w:tcPr>
            <w:tcW w:w="1530" w:type="dxa"/>
            <w:vAlign w:val="center"/>
          </w:tcPr>
          <w:p w14:paraId="355CD8F5" w14:textId="21B9658F"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45FC0D90" w14:textId="6079EC6C"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1</w:t>
            </w:r>
          </w:p>
        </w:tc>
        <w:tc>
          <w:tcPr>
            <w:tcW w:w="1260" w:type="dxa"/>
            <w:vAlign w:val="center"/>
          </w:tcPr>
          <w:p w14:paraId="71A12FFE" w14:textId="406FE465"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0.03</w:t>
            </w:r>
          </w:p>
        </w:tc>
        <w:tc>
          <w:tcPr>
            <w:tcW w:w="1931" w:type="dxa"/>
            <w:vAlign w:val="center"/>
          </w:tcPr>
          <w:p w14:paraId="4FBB0594" w14:textId="1F99C585" w:rsidR="00204696" w:rsidRPr="00BC0546" w:rsidRDefault="00204696"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metal refineries and agricultural chemical factories; byproduct of chlorination reactions in wastewater</w:t>
            </w:r>
          </w:p>
        </w:tc>
      </w:tr>
      <w:tr w:rsidR="00204696" w:rsidRPr="0087470C" w14:paraId="49224199" w14:textId="77777777" w:rsidTr="00BC0546">
        <w:trPr>
          <w:trHeight w:val="432"/>
        </w:trPr>
        <w:tc>
          <w:tcPr>
            <w:tcW w:w="2245" w:type="dxa"/>
            <w:tcMar>
              <w:left w:w="58" w:type="dxa"/>
              <w:right w:w="58" w:type="dxa"/>
            </w:tcMar>
            <w:vAlign w:val="center"/>
          </w:tcPr>
          <w:p w14:paraId="6D705628" w14:textId="693B3616" w:rsidR="00204696" w:rsidRPr="00BC0546" w:rsidRDefault="00204696"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Hexachlorocyclo</w:t>
            </w:r>
            <w:proofErr w:type="spellEnd"/>
            <w:r w:rsidRPr="00BC0546">
              <w:rPr>
                <w:rFonts w:ascii="Arial" w:hAnsi="Arial" w:cs="Arial"/>
                <w:sz w:val="16"/>
                <w:szCs w:val="16"/>
              </w:rPr>
              <w:t>-pentadiene (µg/L)</w:t>
            </w:r>
          </w:p>
        </w:tc>
        <w:tc>
          <w:tcPr>
            <w:tcW w:w="1440" w:type="dxa"/>
            <w:vAlign w:val="center"/>
          </w:tcPr>
          <w:p w14:paraId="09A6219D" w14:textId="1F96E1BB"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456438DC" w14:textId="7A5E8072"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&lt; 1</w:t>
            </w:r>
          </w:p>
        </w:tc>
        <w:tc>
          <w:tcPr>
            <w:tcW w:w="1530" w:type="dxa"/>
            <w:vAlign w:val="center"/>
          </w:tcPr>
          <w:p w14:paraId="30E62BEF" w14:textId="16729A7D"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09304BC4" w14:textId="459D77AA"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50</w:t>
            </w:r>
          </w:p>
        </w:tc>
        <w:tc>
          <w:tcPr>
            <w:tcW w:w="1260" w:type="dxa"/>
            <w:vAlign w:val="center"/>
          </w:tcPr>
          <w:p w14:paraId="1CD74CD0" w14:textId="45048ED2"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2</w:t>
            </w:r>
          </w:p>
        </w:tc>
        <w:tc>
          <w:tcPr>
            <w:tcW w:w="1931" w:type="dxa"/>
            <w:vAlign w:val="center"/>
          </w:tcPr>
          <w:p w14:paraId="0AAA7A4B" w14:textId="5AE7F4DD" w:rsidR="00204696" w:rsidRPr="00BC0546" w:rsidRDefault="00204696"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chemical factories</w:t>
            </w:r>
          </w:p>
        </w:tc>
      </w:tr>
      <w:tr w:rsidR="00204696" w:rsidRPr="0087470C" w14:paraId="597C0F43" w14:textId="77777777" w:rsidTr="00BC0546">
        <w:trPr>
          <w:trHeight w:val="432"/>
        </w:trPr>
        <w:tc>
          <w:tcPr>
            <w:tcW w:w="2245" w:type="dxa"/>
            <w:tcMar>
              <w:left w:w="58" w:type="dxa"/>
              <w:right w:w="58" w:type="dxa"/>
            </w:tcMar>
            <w:vAlign w:val="center"/>
          </w:tcPr>
          <w:p w14:paraId="4AF6B47D" w14:textId="73DD4BA3" w:rsidR="00204696" w:rsidRPr="00BC0546" w:rsidRDefault="00204696" w:rsidP="00BC0546">
            <w:pPr>
              <w:spacing w:before="40" w:after="40"/>
              <w:ind w:left="30"/>
              <w:jc w:val="center"/>
              <w:rPr>
                <w:rFonts w:ascii="Arial" w:hAnsi="Arial" w:cs="Arial"/>
                <w:sz w:val="16"/>
                <w:szCs w:val="16"/>
              </w:rPr>
            </w:pPr>
            <w:r w:rsidRPr="00BC0546">
              <w:rPr>
                <w:rFonts w:ascii="Arial" w:hAnsi="Arial" w:cs="Arial"/>
                <w:sz w:val="16"/>
                <w:szCs w:val="16"/>
              </w:rPr>
              <w:t>Lindane (ng/L)</w:t>
            </w:r>
          </w:p>
        </w:tc>
        <w:tc>
          <w:tcPr>
            <w:tcW w:w="1440" w:type="dxa"/>
            <w:vAlign w:val="center"/>
          </w:tcPr>
          <w:p w14:paraId="7576E983" w14:textId="57800878"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6DE93914" w14:textId="30917BDB"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Non-detect</w:t>
            </w:r>
          </w:p>
        </w:tc>
        <w:tc>
          <w:tcPr>
            <w:tcW w:w="1530" w:type="dxa"/>
            <w:vAlign w:val="center"/>
          </w:tcPr>
          <w:p w14:paraId="273FA316" w14:textId="4A944741"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4F604F58" w14:textId="0279EBD6"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200</w:t>
            </w:r>
          </w:p>
        </w:tc>
        <w:tc>
          <w:tcPr>
            <w:tcW w:w="1260" w:type="dxa"/>
            <w:vAlign w:val="center"/>
          </w:tcPr>
          <w:p w14:paraId="3CD0C054" w14:textId="1A591443"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32</w:t>
            </w:r>
          </w:p>
        </w:tc>
        <w:tc>
          <w:tcPr>
            <w:tcW w:w="1931" w:type="dxa"/>
            <w:vAlign w:val="center"/>
          </w:tcPr>
          <w:p w14:paraId="2F6F3CCB" w14:textId="666B0590" w:rsidR="00204696" w:rsidRPr="00BC0546" w:rsidRDefault="00204696"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Runoff/leaching from insecticide used on cattle, lumber, and gardens</w:t>
            </w:r>
          </w:p>
        </w:tc>
      </w:tr>
      <w:tr w:rsidR="00204696" w:rsidRPr="0087470C" w14:paraId="7B498E0A" w14:textId="77777777" w:rsidTr="00BC0546">
        <w:trPr>
          <w:trHeight w:val="432"/>
        </w:trPr>
        <w:tc>
          <w:tcPr>
            <w:tcW w:w="2245" w:type="dxa"/>
            <w:tcMar>
              <w:left w:w="58" w:type="dxa"/>
              <w:right w:w="58" w:type="dxa"/>
            </w:tcMar>
            <w:vAlign w:val="center"/>
          </w:tcPr>
          <w:p w14:paraId="6711E419" w14:textId="4120D668" w:rsidR="00204696" w:rsidRPr="00BC0546" w:rsidRDefault="00204696"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Methoxychlor</w:t>
            </w:r>
            <w:proofErr w:type="spellEnd"/>
            <w:r w:rsidRPr="00BC0546">
              <w:rPr>
                <w:rFonts w:ascii="Arial" w:hAnsi="Arial" w:cs="Arial"/>
                <w:sz w:val="16"/>
                <w:szCs w:val="16"/>
              </w:rPr>
              <w:t xml:space="preserve"> (µg/L)</w:t>
            </w:r>
          </w:p>
        </w:tc>
        <w:tc>
          <w:tcPr>
            <w:tcW w:w="1440" w:type="dxa"/>
            <w:vAlign w:val="center"/>
          </w:tcPr>
          <w:p w14:paraId="34687DB5" w14:textId="10E6D5E8"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27AB4E70" w14:textId="19A3D573"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&lt; 10</w:t>
            </w:r>
          </w:p>
        </w:tc>
        <w:tc>
          <w:tcPr>
            <w:tcW w:w="1530" w:type="dxa"/>
            <w:vAlign w:val="center"/>
          </w:tcPr>
          <w:p w14:paraId="71ECF5AD" w14:textId="02ABA83E"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2A99E9A1" w14:textId="32F51695"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30</w:t>
            </w:r>
          </w:p>
        </w:tc>
        <w:tc>
          <w:tcPr>
            <w:tcW w:w="1260" w:type="dxa"/>
            <w:vAlign w:val="center"/>
          </w:tcPr>
          <w:p w14:paraId="6DA4A206" w14:textId="7F70236C"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0.09</w:t>
            </w:r>
          </w:p>
        </w:tc>
        <w:tc>
          <w:tcPr>
            <w:tcW w:w="1931" w:type="dxa"/>
            <w:vAlign w:val="center"/>
          </w:tcPr>
          <w:p w14:paraId="5FE8A688" w14:textId="0C0BE983" w:rsidR="00204696" w:rsidRPr="00BC0546" w:rsidRDefault="00204696"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Runoff/leaching from insecticide used on fruits, vegetables, alfalfa, and livestock</w:t>
            </w:r>
          </w:p>
        </w:tc>
      </w:tr>
      <w:tr w:rsidR="00204696" w:rsidRPr="0087470C" w14:paraId="7DA31905" w14:textId="77777777" w:rsidTr="00BC0546">
        <w:trPr>
          <w:trHeight w:val="432"/>
        </w:trPr>
        <w:tc>
          <w:tcPr>
            <w:tcW w:w="2245" w:type="dxa"/>
            <w:tcMar>
              <w:left w:w="58" w:type="dxa"/>
              <w:right w:w="58" w:type="dxa"/>
            </w:tcMar>
            <w:vAlign w:val="center"/>
          </w:tcPr>
          <w:p w14:paraId="7C8265D2" w14:textId="23CE2BC0" w:rsidR="00204696" w:rsidRPr="00BC0546" w:rsidRDefault="00204696"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Molinate</w:t>
            </w:r>
            <w:proofErr w:type="spellEnd"/>
            <w:r w:rsidRPr="00BC0546">
              <w:rPr>
                <w:rFonts w:ascii="Arial" w:hAnsi="Arial" w:cs="Arial"/>
                <w:sz w:val="16"/>
                <w:szCs w:val="16"/>
              </w:rPr>
              <w:t xml:space="preserve"> [</w:t>
            </w:r>
            <w:proofErr w:type="spellStart"/>
            <w:r w:rsidRPr="00BC0546">
              <w:rPr>
                <w:rFonts w:ascii="Arial" w:hAnsi="Arial" w:cs="Arial"/>
                <w:sz w:val="16"/>
                <w:szCs w:val="16"/>
              </w:rPr>
              <w:t>Ordram</w:t>
            </w:r>
            <w:proofErr w:type="spellEnd"/>
            <w:r w:rsidRPr="00BC0546">
              <w:rPr>
                <w:rFonts w:ascii="Arial" w:hAnsi="Arial" w:cs="Arial"/>
                <w:sz w:val="16"/>
                <w:szCs w:val="16"/>
              </w:rPr>
              <w:t>] (µg/L)</w:t>
            </w:r>
          </w:p>
        </w:tc>
        <w:tc>
          <w:tcPr>
            <w:tcW w:w="1440" w:type="dxa"/>
            <w:vAlign w:val="center"/>
          </w:tcPr>
          <w:p w14:paraId="318913D7" w14:textId="780F018A"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72CADDF8" w14:textId="308FEDF9"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&lt; 2</w:t>
            </w:r>
          </w:p>
        </w:tc>
        <w:tc>
          <w:tcPr>
            <w:tcW w:w="1530" w:type="dxa"/>
            <w:vAlign w:val="center"/>
          </w:tcPr>
          <w:p w14:paraId="6BB25C24" w14:textId="0E62051A"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3485C465" w14:textId="400A030F"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20</w:t>
            </w:r>
          </w:p>
        </w:tc>
        <w:tc>
          <w:tcPr>
            <w:tcW w:w="1260" w:type="dxa"/>
            <w:vAlign w:val="center"/>
          </w:tcPr>
          <w:p w14:paraId="0ACC1F27" w14:textId="5B242054" w:rsidR="00204696" w:rsidRPr="00BC0546" w:rsidRDefault="00204696" w:rsidP="00BC0546">
            <w:pPr>
              <w:spacing w:before="40" w:after="40"/>
              <w:jc w:val="center"/>
              <w:rPr>
                <w:rFonts w:ascii="Arial" w:hAnsi="Arial" w:cs="Arial"/>
                <w:sz w:val="16"/>
                <w:szCs w:val="16"/>
              </w:rPr>
            </w:pPr>
            <w:r w:rsidRPr="00BC0546">
              <w:rPr>
                <w:rFonts w:ascii="Arial" w:hAnsi="Arial" w:cs="Arial"/>
                <w:sz w:val="16"/>
                <w:szCs w:val="16"/>
              </w:rPr>
              <w:t>1</w:t>
            </w:r>
          </w:p>
        </w:tc>
        <w:tc>
          <w:tcPr>
            <w:tcW w:w="1931" w:type="dxa"/>
            <w:vAlign w:val="center"/>
          </w:tcPr>
          <w:p w14:paraId="53D3C115" w14:textId="13F9141B" w:rsidR="00204696" w:rsidRPr="00BC0546" w:rsidRDefault="00204696"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Runoff/leaching from herbicide used on rice</w:t>
            </w:r>
          </w:p>
        </w:tc>
      </w:tr>
      <w:tr w:rsidR="00D02AD2" w:rsidRPr="0087470C" w14:paraId="64437C2E" w14:textId="77777777" w:rsidTr="00BC0546">
        <w:trPr>
          <w:trHeight w:val="432"/>
        </w:trPr>
        <w:tc>
          <w:tcPr>
            <w:tcW w:w="2245" w:type="dxa"/>
            <w:tcMar>
              <w:left w:w="58" w:type="dxa"/>
              <w:right w:w="58" w:type="dxa"/>
            </w:tcMar>
            <w:vAlign w:val="center"/>
          </w:tcPr>
          <w:p w14:paraId="3B2720F2" w14:textId="5644B533" w:rsidR="00D02AD2" w:rsidRPr="00BC0546" w:rsidRDefault="00D02AD2"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Oxamyl</w:t>
            </w:r>
            <w:proofErr w:type="spellEnd"/>
            <w:r w:rsidRPr="00BC0546">
              <w:rPr>
                <w:rFonts w:ascii="Arial" w:hAnsi="Arial" w:cs="Arial"/>
                <w:sz w:val="16"/>
                <w:szCs w:val="16"/>
              </w:rPr>
              <w:t xml:space="preserve"> [</w:t>
            </w:r>
            <w:proofErr w:type="spellStart"/>
            <w:r w:rsidRPr="00BC0546">
              <w:rPr>
                <w:rFonts w:ascii="Arial" w:hAnsi="Arial" w:cs="Arial"/>
                <w:sz w:val="16"/>
                <w:szCs w:val="16"/>
              </w:rPr>
              <w:t>Vydate</w:t>
            </w:r>
            <w:proofErr w:type="spellEnd"/>
            <w:r w:rsidRPr="00BC0546">
              <w:rPr>
                <w:rFonts w:ascii="Arial" w:hAnsi="Arial" w:cs="Arial"/>
                <w:sz w:val="16"/>
                <w:szCs w:val="16"/>
              </w:rPr>
              <w:t>] (µg/L)</w:t>
            </w:r>
          </w:p>
        </w:tc>
        <w:tc>
          <w:tcPr>
            <w:tcW w:w="1440" w:type="dxa"/>
            <w:vAlign w:val="center"/>
          </w:tcPr>
          <w:p w14:paraId="6727AC4B" w14:textId="67F21CE5" w:rsidR="00D02AD2" w:rsidRPr="00BC0546" w:rsidRDefault="00D02AD2"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7809A4EA" w14:textId="6EB319B8" w:rsidR="00D02AD2" w:rsidRPr="00BC0546" w:rsidRDefault="00D02AD2" w:rsidP="00BC0546">
            <w:pPr>
              <w:spacing w:before="40" w:after="40"/>
              <w:jc w:val="center"/>
              <w:rPr>
                <w:rFonts w:ascii="Arial" w:hAnsi="Arial" w:cs="Arial"/>
                <w:sz w:val="16"/>
                <w:szCs w:val="16"/>
              </w:rPr>
            </w:pPr>
            <w:r w:rsidRPr="00BC0546">
              <w:rPr>
                <w:rFonts w:ascii="Arial" w:hAnsi="Arial" w:cs="Arial"/>
                <w:sz w:val="16"/>
                <w:szCs w:val="16"/>
              </w:rPr>
              <w:t>&lt; 20</w:t>
            </w:r>
          </w:p>
        </w:tc>
        <w:tc>
          <w:tcPr>
            <w:tcW w:w="1530" w:type="dxa"/>
            <w:vAlign w:val="center"/>
          </w:tcPr>
          <w:p w14:paraId="2508A5E3" w14:textId="771AFD5B" w:rsidR="00D02AD2" w:rsidRPr="00BC0546" w:rsidRDefault="00D02AD2"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57D0B920" w14:textId="788C4AB3" w:rsidR="00D02AD2" w:rsidRPr="00BC0546" w:rsidRDefault="00D02AD2" w:rsidP="00BC0546">
            <w:pPr>
              <w:spacing w:before="40" w:after="40"/>
              <w:jc w:val="center"/>
              <w:rPr>
                <w:rFonts w:ascii="Arial" w:hAnsi="Arial" w:cs="Arial"/>
                <w:sz w:val="16"/>
                <w:szCs w:val="16"/>
              </w:rPr>
            </w:pPr>
            <w:r w:rsidRPr="00BC0546">
              <w:rPr>
                <w:rFonts w:ascii="Arial" w:hAnsi="Arial" w:cs="Arial"/>
                <w:sz w:val="16"/>
                <w:szCs w:val="16"/>
              </w:rPr>
              <w:t>50</w:t>
            </w:r>
          </w:p>
        </w:tc>
        <w:tc>
          <w:tcPr>
            <w:tcW w:w="1260" w:type="dxa"/>
            <w:vAlign w:val="center"/>
          </w:tcPr>
          <w:p w14:paraId="7D5ADB49" w14:textId="46C3A687" w:rsidR="00D02AD2" w:rsidRPr="00BC0546" w:rsidRDefault="00D02AD2" w:rsidP="00BC0546">
            <w:pPr>
              <w:spacing w:before="40" w:after="40"/>
              <w:jc w:val="center"/>
              <w:rPr>
                <w:rFonts w:ascii="Arial" w:hAnsi="Arial" w:cs="Arial"/>
                <w:sz w:val="16"/>
                <w:szCs w:val="16"/>
              </w:rPr>
            </w:pPr>
            <w:r w:rsidRPr="00BC0546">
              <w:rPr>
                <w:rFonts w:ascii="Arial" w:hAnsi="Arial" w:cs="Arial"/>
                <w:sz w:val="16"/>
                <w:szCs w:val="16"/>
              </w:rPr>
              <w:t>26</w:t>
            </w:r>
          </w:p>
        </w:tc>
        <w:tc>
          <w:tcPr>
            <w:tcW w:w="1931" w:type="dxa"/>
            <w:vAlign w:val="center"/>
          </w:tcPr>
          <w:p w14:paraId="219B777B" w14:textId="7F7395AB" w:rsidR="00D02AD2" w:rsidRPr="00BC0546" w:rsidRDefault="00D02AD2"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Runoff/leaching from insecticide used on field crops, fruits and ornamentals, especially apples, potatoes, and tomatoes</w:t>
            </w:r>
          </w:p>
        </w:tc>
      </w:tr>
      <w:tr w:rsidR="00465504" w:rsidRPr="0087470C" w14:paraId="160773AB" w14:textId="77777777" w:rsidTr="00BC0546">
        <w:trPr>
          <w:trHeight w:val="432"/>
        </w:trPr>
        <w:tc>
          <w:tcPr>
            <w:tcW w:w="2245" w:type="dxa"/>
            <w:tcMar>
              <w:left w:w="58" w:type="dxa"/>
              <w:right w:w="58" w:type="dxa"/>
            </w:tcMar>
            <w:vAlign w:val="center"/>
          </w:tcPr>
          <w:p w14:paraId="24135232" w14:textId="14352604" w:rsidR="00465504" w:rsidRPr="00BC0546" w:rsidRDefault="00465504" w:rsidP="00BC0546">
            <w:pPr>
              <w:spacing w:before="40" w:after="40"/>
              <w:ind w:left="30"/>
              <w:jc w:val="center"/>
              <w:rPr>
                <w:rFonts w:ascii="Arial" w:hAnsi="Arial" w:cs="Arial"/>
                <w:sz w:val="16"/>
                <w:szCs w:val="16"/>
              </w:rPr>
            </w:pPr>
            <w:r w:rsidRPr="00BC0546">
              <w:rPr>
                <w:rFonts w:ascii="Arial" w:hAnsi="Arial" w:cs="Arial"/>
                <w:sz w:val="16"/>
                <w:szCs w:val="16"/>
              </w:rPr>
              <w:t>Pentachlorophenol (µg/L)</w:t>
            </w:r>
          </w:p>
        </w:tc>
        <w:tc>
          <w:tcPr>
            <w:tcW w:w="1440" w:type="dxa"/>
            <w:vAlign w:val="center"/>
          </w:tcPr>
          <w:p w14:paraId="1445077B" w14:textId="66B6D7F1" w:rsidR="00465504" w:rsidRPr="00BC0546" w:rsidRDefault="00465504"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373CBFD1" w14:textId="2EDD12F0" w:rsidR="00465504" w:rsidRPr="00BC0546" w:rsidRDefault="00465504" w:rsidP="00BC0546">
            <w:pPr>
              <w:spacing w:before="40" w:after="40"/>
              <w:jc w:val="center"/>
              <w:rPr>
                <w:rFonts w:ascii="Arial" w:hAnsi="Arial" w:cs="Arial"/>
                <w:sz w:val="16"/>
                <w:szCs w:val="16"/>
              </w:rPr>
            </w:pPr>
            <w:r w:rsidRPr="00BC0546">
              <w:rPr>
                <w:rFonts w:ascii="Arial" w:hAnsi="Arial" w:cs="Arial"/>
                <w:sz w:val="16"/>
                <w:szCs w:val="16"/>
              </w:rPr>
              <w:t>&lt; 0.2</w:t>
            </w:r>
          </w:p>
        </w:tc>
        <w:tc>
          <w:tcPr>
            <w:tcW w:w="1530" w:type="dxa"/>
            <w:vAlign w:val="center"/>
          </w:tcPr>
          <w:p w14:paraId="30978F5E" w14:textId="61768DF2" w:rsidR="00465504" w:rsidRPr="00BC0546" w:rsidRDefault="00465504"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4163C5D7" w14:textId="391AB2FC" w:rsidR="00465504" w:rsidRPr="00BC0546" w:rsidRDefault="00465504" w:rsidP="00BC0546">
            <w:pPr>
              <w:spacing w:before="40" w:after="40"/>
              <w:jc w:val="center"/>
              <w:rPr>
                <w:rFonts w:ascii="Arial" w:hAnsi="Arial" w:cs="Arial"/>
                <w:sz w:val="16"/>
                <w:szCs w:val="16"/>
              </w:rPr>
            </w:pPr>
            <w:r w:rsidRPr="00BC0546">
              <w:rPr>
                <w:rFonts w:ascii="Arial" w:hAnsi="Arial" w:cs="Arial"/>
                <w:sz w:val="16"/>
                <w:szCs w:val="16"/>
              </w:rPr>
              <w:t>1</w:t>
            </w:r>
          </w:p>
        </w:tc>
        <w:tc>
          <w:tcPr>
            <w:tcW w:w="1260" w:type="dxa"/>
            <w:vAlign w:val="center"/>
          </w:tcPr>
          <w:p w14:paraId="2BA9A7E4" w14:textId="433CA9E1" w:rsidR="00465504" w:rsidRPr="00BC0546" w:rsidRDefault="00465504" w:rsidP="00BC0546">
            <w:pPr>
              <w:spacing w:before="40" w:after="40"/>
              <w:jc w:val="center"/>
              <w:rPr>
                <w:rFonts w:ascii="Arial" w:hAnsi="Arial" w:cs="Arial"/>
                <w:sz w:val="16"/>
                <w:szCs w:val="16"/>
              </w:rPr>
            </w:pPr>
            <w:r w:rsidRPr="00BC0546">
              <w:rPr>
                <w:rFonts w:ascii="Arial" w:hAnsi="Arial" w:cs="Arial"/>
                <w:sz w:val="16"/>
                <w:szCs w:val="16"/>
              </w:rPr>
              <w:t>0.3</w:t>
            </w:r>
          </w:p>
        </w:tc>
        <w:tc>
          <w:tcPr>
            <w:tcW w:w="1931" w:type="dxa"/>
            <w:vAlign w:val="center"/>
          </w:tcPr>
          <w:p w14:paraId="269AA70D" w14:textId="2CCA975F" w:rsidR="00465504" w:rsidRPr="00BC0546" w:rsidRDefault="00465504"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wood preserving factories, cotton and other insecticidal/herbicidal uses</w:t>
            </w:r>
          </w:p>
        </w:tc>
      </w:tr>
      <w:tr w:rsidR="009A11DA" w:rsidRPr="0087470C" w14:paraId="77B3D4BC" w14:textId="77777777" w:rsidTr="00BC0546">
        <w:trPr>
          <w:trHeight w:val="432"/>
        </w:trPr>
        <w:tc>
          <w:tcPr>
            <w:tcW w:w="2245" w:type="dxa"/>
            <w:tcMar>
              <w:left w:w="58" w:type="dxa"/>
              <w:right w:w="58" w:type="dxa"/>
            </w:tcMar>
            <w:vAlign w:val="center"/>
          </w:tcPr>
          <w:p w14:paraId="005C9C49" w14:textId="56001502" w:rsidR="009A11DA" w:rsidRPr="00BC0546" w:rsidRDefault="009A11DA" w:rsidP="00BC0546">
            <w:pPr>
              <w:spacing w:before="40" w:after="40"/>
              <w:ind w:left="30"/>
              <w:jc w:val="center"/>
              <w:rPr>
                <w:rFonts w:ascii="Arial" w:hAnsi="Arial" w:cs="Arial"/>
                <w:sz w:val="16"/>
                <w:szCs w:val="16"/>
              </w:rPr>
            </w:pPr>
            <w:r w:rsidRPr="00BC0546">
              <w:rPr>
                <w:rFonts w:ascii="Arial" w:hAnsi="Arial" w:cs="Arial"/>
                <w:sz w:val="16"/>
                <w:szCs w:val="16"/>
              </w:rPr>
              <w:t>Picloram (µg/L)</w:t>
            </w:r>
          </w:p>
        </w:tc>
        <w:tc>
          <w:tcPr>
            <w:tcW w:w="1440" w:type="dxa"/>
            <w:vAlign w:val="center"/>
          </w:tcPr>
          <w:p w14:paraId="7BE44DAB" w14:textId="59947540"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00849F53" w14:textId="016CD3DA"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&lt; 1</w:t>
            </w:r>
          </w:p>
        </w:tc>
        <w:tc>
          <w:tcPr>
            <w:tcW w:w="1530" w:type="dxa"/>
            <w:vAlign w:val="center"/>
          </w:tcPr>
          <w:p w14:paraId="7AE0DAF0" w14:textId="1C306524"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1F3C1457" w14:textId="635F688F"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500</w:t>
            </w:r>
          </w:p>
        </w:tc>
        <w:tc>
          <w:tcPr>
            <w:tcW w:w="1260" w:type="dxa"/>
            <w:vAlign w:val="center"/>
          </w:tcPr>
          <w:p w14:paraId="5EE502E1" w14:textId="094E0544"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166</w:t>
            </w:r>
          </w:p>
        </w:tc>
        <w:tc>
          <w:tcPr>
            <w:tcW w:w="1931" w:type="dxa"/>
            <w:vAlign w:val="center"/>
          </w:tcPr>
          <w:p w14:paraId="12AC5133" w14:textId="731DDD58" w:rsidR="009A11DA" w:rsidRPr="00BC0546" w:rsidRDefault="009A11DA" w:rsidP="00BC0546">
            <w:pPr>
              <w:tabs>
                <w:tab w:val="left" w:pos="218"/>
              </w:tabs>
              <w:spacing w:before="40" w:after="40"/>
              <w:jc w:val="center"/>
              <w:rPr>
                <w:rFonts w:ascii="Arial" w:hAnsi="Arial" w:cs="Arial"/>
                <w:sz w:val="16"/>
                <w:szCs w:val="16"/>
              </w:rPr>
            </w:pPr>
            <w:r w:rsidRPr="00BC0546">
              <w:rPr>
                <w:rFonts w:ascii="Arial" w:hAnsi="Arial" w:cs="Arial"/>
                <w:sz w:val="16"/>
                <w:szCs w:val="16"/>
              </w:rPr>
              <w:t>Herbicide runoff</w:t>
            </w:r>
          </w:p>
        </w:tc>
      </w:tr>
      <w:tr w:rsidR="009A11DA" w:rsidRPr="0087470C" w14:paraId="77AB2AE4" w14:textId="77777777" w:rsidTr="00BC0546">
        <w:trPr>
          <w:trHeight w:val="432"/>
        </w:trPr>
        <w:tc>
          <w:tcPr>
            <w:tcW w:w="2245" w:type="dxa"/>
            <w:tcMar>
              <w:left w:w="58" w:type="dxa"/>
              <w:right w:w="58" w:type="dxa"/>
            </w:tcMar>
            <w:vAlign w:val="center"/>
          </w:tcPr>
          <w:p w14:paraId="3330E3D7" w14:textId="7C995D71" w:rsidR="009A11DA" w:rsidRPr="00BC0546" w:rsidRDefault="009A11DA" w:rsidP="00BC0546">
            <w:pPr>
              <w:spacing w:before="40" w:after="40"/>
              <w:ind w:left="30"/>
              <w:jc w:val="center"/>
              <w:rPr>
                <w:rFonts w:ascii="Arial" w:hAnsi="Arial" w:cs="Arial"/>
                <w:sz w:val="16"/>
                <w:szCs w:val="16"/>
              </w:rPr>
            </w:pPr>
            <w:r w:rsidRPr="00BC0546">
              <w:rPr>
                <w:rFonts w:ascii="Arial" w:hAnsi="Arial" w:cs="Arial"/>
                <w:sz w:val="16"/>
                <w:szCs w:val="16"/>
              </w:rPr>
              <w:t>Simazine (µg/L)</w:t>
            </w:r>
          </w:p>
        </w:tc>
        <w:tc>
          <w:tcPr>
            <w:tcW w:w="1440" w:type="dxa"/>
            <w:vAlign w:val="center"/>
          </w:tcPr>
          <w:p w14:paraId="75A16B6B" w14:textId="7AB5D73C"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4CA2F08A" w14:textId="380DDD70"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&lt; 1</w:t>
            </w:r>
          </w:p>
        </w:tc>
        <w:tc>
          <w:tcPr>
            <w:tcW w:w="1530" w:type="dxa"/>
            <w:vAlign w:val="center"/>
          </w:tcPr>
          <w:p w14:paraId="21F2C3F6" w14:textId="07A4E2F5"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7954886F" w14:textId="4CA7AC28"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4</w:t>
            </w:r>
          </w:p>
        </w:tc>
        <w:tc>
          <w:tcPr>
            <w:tcW w:w="1260" w:type="dxa"/>
            <w:vAlign w:val="center"/>
          </w:tcPr>
          <w:p w14:paraId="3B0302E2" w14:textId="112CC418" w:rsidR="009A11DA" w:rsidRPr="00BC0546" w:rsidRDefault="009A11DA" w:rsidP="00BC0546">
            <w:pPr>
              <w:spacing w:before="40" w:after="40"/>
              <w:jc w:val="center"/>
              <w:rPr>
                <w:rFonts w:ascii="Arial" w:hAnsi="Arial" w:cs="Arial"/>
                <w:sz w:val="16"/>
                <w:szCs w:val="16"/>
              </w:rPr>
            </w:pPr>
            <w:r w:rsidRPr="00BC0546">
              <w:rPr>
                <w:rFonts w:ascii="Arial" w:hAnsi="Arial" w:cs="Arial"/>
                <w:sz w:val="16"/>
                <w:szCs w:val="16"/>
              </w:rPr>
              <w:t>4</w:t>
            </w:r>
          </w:p>
        </w:tc>
        <w:tc>
          <w:tcPr>
            <w:tcW w:w="1931" w:type="dxa"/>
            <w:vAlign w:val="center"/>
          </w:tcPr>
          <w:p w14:paraId="7D927BFA" w14:textId="5BC15DE5" w:rsidR="009A11DA" w:rsidRPr="00BC0546" w:rsidRDefault="009A11DA" w:rsidP="00BC0546">
            <w:pPr>
              <w:tabs>
                <w:tab w:val="left" w:pos="218"/>
              </w:tabs>
              <w:spacing w:before="40" w:after="40"/>
              <w:jc w:val="center"/>
              <w:rPr>
                <w:rFonts w:ascii="Arial" w:hAnsi="Arial" w:cs="Arial"/>
                <w:sz w:val="16"/>
                <w:szCs w:val="16"/>
              </w:rPr>
            </w:pPr>
            <w:r w:rsidRPr="00BC0546">
              <w:rPr>
                <w:rFonts w:ascii="Arial" w:hAnsi="Arial" w:cs="Arial"/>
                <w:sz w:val="16"/>
                <w:szCs w:val="16"/>
              </w:rPr>
              <w:t>Herbicide runoff</w:t>
            </w:r>
          </w:p>
        </w:tc>
      </w:tr>
      <w:tr w:rsidR="003B59E4" w:rsidRPr="0087470C" w14:paraId="68AFB929" w14:textId="77777777" w:rsidTr="00BC0546">
        <w:trPr>
          <w:trHeight w:val="432"/>
        </w:trPr>
        <w:tc>
          <w:tcPr>
            <w:tcW w:w="2245" w:type="dxa"/>
            <w:tcMar>
              <w:left w:w="58" w:type="dxa"/>
              <w:right w:w="58" w:type="dxa"/>
            </w:tcMar>
            <w:vAlign w:val="center"/>
          </w:tcPr>
          <w:p w14:paraId="6AE59A5E" w14:textId="0010EBC1" w:rsidR="003B59E4" w:rsidRPr="00BC0546" w:rsidRDefault="003B59E4"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Thiobencarb</w:t>
            </w:r>
            <w:proofErr w:type="spellEnd"/>
            <w:r w:rsidRPr="00BC0546">
              <w:rPr>
                <w:rFonts w:ascii="Arial" w:hAnsi="Arial" w:cs="Arial"/>
                <w:sz w:val="16"/>
                <w:szCs w:val="16"/>
              </w:rPr>
              <w:t xml:space="preserve"> (µg/L)</w:t>
            </w:r>
          </w:p>
        </w:tc>
        <w:tc>
          <w:tcPr>
            <w:tcW w:w="1440" w:type="dxa"/>
            <w:vAlign w:val="center"/>
          </w:tcPr>
          <w:p w14:paraId="05600702" w14:textId="622199F6"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5/11/2020</w:t>
            </w:r>
          </w:p>
        </w:tc>
        <w:tc>
          <w:tcPr>
            <w:tcW w:w="1260" w:type="dxa"/>
            <w:vAlign w:val="center"/>
          </w:tcPr>
          <w:p w14:paraId="4FF978C5" w14:textId="6C3B723C"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&lt; 1</w:t>
            </w:r>
          </w:p>
        </w:tc>
        <w:tc>
          <w:tcPr>
            <w:tcW w:w="1530" w:type="dxa"/>
            <w:vAlign w:val="center"/>
          </w:tcPr>
          <w:p w14:paraId="309AFB61" w14:textId="3DC24054"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44AA7B99" w14:textId="6387BDD5"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70</w:t>
            </w:r>
          </w:p>
        </w:tc>
        <w:tc>
          <w:tcPr>
            <w:tcW w:w="1260" w:type="dxa"/>
            <w:vAlign w:val="center"/>
          </w:tcPr>
          <w:p w14:paraId="5B5481BC" w14:textId="698A7482"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42</w:t>
            </w:r>
          </w:p>
        </w:tc>
        <w:tc>
          <w:tcPr>
            <w:tcW w:w="1931" w:type="dxa"/>
            <w:vAlign w:val="center"/>
          </w:tcPr>
          <w:p w14:paraId="5401EB61" w14:textId="7FA4A126" w:rsidR="003B59E4" w:rsidRPr="00BC0546" w:rsidRDefault="003B59E4"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Runoff/leaching from herbicide used on rice</w:t>
            </w:r>
          </w:p>
        </w:tc>
      </w:tr>
      <w:tr w:rsidR="003B59E4" w:rsidRPr="0087470C" w14:paraId="56BC7F20" w14:textId="77777777" w:rsidTr="00BC0546">
        <w:trPr>
          <w:trHeight w:val="432"/>
        </w:trPr>
        <w:tc>
          <w:tcPr>
            <w:tcW w:w="2245" w:type="dxa"/>
            <w:tcMar>
              <w:left w:w="58" w:type="dxa"/>
              <w:right w:w="58" w:type="dxa"/>
            </w:tcMar>
            <w:vAlign w:val="center"/>
          </w:tcPr>
          <w:p w14:paraId="6688D74C" w14:textId="2430FBE5" w:rsidR="003B59E4" w:rsidRPr="00BC0546" w:rsidRDefault="003B59E4"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Toxaphene</w:t>
            </w:r>
            <w:proofErr w:type="spellEnd"/>
            <w:r w:rsidRPr="00BC0546">
              <w:rPr>
                <w:rFonts w:ascii="Arial" w:hAnsi="Arial" w:cs="Arial"/>
                <w:sz w:val="16"/>
                <w:szCs w:val="16"/>
              </w:rPr>
              <w:t xml:space="preserve"> (µg/L)</w:t>
            </w:r>
          </w:p>
        </w:tc>
        <w:tc>
          <w:tcPr>
            <w:tcW w:w="1440" w:type="dxa"/>
            <w:vAlign w:val="center"/>
          </w:tcPr>
          <w:p w14:paraId="2AB85A06" w14:textId="6325AE7F"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4/20/2017</w:t>
            </w:r>
          </w:p>
        </w:tc>
        <w:tc>
          <w:tcPr>
            <w:tcW w:w="1260" w:type="dxa"/>
            <w:vAlign w:val="center"/>
          </w:tcPr>
          <w:p w14:paraId="7D6262BB" w14:textId="5C89C959"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&lt; 1</w:t>
            </w:r>
          </w:p>
        </w:tc>
        <w:tc>
          <w:tcPr>
            <w:tcW w:w="1530" w:type="dxa"/>
            <w:vAlign w:val="center"/>
          </w:tcPr>
          <w:p w14:paraId="427295DF" w14:textId="0D9C873D"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40EC6241" w14:textId="69C72DA8"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3</w:t>
            </w:r>
          </w:p>
        </w:tc>
        <w:tc>
          <w:tcPr>
            <w:tcW w:w="1260" w:type="dxa"/>
            <w:vAlign w:val="center"/>
          </w:tcPr>
          <w:p w14:paraId="47823413" w14:textId="192F73CE"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0.03</w:t>
            </w:r>
          </w:p>
        </w:tc>
        <w:tc>
          <w:tcPr>
            <w:tcW w:w="1931" w:type="dxa"/>
            <w:vAlign w:val="center"/>
          </w:tcPr>
          <w:p w14:paraId="69149C49" w14:textId="4C7A5D48" w:rsidR="003B59E4" w:rsidRPr="00BC0546" w:rsidRDefault="003B59E4" w:rsidP="00BC0546">
            <w:pPr>
              <w:tabs>
                <w:tab w:val="left" w:pos="218"/>
              </w:tabs>
              <w:spacing w:before="40" w:after="40"/>
              <w:jc w:val="center"/>
              <w:rPr>
                <w:rFonts w:ascii="Arial" w:hAnsi="Arial" w:cs="Arial"/>
                <w:sz w:val="16"/>
                <w:szCs w:val="16"/>
              </w:rPr>
            </w:pPr>
            <w:r w:rsidRPr="00BC0546">
              <w:rPr>
                <w:rFonts w:ascii="Arial" w:hAnsi="Arial" w:cs="Arial"/>
                <w:sz w:val="16"/>
                <w:szCs w:val="16"/>
              </w:rPr>
              <w:t>Runoff/leaching from insecticide used on cotton and cattle</w:t>
            </w:r>
          </w:p>
        </w:tc>
      </w:tr>
      <w:tr w:rsidR="003B59E4" w:rsidRPr="0087470C" w14:paraId="4F5099A9" w14:textId="77777777" w:rsidTr="00BC0546">
        <w:trPr>
          <w:trHeight w:val="432"/>
        </w:trPr>
        <w:tc>
          <w:tcPr>
            <w:tcW w:w="2245" w:type="dxa"/>
            <w:tcMar>
              <w:left w:w="58" w:type="dxa"/>
              <w:right w:w="58" w:type="dxa"/>
            </w:tcMar>
            <w:vAlign w:val="center"/>
          </w:tcPr>
          <w:p w14:paraId="7C3A131C" w14:textId="74042405" w:rsidR="003B59E4" w:rsidRPr="00BC0546" w:rsidRDefault="003B59E4" w:rsidP="00BC0546">
            <w:pPr>
              <w:spacing w:before="40" w:after="40"/>
              <w:ind w:left="30"/>
              <w:jc w:val="center"/>
              <w:rPr>
                <w:rFonts w:ascii="Arial" w:hAnsi="Arial" w:cs="Arial"/>
                <w:sz w:val="16"/>
                <w:szCs w:val="16"/>
              </w:rPr>
            </w:pPr>
            <w:r w:rsidRPr="00BC0546">
              <w:rPr>
                <w:rFonts w:ascii="Arial" w:hAnsi="Arial" w:cs="Arial"/>
                <w:sz w:val="16"/>
                <w:szCs w:val="16"/>
              </w:rPr>
              <w:t>1,2,3-Trichloropropane [TCP] (µg/L)</w:t>
            </w:r>
          </w:p>
        </w:tc>
        <w:tc>
          <w:tcPr>
            <w:tcW w:w="1440" w:type="dxa"/>
            <w:vAlign w:val="center"/>
          </w:tcPr>
          <w:p w14:paraId="5AFC0418" w14:textId="22462B19" w:rsidR="003B59E4" w:rsidRPr="00BC0546" w:rsidRDefault="00D74086" w:rsidP="00BC0546">
            <w:pPr>
              <w:spacing w:before="40" w:after="40"/>
              <w:jc w:val="center"/>
              <w:rPr>
                <w:rFonts w:ascii="Arial" w:hAnsi="Arial" w:cs="Arial"/>
                <w:sz w:val="16"/>
                <w:szCs w:val="16"/>
              </w:rPr>
            </w:pPr>
            <w:r w:rsidRPr="00BC0546">
              <w:rPr>
                <w:rFonts w:ascii="Arial" w:hAnsi="Arial" w:cs="Arial"/>
                <w:sz w:val="16"/>
                <w:szCs w:val="16"/>
              </w:rPr>
              <w:t>11/2/2018</w:t>
            </w:r>
          </w:p>
        </w:tc>
        <w:tc>
          <w:tcPr>
            <w:tcW w:w="1260" w:type="dxa"/>
            <w:vAlign w:val="center"/>
          </w:tcPr>
          <w:p w14:paraId="66D08754" w14:textId="3DA4E5D3" w:rsidR="00936D26"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&lt; 0.005</w:t>
            </w:r>
          </w:p>
          <w:p w14:paraId="1135EE5A" w14:textId="027A72D2" w:rsidR="003B59E4" w:rsidRPr="00BC0546" w:rsidRDefault="003B59E4" w:rsidP="00BC0546">
            <w:pPr>
              <w:spacing w:before="40" w:after="40"/>
              <w:jc w:val="center"/>
              <w:rPr>
                <w:rFonts w:ascii="Arial" w:hAnsi="Arial" w:cs="Arial"/>
                <w:sz w:val="16"/>
                <w:szCs w:val="16"/>
              </w:rPr>
            </w:pPr>
          </w:p>
        </w:tc>
        <w:tc>
          <w:tcPr>
            <w:tcW w:w="1530" w:type="dxa"/>
            <w:vAlign w:val="center"/>
          </w:tcPr>
          <w:p w14:paraId="5D05C02B" w14:textId="5BA3926A"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N/A</w:t>
            </w:r>
          </w:p>
        </w:tc>
        <w:tc>
          <w:tcPr>
            <w:tcW w:w="1170" w:type="dxa"/>
            <w:vAlign w:val="center"/>
          </w:tcPr>
          <w:p w14:paraId="40AA2AC8" w14:textId="0C3D1891"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0.005</w:t>
            </w:r>
          </w:p>
        </w:tc>
        <w:tc>
          <w:tcPr>
            <w:tcW w:w="1260" w:type="dxa"/>
            <w:vAlign w:val="center"/>
          </w:tcPr>
          <w:p w14:paraId="5B38097B" w14:textId="733C281E"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0.0007</w:t>
            </w:r>
          </w:p>
        </w:tc>
        <w:tc>
          <w:tcPr>
            <w:tcW w:w="1931" w:type="dxa"/>
            <w:vAlign w:val="center"/>
          </w:tcPr>
          <w:p w14:paraId="0FD090D3" w14:textId="521E5A7A" w:rsidR="003B59E4" w:rsidRPr="00BC0546" w:rsidRDefault="003B59E4"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3B59E4" w:rsidRPr="0087470C" w14:paraId="2B395748" w14:textId="77777777" w:rsidTr="00BC0546">
        <w:trPr>
          <w:trHeight w:val="432"/>
        </w:trPr>
        <w:tc>
          <w:tcPr>
            <w:tcW w:w="2245" w:type="dxa"/>
            <w:tcMar>
              <w:left w:w="58" w:type="dxa"/>
              <w:right w:w="58" w:type="dxa"/>
            </w:tcMar>
            <w:vAlign w:val="center"/>
          </w:tcPr>
          <w:p w14:paraId="4871A721" w14:textId="60118183" w:rsidR="003B59E4" w:rsidRPr="00BC0546" w:rsidRDefault="003B59E4" w:rsidP="00BC0546">
            <w:pPr>
              <w:spacing w:before="40" w:after="40"/>
              <w:ind w:left="30"/>
              <w:jc w:val="center"/>
              <w:rPr>
                <w:rFonts w:ascii="Arial" w:hAnsi="Arial" w:cs="Arial"/>
                <w:sz w:val="16"/>
                <w:szCs w:val="16"/>
              </w:rPr>
            </w:pPr>
            <w:r w:rsidRPr="00BC0546">
              <w:rPr>
                <w:rFonts w:ascii="Arial" w:hAnsi="Arial" w:cs="Arial"/>
                <w:sz w:val="16"/>
                <w:szCs w:val="16"/>
              </w:rPr>
              <w:t>Benzene (µg/L)</w:t>
            </w:r>
          </w:p>
        </w:tc>
        <w:tc>
          <w:tcPr>
            <w:tcW w:w="1440" w:type="dxa"/>
            <w:vAlign w:val="center"/>
          </w:tcPr>
          <w:p w14:paraId="4B25807E" w14:textId="7BAF3BDE" w:rsidR="003B59E4" w:rsidRPr="00BC0546" w:rsidRDefault="00936D2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8BF4400" w14:textId="7E903A23" w:rsidR="003B59E4" w:rsidRPr="00BC0546" w:rsidRDefault="00936D2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5CA0B939" w14:textId="2D34DC4D" w:rsidR="003B59E4" w:rsidRPr="00BC0546" w:rsidRDefault="003B59E4"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CEE980D" w14:textId="095F0D62" w:rsidR="003B59E4" w:rsidRPr="00BC0546" w:rsidRDefault="003B59E4" w:rsidP="00BC0546">
            <w:pPr>
              <w:spacing w:before="40" w:after="40"/>
              <w:jc w:val="center"/>
              <w:rPr>
                <w:rFonts w:ascii="Arial" w:hAnsi="Arial" w:cs="Arial"/>
                <w:sz w:val="16"/>
                <w:szCs w:val="16"/>
              </w:rPr>
            </w:pPr>
            <w:r w:rsidRPr="00BC0546">
              <w:rPr>
                <w:rFonts w:ascii="Arial" w:hAnsi="Arial" w:cs="Arial"/>
                <w:sz w:val="16"/>
                <w:szCs w:val="16"/>
              </w:rPr>
              <w:t>1</w:t>
            </w:r>
          </w:p>
        </w:tc>
        <w:tc>
          <w:tcPr>
            <w:tcW w:w="1260" w:type="dxa"/>
            <w:vAlign w:val="center"/>
          </w:tcPr>
          <w:p w14:paraId="084BE41F" w14:textId="7A086965" w:rsidR="003B59E4" w:rsidRPr="00BC0546" w:rsidRDefault="003B59E4" w:rsidP="00BC0546">
            <w:pPr>
              <w:spacing w:before="40" w:after="40"/>
              <w:jc w:val="center"/>
              <w:rPr>
                <w:rFonts w:ascii="Arial" w:hAnsi="Arial" w:cs="Arial"/>
                <w:color w:val="000000" w:themeColor="text1"/>
                <w:sz w:val="16"/>
                <w:szCs w:val="16"/>
              </w:rPr>
            </w:pPr>
            <w:r w:rsidRPr="00BC0546">
              <w:rPr>
                <w:rFonts w:ascii="Arial" w:hAnsi="Arial" w:cs="Arial"/>
                <w:sz w:val="16"/>
                <w:szCs w:val="16"/>
              </w:rPr>
              <w:t>0.15</w:t>
            </w:r>
          </w:p>
        </w:tc>
        <w:tc>
          <w:tcPr>
            <w:tcW w:w="1931" w:type="dxa"/>
            <w:vAlign w:val="center"/>
          </w:tcPr>
          <w:p w14:paraId="627B31FB" w14:textId="338D3EA5" w:rsidR="003B59E4" w:rsidRPr="00BC0546" w:rsidRDefault="003B59E4"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plastics, dyes and nylon factories; leaching from gas storage tanks and landfills</w:t>
            </w:r>
          </w:p>
        </w:tc>
      </w:tr>
      <w:tr w:rsidR="009311D2" w:rsidRPr="0087470C" w14:paraId="6876FC52" w14:textId="77777777" w:rsidTr="00BC0546">
        <w:trPr>
          <w:trHeight w:val="432"/>
        </w:trPr>
        <w:tc>
          <w:tcPr>
            <w:tcW w:w="2245" w:type="dxa"/>
            <w:tcMar>
              <w:left w:w="58" w:type="dxa"/>
              <w:right w:w="58" w:type="dxa"/>
            </w:tcMar>
            <w:vAlign w:val="center"/>
          </w:tcPr>
          <w:p w14:paraId="6B848E76" w14:textId="3F6AC2E3" w:rsidR="009311D2" w:rsidRPr="00BC0546" w:rsidRDefault="009311D2" w:rsidP="00BC0546">
            <w:pPr>
              <w:spacing w:before="40" w:after="40"/>
              <w:ind w:left="30"/>
              <w:jc w:val="center"/>
              <w:rPr>
                <w:rFonts w:ascii="Arial" w:hAnsi="Arial" w:cs="Arial"/>
                <w:sz w:val="16"/>
                <w:szCs w:val="16"/>
              </w:rPr>
            </w:pPr>
            <w:r w:rsidRPr="00BC0546">
              <w:rPr>
                <w:rFonts w:ascii="Arial" w:hAnsi="Arial" w:cs="Arial"/>
                <w:sz w:val="16"/>
                <w:szCs w:val="16"/>
              </w:rPr>
              <w:lastRenderedPageBreak/>
              <w:t>Carbon Tetrachloride (ng/L)</w:t>
            </w:r>
          </w:p>
        </w:tc>
        <w:tc>
          <w:tcPr>
            <w:tcW w:w="1440" w:type="dxa"/>
            <w:vAlign w:val="center"/>
          </w:tcPr>
          <w:p w14:paraId="575A39AE" w14:textId="73E4108C" w:rsidR="009311D2" w:rsidRPr="00BC0546" w:rsidRDefault="009311D2"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3B63A8F2" w14:textId="4DD22A6C" w:rsidR="009311D2" w:rsidRPr="00BC0546" w:rsidRDefault="009311D2"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7955127E" w14:textId="5FF4501C" w:rsidR="009311D2" w:rsidRPr="00BC0546" w:rsidRDefault="009311D2"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4FB37005" w14:textId="794A9B13" w:rsidR="009311D2" w:rsidRPr="00BC0546" w:rsidRDefault="009311D2" w:rsidP="00BC0546">
            <w:pPr>
              <w:spacing w:before="40" w:after="40"/>
              <w:jc w:val="center"/>
              <w:rPr>
                <w:rFonts w:ascii="Arial" w:hAnsi="Arial" w:cs="Arial"/>
                <w:sz w:val="16"/>
                <w:szCs w:val="16"/>
              </w:rPr>
            </w:pPr>
            <w:r w:rsidRPr="00BC0546">
              <w:rPr>
                <w:rFonts w:ascii="Arial" w:hAnsi="Arial" w:cs="Arial"/>
                <w:sz w:val="16"/>
                <w:szCs w:val="16"/>
              </w:rPr>
              <w:t>0.5</w:t>
            </w:r>
          </w:p>
        </w:tc>
        <w:tc>
          <w:tcPr>
            <w:tcW w:w="1260" w:type="dxa"/>
            <w:vAlign w:val="center"/>
          </w:tcPr>
          <w:p w14:paraId="31DD6096" w14:textId="2FC046B2" w:rsidR="009311D2" w:rsidRPr="00BC0546" w:rsidRDefault="009311D2" w:rsidP="00BC0546">
            <w:pPr>
              <w:spacing w:before="40" w:after="40"/>
              <w:jc w:val="center"/>
              <w:rPr>
                <w:rFonts w:ascii="Arial" w:hAnsi="Arial" w:cs="Arial"/>
                <w:color w:val="000000" w:themeColor="text1"/>
                <w:sz w:val="16"/>
                <w:szCs w:val="16"/>
              </w:rPr>
            </w:pPr>
            <w:r w:rsidRPr="00BC0546">
              <w:rPr>
                <w:rFonts w:ascii="Arial" w:hAnsi="Arial" w:cs="Arial"/>
                <w:sz w:val="16"/>
                <w:szCs w:val="16"/>
              </w:rPr>
              <w:t>100</w:t>
            </w:r>
          </w:p>
        </w:tc>
        <w:tc>
          <w:tcPr>
            <w:tcW w:w="1931" w:type="dxa"/>
            <w:vAlign w:val="center"/>
          </w:tcPr>
          <w:p w14:paraId="14CF1C22" w14:textId="4CA90360" w:rsidR="009311D2" w:rsidRPr="00BC0546" w:rsidRDefault="009311D2"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chemical plants and other industrial activities</w:t>
            </w:r>
          </w:p>
        </w:tc>
      </w:tr>
      <w:tr w:rsidR="00C03381" w:rsidRPr="0087470C" w14:paraId="2F1A4091" w14:textId="77777777" w:rsidTr="00BC0546">
        <w:trPr>
          <w:trHeight w:val="432"/>
        </w:trPr>
        <w:tc>
          <w:tcPr>
            <w:tcW w:w="2245" w:type="dxa"/>
            <w:tcMar>
              <w:left w:w="58" w:type="dxa"/>
              <w:right w:w="58" w:type="dxa"/>
            </w:tcMar>
            <w:vAlign w:val="center"/>
          </w:tcPr>
          <w:p w14:paraId="73FB23B7" w14:textId="1D2BBD24" w:rsidR="00C03381" w:rsidRPr="00BC0546" w:rsidRDefault="00C03381" w:rsidP="00BC0546">
            <w:pPr>
              <w:spacing w:before="40" w:after="40"/>
              <w:ind w:left="30"/>
              <w:jc w:val="center"/>
              <w:rPr>
                <w:rFonts w:ascii="Arial" w:hAnsi="Arial" w:cs="Arial"/>
                <w:sz w:val="16"/>
                <w:szCs w:val="16"/>
              </w:rPr>
            </w:pPr>
            <w:r w:rsidRPr="00BC0546">
              <w:rPr>
                <w:rFonts w:ascii="Arial" w:hAnsi="Arial" w:cs="Arial"/>
                <w:sz w:val="16"/>
                <w:szCs w:val="16"/>
              </w:rPr>
              <w:t>1,2-Dichlorobenzene (µg/L)</w:t>
            </w:r>
          </w:p>
        </w:tc>
        <w:tc>
          <w:tcPr>
            <w:tcW w:w="1440" w:type="dxa"/>
            <w:vAlign w:val="center"/>
          </w:tcPr>
          <w:p w14:paraId="0496092A" w14:textId="675A0A2F" w:rsidR="00C03381" w:rsidRPr="00BC0546" w:rsidRDefault="00C0338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0AEA301B" w14:textId="7A94CDD5" w:rsidR="00C03381" w:rsidRPr="00BC0546" w:rsidRDefault="00C0338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554436DA" w14:textId="3AB22FB8" w:rsidR="00C03381" w:rsidRPr="00BC0546" w:rsidRDefault="00C0338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4F92821" w14:textId="62A1149F" w:rsidR="00C03381" w:rsidRPr="00BC0546" w:rsidRDefault="00C03381" w:rsidP="00BC0546">
            <w:pPr>
              <w:spacing w:before="40" w:after="40"/>
              <w:jc w:val="center"/>
              <w:rPr>
                <w:rFonts w:ascii="Arial" w:hAnsi="Arial" w:cs="Arial"/>
                <w:sz w:val="16"/>
                <w:szCs w:val="16"/>
              </w:rPr>
            </w:pPr>
            <w:r w:rsidRPr="00BC0546">
              <w:rPr>
                <w:rFonts w:ascii="Arial" w:hAnsi="Arial" w:cs="Arial"/>
                <w:sz w:val="16"/>
                <w:szCs w:val="16"/>
              </w:rPr>
              <w:t>600</w:t>
            </w:r>
          </w:p>
        </w:tc>
        <w:tc>
          <w:tcPr>
            <w:tcW w:w="1260" w:type="dxa"/>
            <w:vAlign w:val="center"/>
          </w:tcPr>
          <w:p w14:paraId="55855925" w14:textId="7E64F001" w:rsidR="00C03381" w:rsidRPr="00BC0546" w:rsidRDefault="00C03381" w:rsidP="00BC0546">
            <w:pPr>
              <w:spacing w:before="40" w:after="40"/>
              <w:jc w:val="center"/>
              <w:rPr>
                <w:rFonts w:ascii="Arial" w:hAnsi="Arial" w:cs="Arial"/>
                <w:color w:val="000000" w:themeColor="text1"/>
                <w:sz w:val="16"/>
                <w:szCs w:val="16"/>
              </w:rPr>
            </w:pPr>
            <w:r w:rsidRPr="00BC0546">
              <w:rPr>
                <w:rFonts w:ascii="Arial" w:hAnsi="Arial" w:cs="Arial"/>
                <w:sz w:val="16"/>
                <w:szCs w:val="16"/>
              </w:rPr>
              <w:t>600</w:t>
            </w:r>
          </w:p>
        </w:tc>
        <w:tc>
          <w:tcPr>
            <w:tcW w:w="1931" w:type="dxa"/>
            <w:vAlign w:val="center"/>
          </w:tcPr>
          <w:p w14:paraId="77B9D481" w14:textId="0AF36600" w:rsidR="00C03381" w:rsidRPr="00BC0546" w:rsidRDefault="00C03381"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w:t>
            </w:r>
          </w:p>
        </w:tc>
      </w:tr>
      <w:tr w:rsidR="00C03381" w:rsidRPr="0087470C" w14:paraId="574AA673" w14:textId="77777777" w:rsidTr="00BC0546">
        <w:trPr>
          <w:trHeight w:val="432"/>
        </w:trPr>
        <w:tc>
          <w:tcPr>
            <w:tcW w:w="2245" w:type="dxa"/>
            <w:tcMar>
              <w:left w:w="58" w:type="dxa"/>
              <w:right w:w="58" w:type="dxa"/>
            </w:tcMar>
            <w:vAlign w:val="center"/>
          </w:tcPr>
          <w:p w14:paraId="71E30AB8" w14:textId="65E067CF" w:rsidR="00C03381" w:rsidRPr="00BC0546" w:rsidRDefault="00C03381" w:rsidP="00BC0546">
            <w:pPr>
              <w:spacing w:before="40" w:after="40"/>
              <w:ind w:left="30"/>
              <w:jc w:val="center"/>
              <w:rPr>
                <w:rFonts w:ascii="Arial" w:hAnsi="Arial" w:cs="Arial"/>
                <w:sz w:val="16"/>
                <w:szCs w:val="16"/>
              </w:rPr>
            </w:pPr>
            <w:r w:rsidRPr="00BC0546">
              <w:rPr>
                <w:rFonts w:ascii="Arial" w:hAnsi="Arial" w:cs="Arial"/>
                <w:sz w:val="16"/>
                <w:szCs w:val="16"/>
              </w:rPr>
              <w:t>1,4-Dichlorobenzene (µg/L)</w:t>
            </w:r>
          </w:p>
        </w:tc>
        <w:tc>
          <w:tcPr>
            <w:tcW w:w="1440" w:type="dxa"/>
            <w:vAlign w:val="center"/>
          </w:tcPr>
          <w:p w14:paraId="2E1F1C2C" w14:textId="382BB50D" w:rsidR="00C03381" w:rsidRPr="00BC0546" w:rsidRDefault="00C0338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A888A0A" w14:textId="09277CBC" w:rsidR="00C03381" w:rsidRPr="00BC0546" w:rsidRDefault="00C0338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63249B77" w14:textId="60DD6EBF" w:rsidR="00C03381" w:rsidRPr="00BC0546" w:rsidRDefault="00C03381"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E6D0B8F" w14:textId="0C135B26" w:rsidR="00C03381" w:rsidRPr="00BC0546" w:rsidRDefault="00C03381" w:rsidP="00BC0546">
            <w:pPr>
              <w:spacing w:before="40" w:after="40"/>
              <w:jc w:val="center"/>
              <w:rPr>
                <w:rFonts w:ascii="Arial" w:hAnsi="Arial" w:cs="Arial"/>
                <w:sz w:val="16"/>
                <w:szCs w:val="16"/>
              </w:rPr>
            </w:pPr>
            <w:r w:rsidRPr="00BC0546">
              <w:rPr>
                <w:rFonts w:ascii="Arial" w:hAnsi="Arial" w:cs="Arial"/>
                <w:sz w:val="16"/>
                <w:szCs w:val="16"/>
              </w:rPr>
              <w:t>5</w:t>
            </w:r>
          </w:p>
        </w:tc>
        <w:tc>
          <w:tcPr>
            <w:tcW w:w="1260" w:type="dxa"/>
            <w:vAlign w:val="center"/>
          </w:tcPr>
          <w:p w14:paraId="086132F0" w14:textId="0158524D" w:rsidR="00C03381" w:rsidRPr="00BC0546" w:rsidRDefault="00C03381" w:rsidP="00BC0546">
            <w:pPr>
              <w:spacing w:before="40" w:after="40"/>
              <w:jc w:val="center"/>
              <w:rPr>
                <w:rFonts w:ascii="Arial" w:hAnsi="Arial" w:cs="Arial"/>
                <w:color w:val="000000" w:themeColor="text1"/>
                <w:sz w:val="16"/>
                <w:szCs w:val="16"/>
              </w:rPr>
            </w:pPr>
            <w:r w:rsidRPr="00BC0546">
              <w:rPr>
                <w:rFonts w:ascii="Arial" w:hAnsi="Arial" w:cs="Arial"/>
                <w:sz w:val="16"/>
                <w:szCs w:val="16"/>
              </w:rPr>
              <w:t>6</w:t>
            </w:r>
          </w:p>
        </w:tc>
        <w:tc>
          <w:tcPr>
            <w:tcW w:w="1931" w:type="dxa"/>
            <w:vAlign w:val="center"/>
          </w:tcPr>
          <w:p w14:paraId="13EBC754" w14:textId="369CC599" w:rsidR="00C03381" w:rsidRPr="00BC0546" w:rsidRDefault="00C03381"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w:t>
            </w:r>
          </w:p>
        </w:tc>
      </w:tr>
      <w:tr w:rsidR="006B166A" w:rsidRPr="0087470C" w14:paraId="6241D0DA" w14:textId="77777777" w:rsidTr="00BC0546">
        <w:trPr>
          <w:trHeight w:val="432"/>
        </w:trPr>
        <w:tc>
          <w:tcPr>
            <w:tcW w:w="2245" w:type="dxa"/>
            <w:tcMar>
              <w:left w:w="58" w:type="dxa"/>
              <w:right w:w="58" w:type="dxa"/>
            </w:tcMar>
            <w:vAlign w:val="center"/>
          </w:tcPr>
          <w:p w14:paraId="34DD4261" w14:textId="11F628D0" w:rsidR="006B166A" w:rsidRPr="00BC0546" w:rsidRDefault="006B166A" w:rsidP="00BC0546">
            <w:pPr>
              <w:spacing w:before="40" w:after="40"/>
              <w:ind w:left="30"/>
              <w:jc w:val="center"/>
              <w:rPr>
                <w:rFonts w:ascii="Arial" w:hAnsi="Arial" w:cs="Arial"/>
                <w:sz w:val="16"/>
                <w:szCs w:val="16"/>
              </w:rPr>
            </w:pPr>
            <w:r w:rsidRPr="00BC0546">
              <w:rPr>
                <w:rFonts w:ascii="Arial" w:hAnsi="Arial" w:cs="Arial"/>
                <w:sz w:val="16"/>
                <w:szCs w:val="16"/>
              </w:rPr>
              <w:t>1,1-Dichloroethane (µg/L)</w:t>
            </w:r>
          </w:p>
        </w:tc>
        <w:tc>
          <w:tcPr>
            <w:tcW w:w="1440" w:type="dxa"/>
            <w:vAlign w:val="center"/>
          </w:tcPr>
          <w:p w14:paraId="2748439B" w14:textId="75DCC831"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1A565CEA" w14:textId="364E9175"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7E373B0C" w14:textId="29EE8B7A"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27E1247C" w14:textId="5D9C7A93" w:rsidR="006B166A" w:rsidRPr="00BC0546" w:rsidRDefault="006B166A" w:rsidP="00BC0546">
            <w:pPr>
              <w:spacing w:before="40" w:after="40"/>
              <w:jc w:val="center"/>
              <w:rPr>
                <w:rFonts w:ascii="Arial" w:hAnsi="Arial" w:cs="Arial"/>
                <w:sz w:val="16"/>
                <w:szCs w:val="16"/>
              </w:rPr>
            </w:pPr>
            <w:r w:rsidRPr="00BC0546">
              <w:rPr>
                <w:rFonts w:ascii="Arial" w:hAnsi="Arial" w:cs="Arial"/>
                <w:sz w:val="16"/>
                <w:szCs w:val="16"/>
              </w:rPr>
              <w:t>5</w:t>
            </w:r>
          </w:p>
        </w:tc>
        <w:tc>
          <w:tcPr>
            <w:tcW w:w="1260" w:type="dxa"/>
            <w:vAlign w:val="center"/>
          </w:tcPr>
          <w:p w14:paraId="03417CE5" w14:textId="3459F1DF"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sz w:val="16"/>
                <w:szCs w:val="16"/>
              </w:rPr>
              <w:t>3</w:t>
            </w:r>
          </w:p>
        </w:tc>
        <w:tc>
          <w:tcPr>
            <w:tcW w:w="1931" w:type="dxa"/>
            <w:vAlign w:val="center"/>
          </w:tcPr>
          <w:p w14:paraId="02611A7D" w14:textId="37554FE1" w:rsidR="006B166A" w:rsidRPr="00BC0546" w:rsidRDefault="006B166A" w:rsidP="00BC0546">
            <w:pPr>
              <w:tabs>
                <w:tab w:val="left" w:pos="218"/>
              </w:tabs>
              <w:spacing w:before="40" w:after="40"/>
              <w:jc w:val="center"/>
              <w:rPr>
                <w:rFonts w:ascii="Arial" w:hAnsi="Arial" w:cs="Arial"/>
                <w:sz w:val="16"/>
                <w:szCs w:val="16"/>
              </w:rPr>
            </w:pPr>
            <w:r w:rsidRPr="00BC0546">
              <w:rPr>
                <w:rFonts w:ascii="Arial" w:hAnsi="Arial" w:cs="Arial"/>
                <w:sz w:val="16"/>
                <w:szCs w:val="16"/>
              </w:rPr>
              <w:t>Extraction and degreasing solvent; used in manufacture of pharmaceuticals, stone, clay and glass products; fumigant</w:t>
            </w:r>
          </w:p>
        </w:tc>
      </w:tr>
      <w:tr w:rsidR="006B166A" w:rsidRPr="0087470C" w14:paraId="2ACEEE60" w14:textId="77777777" w:rsidTr="00BC0546">
        <w:trPr>
          <w:trHeight w:val="432"/>
        </w:trPr>
        <w:tc>
          <w:tcPr>
            <w:tcW w:w="2245" w:type="dxa"/>
            <w:tcMar>
              <w:left w:w="58" w:type="dxa"/>
              <w:right w:w="58" w:type="dxa"/>
            </w:tcMar>
            <w:vAlign w:val="center"/>
          </w:tcPr>
          <w:p w14:paraId="5AE2D2ED" w14:textId="5F9BAA3F" w:rsidR="006B166A" w:rsidRPr="00BC0546" w:rsidRDefault="006B166A" w:rsidP="00BC0546">
            <w:pPr>
              <w:spacing w:before="40" w:after="40"/>
              <w:ind w:left="30"/>
              <w:jc w:val="center"/>
              <w:rPr>
                <w:rFonts w:ascii="Arial" w:hAnsi="Arial" w:cs="Arial"/>
                <w:sz w:val="16"/>
                <w:szCs w:val="16"/>
              </w:rPr>
            </w:pPr>
            <w:r w:rsidRPr="00BC0546">
              <w:rPr>
                <w:rFonts w:ascii="Arial" w:hAnsi="Arial" w:cs="Arial"/>
                <w:sz w:val="16"/>
                <w:szCs w:val="16"/>
              </w:rPr>
              <w:t>1,2-Dichloroethane (ng/L)</w:t>
            </w:r>
          </w:p>
        </w:tc>
        <w:tc>
          <w:tcPr>
            <w:tcW w:w="1440" w:type="dxa"/>
            <w:vAlign w:val="center"/>
          </w:tcPr>
          <w:p w14:paraId="4AC2A7C9" w14:textId="708B0847"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28ABB41F" w14:textId="6E742E4F"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5E29C487" w14:textId="3F6984FD"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36562E3" w14:textId="3DBF5C19" w:rsidR="006B166A" w:rsidRPr="00BC0546" w:rsidRDefault="006B166A" w:rsidP="00BC0546">
            <w:pPr>
              <w:spacing w:before="40" w:after="40"/>
              <w:jc w:val="center"/>
              <w:rPr>
                <w:rFonts w:ascii="Arial" w:hAnsi="Arial" w:cs="Arial"/>
                <w:sz w:val="16"/>
                <w:szCs w:val="16"/>
              </w:rPr>
            </w:pPr>
            <w:r w:rsidRPr="00BC0546">
              <w:rPr>
                <w:rFonts w:ascii="Arial" w:hAnsi="Arial" w:cs="Arial"/>
                <w:sz w:val="16"/>
                <w:szCs w:val="16"/>
              </w:rPr>
              <w:t>0.5</w:t>
            </w:r>
          </w:p>
        </w:tc>
        <w:tc>
          <w:tcPr>
            <w:tcW w:w="1260" w:type="dxa"/>
            <w:vAlign w:val="center"/>
          </w:tcPr>
          <w:p w14:paraId="638F4AE5" w14:textId="79A0BDB1"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sz w:val="16"/>
                <w:szCs w:val="16"/>
              </w:rPr>
              <w:t>400</w:t>
            </w:r>
          </w:p>
        </w:tc>
        <w:tc>
          <w:tcPr>
            <w:tcW w:w="1931" w:type="dxa"/>
            <w:vAlign w:val="center"/>
          </w:tcPr>
          <w:p w14:paraId="0B392862" w14:textId="5EE647A6" w:rsidR="006B166A" w:rsidRPr="00BC0546" w:rsidRDefault="006B166A"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w:t>
            </w:r>
          </w:p>
        </w:tc>
      </w:tr>
      <w:tr w:rsidR="006B166A" w:rsidRPr="0087470C" w14:paraId="108F206F" w14:textId="77777777" w:rsidTr="00BC0546">
        <w:trPr>
          <w:trHeight w:val="432"/>
        </w:trPr>
        <w:tc>
          <w:tcPr>
            <w:tcW w:w="2245" w:type="dxa"/>
            <w:tcMar>
              <w:left w:w="58" w:type="dxa"/>
              <w:right w:w="58" w:type="dxa"/>
            </w:tcMar>
            <w:vAlign w:val="center"/>
          </w:tcPr>
          <w:p w14:paraId="775E225B" w14:textId="5DDBF041" w:rsidR="006B166A" w:rsidRPr="00BC0546" w:rsidRDefault="006B166A" w:rsidP="00BC0546">
            <w:pPr>
              <w:spacing w:before="40" w:after="40"/>
              <w:ind w:left="30"/>
              <w:jc w:val="center"/>
              <w:rPr>
                <w:rFonts w:ascii="Arial" w:hAnsi="Arial" w:cs="Arial"/>
                <w:sz w:val="16"/>
                <w:szCs w:val="16"/>
              </w:rPr>
            </w:pPr>
            <w:r w:rsidRPr="00BC0546">
              <w:rPr>
                <w:rFonts w:ascii="Arial" w:hAnsi="Arial" w:cs="Arial"/>
                <w:sz w:val="16"/>
                <w:szCs w:val="16"/>
              </w:rPr>
              <w:t>1,1-Dichloroethylene (µg/L)</w:t>
            </w:r>
          </w:p>
        </w:tc>
        <w:tc>
          <w:tcPr>
            <w:tcW w:w="1440" w:type="dxa"/>
            <w:vAlign w:val="center"/>
          </w:tcPr>
          <w:p w14:paraId="7158FE4F" w14:textId="452F112C"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E210346" w14:textId="11E33497"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538787E5" w14:textId="4E1FA431"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1753296" w14:textId="76DC6EDD" w:rsidR="006B166A" w:rsidRPr="00BC0546" w:rsidRDefault="006B166A" w:rsidP="00BC0546">
            <w:pPr>
              <w:spacing w:before="40" w:after="40"/>
              <w:jc w:val="center"/>
              <w:rPr>
                <w:rFonts w:ascii="Arial" w:hAnsi="Arial" w:cs="Arial"/>
                <w:sz w:val="16"/>
                <w:szCs w:val="16"/>
              </w:rPr>
            </w:pPr>
            <w:r w:rsidRPr="00BC0546">
              <w:rPr>
                <w:rFonts w:ascii="Arial" w:hAnsi="Arial" w:cs="Arial"/>
                <w:sz w:val="16"/>
                <w:szCs w:val="16"/>
              </w:rPr>
              <w:t>6</w:t>
            </w:r>
          </w:p>
        </w:tc>
        <w:tc>
          <w:tcPr>
            <w:tcW w:w="1260" w:type="dxa"/>
            <w:vAlign w:val="center"/>
          </w:tcPr>
          <w:p w14:paraId="58226887" w14:textId="269A3829" w:rsidR="006B166A" w:rsidRPr="00BC0546" w:rsidRDefault="006B166A" w:rsidP="00BC0546">
            <w:pPr>
              <w:spacing w:before="40" w:after="40"/>
              <w:jc w:val="center"/>
              <w:rPr>
                <w:rFonts w:ascii="Arial" w:hAnsi="Arial" w:cs="Arial"/>
                <w:color w:val="000000" w:themeColor="text1"/>
                <w:sz w:val="16"/>
                <w:szCs w:val="16"/>
              </w:rPr>
            </w:pPr>
            <w:r w:rsidRPr="00BC0546">
              <w:rPr>
                <w:rFonts w:ascii="Arial" w:hAnsi="Arial" w:cs="Arial"/>
                <w:sz w:val="16"/>
                <w:szCs w:val="16"/>
              </w:rPr>
              <w:t>10</w:t>
            </w:r>
          </w:p>
        </w:tc>
        <w:tc>
          <w:tcPr>
            <w:tcW w:w="1931" w:type="dxa"/>
            <w:vAlign w:val="center"/>
          </w:tcPr>
          <w:p w14:paraId="3B10DA2F" w14:textId="43578E23" w:rsidR="006B166A" w:rsidRPr="00BC0546" w:rsidRDefault="006B166A"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w:t>
            </w:r>
          </w:p>
        </w:tc>
      </w:tr>
      <w:tr w:rsidR="006F3AAC" w:rsidRPr="0087470C" w14:paraId="44D6228F" w14:textId="77777777" w:rsidTr="00BC0546">
        <w:trPr>
          <w:trHeight w:val="432"/>
        </w:trPr>
        <w:tc>
          <w:tcPr>
            <w:tcW w:w="2245" w:type="dxa"/>
            <w:tcMar>
              <w:left w:w="58" w:type="dxa"/>
              <w:right w:w="58" w:type="dxa"/>
            </w:tcMar>
            <w:vAlign w:val="center"/>
          </w:tcPr>
          <w:p w14:paraId="567473EB" w14:textId="65F89161" w:rsidR="006F3AAC" w:rsidRPr="00BC0546" w:rsidRDefault="006F3AAC" w:rsidP="00BC0546">
            <w:pPr>
              <w:spacing w:before="40" w:after="40"/>
              <w:ind w:left="30"/>
              <w:jc w:val="center"/>
              <w:rPr>
                <w:rFonts w:ascii="Arial" w:hAnsi="Arial" w:cs="Arial"/>
                <w:sz w:val="16"/>
                <w:szCs w:val="16"/>
              </w:rPr>
            </w:pPr>
            <w:r w:rsidRPr="00BC0546">
              <w:rPr>
                <w:rFonts w:ascii="Arial" w:hAnsi="Arial" w:cs="Arial"/>
                <w:sz w:val="16"/>
                <w:szCs w:val="16"/>
              </w:rPr>
              <w:t>cis-1,2-Dichloroethylene (µg/L)</w:t>
            </w:r>
          </w:p>
        </w:tc>
        <w:tc>
          <w:tcPr>
            <w:tcW w:w="1440" w:type="dxa"/>
            <w:vAlign w:val="center"/>
          </w:tcPr>
          <w:p w14:paraId="4C8FE64C" w14:textId="4BCF4A1E"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4782C8FA" w14:textId="4C0E121F"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7F64F0B7" w14:textId="2EEAD42D"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5E738AC6" w14:textId="68A26AA4" w:rsidR="006F3AAC" w:rsidRPr="00BC0546" w:rsidRDefault="006F3AAC" w:rsidP="00BC0546">
            <w:pPr>
              <w:spacing w:before="40" w:after="40"/>
              <w:jc w:val="center"/>
              <w:rPr>
                <w:rFonts w:ascii="Arial" w:hAnsi="Arial" w:cs="Arial"/>
                <w:sz w:val="16"/>
                <w:szCs w:val="16"/>
              </w:rPr>
            </w:pPr>
            <w:r w:rsidRPr="00BC0546">
              <w:rPr>
                <w:rFonts w:ascii="Arial" w:hAnsi="Arial" w:cs="Arial"/>
                <w:sz w:val="16"/>
                <w:szCs w:val="16"/>
              </w:rPr>
              <w:t>6</w:t>
            </w:r>
          </w:p>
        </w:tc>
        <w:tc>
          <w:tcPr>
            <w:tcW w:w="1260" w:type="dxa"/>
            <w:vAlign w:val="center"/>
          </w:tcPr>
          <w:p w14:paraId="119FB628" w14:textId="05693AB7"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sz w:val="16"/>
                <w:szCs w:val="16"/>
              </w:rPr>
              <w:t>100</w:t>
            </w:r>
          </w:p>
        </w:tc>
        <w:tc>
          <w:tcPr>
            <w:tcW w:w="1931" w:type="dxa"/>
            <w:vAlign w:val="center"/>
          </w:tcPr>
          <w:p w14:paraId="371BE969" w14:textId="10F49E99" w:rsidR="006F3AAC" w:rsidRPr="00BC0546" w:rsidRDefault="006F3AAC"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 major biodegradation byproduct of TCE and PCE groundwater contamination</w:t>
            </w:r>
          </w:p>
        </w:tc>
      </w:tr>
      <w:tr w:rsidR="006F3AAC" w:rsidRPr="0087470C" w14:paraId="07CF227D" w14:textId="77777777" w:rsidTr="00BC0546">
        <w:trPr>
          <w:trHeight w:val="432"/>
        </w:trPr>
        <w:tc>
          <w:tcPr>
            <w:tcW w:w="2245" w:type="dxa"/>
            <w:tcMar>
              <w:left w:w="58" w:type="dxa"/>
              <w:right w:w="58" w:type="dxa"/>
            </w:tcMar>
            <w:vAlign w:val="center"/>
          </w:tcPr>
          <w:p w14:paraId="35AC5EBD" w14:textId="306AC810" w:rsidR="006F3AAC" w:rsidRPr="00BC0546" w:rsidRDefault="006F3AAC" w:rsidP="00BC0546">
            <w:pPr>
              <w:spacing w:before="40" w:after="40"/>
              <w:ind w:left="30"/>
              <w:jc w:val="center"/>
              <w:rPr>
                <w:rFonts w:ascii="Arial" w:hAnsi="Arial" w:cs="Arial"/>
                <w:sz w:val="16"/>
                <w:szCs w:val="16"/>
              </w:rPr>
            </w:pPr>
            <w:r w:rsidRPr="00BC0546">
              <w:rPr>
                <w:rFonts w:ascii="Arial" w:hAnsi="Arial" w:cs="Arial"/>
                <w:sz w:val="16"/>
                <w:szCs w:val="16"/>
              </w:rPr>
              <w:t>trans-1,2-Dichloroethylene (µg/L)</w:t>
            </w:r>
          </w:p>
        </w:tc>
        <w:tc>
          <w:tcPr>
            <w:tcW w:w="1440" w:type="dxa"/>
            <w:vAlign w:val="center"/>
          </w:tcPr>
          <w:p w14:paraId="30BB5832" w14:textId="678C0292"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1E334058" w14:textId="4BB7D4E5"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2F384311" w14:textId="01DA9D2A"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C71A783" w14:textId="1DBD14EC" w:rsidR="006F3AAC" w:rsidRPr="00BC0546" w:rsidRDefault="006F3AAC" w:rsidP="00BC0546">
            <w:pPr>
              <w:spacing w:before="40" w:after="40"/>
              <w:jc w:val="center"/>
              <w:rPr>
                <w:rFonts w:ascii="Arial" w:hAnsi="Arial" w:cs="Arial"/>
                <w:sz w:val="16"/>
                <w:szCs w:val="16"/>
              </w:rPr>
            </w:pPr>
            <w:r w:rsidRPr="00BC0546">
              <w:rPr>
                <w:rFonts w:ascii="Arial" w:hAnsi="Arial" w:cs="Arial"/>
                <w:sz w:val="16"/>
                <w:szCs w:val="16"/>
              </w:rPr>
              <w:t>10</w:t>
            </w:r>
          </w:p>
        </w:tc>
        <w:tc>
          <w:tcPr>
            <w:tcW w:w="1260" w:type="dxa"/>
            <w:vAlign w:val="center"/>
          </w:tcPr>
          <w:p w14:paraId="4F34193E" w14:textId="30FE2C56"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sz w:val="16"/>
                <w:szCs w:val="16"/>
              </w:rPr>
              <w:t>60</w:t>
            </w:r>
          </w:p>
        </w:tc>
        <w:tc>
          <w:tcPr>
            <w:tcW w:w="1931" w:type="dxa"/>
            <w:vAlign w:val="center"/>
          </w:tcPr>
          <w:p w14:paraId="1CB93266" w14:textId="672F213D" w:rsidR="006F3AAC" w:rsidRPr="00BC0546" w:rsidRDefault="006F3AAC"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 minor biodegradation byproduct of TCE and PCE groundwater contamination</w:t>
            </w:r>
          </w:p>
        </w:tc>
      </w:tr>
      <w:tr w:rsidR="006F3AAC" w:rsidRPr="0087470C" w14:paraId="400FB77F" w14:textId="77777777" w:rsidTr="00BC0546">
        <w:trPr>
          <w:trHeight w:val="432"/>
        </w:trPr>
        <w:tc>
          <w:tcPr>
            <w:tcW w:w="2245" w:type="dxa"/>
            <w:tcMar>
              <w:left w:w="58" w:type="dxa"/>
              <w:right w:w="58" w:type="dxa"/>
            </w:tcMar>
            <w:vAlign w:val="center"/>
          </w:tcPr>
          <w:p w14:paraId="429FC369" w14:textId="35FF6837" w:rsidR="006F3AAC" w:rsidRPr="00BC0546" w:rsidRDefault="006F3AAC" w:rsidP="00BC0546">
            <w:pPr>
              <w:spacing w:before="40" w:after="40"/>
              <w:ind w:left="30"/>
              <w:jc w:val="center"/>
              <w:rPr>
                <w:rFonts w:ascii="Arial" w:hAnsi="Arial" w:cs="Arial"/>
                <w:sz w:val="16"/>
                <w:szCs w:val="16"/>
              </w:rPr>
            </w:pPr>
            <w:r w:rsidRPr="00BC0546">
              <w:rPr>
                <w:rFonts w:ascii="Arial" w:hAnsi="Arial" w:cs="Arial"/>
                <w:sz w:val="16"/>
                <w:szCs w:val="16"/>
              </w:rPr>
              <w:t>Dichloromethane (µg/L)</w:t>
            </w:r>
          </w:p>
        </w:tc>
        <w:tc>
          <w:tcPr>
            <w:tcW w:w="1440" w:type="dxa"/>
            <w:vAlign w:val="center"/>
          </w:tcPr>
          <w:p w14:paraId="06186A4A" w14:textId="0A058934"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1B255DF" w14:textId="25DB548D"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619546AB" w14:textId="3ACC0D6E"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6C4F54C" w14:textId="5B358D7F" w:rsidR="006F3AAC" w:rsidRPr="00BC0546" w:rsidRDefault="006F3AAC" w:rsidP="00BC0546">
            <w:pPr>
              <w:spacing w:before="40" w:after="40"/>
              <w:jc w:val="center"/>
              <w:rPr>
                <w:rFonts w:ascii="Arial" w:hAnsi="Arial" w:cs="Arial"/>
                <w:sz w:val="16"/>
                <w:szCs w:val="16"/>
              </w:rPr>
            </w:pPr>
            <w:r w:rsidRPr="00BC0546">
              <w:rPr>
                <w:rFonts w:ascii="Arial" w:hAnsi="Arial" w:cs="Arial"/>
                <w:sz w:val="16"/>
                <w:szCs w:val="16"/>
              </w:rPr>
              <w:t>5</w:t>
            </w:r>
          </w:p>
        </w:tc>
        <w:tc>
          <w:tcPr>
            <w:tcW w:w="1260" w:type="dxa"/>
            <w:vAlign w:val="center"/>
          </w:tcPr>
          <w:p w14:paraId="3D034305" w14:textId="21F7BF61" w:rsidR="006F3AAC" w:rsidRPr="00BC0546" w:rsidRDefault="006F3AAC" w:rsidP="00BC0546">
            <w:pPr>
              <w:spacing w:before="40" w:after="40"/>
              <w:jc w:val="center"/>
              <w:rPr>
                <w:rFonts w:ascii="Arial" w:hAnsi="Arial" w:cs="Arial"/>
                <w:color w:val="000000" w:themeColor="text1"/>
                <w:sz w:val="16"/>
                <w:szCs w:val="16"/>
              </w:rPr>
            </w:pPr>
            <w:r w:rsidRPr="00BC0546">
              <w:rPr>
                <w:rFonts w:ascii="Arial" w:hAnsi="Arial" w:cs="Arial"/>
                <w:sz w:val="16"/>
                <w:szCs w:val="16"/>
              </w:rPr>
              <w:t>4</w:t>
            </w:r>
          </w:p>
        </w:tc>
        <w:tc>
          <w:tcPr>
            <w:tcW w:w="1931" w:type="dxa"/>
            <w:vAlign w:val="center"/>
          </w:tcPr>
          <w:p w14:paraId="412EEB90" w14:textId="0C2C55A9" w:rsidR="006F3AAC" w:rsidRPr="00BC0546" w:rsidRDefault="006F3AAC"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pharmaceutical and chemical factories; insecticide</w:t>
            </w:r>
          </w:p>
        </w:tc>
      </w:tr>
      <w:tr w:rsidR="00702A8B" w:rsidRPr="0087470C" w14:paraId="099DA441" w14:textId="77777777" w:rsidTr="00BC0546">
        <w:trPr>
          <w:trHeight w:val="432"/>
        </w:trPr>
        <w:tc>
          <w:tcPr>
            <w:tcW w:w="2245" w:type="dxa"/>
            <w:tcMar>
              <w:left w:w="58" w:type="dxa"/>
              <w:right w:w="58" w:type="dxa"/>
            </w:tcMar>
            <w:vAlign w:val="center"/>
          </w:tcPr>
          <w:p w14:paraId="3972B332" w14:textId="7FB303A9" w:rsidR="00702A8B" w:rsidRPr="00BC0546" w:rsidRDefault="00702A8B" w:rsidP="00BC0546">
            <w:pPr>
              <w:spacing w:before="40" w:after="40"/>
              <w:ind w:left="30"/>
              <w:jc w:val="center"/>
              <w:rPr>
                <w:rFonts w:ascii="Arial" w:hAnsi="Arial" w:cs="Arial"/>
                <w:sz w:val="16"/>
                <w:szCs w:val="16"/>
              </w:rPr>
            </w:pPr>
            <w:r w:rsidRPr="00BC0546">
              <w:rPr>
                <w:rFonts w:ascii="Arial" w:hAnsi="Arial" w:cs="Arial"/>
                <w:sz w:val="16"/>
                <w:szCs w:val="16"/>
              </w:rPr>
              <w:t>1,2-Dichloropropane (µg/L)</w:t>
            </w:r>
          </w:p>
        </w:tc>
        <w:tc>
          <w:tcPr>
            <w:tcW w:w="1440" w:type="dxa"/>
            <w:vAlign w:val="center"/>
          </w:tcPr>
          <w:p w14:paraId="005163F4" w14:textId="0126AB6B" w:rsidR="00702A8B" w:rsidRPr="00BC0546" w:rsidRDefault="00702A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4D743280" w14:textId="41781238" w:rsidR="00702A8B" w:rsidRPr="00BC0546" w:rsidRDefault="00702A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7DC22E71" w14:textId="412BFF24" w:rsidR="00702A8B" w:rsidRPr="00BC0546" w:rsidRDefault="00702A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D7C9A64" w14:textId="30821EB9" w:rsidR="00702A8B" w:rsidRPr="00BC0546" w:rsidRDefault="00702A8B" w:rsidP="00BC0546">
            <w:pPr>
              <w:spacing w:before="40" w:after="40"/>
              <w:jc w:val="center"/>
              <w:rPr>
                <w:rFonts w:ascii="Arial" w:hAnsi="Arial" w:cs="Arial"/>
                <w:sz w:val="16"/>
                <w:szCs w:val="16"/>
              </w:rPr>
            </w:pPr>
            <w:r w:rsidRPr="00BC0546">
              <w:rPr>
                <w:rFonts w:ascii="Arial" w:hAnsi="Arial" w:cs="Arial"/>
                <w:sz w:val="16"/>
                <w:szCs w:val="16"/>
              </w:rPr>
              <w:t>5</w:t>
            </w:r>
          </w:p>
        </w:tc>
        <w:tc>
          <w:tcPr>
            <w:tcW w:w="1260" w:type="dxa"/>
            <w:vAlign w:val="center"/>
          </w:tcPr>
          <w:p w14:paraId="503BB330" w14:textId="3875A170" w:rsidR="00702A8B" w:rsidRPr="00BC0546" w:rsidRDefault="00702A8B" w:rsidP="00BC0546">
            <w:pPr>
              <w:spacing w:before="40" w:after="40"/>
              <w:jc w:val="center"/>
              <w:rPr>
                <w:rFonts w:ascii="Arial" w:hAnsi="Arial" w:cs="Arial"/>
                <w:color w:val="000000" w:themeColor="text1"/>
                <w:sz w:val="16"/>
                <w:szCs w:val="16"/>
              </w:rPr>
            </w:pPr>
            <w:r w:rsidRPr="00BC0546">
              <w:rPr>
                <w:rFonts w:ascii="Arial" w:hAnsi="Arial" w:cs="Arial"/>
                <w:sz w:val="16"/>
                <w:szCs w:val="16"/>
              </w:rPr>
              <w:t>0.5</w:t>
            </w:r>
          </w:p>
        </w:tc>
        <w:tc>
          <w:tcPr>
            <w:tcW w:w="1931" w:type="dxa"/>
            <w:vAlign w:val="center"/>
          </w:tcPr>
          <w:p w14:paraId="1D560F82" w14:textId="1BDED930" w:rsidR="00702A8B" w:rsidRPr="00BC0546" w:rsidRDefault="00702A8B"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 primary component of some fumigants</w:t>
            </w:r>
          </w:p>
        </w:tc>
      </w:tr>
      <w:tr w:rsidR="00702A8B" w:rsidRPr="0087470C" w14:paraId="5B69AD5F" w14:textId="77777777" w:rsidTr="00BC0546">
        <w:trPr>
          <w:trHeight w:val="432"/>
        </w:trPr>
        <w:tc>
          <w:tcPr>
            <w:tcW w:w="2245" w:type="dxa"/>
            <w:tcMar>
              <w:left w:w="58" w:type="dxa"/>
              <w:right w:w="58" w:type="dxa"/>
            </w:tcMar>
            <w:vAlign w:val="center"/>
          </w:tcPr>
          <w:p w14:paraId="041DF1D6" w14:textId="002CF965" w:rsidR="00702A8B" w:rsidRPr="00BC0546" w:rsidRDefault="00702A8B" w:rsidP="00BC0546">
            <w:pPr>
              <w:spacing w:before="40" w:after="40"/>
              <w:ind w:left="30"/>
              <w:jc w:val="center"/>
              <w:rPr>
                <w:rFonts w:ascii="Arial" w:hAnsi="Arial" w:cs="Arial"/>
                <w:sz w:val="16"/>
                <w:szCs w:val="16"/>
              </w:rPr>
            </w:pPr>
            <w:r w:rsidRPr="00BC0546">
              <w:rPr>
                <w:rFonts w:ascii="Arial" w:hAnsi="Arial" w:cs="Arial"/>
                <w:sz w:val="16"/>
                <w:szCs w:val="16"/>
              </w:rPr>
              <w:t>1,3-Dichloropropene (ng/L)</w:t>
            </w:r>
          </w:p>
        </w:tc>
        <w:tc>
          <w:tcPr>
            <w:tcW w:w="1440" w:type="dxa"/>
            <w:vAlign w:val="center"/>
          </w:tcPr>
          <w:p w14:paraId="0BD34290" w14:textId="2BB30357" w:rsidR="00702A8B" w:rsidRPr="00BC0546" w:rsidRDefault="00702A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42AD520A" w14:textId="7E105AB5" w:rsidR="00702A8B" w:rsidRPr="00BC0546" w:rsidRDefault="00702A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0E311C03" w14:textId="4FE7F22D" w:rsidR="00702A8B" w:rsidRPr="00BC0546" w:rsidRDefault="00702A8B"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D0C4B87" w14:textId="30C52B8D" w:rsidR="00702A8B" w:rsidRPr="00BC0546" w:rsidRDefault="00702A8B" w:rsidP="00BC0546">
            <w:pPr>
              <w:spacing w:before="40" w:after="40"/>
              <w:jc w:val="center"/>
              <w:rPr>
                <w:rFonts w:ascii="Arial" w:hAnsi="Arial" w:cs="Arial"/>
                <w:sz w:val="16"/>
                <w:szCs w:val="16"/>
              </w:rPr>
            </w:pPr>
            <w:r w:rsidRPr="00BC0546">
              <w:rPr>
                <w:rFonts w:ascii="Arial" w:hAnsi="Arial" w:cs="Arial"/>
                <w:sz w:val="16"/>
                <w:szCs w:val="16"/>
              </w:rPr>
              <w:t>0.5</w:t>
            </w:r>
          </w:p>
        </w:tc>
        <w:tc>
          <w:tcPr>
            <w:tcW w:w="1260" w:type="dxa"/>
            <w:vAlign w:val="center"/>
          </w:tcPr>
          <w:p w14:paraId="2BBA2281" w14:textId="13BF1E2E" w:rsidR="00702A8B" w:rsidRPr="00BC0546" w:rsidRDefault="00702A8B" w:rsidP="00BC0546">
            <w:pPr>
              <w:spacing w:before="40" w:after="40"/>
              <w:jc w:val="center"/>
              <w:rPr>
                <w:rFonts w:ascii="Arial" w:hAnsi="Arial" w:cs="Arial"/>
                <w:color w:val="000000" w:themeColor="text1"/>
                <w:sz w:val="16"/>
                <w:szCs w:val="16"/>
              </w:rPr>
            </w:pPr>
            <w:r w:rsidRPr="00BC0546">
              <w:rPr>
                <w:rFonts w:ascii="Arial" w:hAnsi="Arial" w:cs="Arial"/>
                <w:sz w:val="16"/>
                <w:szCs w:val="16"/>
              </w:rPr>
              <w:t>200</w:t>
            </w:r>
          </w:p>
        </w:tc>
        <w:tc>
          <w:tcPr>
            <w:tcW w:w="1931" w:type="dxa"/>
            <w:vAlign w:val="center"/>
          </w:tcPr>
          <w:p w14:paraId="1ECA8C00" w14:textId="4F3EC108" w:rsidR="00702A8B" w:rsidRPr="00BC0546" w:rsidRDefault="00702A8B" w:rsidP="00BC0546">
            <w:pPr>
              <w:tabs>
                <w:tab w:val="left" w:pos="218"/>
              </w:tabs>
              <w:spacing w:before="40" w:after="40"/>
              <w:jc w:val="center"/>
              <w:rPr>
                <w:rFonts w:ascii="Arial" w:hAnsi="Arial" w:cs="Arial"/>
                <w:sz w:val="16"/>
                <w:szCs w:val="16"/>
              </w:rPr>
            </w:pPr>
            <w:r w:rsidRPr="00BC0546">
              <w:rPr>
                <w:rFonts w:ascii="Arial" w:hAnsi="Arial" w:cs="Arial"/>
                <w:sz w:val="16"/>
                <w:szCs w:val="16"/>
              </w:rPr>
              <w:t xml:space="preserve">Runoff/leaching from </w:t>
            </w:r>
            <w:proofErr w:type="spellStart"/>
            <w:r w:rsidRPr="00BC0546">
              <w:rPr>
                <w:rFonts w:ascii="Arial" w:hAnsi="Arial" w:cs="Arial"/>
                <w:sz w:val="16"/>
                <w:szCs w:val="16"/>
              </w:rPr>
              <w:t>nematocide</w:t>
            </w:r>
            <w:proofErr w:type="spellEnd"/>
            <w:r w:rsidRPr="00BC0546">
              <w:rPr>
                <w:rFonts w:ascii="Arial" w:hAnsi="Arial" w:cs="Arial"/>
                <w:sz w:val="16"/>
                <w:szCs w:val="16"/>
              </w:rPr>
              <w:t xml:space="preserve"> used on croplands</w:t>
            </w:r>
          </w:p>
        </w:tc>
      </w:tr>
      <w:tr w:rsidR="00A90DD6" w:rsidRPr="0087470C" w14:paraId="63732C58" w14:textId="77777777" w:rsidTr="00BC0546">
        <w:trPr>
          <w:trHeight w:val="432"/>
        </w:trPr>
        <w:tc>
          <w:tcPr>
            <w:tcW w:w="2245" w:type="dxa"/>
            <w:tcMar>
              <w:left w:w="58" w:type="dxa"/>
              <w:right w:w="58" w:type="dxa"/>
            </w:tcMar>
            <w:vAlign w:val="center"/>
          </w:tcPr>
          <w:p w14:paraId="1DDDB2F9" w14:textId="54790C40" w:rsidR="00A90DD6" w:rsidRPr="00BC0546" w:rsidRDefault="00A90DD6" w:rsidP="00BC0546">
            <w:pPr>
              <w:spacing w:before="40" w:after="40"/>
              <w:ind w:left="30"/>
              <w:jc w:val="center"/>
              <w:rPr>
                <w:rFonts w:ascii="Arial" w:hAnsi="Arial" w:cs="Arial"/>
                <w:sz w:val="16"/>
                <w:szCs w:val="16"/>
              </w:rPr>
            </w:pPr>
            <w:r w:rsidRPr="00BC0546">
              <w:rPr>
                <w:rFonts w:ascii="Arial" w:hAnsi="Arial" w:cs="Arial"/>
                <w:sz w:val="16"/>
                <w:szCs w:val="16"/>
              </w:rPr>
              <w:t>Ethylbenzene (µg/L)</w:t>
            </w:r>
          </w:p>
        </w:tc>
        <w:tc>
          <w:tcPr>
            <w:tcW w:w="1440" w:type="dxa"/>
            <w:vAlign w:val="center"/>
          </w:tcPr>
          <w:p w14:paraId="5D27C8FB" w14:textId="2E3FF697"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5A562CCF" w14:textId="49AD27FF"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3701E30E" w14:textId="104289FC"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5E707277" w14:textId="043FDF11" w:rsidR="00A90DD6" w:rsidRPr="00BC0546" w:rsidRDefault="00A90DD6" w:rsidP="00BC0546">
            <w:pPr>
              <w:spacing w:before="40" w:after="40"/>
              <w:jc w:val="center"/>
              <w:rPr>
                <w:rFonts w:ascii="Arial" w:hAnsi="Arial" w:cs="Arial"/>
                <w:sz w:val="16"/>
                <w:szCs w:val="16"/>
              </w:rPr>
            </w:pPr>
            <w:r w:rsidRPr="00BC0546">
              <w:rPr>
                <w:rFonts w:ascii="Arial" w:hAnsi="Arial" w:cs="Arial"/>
                <w:sz w:val="16"/>
                <w:szCs w:val="16"/>
              </w:rPr>
              <w:t>300</w:t>
            </w:r>
          </w:p>
        </w:tc>
        <w:tc>
          <w:tcPr>
            <w:tcW w:w="1260" w:type="dxa"/>
            <w:vAlign w:val="center"/>
          </w:tcPr>
          <w:p w14:paraId="1AE42C07" w14:textId="25F5920B"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sz w:val="16"/>
                <w:szCs w:val="16"/>
              </w:rPr>
              <w:t>300</w:t>
            </w:r>
          </w:p>
        </w:tc>
        <w:tc>
          <w:tcPr>
            <w:tcW w:w="1931" w:type="dxa"/>
            <w:vAlign w:val="center"/>
          </w:tcPr>
          <w:p w14:paraId="3E79D87E" w14:textId="35802B65" w:rsidR="00A90DD6" w:rsidRPr="00BC0546" w:rsidRDefault="00A90DD6"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petroleum refineries; industrial chemical factories</w:t>
            </w:r>
          </w:p>
        </w:tc>
      </w:tr>
      <w:tr w:rsidR="00A90DD6" w:rsidRPr="0087470C" w14:paraId="0666BF49" w14:textId="77777777" w:rsidTr="00BC0546">
        <w:trPr>
          <w:trHeight w:val="432"/>
        </w:trPr>
        <w:tc>
          <w:tcPr>
            <w:tcW w:w="2245" w:type="dxa"/>
            <w:tcMar>
              <w:left w:w="58" w:type="dxa"/>
              <w:right w:w="58" w:type="dxa"/>
            </w:tcMar>
            <w:vAlign w:val="center"/>
          </w:tcPr>
          <w:p w14:paraId="7D7BF4F5" w14:textId="2EC508CC" w:rsidR="00A90DD6" w:rsidRPr="00BC0546" w:rsidRDefault="00A90DD6" w:rsidP="00BC0546">
            <w:pPr>
              <w:spacing w:before="40" w:after="40"/>
              <w:ind w:left="30"/>
              <w:jc w:val="center"/>
              <w:rPr>
                <w:rFonts w:ascii="Arial" w:hAnsi="Arial" w:cs="Arial"/>
                <w:sz w:val="16"/>
                <w:szCs w:val="16"/>
              </w:rPr>
            </w:pPr>
            <w:r w:rsidRPr="00BC0546">
              <w:rPr>
                <w:rFonts w:ascii="Arial" w:hAnsi="Arial" w:cs="Arial"/>
                <w:sz w:val="16"/>
                <w:szCs w:val="16"/>
              </w:rPr>
              <w:t>Methyl-tert-butyl ether (µg/L)</w:t>
            </w:r>
          </w:p>
        </w:tc>
        <w:tc>
          <w:tcPr>
            <w:tcW w:w="1440" w:type="dxa"/>
            <w:vAlign w:val="center"/>
          </w:tcPr>
          <w:p w14:paraId="17714987" w14:textId="7711DBB2"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01E7085" w14:textId="6D913CDB"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5ACF8C29" w14:textId="63B42FA8"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6740E5D2" w14:textId="7386FC41" w:rsidR="00A90DD6" w:rsidRPr="00BC0546" w:rsidRDefault="00A90DD6" w:rsidP="00BC0546">
            <w:pPr>
              <w:spacing w:before="40" w:after="40"/>
              <w:jc w:val="center"/>
              <w:rPr>
                <w:rFonts w:ascii="Arial" w:hAnsi="Arial" w:cs="Arial"/>
                <w:sz w:val="16"/>
                <w:szCs w:val="16"/>
              </w:rPr>
            </w:pPr>
            <w:r w:rsidRPr="00BC0546">
              <w:rPr>
                <w:rFonts w:ascii="Arial" w:hAnsi="Arial" w:cs="Arial"/>
                <w:sz w:val="16"/>
                <w:szCs w:val="16"/>
              </w:rPr>
              <w:t>13</w:t>
            </w:r>
          </w:p>
        </w:tc>
        <w:tc>
          <w:tcPr>
            <w:tcW w:w="1260" w:type="dxa"/>
            <w:vAlign w:val="center"/>
          </w:tcPr>
          <w:p w14:paraId="3FBD9CD4" w14:textId="58F086D6"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sz w:val="16"/>
                <w:szCs w:val="16"/>
              </w:rPr>
              <w:t>13</w:t>
            </w:r>
          </w:p>
        </w:tc>
        <w:tc>
          <w:tcPr>
            <w:tcW w:w="1931" w:type="dxa"/>
            <w:vAlign w:val="center"/>
          </w:tcPr>
          <w:p w14:paraId="68364E4D" w14:textId="110D9337" w:rsidR="00A90DD6" w:rsidRPr="00BC0546" w:rsidRDefault="00A90DD6" w:rsidP="00BC0546">
            <w:pPr>
              <w:tabs>
                <w:tab w:val="left" w:pos="218"/>
              </w:tabs>
              <w:spacing w:before="40" w:after="40"/>
              <w:jc w:val="center"/>
              <w:rPr>
                <w:rFonts w:ascii="Arial" w:hAnsi="Arial" w:cs="Arial"/>
                <w:sz w:val="16"/>
                <w:szCs w:val="16"/>
              </w:rPr>
            </w:pPr>
            <w:r w:rsidRPr="00BC0546">
              <w:rPr>
                <w:rFonts w:ascii="Arial" w:hAnsi="Arial" w:cs="Arial"/>
                <w:sz w:val="16"/>
                <w:szCs w:val="16"/>
              </w:rPr>
              <w:t>Leaking underground storage tanks; discharge from petroleum and chemical factories</w:t>
            </w:r>
          </w:p>
        </w:tc>
      </w:tr>
      <w:tr w:rsidR="00A90DD6" w:rsidRPr="0087470C" w14:paraId="77C29091" w14:textId="77777777" w:rsidTr="00BC0546">
        <w:trPr>
          <w:trHeight w:val="432"/>
        </w:trPr>
        <w:tc>
          <w:tcPr>
            <w:tcW w:w="2245" w:type="dxa"/>
            <w:tcMar>
              <w:left w:w="58" w:type="dxa"/>
              <w:right w:w="58" w:type="dxa"/>
            </w:tcMar>
            <w:vAlign w:val="center"/>
          </w:tcPr>
          <w:p w14:paraId="0AC4B1BA" w14:textId="7E3107CD" w:rsidR="00A90DD6" w:rsidRPr="00BC0546" w:rsidRDefault="00A90DD6" w:rsidP="00BC0546">
            <w:pPr>
              <w:spacing w:before="40" w:after="40"/>
              <w:ind w:left="30"/>
              <w:jc w:val="center"/>
              <w:rPr>
                <w:rFonts w:ascii="Arial" w:hAnsi="Arial" w:cs="Arial"/>
                <w:sz w:val="16"/>
                <w:szCs w:val="16"/>
              </w:rPr>
            </w:pPr>
            <w:proofErr w:type="spellStart"/>
            <w:r w:rsidRPr="00BC0546">
              <w:rPr>
                <w:rFonts w:ascii="Arial" w:hAnsi="Arial" w:cs="Arial"/>
                <w:sz w:val="16"/>
                <w:szCs w:val="16"/>
              </w:rPr>
              <w:t>Monochlorobenzene</w:t>
            </w:r>
            <w:proofErr w:type="spellEnd"/>
            <w:r w:rsidRPr="00BC0546">
              <w:rPr>
                <w:rFonts w:ascii="Arial" w:hAnsi="Arial" w:cs="Arial"/>
                <w:sz w:val="16"/>
                <w:szCs w:val="16"/>
              </w:rPr>
              <w:t xml:space="preserve"> (µg/L)</w:t>
            </w:r>
          </w:p>
        </w:tc>
        <w:tc>
          <w:tcPr>
            <w:tcW w:w="1440" w:type="dxa"/>
            <w:vAlign w:val="center"/>
          </w:tcPr>
          <w:p w14:paraId="36E2F301" w14:textId="3D66463F"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3B913D50" w14:textId="3191D0BF"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4DE9F8A2" w14:textId="12953932"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23F43F23" w14:textId="4905046F" w:rsidR="00A90DD6" w:rsidRPr="00BC0546" w:rsidRDefault="00A90DD6" w:rsidP="00BC0546">
            <w:pPr>
              <w:spacing w:before="40" w:after="40"/>
              <w:jc w:val="center"/>
              <w:rPr>
                <w:rFonts w:ascii="Arial" w:hAnsi="Arial" w:cs="Arial"/>
                <w:sz w:val="16"/>
                <w:szCs w:val="16"/>
              </w:rPr>
            </w:pPr>
            <w:r w:rsidRPr="00BC0546">
              <w:rPr>
                <w:rFonts w:ascii="Arial" w:hAnsi="Arial" w:cs="Arial"/>
                <w:sz w:val="16"/>
                <w:szCs w:val="16"/>
              </w:rPr>
              <w:t>70</w:t>
            </w:r>
          </w:p>
        </w:tc>
        <w:tc>
          <w:tcPr>
            <w:tcW w:w="1260" w:type="dxa"/>
            <w:vAlign w:val="center"/>
          </w:tcPr>
          <w:p w14:paraId="6C26E4D9" w14:textId="1E71AD97"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sz w:val="16"/>
                <w:szCs w:val="16"/>
              </w:rPr>
              <w:t>70</w:t>
            </w:r>
          </w:p>
        </w:tc>
        <w:tc>
          <w:tcPr>
            <w:tcW w:w="1931" w:type="dxa"/>
            <w:vAlign w:val="center"/>
          </w:tcPr>
          <w:p w14:paraId="2B264F72" w14:textId="50D5706F" w:rsidR="00A90DD6" w:rsidRPr="00BC0546" w:rsidRDefault="00A90DD6" w:rsidP="00BC0546">
            <w:pPr>
              <w:tabs>
                <w:tab w:val="left" w:pos="218"/>
              </w:tabs>
              <w:spacing w:before="40" w:after="40"/>
              <w:jc w:val="center"/>
              <w:rPr>
                <w:rFonts w:ascii="Arial" w:hAnsi="Arial" w:cs="Arial"/>
                <w:sz w:val="16"/>
                <w:szCs w:val="16"/>
              </w:rPr>
            </w:pPr>
            <w:r w:rsidRPr="00BC0546">
              <w:rPr>
                <w:rFonts w:ascii="Arial" w:hAnsi="Arial" w:cs="Arial"/>
                <w:sz w:val="16"/>
                <w:szCs w:val="16"/>
              </w:rPr>
              <w:t xml:space="preserve">Discharge from industrial and agricultural chemical factories and </w:t>
            </w:r>
            <w:proofErr w:type="gramStart"/>
            <w:r w:rsidRPr="00BC0546">
              <w:rPr>
                <w:rFonts w:ascii="Arial" w:hAnsi="Arial" w:cs="Arial"/>
                <w:sz w:val="16"/>
                <w:szCs w:val="16"/>
              </w:rPr>
              <w:t>dry cleaning</w:t>
            </w:r>
            <w:proofErr w:type="gramEnd"/>
            <w:r w:rsidRPr="00BC0546">
              <w:rPr>
                <w:rFonts w:ascii="Arial" w:hAnsi="Arial" w:cs="Arial"/>
                <w:sz w:val="16"/>
                <w:szCs w:val="16"/>
              </w:rPr>
              <w:t xml:space="preserve"> facilities</w:t>
            </w:r>
          </w:p>
        </w:tc>
      </w:tr>
      <w:tr w:rsidR="00A90DD6" w:rsidRPr="0087470C" w14:paraId="48964EFD" w14:textId="77777777" w:rsidTr="00BC0546">
        <w:trPr>
          <w:trHeight w:val="432"/>
        </w:trPr>
        <w:tc>
          <w:tcPr>
            <w:tcW w:w="2245" w:type="dxa"/>
            <w:tcMar>
              <w:left w:w="58" w:type="dxa"/>
              <w:right w:w="58" w:type="dxa"/>
            </w:tcMar>
            <w:vAlign w:val="center"/>
          </w:tcPr>
          <w:p w14:paraId="6E2ABF28" w14:textId="49612058" w:rsidR="00A90DD6" w:rsidRPr="00BC0546" w:rsidRDefault="00A90DD6" w:rsidP="00BC0546">
            <w:pPr>
              <w:spacing w:before="40" w:after="40"/>
              <w:ind w:left="30"/>
              <w:jc w:val="center"/>
              <w:rPr>
                <w:rFonts w:ascii="Arial" w:hAnsi="Arial" w:cs="Arial"/>
                <w:sz w:val="16"/>
                <w:szCs w:val="16"/>
              </w:rPr>
            </w:pPr>
            <w:r w:rsidRPr="00BC0546">
              <w:rPr>
                <w:rFonts w:ascii="Arial" w:hAnsi="Arial" w:cs="Arial"/>
                <w:sz w:val="16"/>
                <w:szCs w:val="16"/>
              </w:rPr>
              <w:t>Styrene (µg/L)</w:t>
            </w:r>
          </w:p>
        </w:tc>
        <w:tc>
          <w:tcPr>
            <w:tcW w:w="1440" w:type="dxa"/>
            <w:vAlign w:val="center"/>
          </w:tcPr>
          <w:p w14:paraId="78F452BF" w14:textId="624CC779"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501754E8" w14:textId="6523EECE"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2A213B4C" w14:textId="01BFDBA1"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57ECA57B" w14:textId="7A291D81" w:rsidR="00A90DD6" w:rsidRPr="00BC0546" w:rsidRDefault="00A90DD6" w:rsidP="00BC0546">
            <w:pPr>
              <w:spacing w:before="40" w:after="40"/>
              <w:jc w:val="center"/>
              <w:rPr>
                <w:rFonts w:ascii="Arial" w:hAnsi="Arial" w:cs="Arial"/>
                <w:sz w:val="16"/>
                <w:szCs w:val="16"/>
              </w:rPr>
            </w:pPr>
            <w:r w:rsidRPr="00BC0546">
              <w:rPr>
                <w:rFonts w:ascii="Arial" w:hAnsi="Arial" w:cs="Arial"/>
                <w:sz w:val="16"/>
                <w:szCs w:val="16"/>
              </w:rPr>
              <w:t>100</w:t>
            </w:r>
          </w:p>
        </w:tc>
        <w:tc>
          <w:tcPr>
            <w:tcW w:w="1260" w:type="dxa"/>
            <w:vAlign w:val="center"/>
          </w:tcPr>
          <w:p w14:paraId="2C95357A" w14:textId="0A1D3846" w:rsidR="00A90DD6" w:rsidRPr="00BC0546" w:rsidRDefault="00A90DD6" w:rsidP="00BC0546">
            <w:pPr>
              <w:spacing w:before="40" w:after="40"/>
              <w:jc w:val="center"/>
              <w:rPr>
                <w:rFonts w:ascii="Arial" w:hAnsi="Arial" w:cs="Arial"/>
                <w:color w:val="000000" w:themeColor="text1"/>
                <w:sz w:val="16"/>
                <w:szCs w:val="16"/>
              </w:rPr>
            </w:pPr>
            <w:r w:rsidRPr="00BC0546">
              <w:rPr>
                <w:rFonts w:ascii="Arial" w:hAnsi="Arial" w:cs="Arial"/>
                <w:sz w:val="16"/>
                <w:szCs w:val="16"/>
              </w:rPr>
              <w:t>0.5</w:t>
            </w:r>
          </w:p>
        </w:tc>
        <w:tc>
          <w:tcPr>
            <w:tcW w:w="1931" w:type="dxa"/>
            <w:vAlign w:val="center"/>
          </w:tcPr>
          <w:p w14:paraId="73316255" w14:textId="274728CB" w:rsidR="00A90DD6" w:rsidRPr="00BC0546" w:rsidRDefault="00A90DD6"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rubber and plastic factories; leaching from landfills</w:t>
            </w:r>
          </w:p>
        </w:tc>
      </w:tr>
      <w:tr w:rsidR="00F90688" w:rsidRPr="0087470C" w14:paraId="3024D024" w14:textId="77777777" w:rsidTr="00BC0546">
        <w:trPr>
          <w:trHeight w:val="432"/>
        </w:trPr>
        <w:tc>
          <w:tcPr>
            <w:tcW w:w="2245" w:type="dxa"/>
            <w:tcMar>
              <w:left w:w="58" w:type="dxa"/>
              <w:right w:w="58" w:type="dxa"/>
            </w:tcMar>
            <w:vAlign w:val="center"/>
          </w:tcPr>
          <w:p w14:paraId="02FFEDB5" w14:textId="0F51BA3E" w:rsidR="00F90688" w:rsidRPr="00BC0546" w:rsidRDefault="00F90688" w:rsidP="00BC0546">
            <w:pPr>
              <w:spacing w:before="40" w:after="40"/>
              <w:ind w:left="30"/>
              <w:jc w:val="center"/>
              <w:rPr>
                <w:rFonts w:ascii="Arial" w:hAnsi="Arial" w:cs="Arial"/>
                <w:sz w:val="16"/>
                <w:szCs w:val="16"/>
              </w:rPr>
            </w:pPr>
            <w:r w:rsidRPr="00BC0546">
              <w:rPr>
                <w:rFonts w:ascii="Arial" w:hAnsi="Arial" w:cs="Arial"/>
                <w:sz w:val="16"/>
                <w:szCs w:val="16"/>
              </w:rPr>
              <w:t>1,1,2,2-Tetrachloroethane (µg/L)</w:t>
            </w:r>
          </w:p>
        </w:tc>
        <w:tc>
          <w:tcPr>
            <w:tcW w:w="1440" w:type="dxa"/>
            <w:vAlign w:val="center"/>
          </w:tcPr>
          <w:p w14:paraId="2F4EE7A9" w14:textId="11B8C87D" w:rsidR="00F90688" w:rsidRPr="00BC0546" w:rsidRDefault="00F90688"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011A0D00" w14:textId="3026178F" w:rsidR="00F90688" w:rsidRPr="00BC0546" w:rsidRDefault="00F90688"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5F7171DE" w14:textId="38596643" w:rsidR="00F90688" w:rsidRPr="00BC0546" w:rsidRDefault="00F90688"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1E2A4CAF" w14:textId="74F2D4BE" w:rsidR="00F90688" w:rsidRPr="00BC0546" w:rsidRDefault="00F90688" w:rsidP="00BC0546">
            <w:pPr>
              <w:spacing w:before="40" w:after="40"/>
              <w:jc w:val="center"/>
              <w:rPr>
                <w:rFonts w:ascii="Arial" w:hAnsi="Arial" w:cs="Arial"/>
                <w:sz w:val="16"/>
                <w:szCs w:val="16"/>
              </w:rPr>
            </w:pPr>
            <w:r w:rsidRPr="00BC0546">
              <w:rPr>
                <w:rFonts w:ascii="Arial" w:hAnsi="Arial" w:cs="Arial"/>
                <w:sz w:val="16"/>
                <w:szCs w:val="16"/>
              </w:rPr>
              <w:t>1</w:t>
            </w:r>
          </w:p>
        </w:tc>
        <w:tc>
          <w:tcPr>
            <w:tcW w:w="1260" w:type="dxa"/>
            <w:vAlign w:val="center"/>
          </w:tcPr>
          <w:p w14:paraId="57CC9E41" w14:textId="1E0494AC" w:rsidR="00F90688" w:rsidRPr="00BC0546" w:rsidRDefault="00F90688" w:rsidP="00BC0546">
            <w:pPr>
              <w:spacing w:before="40" w:after="40"/>
              <w:jc w:val="center"/>
              <w:rPr>
                <w:rFonts w:ascii="Arial" w:hAnsi="Arial" w:cs="Arial"/>
                <w:color w:val="000000" w:themeColor="text1"/>
                <w:sz w:val="16"/>
                <w:szCs w:val="16"/>
              </w:rPr>
            </w:pPr>
            <w:r w:rsidRPr="00BC0546">
              <w:rPr>
                <w:rFonts w:ascii="Arial" w:hAnsi="Arial" w:cs="Arial"/>
                <w:sz w:val="16"/>
                <w:szCs w:val="16"/>
              </w:rPr>
              <w:t>0.1</w:t>
            </w:r>
          </w:p>
        </w:tc>
        <w:tc>
          <w:tcPr>
            <w:tcW w:w="1931" w:type="dxa"/>
            <w:vAlign w:val="center"/>
          </w:tcPr>
          <w:p w14:paraId="5FE004CB" w14:textId="6FF4BEBF" w:rsidR="00F90688" w:rsidRPr="00BC0546" w:rsidRDefault="00F90688" w:rsidP="00BC0546">
            <w:pPr>
              <w:tabs>
                <w:tab w:val="left" w:pos="218"/>
              </w:tabs>
              <w:spacing w:before="40" w:after="40"/>
              <w:jc w:val="center"/>
              <w:rPr>
                <w:rFonts w:ascii="Arial" w:hAnsi="Arial" w:cs="Arial"/>
                <w:sz w:val="16"/>
                <w:szCs w:val="16"/>
              </w:rPr>
            </w:pPr>
            <w:r w:rsidRPr="00BC0546">
              <w:rPr>
                <w:rFonts w:ascii="Arial" w:hAnsi="Arial" w:cs="Arial"/>
                <w:sz w:val="16"/>
                <w:szCs w:val="16"/>
              </w:rPr>
              <w:t xml:space="preserve">Discharge from industrial and agricultural chemical </w:t>
            </w:r>
            <w:r w:rsidRPr="00BC0546">
              <w:rPr>
                <w:rFonts w:ascii="Arial" w:hAnsi="Arial" w:cs="Arial"/>
                <w:sz w:val="16"/>
                <w:szCs w:val="16"/>
              </w:rPr>
              <w:lastRenderedPageBreak/>
              <w:t>factories; solvent used in production of TCE, pesticides, varnish and lacquers</w:t>
            </w:r>
          </w:p>
        </w:tc>
      </w:tr>
      <w:tr w:rsidR="00F90688" w:rsidRPr="0087470C" w14:paraId="68136A51" w14:textId="77777777" w:rsidTr="00BC0546">
        <w:trPr>
          <w:trHeight w:val="432"/>
        </w:trPr>
        <w:tc>
          <w:tcPr>
            <w:tcW w:w="2245" w:type="dxa"/>
            <w:tcMar>
              <w:left w:w="58" w:type="dxa"/>
              <w:right w:w="58" w:type="dxa"/>
            </w:tcMar>
            <w:vAlign w:val="center"/>
          </w:tcPr>
          <w:p w14:paraId="379F6E04" w14:textId="4BE29A63" w:rsidR="00F90688" w:rsidRPr="00BC0546" w:rsidRDefault="00F90688" w:rsidP="00BC0546">
            <w:pPr>
              <w:spacing w:before="40" w:after="40"/>
              <w:ind w:left="30"/>
              <w:jc w:val="center"/>
              <w:rPr>
                <w:rFonts w:ascii="Arial" w:hAnsi="Arial" w:cs="Arial"/>
                <w:sz w:val="16"/>
                <w:szCs w:val="16"/>
              </w:rPr>
            </w:pPr>
            <w:r w:rsidRPr="00BC0546">
              <w:rPr>
                <w:rFonts w:ascii="Arial" w:hAnsi="Arial" w:cs="Arial"/>
                <w:sz w:val="16"/>
                <w:szCs w:val="16"/>
              </w:rPr>
              <w:lastRenderedPageBreak/>
              <w:t>Tetrachloroethylene (PCE) (µg/L)</w:t>
            </w:r>
          </w:p>
        </w:tc>
        <w:tc>
          <w:tcPr>
            <w:tcW w:w="1440" w:type="dxa"/>
            <w:vAlign w:val="center"/>
          </w:tcPr>
          <w:p w14:paraId="7A4C7235" w14:textId="4C78501D" w:rsidR="00F90688" w:rsidRPr="00BC0546" w:rsidRDefault="00F90688"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61C64487" w14:textId="0EB7073C" w:rsidR="00F90688" w:rsidRPr="00BC0546" w:rsidRDefault="00F90688"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0E3FD0D4" w14:textId="58B4E9B7" w:rsidR="00F90688" w:rsidRPr="00BC0546" w:rsidRDefault="00F90688"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413B0A11" w14:textId="22D8780F" w:rsidR="00F90688" w:rsidRPr="00BC0546" w:rsidRDefault="00F90688" w:rsidP="00BC0546">
            <w:pPr>
              <w:spacing w:before="40" w:after="40"/>
              <w:jc w:val="center"/>
              <w:rPr>
                <w:rFonts w:ascii="Arial" w:hAnsi="Arial" w:cs="Arial"/>
                <w:sz w:val="16"/>
                <w:szCs w:val="16"/>
              </w:rPr>
            </w:pPr>
            <w:r w:rsidRPr="00BC0546">
              <w:rPr>
                <w:rFonts w:ascii="Arial" w:hAnsi="Arial" w:cs="Arial"/>
                <w:sz w:val="16"/>
                <w:szCs w:val="16"/>
              </w:rPr>
              <w:t>5</w:t>
            </w:r>
          </w:p>
        </w:tc>
        <w:tc>
          <w:tcPr>
            <w:tcW w:w="1260" w:type="dxa"/>
            <w:vAlign w:val="center"/>
          </w:tcPr>
          <w:p w14:paraId="10FDF8BC" w14:textId="30C849A6" w:rsidR="00F90688" w:rsidRPr="00BC0546" w:rsidRDefault="00F90688" w:rsidP="00BC0546">
            <w:pPr>
              <w:spacing w:before="40" w:after="40"/>
              <w:jc w:val="center"/>
              <w:rPr>
                <w:rFonts w:ascii="Arial" w:hAnsi="Arial" w:cs="Arial"/>
                <w:color w:val="000000" w:themeColor="text1"/>
                <w:sz w:val="16"/>
                <w:szCs w:val="16"/>
              </w:rPr>
            </w:pPr>
            <w:r w:rsidRPr="00BC0546">
              <w:rPr>
                <w:rFonts w:ascii="Arial" w:hAnsi="Arial" w:cs="Arial"/>
                <w:sz w:val="16"/>
                <w:szCs w:val="16"/>
              </w:rPr>
              <w:t>0.06</w:t>
            </w:r>
          </w:p>
        </w:tc>
        <w:tc>
          <w:tcPr>
            <w:tcW w:w="1931" w:type="dxa"/>
            <w:vAlign w:val="center"/>
          </w:tcPr>
          <w:p w14:paraId="7A3BED81" w14:textId="1B469EC6" w:rsidR="00F90688" w:rsidRPr="00BC0546" w:rsidRDefault="00F90688"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factories, dry cleaners, and auto shops (metal degreaser)</w:t>
            </w:r>
          </w:p>
        </w:tc>
      </w:tr>
      <w:tr w:rsidR="00E067F3" w:rsidRPr="0087470C" w14:paraId="77914346" w14:textId="77777777" w:rsidTr="00BC0546">
        <w:trPr>
          <w:trHeight w:val="432"/>
        </w:trPr>
        <w:tc>
          <w:tcPr>
            <w:tcW w:w="2245" w:type="dxa"/>
            <w:tcMar>
              <w:left w:w="58" w:type="dxa"/>
              <w:right w:w="58" w:type="dxa"/>
            </w:tcMar>
            <w:vAlign w:val="center"/>
          </w:tcPr>
          <w:p w14:paraId="30DF2128" w14:textId="1ACEDDC7" w:rsidR="00E067F3" w:rsidRPr="00BC0546" w:rsidRDefault="00E067F3" w:rsidP="00BC0546">
            <w:pPr>
              <w:spacing w:before="40" w:after="40"/>
              <w:ind w:left="30"/>
              <w:jc w:val="center"/>
              <w:rPr>
                <w:rFonts w:ascii="Arial" w:hAnsi="Arial" w:cs="Arial"/>
                <w:sz w:val="16"/>
                <w:szCs w:val="16"/>
              </w:rPr>
            </w:pPr>
            <w:r w:rsidRPr="00BC0546">
              <w:rPr>
                <w:rFonts w:ascii="Arial" w:hAnsi="Arial" w:cs="Arial"/>
                <w:sz w:val="16"/>
                <w:szCs w:val="16"/>
              </w:rPr>
              <w:t>1,2,4-Trichlorobenzene (µg/L)</w:t>
            </w:r>
          </w:p>
        </w:tc>
        <w:tc>
          <w:tcPr>
            <w:tcW w:w="1440" w:type="dxa"/>
            <w:vAlign w:val="center"/>
          </w:tcPr>
          <w:p w14:paraId="7B07BCB7" w14:textId="5D916007"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2DFB9BB" w14:textId="6BD47DD0"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0BE52184" w14:textId="2F76E600"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70436BB0" w14:textId="71B3E752" w:rsidR="00E067F3" w:rsidRPr="00BC0546" w:rsidRDefault="00E067F3" w:rsidP="00BC0546">
            <w:pPr>
              <w:spacing w:before="40" w:after="40"/>
              <w:jc w:val="center"/>
              <w:rPr>
                <w:rFonts w:ascii="Arial" w:hAnsi="Arial" w:cs="Arial"/>
                <w:sz w:val="16"/>
                <w:szCs w:val="16"/>
              </w:rPr>
            </w:pPr>
            <w:r w:rsidRPr="00BC0546">
              <w:rPr>
                <w:rFonts w:ascii="Arial" w:hAnsi="Arial" w:cs="Arial"/>
                <w:sz w:val="16"/>
                <w:szCs w:val="16"/>
              </w:rPr>
              <w:t>5</w:t>
            </w:r>
          </w:p>
        </w:tc>
        <w:tc>
          <w:tcPr>
            <w:tcW w:w="1260" w:type="dxa"/>
            <w:vAlign w:val="center"/>
          </w:tcPr>
          <w:p w14:paraId="65873B9E" w14:textId="0EBE43DE"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sz w:val="16"/>
                <w:szCs w:val="16"/>
              </w:rPr>
              <w:t>5</w:t>
            </w:r>
          </w:p>
        </w:tc>
        <w:tc>
          <w:tcPr>
            <w:tcW w:w="1931" w:type="dxa"/>
            <w:vAlign w:val="center"/>
          </w:tcPr>
          <w:p w14:paraId="1006FFD5" w14:textId="7F45CF4B" w:rsidR="00E067F3" w:rsidRPr="00BC0546" w:rsidRDefault="00E067F3"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textile-finishing factories</w:t>
            </w:r>
          </w:p>
        </w:tc>
      </w:tr>
      <w:tr w:rsidR="00E067F3" w:rsidRPr="0087470C" w14:paraId="22487CBF" w14:textId="77777777" w:rsidTr="00BC0546">
        <w:trPr>
          <w:trHeight w:val="432"/>
        </w:trPr>
        <w:tc>
          <w:tcPr>
            <w:tcW w:w="2245" w:type="dxa"/>
            <w:tcMar>
              <w:left w:w="58" w:type="dxa"/>
              <w:right w:w="58" w:type="dxa"/>
            </w:tcMar>
            <w:vAlign w:val="center"/>
          </w:tcPr>
          <w:p w14:paraId="225C09B8" w14:textId="51E67291" w:rsidR="00E067F3" w:rsidRPr="00BC0546" w:rsidRDefault="00E067F3" w:rsidP="00BC0546">
            <w:pPr>
              <w:spacing w:before="40" w:after="40"/>
              <w:ind w:left="30"/>
              <w:jc w:val="center"/>
              <w:rPr>
                <w:rFonts w:ascii="Arial" w:hAnsi="Arial" w:cs="Arial"/>
                <w:sz w:val="16"/>
                <w:szCs w:val="16"/>
              </w:rPr>
            </w:pPr>
            <w:r w:rsidRPr="00BC0546">
              <w:rPr>
                <w:rFonts w:ascii="Arial" w:hAnsi="Arial" w:cs="Arial"/>
                <w:sz w:val="16"/>
                <w:szCs w:val="16"/>
              </w:rPr>
              <w:t>1,1,1-Trichloroethane (µg/L)</w:t>
            </w:r>
          </w:p>
        </w:tc>
        <w:tc>
          <w:tcPr>
            <w:tcW w:w="1440" w:type="dxa"/>
            <w:vAlign w:val="center"/>
          </w:tcPr>
          <w:p w14:paraId="3FED92E3" w14:textId="61C33FC9"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1828ED67" w14:textId="1A72E082"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75284136" w14:textId="7F6263A4"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245AA8AF" w14:textId="7EF9EDA9" w:rsidR="00E067F3" w:rsidRPr="00BC0546" w:rsidRDefault="00F70D19" w:rsidP="00BC0546">
            <w:pPr>
              <w:spacing w:before="40" w:after="40"/>
              <w:jc w:val="center"/>
              <w:rPr>
                <w:rFonts w:ascii="Arial" w:hAnsi="Arial" w:cs="Arial"/>
                <w:sz w:val="16"/>
                <w:szCs w:val="16"/>
              </w:rPr>
            </w:pPr>
            <w:r>
              <w:rPr>
                <w:rFonts w:ascii="Arial" w:hAnsi="Arial" w:cs="Arial"/>
                <w:sz w:val="16"/>
                <w:szCs w:val="16"/>
              </w:rPr>
              <w:t>200</w:t>
            </w:r>
          </w:p>
        </w:tc>
        <w:tc>
          <w:tcPr>
            <w:tcW w:w="1260" w:type="dxa"/>
            <w:vAlign w:val="center"/>
          </w:tcPr>
          <w:p w14:paraId="450602FD" w14:textId="343E57F7"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sz w:val="16"/>
                <w:szCs w:val="16"/>
              </w:rPr>
              <w:t>1000</w:t>
            </w:r>
          </w:p>
        </w:tc>
        <w:tc>
          <w:tcPr>
            <w:tcW w:w="1931" w:type="dxa"/>
            <w:vAlign w:val="center"/>
          </w:tcPr>
          <w:p w14:paraId="12AD6D58" w14:textId="342E6762" w:rsidR="00E067F3" w:rsidRPr="00BC0546" w:rsidRDefault="00E067F3"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metal degreasing sites and other factories; manufacture of food wrappings</w:t>
            </w:r>
          </w:p>
        </w:tc>
      </w:tr>
      <w:tr w:rsidR="00E067F3" w:rsidRPr="0087470C" w14:paraId="6D7AE5E6" w14:textId="77777777" w:rsidTr="00BC0546">
        <w:trPr>
          <w:trHeight w:val="432"/>
        </w:trPr>
        <w:tc>
          <w:tcPr>
            <w:tcW w:w="2245" w:type="dxa"/>
            <w:tcMar>
              <w:left w:w="58" w:type="dxa"/>
              <w:right w:w="58" w:type="dxa"/>
            </w:tcMar>
            <w:vAlign w:val="center"/>
          </w:tcPr>
          <w:p w14:paraId="03826423" w14:textId="1ED2A3F7" w:rsidR="00E067F3" w:rsidRPr="00BC0546" w:rsidRDefault="00E067F3" w:rsidP="00BC0546">
            <w:pPr>
              <w:spacing w:before="40" w:after="40"/>
              <w:ind w:left="30"/>
              <w:jc w:val="center"/>
              <w:rPr>
                <w:rFonts w:ascii="Arial" w:hAnsi="Arial" w:cs="Arial"/>
                <w:sz w:val="16"/>
                <w:szCs w:val="16"/>
              </w:rPr>
            </w:pPr>
            <w:r w:rsidRPr="00BC0546">
              <w:rPr>
                <w:rFonts w:ascii="Arial" w:hAnsi="Arial" w:cs="Arial"/>
                <w:sz w:val="16"/>
                <w:szCs w:val="16"/>
              </w:rPr>
              <w:t>1,1,2-Trichloroethane (µg/L)</w:t>
            </w:r>
          </w:p>
        </w:tc>
        <w:tc>
          <w:tcPr>
            <w:tcW w:w="1440" w:type="dxa"/>
            <w:vAlign w:val="center"/>
          </w:tcPr>
          <w:p w14:paraId="3C483FD2" w14:textId="0D9FC5C1"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3AC54277" w14:textId="4699DB3A"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3C93ADA4" w14:textId="7C957C04"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8794153" w14:textId="7F0998A5" w:rsidR="00E067F3" w:rsidRPr="00BC0546" w:rsidRDefault="00E067F3" w:rsidP="00BC0546">
            <w:pPr>
              <w:spacing w:before="40" w:after="40"/>
              <w:jc w:val="center"/>
              <w:rPr>
                <w:rFonts w:ascii="Arial" w:hAnsi="Arial" w:cs="Arial"/>
                <w:sz w:val="16"/>
                <w:szCs w:val="16"/>
              </w:rPr>
            </w:pPr>
            <w:r w:rsidRPr="00BC0546">
              <w:rPr>
                <w:rFonts w:ascii="Arial" w:hAnsi="Arial" w:cs="Arial"/>
                <w:sz w:val="16"/>
                <w:szCs w:val="16"/>
              </w:rPr>
              <w:t>200</w:t>
            </w:r>
          </w:p>
        </w:tc>
        <w:tc>
          <w:tcPr>
            <w:tcW w:w="1260" w:type="dxa"/>
            <w:vAlign w:val="center"/>
          </w:tcPr>
          <w:p w14:paraId="2ECBD157" w14:textId="56C18109"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sz w:val="16"/>
                <w:szCs w:val="16"/>
              </w:rPr>
              <w:t>0.3</w:t>
            </w:r>
          </w:p>
        </w:tc>
        <w:tc>
          <w:tcPr>
            <w:tcW w:w="1931" w:type="dxa"/>
            <w:vAlign w:val="center"/>
          </w:tcPr>
          <w:p w14:paraId="5C2AB552" w14:textId="7340ED3F" w:rsidR="00E067F3" w:rsidRPr="00BC0546" w:rsidRDefault="00E067F3"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chemical factories</w:t>
            </w:r>
          </w:p>
        </w:tc>
      </w:tr>
      <w:tr w:rsidR="00E067F3" w:rsidRPr="0087470C" w14:paraId="727D5FFD" w14:textId="77777777" w:rsidTr="00BC0546">
        <w:trPr>
          <w:trHeight w:val="432"/>
        </w:trPr>
        <w:tc>
          <w:tcPr>
            <w:tcW w:w="2245" w:type="dxa"/>
            <w:tcMar>
              <w:left w:w="58" w:type="dxa"/>
              <w:right w:w="58" w:type="dxa"/>
            </w:tcMar>
            <w:vAlign w:val="center"/>
          </w:tcPr>
          <w:p w14:paraId="6C389008" w14:textId="4ED86552" w:rsidR="00E067F3" w:rsidRPr="00BC0546" w:rsidRDefault="00E067F3" w:rsidP="00BC0546">
            <w:pPr>
              <w:spacing w:before="40" w:after="40"/>
              <w:ind w:left="30"/>
              <w:jc w:val="center"/>
              <w:rPr>
                <w:rFonts w:ascii="Arial" w:hAnsi="Arial" w:cs="Arial"/>
                <w:sz w:val="16"/>
                <w:szCs w:val="16"/>
              </w:rPr>
            </w:pPr>
            <w:r w:rsidRPr="00BC0546">
              <w:rPr>
                <w:rFonts w:ascii="Arial" w:hAnsi="Arial" w:cs="Arial"/>
                <w:sz w:val="16"/>
                <w:szCs w:val="16"/>
              </w:rPr>
              <w:t>Trichloroethylene [TCE] (µg/L)</w:t>
            </w:r>
          </w:p>
        </w:tc>
        <w:tc>
          <w:tcPr>
            <w:tcW w:w="1440" w:type="dxa"/>
            <w:vAlign w:val="center"/>
          </w:tcPr>
          <w:p w14:paraId="50FA868E" w14:textId="18A125AA"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3608D4F8" w14:textId="109B05E1"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0BDF10B4" w14:textId="0DC3A5F5"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07907E5E" w14:textId="1F0C1A55" w:rsidR="00E067F3" w:rsidRPr="00BC0546" w:rsidRDefault="00E067F3" w:rsidP="00BC0546">
            <w:pPr>
              <w:spacing w:before="40" w:after="40"/>
              <w:jc w:val="center"/>
              <w:rPr>
                <w:rFonts w:ascii="Arial" w:hAnsi="Arial" w:cs="Arial"/>
                <w:sz w:val="16"/>
                <w:szCs w:val="16"/>
              </w:rPr>
            </w:pPr>
            <w:r w:rsidRPr="00BC0546">
              <w:rPr>
                <w:rFonts w:ascii="Arial" w:hAnsi="Arial" w:cs="Arial"/>
                <w:sz w:val="16"/>
                <w:szCs w:val="16"/>
              </w:rPr>
              <w:t>5</w:t>
            </w:r>
          </w:p>
        </w:tc>
        <w:tc>
          <w:tcPr>
            <w:tcW w:w="1260" w:type="dxa"/>
            <w:vAlign w:val="center"/>
          </w:tcPr>
          <w:p w14:paraId="4D4C9FBC" w14:textId="58801C19" w:rsidR="00E067F3" w:rsidRPr="00BC0546" w:rsidRDefault="00E067F3" w:rsidP="00BC0546">
            <w:pPr>
              <w:spacing w:before="40" w:after="40"/>
              <w:jc w:val="center"/>
              <w:rPr>
                <w:rFonts w:ascii="Arial" w:hAnsi="Arial" w:cs="Arial"/>
                <w:color w:val="000000" w:themeColor="text1"/>
                <w:sz w:val="16"/>
                <w:szCs w:val="16"/>
              </w:rPr>
            </w:pPr>
            <w:r w:rsidRPr="00BC0546">
              <w:rPr>
                <w:rFonts w:ascii="Arial" w:hAnsi="Arial" w:cs="Arial"/>
                <w:sz w:val="16"/>
                <w:szCs w:val="16"/>
              </w:rPr>
              <w:t>1.7</w:t>
            </w:r>
          </w:p>
        </w:tc>
        <w:tc>
          <w:tcPr>
            <w:tcW w:w="1931" w:type="dxa"/>
            <w:vAlign w:val="center"/>
          </w:tcPr>
          <w:p w14:paraId="0F98C2FF" w14:textId="1CDA7124" w:rsidR="00E067F3" w:rsidRPr="00BC0546" w:rsidRDefault="00E067F3"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metal degreasing sites and other factories</w:t>
            </w:r>
          </w:p>
        </w:tc>
      </w:tr>
      <w:tr w:rsidR="00277F5C" w:rsidRPr="0087470C" w14:paraId="266CD8EA" w14:textId="77777777" w:rsidTr="00BC0546">
        <w:trPr>
          <w:trHeight w:val="432"/>
        </w:trPr>
        <w:tc>
          <w:tcPr>
            <w:tcW w:w="2245" w:type="dxa"/>
            <w:tcMar>
              <w:left w:w="58" w:type="dxa"/>
              <w:right w:w="58" w:type="dxa"/>
            </w:tcMar>
            <w:vAlign w:val="center"/>
          </w:tcPr>
          <w:p w14:paraId="77A4ED5A" w14:textId="38CA4FD1" w:rsidR="00277F5C" w:rsidRPr="00BC0546" w:rsidRDefault="00277F5C" w:rsidP="00BC0546">
            <w:pPr>
              <w:spacing w:before="40" w:after="40"/>
              <w:ind w:left="30"/>
              <w:jc w:val="center"/>
              <w:rPr>
                <w:rFonts w:ascii="Arial" w:hAnsi="Arial" w:cs="Arial"/>
                <w:sz w:val="16"/>
                <w:szCs w:val="16"/>
              </w:rPr>
            </w:pPr>
            <w:r w:rsidRPr="00BC0546">
              <w:rPr>
                <w:rFonts w:ascii="Arial" w:hAnsi="Arial" w:cs="Arial"/>
                <w:sz w:val="16"/>
                <w:szCs w:val="16"/>
              </w:rPr>
              <w:t>Toluene (µg/L)</w:t>
            </w:r>
          </w:p>
        </w:tc>
        <w:tc>
          <w:tcPr>
            <w:tcW w:w="1440" w:type="dxa"/>
            <w:vAlign w:val="center"/>
          </w:tcPr>
          <w:p w14:paraId="0D327BFA" w14:textId="5B16E3BE" w:rsidR="00277F5C" w:rsidRPr="00BC0546" w:rsidRDefault="00277F5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64CAD70C" w14:textId="66B4A95F" w:rsidR="00277F5C" w:rsidRPr="00BC0546" w:rsidRDefault="00277F5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54A8CE29" w14:textId="25C26F43" w:rsidR="00277F5C" w:rsidRPr="00BC0546" w:rsidRDefault="00277F5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6AF9DCD3" w14:textId="6934A3D4" w:rsidR="00277F5C" w:rsidRPr="00BC0546" w:rsidRDefault="00277F5C" w:rsidP="00BC0546">
            <w:pPr>
              <w:spacing w:before="40" w:after="40"/>
              <w:jc w:val="center"/>
              <w:rPr>
                <w:rFonts w:ascii="Arial" w:hAnsi="Arial" w:cs="Arial"/>
                <w:sz w:val="16"/>
                <w:szCs w:val="16"/>
              </w:rPr>
            </w:pPr>
            <w:r w:rsidRPr="00BC0546">
              <w:rPr>
                <w:rFonts w:ascii="Arial" w:hAnsi="Arial" w:cs="Arial"/>
                <w:sz w:val="16"/>
                <w:szCs w:val="16"/>
              </w:rPr>
              <w:t>150</w:t>
            </w:r>
          </w:p>
        </w:tc>
        <w:tc>
          <w:tcPr>
            <w:tcW w:w="1260" w:type="dxa"/>
            <w:vAlign w:val="center"/>
          </w:tcPr>
          <w:p w14:paraId="0E997401" w14:textId="45C2BF27" w:rsidR="00277F5C" w:rsidRPr="00BC0546" w:rsidRDefault="00277F5C" w:rsidP="00BC0546">
            <w:pPr>
              <w:spacing w:before="40" w:after="40"/>
              <w:jc w:val="center"/>
              <w:rPr>
                <w:rFonts w:ascii="Arial" w:hAnsi="Arial" w:cs="Arial"/>
                <w:color w:val="000000" w:themeColor="text1"/>
                <w:sz w:val="16"/>
                <w:szCs w:val="16"/>
              </w:rPr>
            </w:pPr>
            <w:r w:rsidRPr="00BC0546">
              <w:rPr>
                <w:rFonts w:ascii="Arial" w:hAnsi="Arial" w:cs="Arial"/>
                <w:sz w:val="16"/>
                <w:szCs w:val="16"/>
              </w:rPr>
              <w:t>150</w:t>
            </w:r>
          </w:p>
        </w:tc>
        <w:tc>
          <w:tcPr>
            <w:tcW w:w="1931" w:type="dxa"/>
            <w:vAlign w:val="center"/>
          </w:tcPr>
          <w:p w14:paraId="30040CD3" w14:textId="0333313F" w:rsidR="00277F5C" w:rsidRPr="00BC0546" w:rsidRDefault="00277F5C"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petroleum and chemical factories; underground gas tank leaks</w:t>
            </w:r>
          </w:p>
        </w:tc>
      </w:tr>
      <w:tr w:rsidR="00277F5C" w:rsidRPr="0087470C" w14:paraId="7B3A079D" w14:textId="77777777" w:rsidTr="00BC0546">
        <w:trPr>
          <w:trHeight w:val="432"/>
        </w:trPr>
        <w:tc>
          <w:tcPr>
            <w:tcW w:w="2245" w:type="dxa"/>
            <w:tcMar>
              <w:left w:w="58" w:type="dxa"/>
              <w:right w:w="58" w:type="dxa"/>
            </w:tcMar>
            <w:vAlign w:val="center"/>
          </w:tcPr>
          <w:p w14:paraId="5291C057" w14:textId="7C431E39" w:rsidR="00277F5C" w:rsidRPr="00BC0546" w:rsidRDefault="00277F5C" w:rsidP="00BC0546">
            <w:pPr>
              <w:spacing w:before="40" w:after="40"/>
              <w:ind w:left="30"/>
              <w:jc w:val="center"/>
              <w:rPr>
                <w:rFonts w:ascii="Arial" w:hAnsi="Arial" w:cs="Arial"/>
                <w:sz w:val="16"/>
                <w:szCs w:val="16"/>
              </w:rPr>
            </w:pPr>
            <w:r w:rsidRPr="00BC0546">
              <w:rPr>
                <w:rFonts w:ascii="Arial" w:hAnsi="Arial" w:cs="Arial"/>
                <w:sz w:val="16"/>
                <w:szCs w:val="16"/>
              </w:rPr>
              <w:t>Trichlorofluoromethane (µg/L)</w:t>
            </w:r>
          </w:p>
        </w:tc>
        <w:tc>
          <w:tcPr>
            <w:tcW w:w="1440" w:type="dxa"/>
            <w:vAlign w:val="center"/>
          </w:tcPr>
          <w:p w14:paraId="3C8CB773" w14:textId="19705AAF" w:rsidR="00277F5C" w:rsidRPr="00BC0546" w:rsidRDefault="00277F5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7D669B8D" w14:textId="5353ED03" w:rsidR="00277F5C" w:rsidRPr="00BC0546" w:rsidRDefault="00277F5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646A7C30" w14:textId="2F332D37" w:rsidR="00277F5C" w:rsidRPr="00BC0546" w:rsidRDefault="00277F5C"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642B22F7" w14:textId="0234D834" w:rsidR="00277F5C" w:rsidRPr="00BC0546" w:rsidRDefault="00277F5C" w:rsidP="00BC0546">
            <w:pPr>
              <w:spacing w:before="40" w:after="40"/>
              <w:jc w:val="center"/>
              <w:rPr>
                <w:rFonts w:ascii="Arial" w:hAnsi="Arial" w:cs="Arial"/>
                <w:sz w:val="16"/>
                <w:szCs w:val="16"/>
              </w:rPr>
            </w:pPr>
            <w:r w:rsidRPr="00BC0546">
              <w:rPr>
                <w:rFonts w:ascii="Arial" w:hAnsi="Arial" w:cs="Arial"/>
                <w:sz w:val="16"/>
                <w:szCs w:val="16"/>
              </w:rPr>
              <w:t>150</w:t>
            </w:r>
          </w:p>
        </w:tc>
        <w:tc>
          <w:tcPr>
            <w:tcW w:w="1260" w:type="dxa"/>
            <w:vAlign w:val="center"/>
          </w:tcPr>
          <w:p w14:paraId="65E93C4A" w14:textId="5B2C0D5D" w:rsidR="00277F5C" w:rsidRPr="00BC0546" w:rsidRDefault="00277F5C" w:rsidP="00BC0546">
            <w:pPr>
              <w:spacing w:before="40" w:after="40"/>
              <w:jc w:val="center"/>
              <w:rPr>
                <w:rFonts w:ascii="Arial" w:hAnsi="Arial" w:cs="Arial"/>
                <w:color w:val="000000" w:themeColor="text1"/>
                <w:sz w:val="16"/>
                <w:szCs w:val="16"/>
              </w:rPr>
            </w:pPr>
            <w:r w:rsidRPr="00BC0546">
              <w:rPr>
                <w:rFonts w:ascii="Arial" w:hAnsi="Arial" w:cs="Arial"/>
                <w:sz w:val="16"/>
                <w:szCs w:val="16"/>
              </w:rPr>
              <w:t>1300</w:t>
            </w:r>
          </w:p>
        </w:tc>
        <w:tc>
          <w:tcPr>
            <w:tcW w:w="1931" w:type="dxa"/>
            <w:vAlign w:val="center"/>
          </w:tcPr>
          <w:p w14:paraId="3FBAC590" w14:textId="5DF4F615" w:rsidR="00277F5C" w:rsidRPr="00BC0546" w:rsidRDefault="00277F5C"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industrial factories; degreasing solvent; propellant and refrigerant</w:t>
            </w:r>
          </w:p>
        </w:tc>
      </w:tr>
      <w:tr w:rsidR="00DD139A" w:rsidRPr="0087470C" w14:paraId="5F997693" w14:textId="77777777" w:rsidTr="00BC0546">
        <w:trPr>
          <w:trHeight w:val="432"/>
        </w:trPr>
        <w:tc>
          <w:tcPr>
            <w:tcW w:w="2245" w:type="dxa"/>
            <w:tcMar>
              <w:left w:w="58" w:type="dxa"/>
              <w:right w:w="58" w:type="dxa"/>
            </w:tcMar>
            <w:vAlign w:val="center"/>
          </w:tcPr>
          <w:p w14:paraId="0312B356" w14:textId="14C4E276" w:rsidR="00DD139A" w:rsidRPr="00BC0546" w:rsidRDefault="00DD139A" w:rsidP="00BC0546">
            <w:pPr>
              <w:spacing w:before="40" w:after="40"/>
              <w:ind w:left="30"/>
              <w:jc w:val="center"/>
              <w:rPr>
                <w:rFonts w:ascii="Arial" w:hAnsi="Arial" w:cs="Arial"/>
                <w:sz w:val="16"/>
                <w:szCs w:val="16"/>
              </w:rPr>
            </w:pPr>
            <w:r w:rsidRPr="00BC0546">
              <w:rPr>
                <w:rFonts w:ascii="Arial" w:hAnsi="Arial" w:cs="Arial"/>
                <w:sz w:val="16"/>
                <w:szCs w:val="16"/>
              </w:rPr>
              <w:t>Vinyl Chloride (ng/L)</w:t>
            </w:r>
          </w:p>
        </w:tc>
        <w:tc>
          <w:tcPr>
            <w:tcW w:w="1440" w:type="dxa"/>
            <w:vAlign w:val="center"/>
          </w:tcPr>
          <w:p w14:paraId="7F769E3D" w14:textId="1FA66037" w:rsidR="00DD139A" w:rsidRPr="00BC0546" w:rsidRDefault="00DD139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04A18C9E" w14:textId="5B9CB734" w:rsidR="00DD139A" w:rsidRPr="00BC0546" w:rsidRDefault="00DD139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449C3695" w14:textId="595A6295" w:rsidR="00DD139A" w:rsidRPr="00BC0546" w:rsidRDefault="00DD139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37E6B9E9" w14:textId="1C7E4329" w:rsidR="00DD139A" w:rsidRPr="00BC0546" w:rsidRDefault="00DD139A" w:rsidP="00BC0546">
            <w:pPr>
              <w:spacing w:before="40" w:after="40"/>
              <w:jc w:val="center"/>
              <w:rPr>
                <w:rFonts w:ascii="Arial" w:hAnsi="Arial" w:cs="Arial"/>
                <w:sz w:val="16"/>
                <w:szCs w:val="16"/>
              </w:rPr>
            </w:pPr>
            <w:r w:rsidRPr="00BC0546">
              <w:rPr>
                <w:rFonts w:ascii="Arial" w:hAnsi="Arial" w:cs="Arial"/>
                <w:sz w:val="16"/>
                <w:szCs w:val="16"/>
              </w:rPr>
              <w:t>0.5</w:t>
            </w:r>
          </w:p>
        </w:tc>
        <w:tc>
          <w:tcPr>
            <w:tcW w:w="1260" w:type="dxa"/>
            <w:vAlign w:val="center"/>
          </w:tcPr>
          <w:p w14:paraId="2976F9EF" w14:textId="1834FC48" w:rsidR="00DD139A" w:rsidRPr="00BC0546" w:rsidRDefault="00DD139A" w:rsidP="00BC0546">
            <w:pPr>
              <w:spacing w:before="40" w:after="40"/>
              <w:jc w:val="center"/>
              <w:rPr>
                <w:rFonts w:ascii="Arial" w:hAnsi="Arial" w:cs="Arial"/>
                <w:color w:val="000000" w:themeColor="text1"/>
                <w:sz w:val="16"/>
                <w:szCs w:val="16"/>
              </w:rPr>
            </w:pPr>
            <w:r w:rsidRPr="00BC0546">
              <w:rPr>
                <w:rFonts w:ascii="Arial" w:hAnsi="Arial" w:cs="Arial"/>
                <w:sz w:val="16"/>
                <w:szCs w:val="16"/>
              </w:rPr>
              <w:t>50</w:t>
            </w:r>
          </w:p>
        </w:tc>
        <w:tc>
          <w:tcPr>
            <w:tcW w:w="1931" w:type="dxa"/>
            <w:vAlign w:val="center"/>
          </w:tcPr>
          <w:p w14:paraId="545F1AF1" w14:textId="30D2892B" w:rsidR="00DD139A" w:rsidRPr="00BC0546" w:rsidRDefault="00DD139A" w:rsidP="00BC0546">
            <w:pPr>
              <w:tabs>
                <w:tab w:val="left" w:pos="218"/>
              </w:tabs>
              <w:spacing w:before="40" w:after="40"/>
              <w:jc w:val="center"/>
              <w:rPr>
                <w:rFonts w:ascii="Arial" w:hAnsi="Arial" w:cs="Arial"/>
                <w:sz w:val="16"/>
                <w:szCs w:val="16"/>
              </w:rPr>
            </w:pPr>
            <w:r w:rsidRPr="00BC0546">
              <w:rPr>
                <w:rFonts w:ascii="Arial" w:hAnsi="Arial" w:cs="Arial"/>
                <w:sz w:val="16"/>
                <w:szCs w:val="16"/>
              </w:rPr>
              <w:t>Leaching from PVC piping; discharge from plastics factories; biodegradation byproduct of TCE and PCE groundwater contamination</w:t>
            </w:r>
          </w:p>
        </w:tc>
      </w:tr>
      <w:tr w:rsidR="00DD139A" w:rsidRPr="0087470C" w14:paraId="4F97C882" w14:textId="77777777" w:rsidTr="00BC0546">
        <w:trPr>
          <w:trHeight w:val="432"/>
        </w:trPr>
        <w:tc>
          <w:tcPr>
            <w:tcW w:w="2245" w:type="dxa"/>
            <w:tcMar>
              <w:left w:w="58" w:type="dxa"/>
              <w:right w:w="58" w:type="dxa"/>
            </w:tcMar>
            <w:vAlign w:val="center"/>
          </w:tcPr>
          <w:p w14:paraId="26E4D0E9" w14:textId="1D5EFD13" w:rsidR="00DD139A" w:rsidRPr="00BC0546" w:rsidRDefault="00DD139A" w:rsidP="00BC0546">
            <w:pPr>
              <w:spacing w:before="40" w:after="40"/>
              <w:ind w:left="30"/>
              <w:jc w:val="center"/>
              <w:rPr>
                <w:rFonts w:ascii="Arial" w:hAnsi="Arial" w:cs="Arial"/>
                <w:sz w:val="16"/>
                <w:szCs w:val="16"/>
              </w:rPr>
            </w:pPr>
            <w:r w:rsidRPr="00BC0546">
              <w:rPr>
                <w:rFonts w:ascii="Arial" w:hAnsi="Arial" w:cs="Arial"/>
                <w:sz w:val="16"/>
                <w:szCs w:val="16"/>
              </w:rPr>
              <w:t>Xylenes (µg/L)</w:t>
            </w:r>
          </w:p>
        </w:tc>
        <w:tc>
          <w:tcPr>
            <w:tcW w:w="1440" w:type="dxa"/>
            <w:vAlign w:val="center"/>
          </w:tcPr>
          <w:p w14:paraId="332F548F" w14:textId="6AE5BC53" w:rsidR="00DD139A" w:rsidRPr="00BC0546" w:rsidRDefault="00DD139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3/14/2018</w:t>
            </w:r>
          </w:p>
        </w:tc>
        <w:tc>
          <w:tcPr>
            <w:tcW w:w="1260" w:type="dxa"/>
            <w:vAlign w:val="center"/>
          </w:tcPr>
          <w:p w14:paraId="39CBCA97" w14:textId="06D47004" w:rsidR="00DD139A" w:rsidRPr="00BC0546" w:rsidRDefault="00DD139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0.0</w:t>
            </w:r>
          </w:p>
        </w:tc>
        <w:tc>
          <w:tcPr>
            <w:tcW w:w="1530" w:type="dxa"/>
            <w:vAlign w:val="center"/>
          </w:tcPr>
          <w:p w14:paraId="5A27D81F" w14:textId="7B84D288" w:rsidR="00DD139A" w:rsidRPr="00BC0546" w:rsidRDefault="00DD139A"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459B123A" w14:textId="1CC558E6" w:rsidR="00DD139A" w:rsidRPr="00BC0546" w:rsidRDefault="00DD139A" w:rsidP="00BC0546">
            <w:pPr>
              <w:spacing w:before="40" w:after="40"/>
              <w:jc w:val="center"/>
              <w:rPr>
                <w:rFonts w:ascii="Arial" w:hAnsi="Arial" w:cs="Arial"/>
                <w:sz w:val="16"/>
                <w:szCs w:val="16"/>
              </w:rPr>
            </w:pPr>
            <w:r w:rsidRPr="00BC0546">
              <w:rPr>
                <w:rFonts w:ascii="Arial" w:hAnsi="Arial" w:cs="Arial"/>
                <w:sz w:val="16"/>
                <w:szCs w:val="16"/>
              </w:rPr>
              <w:t>1750</w:t>
            </w:r>
          </w:p>
        </w:tc>
        <w:tc>
          <w:tcPr>
            <w:tcW w:w="1260" w:type="dxa"/>
            <w:vAlign w:val="center"/>
          </w:tcPr>
          <w:p w14:paraId="6917034D" w14:textId="43BF13AC" w:rsidR="00DD139A" w:rsidRPr="00BC0546" w:rsidRDefault="00DD139A" w:rsidP="00BC0546">
            <w:pPr>
              <w:spacing w:before="40" w:after="40"/>
              <w:jc w:val="center"/>
              <w:rPr>
                <w:rFonts w:ascii="Arial" w:hAnsi="Arial" w:cs="Arial"/>
                <w:color w:val="000000" w:themeColor="text1"/>
                <w:sz w:val="16"/>
                <w:szCs w:val="16"/>
              </w:rPr>
            </w:pPr>
            <w:r w:rsidRPr="00BC0546">
              <w:rPr>
                <w:rFonts w:ascii="Arial" w:hAnsi="Arial" w:cs="Arial"/>
                <w:sz w:val="16"/>
                <w:szCs w:val="16"/>
              </w:rPr>
              <w:t>1.8</w:t>
            </w:r>
          </w:p>
        </w:tc>
        <w:tc>
          <w:tcPr>
            <w:tcW w:w="1931" w:type="dxa"/>
            <w:vAlign w:val="center"/>
          </w:tcPr>
          <w:p w14:paraId="32E67EB6" w14:textId="17E4F33E" w:rsidR="00DD139A" w:rsidRPr="00BC0546" w:rsidRDefault="00DD139A" w:rsidP="00BC0546">
            <w:pPr>
              <w:tabs>
                <w:tab w:val="left" w:pos="218"/>
              </w:tabs>
              <w:spacing w:before="40" w:after="40"/>
              <w:jc w:val="center"/>
              <w:rPr>
                <w:rFonts w:ascii="Arial" w:hAnsi="Arial" w:cs="Arial"/>
                <w:sz w:val="16"/>
                <w:szCs w:val="16"/>
              </w:rPr>
            </w:pPr>
            <w:r w:rsidRPr="00BC0546">
              <w:rPr>
                <w:rFonts w:ascii="Arial" w:hAnsi="Arial" w:cs="Arial"/>
                <w:sz w:val="16"/>
                <w:szCs w:val="16"/>
              </w:rPr>
              <w:t>Discharge from petroleum and chemical factories; fuel solvent</w:t>
            </w:r>
          </w:p>
        </w:tc>
      </w:tr>
      <w:tr w:rsidR="00BC0546" w:rsidRPr="0087470C" w14:paraId="6417A872" w14:textId="77777777" w:rsidTr="00BC0546">
        <w:trPr>
          <w:trHeight w:val="432"/>
        </w:trPr>
        <w:tc>
          <w:tcPr>
            <w:tcW w:w="2245" w:type="dxa"/>
            <w:tcMar>
              <w:left w:w="58" w:type="dxa"/>
              <w:right w:w="58" w:type="dxa"/>
            </w:tcMar>
            <w:vAlign w:val="center"/>
          </w:tcPr>
          <w:p w14:paraId="2A5F0940" w14:textId="2631ADB8" w:rsidR="00BC0546" w:rsidRPr="00BC0546" w:rsidRDefault="00BC0546" w:rsidP="00BC0546">
            <w:pPr>
              <w:spacing w:before="40" w:after="40"/>
              <w:ind w:left="30"/>
              <w:jc w:val="center"/>
              <w:rPr>
                <w:rFonts w:ascii="Arial" w:hAnsi="Arial" w:cs="Arial"/>
                <w:sz w:val="16"/>
                <w:szCs w:val="16"/>
              </w:rPr>
            </w:pPr>
            <w:r w:rsidRPr="00BC0546">
              <w:rPr>
                <w:rFonts w:ascii="Arial" w:hAnsi="Arial" w:cs="Arial"/>
                <w:sz w:val="16"/>
                <w:szCs w:val="16"/>
              </w:rPr>
              <w:t>TTHMs [Total Trihalomethanes] (µg/L)</w:t>
            </w:r>
          </w:p>
        </w:tc>
        <w:tc>
          <w:tcPr>
            <w:tcW w:w="1440" w:type="dxa"/>
            <w:vAlign w:val="center"/>
          </w:tcPr>
          <w:p w14:paraId="1AF29AF8" w14:textId="7477B63D" w:rsidR="00BC0546" w:rsidRPr="00BC0546" w:rsidRDefault="00BC054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12/13/2017</w:t>
            </w:r>
          </w:p>
        </w:tc>
        <w:tc>
          <w:tcPr>
            <w:tcW w:w="1260" w:type="dxa"/>
            <w:vAlign w:val="center"/>
          </w:tcPr>
          <w:p w14:paraId="682FD0D7" w14:textId="13F63C8B" w:rsidR="00BC0546" w:rsidRPr="00BC0546" w:rsidRDefault="00BC054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&lt; 0.50</w:t>
            </w:r>
          </w:p>
        </w:tc>
        <w:tc>
          <w:tcPr>
            <w:tcW w:w="1530" w:type="dxa"/>
            <w:vAlign w:val="center"/>
          </w:tcPr>
          <w:p w14:paraId="0D6BC384" w14:textId="04B3CE11" w:rsidR="00BC0546" w:rsidRPr="00BC0546" w:rsidRDefault="00BC0546" w:rsidP="00BC0546">
            <w:pPr>
              <w:spacing w:before="40" w:after="40"/>
              <w:jc w:val="center"/>
              <w:rPr>
                <w:rFonts w:ascii="Arial" w:hAnsi="Arial" w:cs="Arial"/>
                <w:color w:val="000000" w:themeColor="text1"/>
                <w:sz w:val="16"/>
                <w:szCs w:val="16"/>
              </w:rPr>
            </w:pPr>
            <w:r w:rsidRPr="00BC0546">
              <w:rPr>
                <w:rFonts w:ascii="Arial" w:hAnsi="Arial" w:cs="Arial"/>
                <w:color w:val="000000" w:themeColor="text1"/>
                <w:sz w:val="16"/>
                <w:szCs w:val="16"/>
              </w:rPr>
              <w:t>N/A</w:t>
            </w:r>
          </w:p>
        </w:tc>
        <w:tc>
          <w:tcPr>
            <w:tcW w:w="1170" w:type="dxa"/>
            <w:vAlign w:val="center"/>
          </w:tcPr>
          <w:p w14:paraId="7A3858A5" w14:textId="41AB6CD4" w:rsidR="00BC0546" w:rsidRPr="00BC0546" w:rsidRDefault="00BC0546" w:rsidP="00BC0546">
            <w:pPr>
              <w:spacing w:before="40" w:after="40"/>
              <w:jc w:val="center"/>
              <w:rPr>
                <w:rFonts w:ascii="Arial" w:hAnsi="Arial" w:cs="Arial"/>
                <w:sz w:val="16"/>
                <w:szCs w:val="16"/>
              </w:rPr>
            </w:pPr>
            <w:r w:rsidRPr="00BC0546">
              <w:rPr>
                <w:rFonts w:ascii="Arial" w:hAnsi="Arial" w:cs="Arial"/>
                <w:sz w:val="16"/>
                <w:szCs w:val="16"/>
              </w:rPr>
              <w:t>80</w:t>
            </w:r>
          </w:p>
        </w:tc>
        <w:tc>
          <w:tcPr>
            <w:tcW w:w="1260" w:type="dxa"/>
            <w:vAlign w:val="center"/>
          </w:tcPr>
          <w:p w14:paraId="5EADACE6" w14:textId="687ACEA4" w:rsidR="00BC0546" w:rsidRPr="00BC0546" w:rsidRDefault="00BC0546" w:rsidP="00BC0546">
            <w:pPr>
              <w:spacing w:before="40" w:after="40"/>
              <w:jc w:val="center"/>
              <w:rPr>
                <w:rFonts w:ascii="Arial" w:hAnsi="Arial" w:cs="Arial"/>
                <w:sz w:val="16"/>
                <w:szCs w:val="16"/>
              </w:rPr>
            </w:pPr>
            <w:r w:rsidRPr="00BC0546">
              <w:rPr>
                <w:rFonts w:ascii="Arial" w:hAnsi="Arial" w:cs="Arial"/>
                <w:sz w:val="16"/>
                <w:szCs w:val="16"/>
              </w:rPr>
              <w:t>N/A</w:t>
            </w:r>
          </w:p>
        </w:tc>
        <w:tc>
          <w:tcPr>
            <w:tcW w:w="1931" w:type="dxa"/>
            <w:vAlign w:val="center"/>
          </w:tcPr>
          <w:p w14:paraId="47CED03E" w14:textId="4A564A4F" w:rsidR="00BC0546" w:rsidRPr="00BC0546" w:rsidRDefault="00BC0546" w:rsidP="00BC0546">
            <w:pPr>
              <w:tabs>
                <w:tab w:val="left" w:pos="218"/>
              </w:tabs>
              <w:spacing w:before="40" w:after="40"/>
              <w:jc w:val="center"/>
              <w:rPr>
                <w:rFonts w:ascii="Arial" w:hAnsi="Arial" w:cs="Arial"/>
                <w:sz w:val="16"/>
                <w:szCs w:val="16"/>
              </w:rPr>
            </w:pPr>
            <w:r w:rsidRPr="00BC0546">
              <w:rPr>
                <w:rFonts w:ascii="Arial" w:hAnsi="Arial" w:cs="Arial"/>
                <w:sz w:val="16"/>
                <w:szCs w:val="16"/>
              </w:rPr>
              <w:t>Byproduct of drinking water disinfection</w:t>
            </w:r>
          </w:p>
        </w:tc>
      </w:tr>
    </w:tbl>
    <w:p w14:paraId="7CEB1FE7" w14:textId="19B022FB" w:rsidR="005D3708" w:rsidRPr="005F082E" w:rsidRDefault="005D3708" w:rsidP="00070C22">
      <w:pPr>
        <w:pStyle w:val="Caption"/>
      </w:pPr>
      <w:r w:rsidRPr="005F082E">
        <w:t xml:space="preserve">Table </w:t>
      </w:r>
      <w:r w:rsidR="00243304">
        <w:fldChar w:fldCharType="begin"/>
      </w:r>
      <w:r w:rsidR="00243304">
        <w:instrText xml:space="preserve"> SEQ Table \* ARABIC </w:instrText>
      </w:r>
      <w:r w:rsidR="00243304">
        <w:fldChar w:fldCharType="separate"/>
      </w:r>
      <w:r w:rsidR="00371E1F">
        <w:rPr>
          <w:noProof/>
        </w:rPr>
        <w:t>5</w:t>
      </w:r>
      <w:r w:rsidR="0024330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644E8531"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A79AF" w:rsidRPr="005F082E" w14:paraId="43BA6B8D" w14:textId="77777777" w:rsidTr="0082385B">
        <w:trPr>
          <w:trHeight w:val="432"/>
        </w:trPr>
        <w:tc>
          <w:tcPr>
            <w:tcW w:w="2245" w:type="dxa"/>
            <w:vAlign w:val="center"/>
          </w:tcPr>
          <w:p w14:paraId="581AB298" w14:textId="083B2AF8" w:rsidR="002A79AF" w:rsidRPr="005F082E" w:rsidRDefault="008C6811" w:rsidP="008C6811">
            <w:pPr>
              <w:spacing w:before="40" w:after="40"/>
              <w:rPr>
                <w:rFonts w:ascii="Arial" w:hAnsi="Arial" w:cs="Arial"/>
                <w:color w:val="000000" w:themeColor="text1"/>
                <w:sz w:val="24"/>
                <w:szCs w:val="24"/>
              </w:rPr>
            </w:pPr>
            <w:r>
              <w:rPr>
                <w:rFonts w:ascii="Arial" w:hAnsi="Arial" w:cs="Arial"/>
                <w:color w:val="000000" w:themeColor="text1"/>
                <w:sz w:val="24"/>
                <w:szCs w:val="24"/>
              </w:rPr>
              <w:t>All required chemicals previously mentioned in Table 4</w:t>
            </w:r>
          </w:p>
        </w:tc>
        <w:tc>
          <w:tcPr>
            <w:tcW w:w="1440" w:type="dxa"/>
          </w:tcPr>
          <w:p w14:paraId="13425507" w14:textId="09D258BA" w:rsidR="002A79AF" w:rsidRPr="005F082E" w:rsidRDefault="002A79AF" w:rsidP="002A79AF">
            <w:pPr>
              <w:spacing w:before="40" w:after="40"/>
              <w:rPr>
                <w:rFonts w:ascii="Arial" w:hAnsi="Arial" w:cs="Arial"/>
                <w:color w:val="000000" w:themeColor="text1"/>
                <w:sz w:val="24"/>
                <w:szCs w:val="24"/>
              </w:rPr>
            </w:pPr>
          </w:p>
        </w:tc>
        <w:tc>
          <w:tcPr>
            <w:tcW w:w="1260" w:type="dxa"/>
          </w:tcPr>
          <w:p w14:paraId="72C49EEB" w14:textId="0849947E" w:rsidR="002A79AF" w:rsidRPr="005F082E" w:rsidRDefault="002A79AF" w:rsidP="002A79AF">
            <w:pPr>
              <w:spacing w:before="40" w:after="40"/>
              <w:rPr>
                <w:rFonts w:ascii="Arial" w:hAnsi="Arial" w:cs="Arial"/>
                <w:color w:val="000000" w:themeColor="text1"/>
                <w:sz w:val="24"/>
                <w:szCs w:val="24"/>
              </w:rPr>
            </w:pPr>
          </w:p>
        </w:tc>
        <w:tc>
          <w:tcPr>
            <w:tcW w:w="1530" w:type="dxa"/>
          </w:tcPr>
          <w:p w14:paraId="7C11921B" w14:textId="58DBEE16" w:rsidR="002A79AF" w:rsidRPr="005F082E" w:rsidRDefault="002A79AF" w:rsidP="002A79AF">
            <w:pPr>
              <w:spacing w:before="40" w:after="40"/>
              <w:rPr>
                <w:rFonts w:ascii="Arial" w:hAnsi="Arial" w:cs="Arial"/>
                <w:color w:val="000000" w:themeColor="text1"/>
                <w:sz w:val="24"/>
                <w:szCs w:val="24"/>
              </w:rPr>
            </w:pPr>
          </w:p>
        </w:tc>
        <w:tc>
          <w:tcPr>
            <w:tcW w:w="900" w:type="dxa"/>
          </w:tcPr>
          <w:p w14:paraId="491F1603" w14:textId="265D09FA" w:rsidR="002A79AF" w:rsidRPr="005F082E" w:rsidRDefault="002A79AF" w:rsidP="002A79AF">
            <w:pPr>
              <w:spacing w:before="40" w:after="40"/>
              <w:rPr>
                <w:rFonts w:ascii="Arial" w:hAnsi="Arial" w:cs="Arial"/>
                <w:color w:val="000000" w:themeColor="text1"/>
                <w:sz w:val="24"/>
                <w:szCs w:val="24"/>
              </w:rPr>
            </w:pPr>
          </w:p>
        </w:tc>
        <w:tc>
          <w:tcPr>
            <w:tcW w:w="1170" w:type="dxa"/>
          </w:tcPr>
          <w:p w14:paraId="489C42D6" w14:textId="03C139DA" w:rsidR="002A79AF" w:rsidRPr="005F082E" w:rsidRDefault="002A79AF" w:rsidP="002A79AF">
            <w:pPr>
              <w:spacing w:before="40" w:after="40"/>
              <w:rPr>
                <w:rFonts w:ascii="Arial" w:hAnsi="Arial" w:cs="Arial"/>
                <w:color w:val="000000" w:themeColor="text1"/>
                <w:sz w:val="24"/>
                <w:szCs w:val="24"/>
              </w:rPr>
            </w:pPr>
          </w:p>
        </w:tc>
        <w:tc>
          <w:tcPr>
            <w:tcW w:w="2291" w:type="dxa"/>
            <w:vAlign w:val="center"/>
          </w:tcPr>
          <w:p w14:paraId="2DBCEC1A" w14:textId="0AC0ED52" w:rsidR="002A79AF" w:rsidRPr="005F082E" w:rsidRDefault="002A79AF" w:rsidP="002A79AF">
            <w:pPr>
              <w:spacing w:before="40" w:after="40"/>
              <w:rPr>
                <w:rFonts w:ascii="Arial" w:hAnsi="Arial" w:cs="Arial"/>
                <w:color w:val="000000" w:themeColor="text1"/>
                <w:sz w:val="24"/>
                <w:szCs w:val="24"/>
              </w:rPr>
            </w:pPr>
          </w:p>
        </w:tc>
      </w:tr>
      <w:tr w:rsidR="002A79AF" w:rsidRPr="005F082E" w14:paraId="18FA2C38" w14:textId="77777777" w:rsidTr="00640D92">
        <w:trPr>
          <w:trHeight w:val="432"/>
        </w:trPr>
        <w:tc>
          <w:tcPr>
            <w:tcW w:w="2245" w:type="dxa"/>
          </w:tcPr>
          <w:p w14:paraId="39D2E538" w14:textId="64AF0048" w:rsidR="002A79AF" w:rsidRPr="005F082E" w:rsidRDefault="002A79AF" w:rsidP="002A79AF">
            <w:pPr>
              <w:spacing w:before="40" w:after="40"/>
              <w:ind w:left="187"/>
              <w:rPr>
                <w:rFonts w:ascii="Arial" w:hAnsi="Arial" w:cs="Arial"/>
                <w:color w:val="000000" w:themeColor="text1"/>
                <w:sz w:val="24"/>
                <w:szCs w:val="24"/>
              </w:rPr>
            </w:pPr>
          </w:p>
        </w:tc>
        <w:tc>
          <w:tcPr>
            <w:tcW w:w="1440" w:type="dxa"/>
          </w:tcPr>
          <w:p w14:paraId="6AB05BED" w14:textId="0A907E6B" w:rsidR="002A79AF" w:rsidRPr="005F082E" w:rsidRDefault="002A79AF" w:rsidP="002A79AF">
            <w:pPr>
              <w:spacing w:before="40" w:after="40"/>
              <w:rPr>
                <w:rFonts w:ascii="Arial" w:hAnsi="Arial" w:cs="Arial"/>
                <w:color w:val="000000" w:themeColor="text1"/>
                <w:sz w:val="24"/>
                <w:szCs w:val="24"/>
              </w:rPr>
            </w:pPr>
          </w:p>
        </w:tc>
        <w:tc>
          <w:tcPr>
            <w:tcW w:w="1260" w:type="dxa"/>
          </w:tcPr>
          <w:p w14:paraId="0AC370FD" w14:textId="5D57C0E8" w:rsidR="002A79AF" w:rsidRPr="005F082E" w:rsidRDefault="002A79AF" w:rsidP="002A79AF">
            <w:pPr>
              <w:spacing w:before="40" w:after="40"/>
              <w:rPr>
                <w:rFonts w:ascii="Arial" w:hAnsi="Arial" w:cs="Arial"/>
                <w:color w:val="000000" w:themeColor="text1"/>
                <w:sz w:val="24"/>
                <w:szCs w:val="24"/>
              </w:rPr>
            </w:pPr>
          </w:p>
        </w:tc>
        <w:tc>
          <w:tcPr>
            <w:tcW w:w="1530" w:type="dxa"/>
          </w:tcPr>
          <w:p w14:paraId="06D23DE1" w14:textId="6092085D" w:rsidR="002A79AF" w:rsidRPr="005F082E" w:rsidRDefault="002A79AF" w:rsidP="002A79AF">
            <w:pPr>
              <w:spacing w:before="40" w:after="40"/>
              <w:rPr>
                <w:rFonts w:ascii="Arial" w:hAnsi="Arial" w:cs="Arial"/>
                <w:color w:val="000000" w:themeColor="text1"/>
                <w:sz w:val="24"/>
                <w:szCs w:val="24"/>
              </w:rPr>
            </w:pPr>
          </w:p>
        </w:tc>
        <w:tc>
          <w:tcPr>
            <w:tcW w:w="900" w:type="dxa"/>
          </w:tcPr>
          <w:p w14:paraId="4A9C9B68" w14:textId="55ACC86E" w:rsidR="002A79AF" w:rsidRPr="005F082E" w:rsidRDefault="002A79AF" w:rsidP="002A79AF">
            <w:pPr>
              <w:spacing w:before="40" w:after="40"/>
              <w:rPr>
                <w:rFonts w:ascii="Arial" w:hAnsi="Arial" w:cs="Arial"/>
                <w:color w:val="000000" w:themeColor="text1"/>
                <w:sz w:val="24"/>
                <w:szCs w:val="24"/>
              </w:rPr>
            </w:pPr>
          </w:p>
        </w:tc>
        <w:tc>
          <w:tcPr>
            <w:tcW w:w="1170" w:type="dxa"/>
          </w:tcPr>
          <w:p w14:paraId="7502C73C" w14:textId="2AB3FAE4" w:rsidR="002A79AF" w:rsidRPr="005F082E" w:rsidRDefault="002A79AF" w:rsidP="002A79AF">
            <w:pPr>
              <w:spacing w:before="40" w:after="40"/>
              <w:rPr>
                <w:rFonts w:ascii="Arial" w:hAnsi="Arial" w:cs="Arial"/>
                <w:color w:val="000000" w:themeColor="text1"/>
                <w:sz w:val="24"/>
                <w:szCs w:val="24"/>
              </w:rPr>
            </w:pPr>
          </w:p>
        </w:tc>
        <w:tc>
          <w:tcPr>
            <w:tcW w:w="2291" w:type="dxa"/>
          </w:tcPr>
          <w:p w14:paraId="06A23C91" w14:textId="65A29ED3" w:rsidR="002A79AF" w:rsidRPr="005F082E" w:rsidRDefault="002A79AF" w:rsidP="002A79AF">
            <w:pPr>
              <w:spacing w:before="40" w:after="40"/>
              <w:rPr>
                <w:rFonts w:ascii="Arial" w:hAnsi="Arial" w:cs="Arial"/>
                <w:color w:val="000000" w:themeColor="text1"/>
                <w:sz w:val="24"/>
                <w:szCs w:val="24"/>
              </w:rPr>
            </w:pPr>
          </w:p>
        </w:tc>
      </w:tr>
    </w:tbl>
    <w:p w14:paraId="69D3A731" w14:textId="6B50FBD0" w:rsidR="005D3708" w:rsidRPr="005F082E" w:rsidRDefault="005D3708" w:rsidP="00875407">
      <w:pPr>
        <w:pStyle w:val="Caption"/>
        <w:widowControl w:val="0"/>
      </w:pPr>
      <w:r w:rsidRPr="005F082E">
        <w:lastRenderedPageBreak/>
        <w:t xml:space="preserve">Table </w:t>
      </w:r>
      <w:r w:rsidR="00243304">
        <w:fldChar w:fldCharType="begin"/>
      </w:r>
      <w:r w:rsidR="00243304">
        <w:instrText xml:space="preserve"> SEQ Table \* ARABIC </w:instrText>
      </w:r>
      <w:r w:rsidR="00243304">
        <w:fldChar w:fldCharType="separate"/>
      </w:r>
      <w:r w:rsidR="00371E1F">
        <w:rPr>
          <w:noProof/>
        </w:rPr>
        <w:t>6</w:t>
      </w:r>
      <w:r w:rsidR="00243304">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18E97A9" w:rsidR="00DA4F32" w:rsidRPr="00A33AA4" w:rsidRDefault="00A33AA4" w:rsidP="00DA4F32">
            <w:pPr>
              <w:spacing w:before="40" w:after="40"/>
              <w:rPr>
                <w:rFonts w:ascii="Arial" w:hAnsi="Arial" w:cs="Arial"/>
                <w:sz w:val="24"/>
                <w:szCs w:val="24"/>
              </w:rPr>
            </w:pPr>
            <w:r w:rsidRPr="00A33AA4">
              <w:rPr>
                <w:rFonts w:ascii="Arial" w:hAnsi="Arial" w:cs="Arial"/>
                <w:sz w:val="24"/>
                <w:szCs w:val="24"/>
              </w:rPr>
              <w:t>n/a</w:t>
            </w:r>
          </w:p>
        </w:tc>
        <w:tc>
          <w:tcPr>
            <w:tcW w:w="1440" w:type="dxa"/>
          </w:tcPr>
          <w:p w14:paraId="28190B3D" w14:textId="24BFA89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3984C9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31B910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AEFF87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02873D1"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D62F53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E3E0C1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77A98AC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4AFD6F7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79BFB7D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5DF421C0"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09AD62A7"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5A6FAF8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693968A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42F64C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5886BDE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086652E5"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DD36716" w:rsidR="001F503E" w:rsidRPr="008C6811" w:rsidRDefault="008C6811" w:rsidP="001F503E">
            <w:pPr>
              <w:spacing w:before="40" w:after="40"/>
              <w:rPr>
                <w:rFonts w:ascii="Arial" w:hAnsi="Arial" w:cs="Arial"/>
                <w:sz w:val="24"/>
                <w:szCs w:val="24"/>
              </w:rPr>
            </w:pPr>
            <w:r w:rsidRPr="008C6811">
              <w:rPr>
                <w:rFonts w:ascii="Arial" w:hAnsi="Arial" w:cs="Arial"/>
                <w:sz w:val="24"/>
                <w:szCs w:val="24"/>
              </w:rPr>
              <w:t>n/a</w:t>
            </w:r>
          </w:p>
        </w:tc>
        <w:tc>
          <w:tcPr>
            <w:tcW w:w="2250" w:type="dxa"/>
            <w:tcMar>
              <w:left w:w="58" w:type="dxa"/>
              <w:right w:w="58" w:type="dxa"/>
            </w:tcMar>
          </w:tcPr>
          <w:p w14:paraId="14D9A9B3" w14:textId="6BB706A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211B0C3"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F21E31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0EC2A5C"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1352ABC"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C7D6268"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D24813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711B39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FE609C5"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C6811" w:rsidRPr="005F082E" w14:paraId="7EAE4A77" w14:textId="77777777" w:rsidTr="007C0BEA">
        <w:trPr>
          <w:trHeight w:val="504"/>
          <w:tblHeader/>
        </w:trPr>
        <w:tc>
          <w:tcPr>
            <w:tcW w:w="2515" w:type="dxa"/>
            <w:tcMar>
              <w:left w:w="58" w:type="dxa"/>
              <w:right w:w="58" w:type="dxa"/>
            </w:tcMar>
          </w:tcPr>
          <w:p w14:paraId="61E1FA68" w14:textId="77777777" w:rsidR="008C6811" w:rsidRPr="005F082E" w:rsidRDefault="008C6811" w:rsidP="008C6811">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A07FFF3" w:rsidR="008C6811" w:rsidRPr="005F082E" w:rsidRDefault="008C6811" w:rsidP="008C6811">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63C1391F" w14:textId="66DBB9C9" w:rsidR="008C6811" w:rsidRPr="005F082E" w:rsidRDefault="008C6811" w:rsidP="008C6811">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Human and animal fecal waste</w:t>
            </w:r>
          </w:p>
        </w:tc>
      </w:tr>
      <w:tr w:rsidR="008C6811" w:rsidRPr="005F082E" w14:paraId="2798A494" w14:textId="77777777" w:rsidTr="007C0BEA">
        <w:trPr>
          <w:trHeight w:val="504"/>
          <w:tblHeader/>
        </w:trPr>
        <w:tc>
          <w:tcPr>
            <w:tcW w:w="2515" w:type="dxa"/>
            <w:tcMar>
              <w:left w:w="58" w:type="dxa"/>
              <w:right w:w="58" w:type="dxa"/>
            </w:tcMar>
          </w:tcPr>
          <w:p w14:paraId="7F6BABE4"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42C007D" w:rsidR="008C6811" w:rsidRPr="005F082E" w:rsidRDefault="008C6811" w:rsidP="008C6811">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184CB2D0" w14:textId="64E1563E" w:rsidR="008C6811" w:rsidRPr="005F082E" w:rsidRDefault="008C6811" w:rsidP="008C6811">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Human and animal fecal waste</w:t>
            </w:r>
          </w:p>
        </w:tc>
      </w:tr>
      <w:tr w:rsidR="008C6811" w:rsidRPr="005F082E" w14:paraId="317EBD70" w14:textId="77777777" w:rsidTr="007C0BEA">
        <w:trPr>
          <w:trHeight w:val="504"/>
          <w:tblHeader/>
        </w:trPr>
        <w:tc>
          <w:tcPr>
            <w:tcW w:w="2515" w:type="dxa"/>
            <w:tcMar>
              <w:left w:w="58" w:type="dxa"/>
              <w:right w:w="58" w:type="dxa"/>
            </w:tcMar>
          </w:tcPr>
          <w:p w14:paraId="25EE85CD"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2E1477B" w:rsidR="008C6811" w:rsidRPr="005F082E" w:rsidRDefault="008C6811" w:rsidP="008C6811">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0CA8CA65" w14:textId="6217AE33" w:rsidR="008C6811" w:rsidRPr="005F082E" w:rsidRDefault="008C6811" w:rsidP="008C6811">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58F833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8C6811">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EB3462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8C6811">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D2D28A3" w:rsidR="0087640F" w:rsidRPr="008C6811" w:rsidRDefault="008C6811" w:rsidP="00B47ED5">
            <w:pPr>
              <w:keepNext/>
              <w:spacing w:before="40" w:after="40"/>
              <w:rPr>
                <w:rFonts w:ascii="Arial" w:hAnsi="Arial" w:cs="Arial"/>
                <w:sz w:val="24"/>
                <w:szCs w:val="24"/>
              </w:rPr>
            </w:pPr>
            <w:r w:rsidRPr="008C6811">
              <w:rPr>
                <w:rFonts w:ascii="Arial" w:hAnsi="Arial" w:cs="Arial"/>
                <w:sz w:val="24"/>
                <w:szCs w:val="24"/>
              </w:rPr>
              <w:t>n/a</w:t>
            </w:r>
          </w:p>
        </w:tc>
        <w:tc>
          <w:tcPr>
            <w:tcW w:w="2250" w:type="dxa"/>
            <w:tcMar>
              <w:left w:w="58" w:type="dxa"/>
              <w:right w:w="58" w:type="dxa"/>
            </w:tcMar>
          </w:tcPr>
          <w:p w14:paraId="37531B9B" w14:textId="175A67B6"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4CD69A3"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913B9D8"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DAAB5F8"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276692A"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7F3795AF"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6AEF73BA"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679C1C1D"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617BC35"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ADE92D1" w:rsidR="00E80EE7" w:rsidRPr="005F082E" w:rsidRDefault="00DC657D"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B796ABA" w:rsidR="00E80EE7" w:rsidRPr="005F082E" w:rsidRDefault="00DC657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1D97C1E8" w:rsidR="00E80EE7" w:rsidRPr="005F082E" w:rsidRDefault="00DC657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B0D1978" w:rsidR="00E80EE7" w:rsidRPr="005F082E" w:rsidRDefault="00DC657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422B3DF2" w:rsidR="00496939" w:rsidRPr="008C6811" w:rsidRDefault="008C6811" w:rsidP="00496939">
            <w:pPr>
              <w:spacing w:before="40" w:after="40"/>
              <w:rPr>
                <w:rFonts w:ascii="Arial" w:hAnsi="Arial" w:cs="Arial"/>
                <w:sz w:val="24"/>
                <w:szCs w:val="24"/>
              </w:rPr>
            </w:pPr>
            <w:r w:rsidRPr="008C6811">
              <w:rPr>
                <w:rFonts w:ascii="Arial" w:hAnsi="Arial" w:cs="Arial"/>
                <w:sz w:val="24"/>
                <w:szCs w:val="24"/>
              </w:rPr>
              <w:t>n/a</w:t>
            </w:r>
          </w:p>
        </w:tc>
        <w:tc>
          <w:tcPr>
            <w:tcW w:w="2250" w:type="dxa"/>
            <w:tcMar>
              <w:left w:w="58" w:type="dxa"/>
              <w:right w:w="58" w:type="dxa"/>
            </w:tcMar>
          </w:tcPr>
          <w:p w14:paraId="7EF907C6" w14:textId="5070117A"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5C29F385"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6E28C37"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7DEA76F5"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3A6047F1"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59CD7722"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6863DACA"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386A7DA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2A5FCDE4"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32264" w14:textId="77777777" w:rsidR="00243304" w:rsidRDefault="00243304">
      <w:r>
        <w:separator/>
      </w:r>
    </w:p>
    <w:p w14:paraId="386B145F" w14:textId="77777777" w:rsidR="00243304" w:rsidRDefault="00243304"/>
  </w:endnote>
  <w:endnote w:type="continuationSeparator" w:id="0">
    <w:p w14:paraId="3B96A833" w14:textId="77777777" w:rsidR="00243304" w:rsidRDefault="00243304">
      <w:r>
        <w:continuationSeparator/>
      </w:r>
    </w:p>
    <w:p w14:paraId="1DBF895E" w14:textId="77777777" w:rsidR="00243304" w:rsidRDefault="00243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82385B" w:rsidRDefault="0082385B">
    <w:pPr>
      <w:pStyle w:val="Footer"/>
    </w:pPr>
  </w:p>
  <w:p w14:paraId="1C17C8FD" w14:textId="77777777" w:rsidR="0082385B" w:rsidRDefault="008238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82385B" w:rsidRPr="002E5912" w:rsidRDefault="0082385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590DD" w14:textId="77777777" w:rsidR="00243304" w:rsidRDefault="00243304">
      <w:r>
        <w:separator/>
      </w:r>
    </w:p>
    <w:p w14:paraId="2C93663F" w14:textId="77777777" w:rsidR="00243304" w:rsidRDefault="00243304"/>
  </w:footnote>
  <w:footnote w:type="continuationSeparator" w:id="0">
    <w:p w14:paraId="2C2CF5EB" w14:textId="77777777" w:rsidR="00243304" w:rsidRDefault="00243304">
      <w:r>
        <w:continuationSeparator/>
      </w:r>
    </w:p>
    <w:p w14:paraId="53E2FFA1" w14:textId="77777777" w:rsidR="00243304" w:rsidRDefault="00243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82385B" w:rsidRDefault="0082385B">
    <w:pPr>
      <w:pStyle w:val="Header"/>
    </w:pPr>
  </w:p>
  <w:p w14:paraId="2F40F5FE" w14:textId="77777777" w:rsidR="0082385B" w:rsidRDefault="008238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82385B" w:rsidRDefault="0082385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82B"/>
    <w:rsid w:val="00015EBE"/>
    <w:rsid w:val="00016106"/>
    <w:rsid w:val="00017F8F"/>
    <w:rsid w:val="00020F0D"/>
    <w:rsid w:val="00022705"/>
    <w:rsid w:val="00024D43"/>
    <w:rsid w:val="00032B41"/>
    <w:rsid w:val="000360D3"/>
    <w:rsid w:val="000370BE"/>
    <w:rsid w:val="00044344"/>
    <w:rsid w:val="000447FF"/>
    <w:rsid w:val="000450D8"/>
    <w:rsid w:val="00046781"/>
    <w:rsid w:val="0004748A"/>
    <w:rsid w:val="00052743"/>
    <w:rsid w:val="00053BC0"/>
    <w:rsid w:val="000551F9"/>
    <w:rsid w:val="0006374C"/>
    <w:rsid w:val="00064805"/>
    <w:rsid w:val="00065561"/>
    <w:rsid w:val="00066D3A"/>
    <w:rsid w:val="00070C22"/>
    <w:rsid w:val="00073BE0"/>
    <w:rsid w:val="00074CBB"/>
    <w:rsid w:val="000759BB"/>
    <w:rsid w:val="0008169D"/>
    <w:rsid w:val="00082734"/>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14A3"/>
    <w:rsid w:val="000D2943"/>
    <w:rsid w:val="000D4AC7"/>
    <w:rsid w:val="000D4BB8"/>
    <w:rsid w:val="000E4DDF"/>
    <w:rsid w:val="000F3C1E"/>
    <w:rsid w:val="000F6367"/>
    <w:rsid w:val="00100750"/>
    <w:rsid w:val="00101107"/>
    <w:rsid w:val="00115004"/>
    <w:rsid w:val="001151D3"/>
    <w:rsid w:val="00115AD5"/>
    <w:rsid w:val="00122230"/>
    <w:rsid w:val="0012764D"/>
    <w:rsid w:val="00127B6D"/>
    <w:rsid w:val="00131EE3"/>
    <w:rsid w:val="001331D3"/>
    <w:rsid w:val="0014624C"/>
    <w:rsid w:val="001476E6"/>
    <w:rsid w:val="00153286"/>
    <w:rsid w:val="00153D70"/>
    <w:rsid w:val="00154C45"/>
    <w:rsid w:val="00161D5A"/>
    <w:rsid w:val="001671DC"/>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2332"/>
    <w:rsid w:val="001C333B"/>
    <w:rsid w:val="001C5948"/>
    <w:rsid w:val="001C70C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577C"/>
    <w:rsid w:val="001F7181"/>
    <w:rsid w:val="00200ED0"/>
    <w:rsid w:val="002010C1"/>
    <w:rsid w:val="0020216E"/>
    <w:rsid w:val="0020420E"/>
    <w:rsid w:val="00204696"/>
    <w:rsid w:val="00212811"/>
    <w:rsid w:val="00214D2C"/>
    <w:rsid w:val="002166FF"/>
    <w:rsid w:val="002167A0"/>
    <w:rsid w:val="00220240"/>
    <w:rsid w:val="002218CA"/>
    <w:rsid w:val="00226E0C"/>
    <w:rsid w:val="00231E89"/>
    <w:rsid w:val="0023302C"/>
    <w:rsid w:val="00234EBB"/>
    <w:rsid w:val="0024082C"/>
    <w:rsid w:val="00243304"/>
    <w:rsid w:val="00243361"/>
    <w:rsid w:val="002436C8"/>
    <w:rsid w:val="00244938"/>
    <w:rsid w:val="00246D6E"/>
    <w:rsid w:val="0025510E"/>
    <w:rsid w:val="0025569C"/>
    <w:rsid w:val="00256496"/>
    <w:rsid w:val="00261D9E"/>
    <w:rsid w:val="0026374D"/>
    <w:rsid w:val="00264941"/>
    <w:rsid w:val="00273001"/>
    <w:rsid w:val="00275C1C"/>
    <w:rsid w:val="00277F5C"/>
    <w:rsid w:val="002804CC"/>
    <w:rsid w:val="002856B8"/>
    <w:rsid w:val="00294205"/>
    <w:rsid w:val="002A20BB"/>
    <w:rsid w:val="002A21EA"/>
    <w:rsid w:val="002A3636"/>
    <w:rsid w:val="002A4E09"/>
    <w:rsid w:val="002A5101"/>
    <w:rsid w:val="002A5C9F"/>
    <w:rsid w:val="002A746D"/>
    <w:rsid w:val="002A79AF"/>
    <w:rsid w:val="002B04A9"/>
    <w:rsid w:val="002B0B02"/>
    <w:rsid w:val="002B3B52"/>
    <w:rsid w:val="002D15BC"/>
    <w:rsid w:val="002D2F55"/>
    <w:rsid w:val="002D429D"/>
    <w:rsid w:val="002D728F"/>
    <w:rsid w:val="002E43B8"/>
    <w:rsid w:val="002E5912"/>
    <w:rsid w:val="002F07E8"/>
    <w:rsid w:val="002F0A31"/>
    <w:rsid w:val="002F1DD3"/>
    <w:rsid w:val="002F673E"/>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44C0"/>
    <w:rsid w:val="00357F0C"/>
    <w:rsid w:val="00365C7B"/>
    <w:rsid w:val="00371E1F"/>
    <w:rsid w:val="00374766"/>
    <w:rsid w:val="00377086"/>
    <w:rsid w:val="00382B1E"/>
    <w:rsid w:val="00383730"/>
    <w:rsid w:val="00390A3E"/>
    <w:rsid w:val="00391089"/>
    <w:rsid w:val="00391E62"/>
    <w:rsid w:val="003970FD"/>
    <w:rsid w:val="00397893"/>
    <w:rsid w:val="003A1981"/>
    <w:rsid w:val="003A4CAA"/>
    <w:rsid w:val="003A5EB5"/>
    <w:rsid w:val="003A7375"/>
    <w:rsid w:val="003B1F6B"/>
    <w:rsid w:val="003B3381"/>
    <w:rsid w:val="003B59E4"/>
    <w:rsid w:val="003C0F5E"/>
    <w:rsid w:val="003C2FCC"/>
    <w:rsid w:val="003C597D"/>
    <w:rsid w:val="003C7E02"/>
    <w:rsid w:val="003E27AB"/>
    <w:rsid w:val="003E7032"/>
    <w:rsid w:val="003F23AC"/>
    <w:rsid w:val="003F3A38"/>
    <w:rsid w:val="003F3F4C"/>
    <w:rsid w:val="003F5E00"/>
    <w:rsid w:val="003F7254"/>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6D8A"/>
    <w:rsid w:val="00441930"/>
    <w:rsid w:val="00442D66"/>
    <w:rsid w:val="004445E4"/>
    <w:rsid w:val="00446969"/>
    <w:rsid w:val="00450A4E"/>
    <w:rsid w:val="0045424E"/>
    <w:rsid w:val="004562E8"/>
    <w:rsid w:val="00465504"/>
    <w:rsid w:val="00470811"/>
    <w:rsid w:val="0047086C"/>
    <w:rsid w:val="00472D17"/>
    <w:rsid w:val="00473411"/>
    <w:rsid w:val="004848BB"/>
    <w:rsid w:val="004912AD"/>
    <w:rsid w:val="00492061"/>
    <w:rsid w:val="00494C7A"/>
    <w:rsid w:val="004962AA"/>
    <w:rsid w:val="00496939"/>
    <w:rsid w:val="004A05D8"/>
    <w:rsid w:val="004A07B2"/>
    <w:rsid w:val="004A1ABC"/>
    <w:rsid w:val="004A2077"/>
    <w:rsid w:val="004B7187"/>
    <w:rsid w:val="004C3239"/>
    <w:rsid w:val="004C5E5E"/>
    <w:rsid w:val="004D434F"/>
    <w:rsid w:val="004D4C01"/>
    <w:rsid w:val="004D509C"/>
    <w:rsid w:val="004E6ADF"/>
    <w:rsid w:val="004F23D7"/>
    <w:rsid w:val="004F2F03"/>
    <w:rsid w:val="004F3C5B"/>
    <w:rsid w:val="004F5902"/>
    <w:rsid w:val="004F67E6"/>
    <w:rsid w:val="00501116"/>
    <w:rsid w:val="00501B52"/>
    <w:rsid w:val="005065B7"/>
    <w:rsid w:val="00512C3F"/>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959A4"/>
    <w:rsid w:val="005A087D"/>
    <w:rsid w:val="005A75D5"/>
    <w:rsid w:val="005B490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0FD"/>
    <w:rsid w:val="005F17BC"/>
    <w:rsid w:val="005F4796"/>
    <w:rsid w:val="005F600B"/>
    <w:rsid w:val="005F6B41"/>
    <w:rsid w:val="005F7F5B"/>
    <w:rsid w:val="0060219E"/>
    <w:rsid w:val="0060561B"/>
    <w:rsid w:val="00606A2B"/>
    <w:rsid w:val="00611DAF"/>
    <w:rsid w:val="00615750"/>
    <w:rsid w:val="00623849"/>
    <w:rsid w:val="00624516"/>
    <w:rsid w:val="00630AE6"/>
    <w:rsid w:val="00633A17"/>
    <w:rsid w:val="006377C4"/>
    <w:rsid w:val="00640676"/>
    <w:rsid w:val="00640D92"/>
    <w:rsid w:val="0064205A"/>
    <w:rsid w:val="00643C66"/>
    <w:rsid w:val="00650039"/>
    <w:rsid w:val="00652F8C"/>
    <w:rsid w:val="00653424"/>
    <w:rsid w:val="0065365D"/>
    <w:rsid w:val="006537F6"/>
    <w:rsid w:val="0066456C"/>
    <w:rsid w:val="00666602"/>
    <w:rsid w:val="00666704"/>
    <w:rsid w:val="006672EF"/>
    <w:rsid w:val="0067168B"/>
    <w:rsid w:val="006727C0"/>
    <w:rsid w:val="00680846"/>
    <w:rsid w:val="0068272C"/>
    <w:rsid w:val="00684C7E"/>
    <w:rsid w:val="00691186"/>
    <w:rsid w:val="00695A6F"/>
    <w:rsid w:val="006A04A9"/>
    <w:rsid w:val="006A482B"/>
    <w:rsid w:val="006B166A"/>
    <w:rsid w:val="006B5CF2"/>
    <w:rsid w:val="006B7C89"/>
    <w:rsid w:val="006C2732"/>
    <w:rsid w:val="006C7186"/>
    <w:rsid w:val="006D480B"/>
    <w:rsid w:val="006D4D93"/>
    <w:rsid w:val="006D506D"/>
    <w:rsid w:val="006D7D25"/>
    <w:rsid w:val="006E03F6"/>
    <w:rsid w:val="006E11B6"/>
    <w:rsid w:val="006E6A8C"/>
    <w:rsid w:val="006F3AAC"/>
    <w:rsid w:val="006F46E1"/>
    <w:rsid w:val="006F75B2"/>
    <w:rsid w:val="007003D1"/>
    <w:rsid w:val="007017A9"/>
    <w:rsid w:val="00701C81"/>
    <w:rsid w:val="00702A8B"/>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E68"/>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2D75"/>
    <w:rsid w:val="007E736D"/>
    <w:rsid w:val="007F457C"/>
    <w:rsid w:val="007F584E"/>
    <w:rsid w:val="00801E7B"/>
    <w:rsid w:val="008035BF"/>
    <w:rsid w:val="00803861"/>
    <w:rsid w:val="00803DFB"/>
    <w:rsid w:val="0080460B"/>
    <w:rsid w:val="00814AAE"/>
    <w:rsid w:val="00816622"/>
    <w:rsid w:val="008222DE"/>
    <w:rsid w:val="0082242B"/>
    <w:rsid w:val="008225EA"/>
    <w:rsid w:val="0082385B"/>
    <w:rsid w:val="00824962"/>
    <w:rsid w:val="008272D0"/>
    <w:rsid w:val="00831585"/>
    <w:rsid w:val="00832E7C"/>
    <w:rsid w:val="00836B2C"/>
    <w:rsid w:val="008377AA"/>
    <w:rsid w:val="008404C1"/>
    <w:rsid w:val="00840F4C"/>
    <w:rsid w:val="00843267"/>
    <w:rsid w:val="00850AEF"/>
    <w:rsid w:val="00854CA7"/>
    <w:rsid w:val="008572DA"/>
    <w:rsid w:val="00857337"/>
    <w:rsid w:val="00860711"/>
    <w:rsid w:val="008642CC"/>
    <w:rsid w:val="00867B91"/>
    <w:rsid w:val="0087470C"/>
    <w:rsid w:val="0087537E"/>
    <w:rsid w:val="00875407"/>
    <w:rsid w:val="0087640F"/>
    <w:rsid w:val="00881DB7"/>
    <w:rsid w:val="00882B4F"/>
    <w:rsid w:val="00883433"/>
    <w:rsid w:val="00885381"/>
    <w:rsid w:val="0088584C"/>
    <w:rsid w:val="0089479D"/>
    <w:rsid w:val="00895240"/>
    <w:rsid w:val="00896E02"/>
    <w:rsid w:val="008A0965"/>
    <w:rsid w:val="008A2D78"/>
    <w:rsid w:val="008A5B6C"/>
    <w:rsid w:val="008A64D8"/>
    <w:rsid w:val="008B01C6"/>
    <w:rsid w:val="008B307B"/>
    <w:rsid w:val="008C0889"/>
    <w:rsid w:val="008C42F2"/>
    <w:rsid w:val="008C6811"/>
    <w:rsid w:val="008C791A"/>
    <w:rsid w:val="008D12A8"/>
    <w:rsid w:val="008D246B"/>
    <w:rsid w:val="008D480A"/>
    <w:rsid w:val="008D6123"/>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0145"/>
    <w:rsid w:val="00921C44"/>
    <w:rsid w:val="00924C32"/>
    <w:rsid w:val="0092687A"/>
    <w:rsid w:val="009311D2"/>
    <w:rsid w:val="00934D1D"/>
    <w:rsid w:val="00936C4A"/>
    <w:rsid w:val="00936D26"/>
    <w:rsid w:val="00937B7B"/>
    <w:rsid w:val="009419BC"/>
    <w:rsid w:val="00945B59"/>
    <w:rsid w:val="009461F0"/>
    <w:rsid w:val="0094633A"/>
    <w:rsid w:val="00947382"/>
    <w:rsid w:val="00960466"/>
    <w:rsid w:val="0096404B"/>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11DA"/>
    <w:rsid w:val="009B1047"/>
    <w:rsid w:val="009B337D"/>
    <w:rsid w:val="009C0E21"/>
    <w:rsid w:val="009C1882"/>
    <w:rsid w:val="009C3F08"/>
    <w:rsid w:val="009C498B"/>
    <w:rsid w:val="009C4A4B"/>
    <w:rsid w:val="009C6436"/>
    <w:rsid w:val="009D3B05"/>
    <w:rsid w:val="009D4211"/>
    <w:rsid w:val="009D54A3"/>
    <w:rsid w:val="009E153B"/>
    <w:rsid w:val="009E2850"/>
    <w:rsid w:val="009F5401"/>
    <w:rsid w:val="00A0317C"/>
    <w:rsid w:val="00A0355F"/>
    <w:rsid w:val="00A0640D"/>
    <w:rsid w:val="00A107E3"/>
    <w:rsid w:val="00A15ACB"/>
    <w:rsid w:val="00A1682E"/>
    <w:rsid w:val="00A2396E"/>
    <w:rsid w:val="00A24839"/>
    <w:rsid w:val="00A259A6"/>
    <w:rsid w:val="00A32EB0"/>
    <w:rsid w:val="00A33AA4"/>
    <w:rsid w:val="00A37045"/>
    <w:rsid w:val="00A44246"/>
    <w:rsid w:val="00A63BCD"/>
    <w:rsid w:val="00A72ADF"/>
    <w:rsid w:val="00A77BCA"/>
    <w:rsid w:val="00A85C1E"/>
    <w:rsid w:val="00A90DD6"/>
    <w:rsid w:val="00A93A21"/>
    <w:rsid w:val="00A94D32"/>
    <w:rsid w:val="00A9766F"/>
    <w:rsid w:val="00AA49F7"/>
    <w:rsid w:val="00AB01B0"/>
    <w:rsid w:val="00AB5E87"/>
    <w:rsid w:val="00AC41BE"/>
    <w:rsid w:val="00AC6D1E"/>
    <w:rsid w:val="00AD4876"/>
    <w:rsid w:val="00AE19B4"/>
    <w:rsid w:val="00AF0445"/>
    <w:rsid w:val="00AF1B46"/>
    <w:rsid w:val="00AF2E38"/>
    <w:rsid w:val="00AF5724"/>
    <w:rsid w:val="00B0620C"/>
    <w:rsid w:val="00B1666D"/>
    <w:rsid w:val="00B20BF5"/>
    <w:rsid w:val="00B2410E"/>
    <w:rsid w:val="00B3023D"/>
    <w:rsid w:val="00B30E79"/>
    <w:rsid w:val="00B34998"/>
    <w:rsid w:val="00B42F26"/>
    <w:rsid w:val="00B44817"/>
    <w:rsid w:val="00B44887"/>
    <w:rsid w:val="00B45743"/>
    <w:rsid w:val="00B45F58"/>
    <w:rsid w:val="00B46FE7"/>
    <w:rsid w:val="00B47ED5"/>
    <w:rsid w:val="00B51879"/>
    <w:rsid w:val="00B552D9"/>
    <w:rsid w:val="00B56F52"/>
    <w:rsid w:val="00B56F6C"/>
    <w:rsid w:val="00B606D3"/>
    <w:rsid w:val="00B646BC"/>
    <w:rsid w:val="00B65ED4"/>
    <w:rsid w:val="00B67C49"/>
    <w:rsid w:val="00B704C3"/>
    <w:rsid w:val="00B76677"/>
    <w:rsid w:val="00B772E6"/>
    <w:rsid w:val="00B85CDA"/>
    <w:rsid w:val="00B87C5D"/>
    <w:rsid w:val="00B917F2"/>
    <w:rsid w:val="00B96020"/>
    <w:rsid w:val="00B96EC8"/>
    <w:rsid w:val="00BA159C"/>
    <w:rsid w:val="00BA6254"/>
    <w:rsid w:val="00BB3E43"/>
    <w:rsid w:val="00BB412C"/>
    <w:rsid w:val="00BC0546"/>
    <w:rsid w:val="00BC2F95"/>
    <w:rsid w:val="00BC3EC2"/>
    <w:rsid w:val="00BC4EA7"/>
    <w:rsid w:val="00BC6327"/>
    <w:rsid w:val="00BD55BB"/>
    <w:rsid w:val="00BD5F31"/>
    <w:rsid w:val="00BD70F3"/>
    <w:rsid w:val="00BE3806"/>
    <w:rsid w:val="00BE4E5D"/>
    <w:rsid w:val="00BE555D"/>
    <w:rsid w:val="00BE5CC7"/>
    <w:rsid w:val="00BE6564"/>
    <w:rsid w:val="00BF1F49"/>
    <w:rsid w:val="00BF628D"/>
    <w:rsid w:val="00BF6317"/>
    <w:rsid w:val="00BF6946"/>
    <w:rsid w:val="00BF725D"/>
    <w:rsid w:val="00BF75B3"/>
    <w:rsid w:val="00C03381"/>
    <w:rsid w:val="00C063AC"/>
    <w:rsid w:val="00C10190"/>
    <w:rsid w:val="00C123E3"/>
    <w:rsid w:val="00C20B5D"/>
    <w:rsid w:val="00C24336"/>
    <w:rsid w:val="00C24948"/>
    <w:rsid w:val="00C30183"/>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A5340"/>
    <w:rsid w:val="00CB5A7C"/>
    <w:rsid w:val="00CB6F44"/>
    <w:rsid w:val="00CB6FF7"/>
    <w:rsid w:val="00CC2F86"/>
    <w:rsid w:val="00CD26F1"/>
    <w:rsid w:val="00CD3EAB"/>
    <w:rsid w:val="00CD546F"/>
    <w:rsid w:val="00CD598A"/>
    <w:rsid w:val="00CD78A4"/>
    <w:rsid w:val="00CE0E27"/>
    <w:rsid w:val="00CE296A"/>
    <w:rsid w:val="00CE2D72"/>
    <w:rsid w:val="00CF02C7"/>
    <w:rsid w:val="00CF1A7D"/>
    <w:rsid w:val="00CF2353"/>
    <w:rsid w:val="00CF2391"/>
    <w:rsid w:val="00D02AD2"/>
    <w:rsid w:val="00D0475A"/>
    <w:rsid w:val="00D057C3"/>
    <w:rsid w:val="00D06308"/>
    <w:rsid w:val="00D07E1D"/>
    <w:rsid w:val="00D10A7C"/>
    <w:rsid w:val="00D118D4"/>
    <w:rsid w:val="00D15AE0"/>
    <w:rsid w:val="00D26951"/>
    <w:rsid w:val="00D272CB"/>
    <w:rsid w:val="00D31228"/>
    <w:rsid w:val="00D32406"/>
    <w:rsid w:val="00D33C8C"/>
    <w:rsid w:val="00D34A80"/>
    <w:rsid w:val="00D367FF"/>
    <w:rsid w:val="00D37E1F"/>
    <w:rsid w:val="00D41C35"/>
    <w:rsid w:val="00D47015"/>
    <w:rsid w:val="00D5320E"/>
    <w:rsid w:val="00D55D0C"/>
    <w:rsid w:val="00D6028C"/>
    <w:rsid w:val="00D60888"/>
    <w:rsid w:val="00D61A0E"/>
    <w:rsid w:val="00D62607"/>
    <w:rsid w:val="00D64AE5"/>
    <w:rsid w:val="00D67F19"/>
    <w:rsid w:val="00D74086"/>
    <w:rsid w:val="00D7538B"/>
    <w:rsid w:val="00D77322"/>
    <w:rsid w:val="00D82E27"/>
    <w:rsid w:val="00D924EC"/>
    <w:rsid w:val="00D9256E"/>
    <w:rsid w:val="00D96789"/>
    <w:rsid w:val="00D973E0"/>
    <w:rsid w:val="00D975C3"/>
    <w:rsid w:val="00DA2871"/>
    <w:rsid w:val="00DA4F32"/>
    <w:rsid w:val="00DB2D8B"/>
    <w:rsid w:val="00DB305E"/>
    <w:rsid w:val="00DB4D7F"/>
    <w:rsid w:val="00DC0B11"/>
    <w:rsid w:val="00DC193E"/>
    <w:rsid w:val="00DC2ED8"/>
    <w:rsid w:val="00DC30BE"/>
    <w:rsid w:val="00DC3DA9"/>
    <w:rsid w:val="00DC61D2"/>
    <w:rsid w:val="00DC657D"/>
    <w:rsid w:val="00DD0989"/>
    <w:rsid w:val="00DD139A"/>
    <w:rsid w:val="00DD235F"/>
    <w:rsid w:val="00DD7D18"/>
    <w:rsid w:val="00DD7D84"/>
    <w:rsid w:val="00DE1141"/>
    <w:rsid w:val="00DE2077"/>
    <w:rsid w:val="00DE240A"/>
    <w:rsid w:val="00DE54DD"/>
    <w:rsid w:val="00DF6907"/>
    <w:rsid w:val="00E034EF"/>
    <w:rsid w:val="00E036DF"/>
    <w:rsid w:val="00E05746"/>
    <w:rsid w:val="00E067F3"/>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1D86"/>
    <w:rsid w:val="00E80B80"/>
    <w:rsid w:val="00E80EE7"/>
    <w:rsid w:val="00E81C19"/>
    <w:rsid w:val="00E8528D"/>
    <w:rsid w:val="00E870EB"/>
    <w:rsid w:val="00E90B89"/>
    <w:rsid w:val="00E91D0B"/>
    <w:rsid w:val="00E92E9C"/>
    <w:rsid w:val="00E93D03"/>
    <w:rsid w:val="00E940CB"/>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280"/>
    <w:rsid w:val="00F2069F"/>
    <w:rsid w:val="00F20D47"/>
    <w:rsid w:val="00F2399F"/>
    <w:rsid w:val="00F27D20"/>
    <w:rsid w:val="00F345FD"/>
    <w:rsid w:val="00F41F91"/>
    <w:rsid w:val="00F467B0"/>
    <w:rsid w:val="00F51B61"/>
    <w:rsid w:val="00F558BD"/>
    <w:rsid w:val="00F56F85"/>
    <w:rsid w:val="00F61DCB"/>
    <w:rsid w:val="00F67D55"/>
    <w:rsid w:val="00F70D19"/>
    <w:rsid w:val="00F75012"/>
    <w:rsid w:val="00F75418"/>
    <w:rsid w:val="00F82FE4"/>
    <w:rsid w:val="00F87E2C"/>
    <w:rsid w:val="00F87E88"/>
    <w:rsid w:val="00F90688"/>
    <w:rsid w:val="00F91354"/>
    <w:rsid w:val="00F925AF"/>
    <w:rsid w:val="00F943FC"/>
    <w:rsid w:val="00F95CEB"/>
    <w:rsid w:val="00F96FCF"/>
    <w:rsid w:val="00FA0CE9"/>
    <w:rsid w:val="00FB5ACE"/>
    <w:rsid w:val="00FB67EC"/>
    <w:rsid w:val="00FC01B5"/>
    <w:rsid w:val="00FC33C4"/>
    <w:rsid w:val="00FC34F6"/>
    <w:rsid w:val="00FD00D9"/>
    <w:rsid w:val="00FD16A7"/>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08512EEDFBE4B819151D15C6C64B0" ma:contentTypeVersion="13" ma:contentTypeDescription="Create a new document." ma:contentTypeScope="" ma:versionID="9ba25277ad2020804848e7505ed61be2">
  <xsd:schema xmlns:xsd="http://www.w3.org/2001/XMLSchema" xmlns:xs="http://www.w3.org/2001/XMLSchema" xmlns:p="http://schemas.microsoft.com/office/2006/metadata/properties" xmlns:ns3="c68ee847-b1b6-4729-991a-74f1679ba32d" xmlns:ns4="0e3d55fc-3616-4bb3-8ebb-daaec4491c18" targetNamespace="http://schemas.microsoft.com/office/2006/metadata/properties" ma:root="true" ma:fieldsID="453d2df2995c268088382fc713c13a53" ns3:_="" ns4:_="">
    <xsd:import namespace="c68ee847-b1b6-4729-991a-74f1679ba32d"/>
    <xsd:import namespace="0e3d55fc-3616-4bb3-8ebb-daaec4491c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e847-b1b6-4729-991a-74f1679ba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d55fc-3616-4bb3-8ebb-daaec4491c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B0D02-D390-4001-BC97-CABD8F27FAD4}">
  <ds:schemaRefs>
    <ds:schemaRef ds:uri="http://schemas.microsoft.com/sharepoint/v3/contenttype/forms"/>
  </ds:schemaRefs>
</ds:datastoreItem>
</file>

<file path=customXml/itemProps2.xml><?xml version="1.0" encoding="utf-8"?>
<ds:datastoreItem xmlns:ds="http://schemas.openxmlformats.org/officeDocument/2006/customXml" ds:itemID="{B35735DF-3A09-44FA-B908-14E48F75C9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A74F7F-9DEC-4D55-BC2F-CB080774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e847-b1b6-4729-991a-74f1679ba32d"/>
    <ds:schemaRef ds:uri="0e3d55fc-3616-4bb3-8ebb-daaec4491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188A5-23A6-47BD-91E6-79A837CC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4319</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28881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Kretchmar, Sam</cp:lastModifiedBy>
  <cp:revision>113</cp:revision>
  <cp:lastPrinted>2021-04-07T22:41:00Z</cp:lastPrinted>
  <dcterms:created xsi:type="dcterms:W3CDTF">2021-04-06T22:44:00Z</dcterms:created>
  <dcterms:modified xsi:type="dcterms:W3CDTF">2021-04-07T22:41:00Z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0x01010062C08512EEDFBE4B819151D15C6C64B0</vt:lpwstr>
  </property>
</Properties>
</file>