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740994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B288B">
        <w:rPr>
          <w:rFonts w:ascii="Arial" w:hAnsi="Arial" w:cs="Arial"/>
          <w:sz w:val="24"/>
          <w:szCs w:val="24"/>
        </w:rPr>
        <w:t xml:space="preserve">The Ranch Winery </w:t>
      </w:r>
      <w:r w:rsidR="00A80517">
        <w:rPr>
          <w:rFonts w:ascii="Arial" w:hAnsi="Arial" w:cs="Arial"/>
          <w:sz w:val="24"/>
          <w:szCs w:val="24"/>
        </w:rPr>
        <w:t>#2801049</w:t>
      </w:r>
    </w:p>
    <w:p w14:paraId="65A99AB1" w14:textId="39D5A46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80517">
        <w:rPr>
          <w:rFonts w:ascii="Arial" w:hAnsi="Arial" w:cs="Arial"/>
          <w:sz w:val="24"/>
          <w:szCs w:val="24"/>
        </w:rPr>
        <w:t>6/5/2025</w:t>
      </w:r>
    </w:p>
    <w:p w14:paraId="21C05768" w14:textId="46151A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50E7B">
        <w:rPr>
          <w:rFonts w:ascii="Arial" w:hAnsi="Arial" w:cs="Arial"/>
          <w:sz w:val="24"/>
          <w:szCs w:val="24"/>
        </w:rPr>
        <w:t>Well (Groundwater)</w:t>
      </w:r>
    </w:p>
    <w:p w14:paraId="6AE5ED8C" w14:textId="450395A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F5352" w:rsidRPr="00F558BD">
        <w:rPr>
          <w:rFonts w:ascii="Arial" w:hAnsi="Arial" w:cs="Arial"/>
          <w:sz w:val="24"/>
          <w:szCs w:val="24"/>
        </w:rPr>
        <w:t>Well 01 and Well 02 are located at 105 Zinfandel Lane in St. Helena, CA.</w:t>
      </w:r>
      <w:r w:rsidR="00BF5352">
        <w:rPr>
          <w:rFonts w:ascii="Arial" w:hAnsi="Arial" w:cs="Arial"/>
          <w:sz w:val="24"/>
          <w:szCs w:val="24"/>
        </w:rPr>
        <w:t xml:space="preserve"> </w:t>
      </w:r>
      <w:r w:rsidR="00BF5352" w:rsidRPr="00F558BD">
        <w:rPr>
          <w:rFonts w:ascii="Arial" w:hAnsi="Arial" w:cs="Arial"/>
          <w:sz w:val="24"/>
          <w:szCs w:val="24"/>
        </w:rPr>
        <w:t>Well 01 is located at the northeast corner of the vineyard. Well 02 is located</w:t>
      </w:r>
      <w:r w:rsidR="00BF5352">
        <w:rPr>
          <w:rFonts w:ascii="Arial" w:hAnsi="Arial" w:cs="Arial"/>
          <w:sz w:val="24"/>
          <w:szCs w:val="24"/>
        </w:rPr>
        <w:t xml:space="preserve"> </w:t>
      </w:r>
      <w:r w:rsidR="00BF5352" w:rsidRPr="00F558BD">
        <w:rPr>
          <w:rFonts w:ascii="Arial" w:hAnsi="Arial" w:cs="Arial"/>
          <w:sz w:val="24"/>
          <w:szCs w:val="24"/>
        </w:rPr>
        <w:t>near the raised power pad in the center of the winery adjacent to the nitrogen</w:t>
      </w:r>
      <w:r w:rsidR="00BF5352">
        <w:rPr>
          <w:rFonts w:ascii="Arial" w:hAnsi="Arial" w:cs="Arial"/>
          <w:sz w:val="24"/>
          <w:szCs w:val="24"/>
        </w:rPr>
        <w:t xml:space="preserve"> </w:t>
      </w:r>
      <w:r w:rsidR="00BF5352" w:rsidRPr="00F558BD">
        <w:rPr>
          <w:rFonts w:ascii="Arial" w:hAnsi="Arial" w:cs="Arial"/>
          <w:sz w:val="24"/>
          <w:szCs w:val="24"/>
        </w:rPr>
        <w:t>tank.</w:t>
      </w:r>
    </w:p>
    <w:p w14:paraId="11D6F99D" w14:textId="1DAF27B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C4F86">
        <w:rPr>
          <w:rFonts w:ascii="Arial" w:hAnsi="Arial" w:cs="Arial"/>
          <w:sz w:val="24"/>
          <w:szCs w:val="24"/>
        </w:rPr>
        <w:t>on file with Napa County</w:t>
      </w:r>
    </w:p>
    <w:p w14:paraId="55CC3D7E" w14:textId="366F248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C4F86">
        <w:rPr>
          <w:rFonts w:ascii="Arial" w:hAnsi="Arial" w:cs="Arial"/>
          <w:sz w:val="24"/>
          <w:szCs w:val="24"/>
        </w:rPr>
        <w:t>N/A</w:t>
      </w:r>
    </w:p>
    <w:p w14:paraId="175FE9EF" w14:textId="163A617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824A5">
        <w:rPr>
          <w:rFonts w:ascii="Arial" w:hAnsi="Arial" w:cs="Arial"/>
          <w:sz w:val="24"/>
          <w:szCs w:val="24"/>
        </w:rPr>
        <w:t xml:space="preserve">Eric Vaughn </w:t>
      </w:r>
      <w:r w:rsidR="0029381D">
        <w:rPr>
          <w:rFonts w:ascii="Arial" w:hAnsi="Arial" w:cs="Arial"/>
          <w:sz w:val="24"/>
          <w:szCs w:val="24"/>
        </w:rPr>
        <w:t>(707)318-3050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9DB6B0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29381D">
        <w:rPr>
          <w:rFonts w:ascii="Arial" w:hAnsi="Arial" w:cs="Arial"/>
          <w:sz w:val="24"/>
          <w:szCs w:val="24"/>
          <w:lang w:val="es-MX"/>
        </w:rPr>
        <w:t>The</w:t>
      </w:r>
      <w:proofErr w:type="spellEnd"/>
      <w:r w:rsidR="0029381D">
        <w:rPr>
          <w:rFonts w:ascii="Arial" w:hAnsi="Arial" w:cs="Arial"/>
          <w:sz w:val="24"/>
          <w:szCs w:val="24"/>
          <w:lang w:val="es-MX"/>
        </w:rPr>
        <w:t xml:space="preserve"> </w:t>
      </w:r>
      <w:proofErr w:type="spellStart"/>
      <w:r w:rsidR="0029381D">
        <w:rPr>
          <w:rFonts w:ascii="Arial" w:hAnsi="Arial" w:cs="Arial"/>
          <w:sz w:val="24"/>
          <w:szCs w:val="24"/>
          <w:lang w:val="es-MX"/>
        </w:rPr>
        <w:t>Ranch</w:t>
      </w:r>
      <w:proofErr w:type="spellEnd"/>
      <w:r w:rsidR="0029381D">
        <w:rPr>
          <w:rFonts w:ascii="Arial" w:hAnsi="Arial" w:cs="Arial"/>
          <w:sz w:val="24"/>
          <w:szCs w:val="24"/>
          <w:lang w:val="es-MX"/>
        </w:rPr>
        <w:t xml:space="preserve"> Winery</w:t>
      </w:r>
      <w:r w:rsidR="00442D66" w:rsidRPr="005162DE">
        <w:rPr>
          <w:rFonts w:ascii="Arial" w:hAnsi="Arial" w:cs="Arial"/>
          <w:sz w:val="24"/>
          <w:szCs w:val="24"/>
          <w:lang w:val="es-MX"/>
        </w:rPr>
        <w:t xml:space="preserve"> a </w:t>
      </w:r>
      <w:r w:rsidR="00B20214">
        <w:rPr>
          <w:rFonts w:ascii="Arial" w:hAnsi="Arial" w:cs="Arial"/>
          <w:sz w:val="24"/>
          <w:szCs w:val="24"/>
          <w:lang w:val="es-MX"/>
        </w:rPr>
        <w:t xml:space="preserve">105 </w:t>
      </w:r>
      <w:proofErr w:type="spellStart"/>
      <w:r w:rsidR="00B20214">
        <w:rPr>
          <w:rFonts w:ascii="Arial" w:hAnsi="Arial" w:cs="Arial"/>
          <w:sz w:val="24"/>
          <w:szCs w:val="24"/>
          <w:lang w:val="es-MX"/>
        </w:rPr>
        <w:t>Zinfandel</w:t>
      </w:r>
      <w:proofErr w:type="spellEnd"/>
      <w:r w:rsidR="00B20214">
        <w:rPr>
          <w:rFonts w:ascii="Arial" w:hAnsi="Arial" w:cs="Arial"/>
          <w:sz w:val="24"/>
          <w:szCs w:val="24"/>
          <w:lang w:val="es-MX"/>
        </w:rPr>
        <w:t xml:space="preserve"> </w:t>
      </w:r>
      <w:proofErr w:type="spellStart"/>
      <w:r w:rsidR="00B20214">
        <w:rPr>
          <w:rFonts w:ascii="Arial" w:hAnsi="Arial" w:cs="Arial"/>
          <w:sz w:val="24"/>
          <w:szCs w:val="24"/>
          <w:lang w:val="es-MX"/>
        </w:rPr>
        <w:t>Ln</w:t>
      </w:r>
      <w:proofErr w:type="spellEnd"/>
      <w:r w:rsidR="00B20214">
        <w:rPr>
          <w:rFonts w:ascii="Arial" w:hAnsi="Arial" w:cs="Arial"/>
          <w:sz w:val="24"/>
          <w:szCs w:val="24"/>
          <w:lang w:val="es-MX"/>
        </w:rPr>
        <w:t xml:space="preserve"> St. Helena CA 94574 </w:t>
      </w:r>
      <w:r w:rsidR="00442D66" w:rsidRPr="005162DE">
        <w:rPr>
          <w:rFonts w:ascii="Arial" w:hAnsi="Arial" w:cs="Arial"/>
          <w:sz w:val="24"/>
          <w:szCs w:val="24"/>
          <w:lang w:val="es-MX"/>
        </w:rPr>
        <w:t>para asistirlo en español.</w:t>
      </w:r>
    </w:p>
    <w:p w14:paraId="72C2ECD4" w14:textId="25C7EDD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54755">
        <w:rPr>
          <w:rFonts w:ascii="Arial" w:eastAsia="PMingLiU" w:hAnsi="Arial" w:cs="Arial"/>
          <w:sz w:val="24"/>
          <w:szCs w:val="24"/>
        </w:rPr>
        <w:t xml:space="preserve">The Ranch Winery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20214">
        <w:rPr>
          <w:rFonts w:ascii="Arial" w:hAnsi="Arial" w:cs="Arial"/>
          <w:sz w:val="24"/>
          <w:szCs w:val="24"/>
          <w:lang w:val="es-MX"/>
        </w:rPr>
        <w:t xml:space="preserve">105 </w:t>
      </w:r>
      <w:proofErr w:type="spellStart"/>
      <w:r w:rsidR="00B20214">
        <w:rPr>
          <w:rFonts w:ascii="Arial" w:hAnsi="Arial" w:cs="Arial"/>
          <w:sz w:val="24"/>
          <w:szCs w:val="24"/>
          <w:lang w:val="es-MX"/>
        </w:rPr>
        <w:t>Zinfandel</w:t>
      </w:r>
      <w:proofErr w:type="spellEnd"/>
      <w:r w:rsidR="00B20214">
        <w:rPr>
          <w:rFonts w:ascii="Arial" w:hAnsi="Arial" w:cs="Arial"/>
          <w:sz w:val="24"/>
          <w:szCs w:val="24"/>
          <w:lang w:val="es-MX"/>
        </w:rPr>
        <w:t xml:space="preserve"> </w:t>
      </w:r>
      <w:proofErr w:type="spellStart"/>
      <w:r w:rsidR="00B20214">
        <w:rPr>
          <w:rFonts w:ascii="Arial" w:hAnsi="Arial" w:cs="Arial"/>
          <w:sz w:val="24"/>
          <w:szCs w:val="24"/>
          <w:lang w:val="es-MX"/>
        </w:rPr>
        <w:t>Ln</w:t>
      </w:r>
      <w:proofErr w:type="spellEnd"/>
      <w:r w:rsidR="00B20214">
        <w:rPr>
          <w:rFonts w:ascii="Arial" w:hAnsi="Arial" w:cs="Arial"/>
          <w:sz w:val="24"/>
          <w:szCs w:val="24"/>
          <w:lang w:val="es-MX"/>
        </w:rPr>
        <w:t xml:space="preserve"> St. Helena CA 94574</w:t>
      </w:r>
      <w:r w:rsidR="00FB5ACE" w:rsidRPr="005162DE">
        <w:rPr>
          <w:rFonts w:ascii="Arial" w:eastAsia="PMingLiU" w:hAnsi="Arial" w:cs="Arial"/>
          <w:sz w:val="24"/>
          <w:szCs w:val="24"/>
        </w:rPr>
        <w:t>.</w:t>
      </w:r>
    </w:p>
    <w:p w14:paraId="7D3636E6" w14:textId="7FF4559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54755">
        <w:rPr>
          <w:rFonts w:ascii="Arial" w:hAnsi="Arial" w:cs="Arial"/>
          <w:sz w:val="24"/>
          <w:szCs w:val="24"/>
        </w:rPr>
        <w:t xml:space="preserve">The Ranch Winery </w:t>
      </w:r>
      <w:r w:rsidR="00054755">
        <w:rPr>
          <w:rFonts w:ascii="Arial" w:hAnsi="Arial" w:cs="Arial"/>
          <w:sz w:val="24"/>
          <w:szCs w:val="24"/>
          <w:lang w:val="es-MX"/>
        </w:rPr>
        <w:t xml:space="preserve">105 </w:t>
      </w:r>
      <w:proofErr w:type="spellStart"/>
      <w:r w:rsidR="00054755">
        <w:rPr>
          <w:rFonts w:ascii="Arial" w:hAnsi="Arial" w:cs="Arial"/>
          <w:sz w:val="24"/>
          <w:szCs w:val="24"/>
          <w:lang w:val="es-MX"/>
        </w:rPr>
        <w:t>Zinfandel</w:t>
      </w:r>
      <w:proofErr w:type="spellEnd"/>
      <w:r w:rsidR="00054755">
        <w:rPr>
          <w:rFonts w:ascii="Arial" w:hAnsi="Arial" w:cs="Arial"/>
          <w:sz w:val="24"/>
          <w:szCs w:val="24"/>
          <w:lang w:val="es-MX"/>
        </w:rPr>
        <w:t xml:space="preserve"> </w:t>
      </w:r>
      <w:proofErr w:type="spellStart"/>
      <w:r w:rsidR="00054755">
        <w:rPr>
          <w:rFonts w:ascii="Arial" w:hAnsi="Arial" w:cs="Arial"/>
          <w:sz w:val="24"/>
          <w:szCs w:val="24"/>
          <w:lang w:val="es-MX"/>
        </w:rPr>
        <w:t>Ln</w:t>
      </w:r>
      <w:proofErr w:type="spellEnd"/>
      <w:r w:rsidR="00054755">
        <w:rPr>
          <w:rFonts w:ascii="Arial" w:hAnsi="Arial" w:cs="Arial"/>
          <w:sz w:val="24"/>
          <w:szCs w:val="24"/>
          <w:lang w:val="es-MX"/>
        </w:rPr>
        <w:t xml:space="preserve"> St. Helena CA 94574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D4F08">
        <w:rPr>
          <w:rFonts w:ascii="Arial" w:hAnsi="Arial" w:cs="Arial"/>
          <w:sz w:val="24"/>
          <w:szCs w:val="24"/>
        </w:rPr>
        <w:t>(707)318-3050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20F7D8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D4F08">
        <w:rPr>
          <w:rFonts w:ascii="Arial" w:hAnsi="Arial" w:cs="Arial"/>
          <w:sz w:val="24"/>
          <w:szCs w:val="24"/>
        </w:rPr>
        <w:t>The Ranch Winery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7D4F08">
        <w:rPr>
          <w:rFonts w:ascii="Arial" w:hAnsi="Arial" w:cs="Arial"/>
          <w:sz w:val="24"/>
          <w:szCs w:val="24"/>
          <w:lang w:val="es-MX"/>
        </w:rPr>
        <w:t xml:space="preserve">105 </w:t>
      </w:r>
      <w:proofErr w:type="spellStart"/>
      <w:r w:rsidR="007D4F08">
        <w:rPr>
          <w:rFonts w:ascii="Arial" w:hAnsi="Arial" w:cs="Arial"/>
          <w:sz w:val="24"/>
          <w:szCs w:val="24"/>
          <w:lang w:val="es-MX"/>
        </w:rPr>
        <w:t>Zinfandel</w:t>
      </w:r>
      <w:proofErr w:type="spellEnd"/>
      <w:r w:rsidR="007D4F08">
        <w:rPr>
          <w:rFonts w:ascii="Arial" w:hAnsi="Arial" w:cs="Arial"/>
          <w:sz w:val="24"/>
          <w:szCs w:val="24"/>
          <w:lang w:val="es-MX"/>
        </w:rPr>
        <w:t xml:space="preserve"> </w:t>
      </w:r>
      <w:proofErr w:type="spellStart"/>
      <w:r w:rsidR="007D4F08">
        <w:rPr>
          <w:rFonts w:ascii="Arial" w:hAnsi="Arial" w:cs="Arial"/>
          <w:sz w:val="24"/>
          <w:szCs w:val="24"/>
          <w:lang w:val="es-MX"/>
        </w:rPr>
        <w:t>Ln</w:t>
      </w:r>
      <w:proofErr w:type="spellEnd"/>
      <w:r w:rsidR="007D4F08">
        <w:rPr>
          <w:rFonts w:ascii="Arial" w:hAnsi="Arial" w:cs="Arial"/>
          <w:sz w:val="24"/>
          <w:szCs w:val="24"/>
          <w:lang w:val="es-MX"/>
        </w:rPr>
        <w:t xml:space="preserve"> St. Helena CA 94574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2A529F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D4F08">
        <w:rPr>
          <w:rFonts w:ascii="Arial" w:hAnsi="Arial" w:cs="Arial"/>
          <w:sz w:val="24"/>
          <w:szCs w:val="24"/>
        </w:rPr>
        <w:t xml:space="preserve">The Ranch </w:t>
      </w:r>
      <w:proofErr w:type="gramStart"/>
      <w:r w:rsidR="007D4F08">
        <w:rPr>
          <w:rFonts w:ascii="Arial" w:hAnsi="Arial" w:cs="Arial"/>
          <w:sz w:val="24"/>
          <w:szCs w:val="24"/>
        </w:rPr>
        <w:t xml:space="preserve">Winery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r w:rsidR="007D4F08">
        <w:rPr>
          <w:rFonts w:ascii="Arial" w:hAnsi="Arial" w:cs="Arial"/>
          <w:sz w:val="24"/>
          <w:szCs w:val="24"/>
          <w:lang w:val="es-MX"/>
        </w:rPr>
        <w:t xml:space="preserve">105 </w:t>
      </w:r>
      <w:proofErr w:type="spellStart"/>
      <w:r w:rsidR="007D4F08">
        <w:rPr>
          <w:rFonts w:ascii="Arial" w:hAnsi="Arial" w:cs="Arial"/>
          <w:sz w:val="24"/>
          <w:szCs w:val="24"/>
          <w:lang w:val="es-MX"/>
        </w:rPr>
        <w:t>Zinfandel</w:t>
      </w:r>
      <w:proofErr w:type="spellEnd"/>
      <w:r w:rsidR="007D4F08">
        <w:rPr>
          <w:rFonts w:ascii="Arial" w:hAnsi="Arial" w:cs="Arial"/>
          <w:sz w:val="24"/>
          <w:szCs w:val="24"/>
          <w:lang w:val="es-MX"/>
        </w:rPr>
        <w:t xml:space="preserve"> </w:t>
      </w:r>
      <w:proofErr w:type="spellStart"/>
      <w:r w:rsidR="007D4F08">
        <w:rPr>
          <w:rFonts w:ascii="Arial" w:hAnsi="Arial" w:cs="Arial"/>
          <w:sz w:val="24"/>
          <w:szCs w:val="24"/>
          <w:lang w:val="es-MX"/>
        </w:rPr>
        <w:t>Ln</w:t>
      </w:r>
      <w:proofErr w:type="spellEnd"/>
      <w:r w:rsidR="007D4F08">
        <w:rPr>
          <w:rFonts w:ascii="Arial" w:hAnsi="Arial" w:cs="Arial"/>
          <w:sz w:val="24"/>
          <w:szCs w:val="24"/>
          <w:lang w:val="es-MX"/>
        </w:rPr>
        <w:t xml:space="preserve"> St. Helena CA 94574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104B00E" w:rsidR="008572DA" w:rsidRPr="005162DE" w:rsidRDefault="00203ED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3211BFE" w:rsidR="00095AAC" w:rsidRPr="005162DE" w:rsidRDefault="007B3ED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E36B7" w:rsidRPr="005162DE" w14:paraId="08D72929" w14:textId="77777777" w:rsidTr="00D73637">
        <w:trPr>
          <w:trHeight w:val="1332"/>
        </w:trPr>
        <w:tc>
          <w:tcPr>
            <w:tcW w:w="1118" w:type="dxa"/>
            <w:tcMar>
              <w:left w:w="86" w:type="dxa"/>
              <w:right w:w="86" w:type="dxa"/>
            </w:tcMar>
          </w:tcPr>
          <w:p w14:paraId="5B6D4539" w14:textId="6BFFB289" w:rsidR="007E36B7" w:rsidRPr="005162DE" w:rsidRDefault="007E36B7" w:rsidP="007E36B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F15C088" w:rsidR="007E36B7" w:rsidRPr="005162DE" w:rsidRDefault="007E36B7" w:rsidP="007E36B7">
            <w:pPr>
              <w:spacing w:before="40" w:after="40"/>
              <w:jc w:val="center"/>
              <w:rPr>
                <w:rFonts w:ascii="Arial" w:hAnsi="Arial" w:cs="Arial"/>
                <w:sz w:val="24"/>
                <w:szCs w:val="24"/>
              </w:rPr>
            </w:pPr>
            <w:r>
              <w:rPr>
                <w:rFonts w:ascii="Arial" w:hAnsi="Arial" w:cs="Arial"/>
                <w:sz w:val="24"/>
                <w:szCs w:val="24"/>
              </w:rPr>
              <w:t>9/3/2022</w:t>
            </w:r>
          </w:p>
        </w:tc>
        <w:tc>
          <w:tcPr>
            <w:tcW w:w="1021" w:type="dxa"/>
            <w:tcMar>
              <w:left w:w="86" w:type="dxa"/>
              <w:right w:w="86" w:type="dxa"/>
            </w:tcMar>
          </w:tcPr>
          <w:p w14:paraId="102D5A02" w14:textId="4EFD2C2F" w:rsidR="007E36B7" w:rsidRPr="005162DE" w:rsidRDefault="007E36B7" w:rsidP="007E36B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731E66F" w:rsidR="007E36B7" w:rsidRPr="005162DE" w:rsidRDefault="007E36B7" w:rsidP="007E36B7">
            <w:pPr>
              <w:spacing w:before="40" w:after="40"/>
              <w:jc w:val="center"/>
              <w:rPr>
                <w:rFonts w:ascii="Arial" w:hAnsi="Arial" w:cs="Arial"/>
                <w:sz w:val="24"/>
                <w:szCs w:val="24"/>
              </w:rPr>
            </w:pPr>
            <w:r>
              <w:rPr>
                <w:rFonts w:ascii="Arial" w:hAnsi="Arial" w:cs="Arial"/>
                <w:sz w:val="24"/>
                <w:szCs w:val="24"/>
              </w:rPr>
              <w:t>0.184 mg/L</w:t>
            </w:r>
          </w:p>
        </w:tc>
        <w:tc>
          <w:tcPr>
            <w:tcW w:w="1021" w:type="dxa"/>
            <w:tcMar>
              <w:left w:w="86" w:type="dxa"/>
              <w:right w:w="86" w:type="dxa"/>
            </w:tcMar>
          </w:tcPr>
          <w:p w14:paraId="308535F4" w14:textId="07055A4B" w:rsidR="007E36B7" w:rsidRPr="005162DE" w:rsidRDefault="007E36B7" w:rsidP="007E36B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7E36B7" w:rsidRPr="005162DE" w:rsidRDefault="007E36B7" w:rsidP="007E36B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7E36B7" w:rsidRPr="005162DE" w:rsidRDefault="007E36B7" w:rsidP="007E36B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7E36B7" w:rsidRPr="005162DE" w:rsidRDefault="007E36B7" w:rsidP="007E36B7">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E36B7" w:rsidRPr="005162DE" w14:paraId="3E0C72DE" w14:textId="77777777" w:rsidTr="00D73637">
        <w:trPr>
          <w:trHeight w:val="1342"/>
        </w:trPr>
        <w:tc>
          <w:tcPr>
            <w:tcW w:w="1118" w:type="dxa"/>
            <w:tcMar>
              <w:left w:w="86" w:type="dxa"/>
              <w:right w:w="86" w:type="dxa"/>
            </w:tcMar>
          </w:tcPr>
          <w:p w14:paraId="4152BF18" w14:textId="1ED2715A" w:rsidR="007E36B7" w:rsidRPr="005162DE" w:rsidRDefault="007E36B7" w:rsidP="007E36B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ACB1FB4" w:rsidR="007E36B7" w:rsidRPr="005162DE" w:rsidRDefault="007E36B7" w:rsidP="007E36B7">
            <w:pPr>
              <w:spacing w:before="40" w:after="40"/>
              <w:jc w:val="center"/>
              <w:rPr>
                <w:rFonts w:ascii="Arial" w:hAnsi="Arial" w:cs="Arial"/>
                <w:sz w:val="24"/>
                <w:szCs w:val="24"/>
              </w:rPr>
            </w:pPr>
            <w:r>
              <w:rPr>
                <w:rFonts w:ascii="Arial" w:hAnsi="Arial" w:cs="Arial"/>
                <w:sz w:val="24"/>
                <w:szCs w:val="24"/>
              </w:rPr>
              <w:t>9/3/2022</w:t>
            </w:r>
          </w:p>
        </w:tc>
        <w:tc>
          <w:tcPr>
            <w:tcW w:w="1021" w:type="dxa"/>
            <w:tcMar>
              <w:left w:w="86" w:type="dxa"/>
              <w:right w:w="86" w:type="dxa"/>
            </w:tcMar>
          </w:tcPr>
          <w:p w14:paraId="42CEE2F3" w14:textId="204F3D5A" w:rsidR="007E36B7" w:rsidRPr="005162DE" w:rsidRDefault="007E36B7" w:rsidP="007E36B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AA2DFE1" w:rsidR="007E36B7" w:rsidRPr="005162DE" w:rsidRDefault="007E36B7" w:rsidP="007E36B7">
            <w:pPr>
              <w:spacing w:before="40" w:after="40"/>
              <w:jc w:val="center"/>
              <w:rPr>
                <w:rFonts w:ascii="Arial" w:hAnsi="Arial" w:cs="Arial"/>
                <w:sz w:val="24"/>
                <w:szCs w:val="24"/>
              </w:rPr>
            </w:pPr>
            <w:r>
              <w:rPr>
                <w:rFonts w:ascii="Arial" w:hAnsi="Arial" w:cs="Arial"/>
                <w:sz w:val="24"/>
                <w:szCs w:val="24"/>
              </w:rPr>
              <w:t>0 mg/L</w:t>
            </w:r>
          </w:p>
        </w:tc>
        <w:tc>
          <w:tcPr>
            <w:tcW w:w="1021" w:type="dxa"/>
            <w:tcMar>
              <w:left w:w="86" w:type="dxa"/>
              <w:right w:w="86" w:type="dxa"/>
            </w:tcMar>
          </w:tcPr>
          <w:p w14:paraId="1AE57BBF" w14:textId="0AC4E9B9" w:rsidR="007E36B7" w:rsidRPr="005162DE" w:rsidRDefault="007E36B7" w:rsidP="007E36B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7E36B7" w:rsidRPr="005162DE" w:rsidRDefault="007E36B7" w:rsidP="007E36B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7E36B7" w:rsidRPr="005162DE" w:rsidRDefault="007E36B7" w:rsidP="007E36B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7E36B7" w:rsidRPr="005162DE" w:rsidRDefault="007E36B7" w:rsidP="007E36B7">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B7B55" w:rsidRPr="005162DE" w14:paraId="3A96ACA7" w14:textId="77777777" w:rsidTr="00D25AC3">
        <w:trPr>
          <w:trHeight w:val="467"/>
        </w:trPr>
        <w:tc>
          <w:tcPr>
            <w:tcW w:w="10836" w:type="dxa"/>
            <w:gridSpan w:val="7"/>
            <w:tcMar>
              <w:left w:w="58" w:type="dxa"/>
              <w:right w:w="58" w:type="dxa"/>
            </w:tcMar>
          </w:tcPr>
          <w:p w14:paraId="77DB7EA6" w14:textId="2DFBCEE4" w:rsidR="00D25AC3" w:rsidRPr="005162DE" w:rsidRDefault="00D25AC3" w:rsidP="00D25AC3">
            <w:pPr>
              <w:keepNext/>
              <w:keepLines/>
              <w:spacing w:before="40" w:after="40"/>
              <w:jc w:val="center"/>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#1</w:t>
            </w:r>
          </w:p>
        </w:tc>
      </w:tr>
      <w:tr w:rsidR="00D25AC3" w:rsidRPr="005162DE" w14:paraId="12297ED4" w14:textId="77777777" w:rsidTr="00D25AC3">
        <w:trPr>
          <w:trHeight w:val="432"/>
        </w:trPr>
        <w:tc>
          <w:tcPr>
            <w:tcW w:w="2245" w:type="dxa"/>
            <w:tcMar>
              <w:left w:w="58" w:type="dxa"/>
              <w:right w:w="58" w:type="dxa"/>
            </w:tcMar>
            <w:vAlign w:val="center"/>
          </w:tcPr>
          <w:p w14:paraId="416A505E" w14:textId="244DC5B0" w:rsidR="00D25AC3" w:rsidRPr="005162DE" w:rsidRDefault="00D25AC3" w:rsidP="00D25AC3">
            <w:pPr>
              <w:keepNext/>
              <w:keepLines/>
              <w:spacing w:before="40" w:after="40"/>
              <w:ind w:left="30"/>
              <w:jc w:val="center"/>
              <w:rPr>
                <w:rFonts w:ascii="Arial" w:hAnsi="Arial" w:cs="Arial"/>
                <w:sz w:val="24"/>
                <w:szCs w:val="24"/>
              </w:rPr>
            </w:pPr>
            <w:r>
              <w:rPr>
                <w:rFonts w:ascii="Arial" w:hAnsi="Arial" w:cs="Arial"/>
              </w:rPr>
              <w:t>Arsenic</w:t>
            </w:r>
          </w:p>
        </w:tc>
        <w:tc>
          <w:tcPr>
            <w:tcW w:w="1440" w:type="dxa"/>
            <w:vAlign w:val="center"/>
          </w:tcPr>
          <w:p w14:paraId="269A0DDA" w14:textId="56A5B772"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02-05-2025</w:t>
            </w:r>
          </w:p>
        </w:tc>
        <w:tc>
          <w:tcPr>
            <w:tcW w:w="1260" w:type="dxa"/>
            <w:vAlign w:val="center"/>
          </w:tcPr>
          <w:p w14:paraId="7F1226A7" w14:textId="2E7B6755"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2.3</w:t>
            </w:r>
          </w:p>
        </w:tc>
        <w:tc>
          <w:tcPr>
            <w:tcW w:w="1530" w:type="dxa"/>
            <w:vAlign w:val="center"/>
          </w:tcPr>
          <w:p w14:paraId="7661D94A" w14:textId="4F37F654"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N/A</w:t>
            </w:r>
          </w:p>
        </w:tc>
        <w:tc>
          <w:tcPr>
            <w:tcW w:w="1170" w:type="dxa"/>
            <w:vAlign w:val="center"/>
          </w:tcPr>
          <w:p w14:paraId="22D9D935" w14:textId="30F1D52D" w:rsidR="00D25AC3" w:rsidRPr="005162DE" w:rsidRDefault="00D25AC3" w:rsidP="00D25AC3">
            <w:pPr>
              <w:keepNext/>
              <w:keepLines/>
              <w:spacing w:before="40" w:after="40"/>
              <w:jc w:val="center"/>
              <w:rPr>
                <w:rFonts w:ascii="Arial" w:hAnsi="Arial" w:cs="Arial"/>
                <w:sz w:val="24"/>
                <w:szCs w:val="24"/>
              </w:rPr>
            </w:pPr>
            <w:r>
              <w:rPr>
                <w:rFonts w:ascii="Arial" w:hAnsi="Arial" w:cs="Arial"/>
              </w:rPr>
              <w:t>10</w:t>
            </w:r>
          </w:p>
        </w:tc>
        <w:tc>
          <w:tcPr>
            <w:tcW w:w="1260" w:type="dxa"/>
            <w:vAlign w:val="center"/>
          </w:tcPr>
          <w:p w14:paraId="1A6E7A55" w14:textId="488BDEF6" w:rsidR="00D25AC3" w:rsidRPr="005162DE" w:rsidRDefault="00D25AC3" w:rsidP="00D25AC3">
            <w:pPr>
              <w:keepNext/>
              <w:keepLines/>
              <w:spacing w:before="40" w:after="40"/>
              <w:jc w:val="center"/>
              <w:rPr>
                <w:rFonts w:ascii="Arial" w:hAnsi="Arial" w:cs="Arial"/>
                <w:sz w:val="24"/>
                <w:szCs w:val="24"/>
              </w:rPr>
            </w:pPr>
            <w:r>
              <w:rPr>
                <w:rFonts w:ascii="Arial" w:hAnsi="Arial" w:cs="Arial"/>
              </w:rPr>
              <w:t>0.004</w:t>
            </w:r>
          </w:p>
        </w:tc>
        <w:tc>
          <w:tcPr>
            <w:tcW w:w="1931" w:type="dxa"/>
            <w:vAlign w:val="center"/>
          </w:tcPr>
          <w:p w14:paraId="1B57CB93" w14:textId="38F56560" w:rsidR="00D25AC3" w:rsidRPr="005162DE" w:rsidRDefault="00D25AC3" w:rsidP="00D25AC3">
            <w:pPr>
              <w:keepNext/>
              <w:keepLines/>
              <w:spacing w:before="40" w:after="40"/>
              <w:jc w:val="center"/>
              <w:rPr>
                <w:rFonts w:ascii="Arial" w:hAnsi="Arial" w:cs="Arial"/>
                <w:sz w:val="24"/>
                <w:szCs w:val="24"/>
              </w:rPr>
            </w:pPr>
            <w:r>
              <w:rPr>
                <w:rFonts w:ascii="Arial" w:hAnsi="Arial" w:cs="Arial"/>
              </w:rPr>
              <w:t>Erosion of natural deposits; runoff from orchards; glass and electronics production wastes</w:t>
            </w:r>
          </w:p>
        </w:tc>
      </w:tr>
      <w:tr w:rsidR="00D25AC3" w:rsidRPr="005162DE" w14:paraId="4FB08086" w14:textId="77777777" w:rsidTr="00D25AC3">
        <w:trPr>
          <w:trHeight w:val="432"/>
        </w:trPr>
        <w:tc>
          <w:tcPr>
            <w:tcW w:w="2245" w:type="dxa"/>
            <w:tcMar>
              <w:left w:w="58" w:type="dxa"/>
              <w:right w:w="58" w:type="dxa"/>
            </w:tcMar>
            <w:vAlign w:val="center"/>
          </w:tcPr>
          <w:p w14:paraId="5CF335E0" w14:textId="393EDDD4" w:rsidR="00D25AC3" w:rsidRPr="005162DE" w:rsidRDefault="00D25AC3" w:rsidP="00D25AC3">
            <w:pPr>
              <w:keepNext/>
              <w:keepLines/>
              <w:spacing w:before="40" w:after="40"/>
              <w:ind w:left="30"/>
              <w:jc w:val="center"/>
              <w:rPr>
                <w:rFonts w:ascii="Arial" w:hAnsi="Arial" w:cs="Arial"/>
                <w:sz w:val="24"/>
                <w:szCs w:val="24"/>
              </w:rPr>
            </w:pPr>
            <w:r>
              <w:rPr>
                <w:rFonts w:ascii="Arial" w:hAnsi="Arial" w:cs="Arial"/>
              </w:rPr>
              <w:t>Barium (mg/L)</w:t>
            </w:r>
          </w:p>
        </w:tc>
        <w:tc>
          <w:tcPr>
            <w:tcW w:w="1440" w:type="dxa"/>
            <w:vAlign w:val="center"/>
          </w:tcPr>
          <w:p w14:paraId="7966A851" w14:textId="3BD0F292"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02-05-2025</w:t>
            </w:r>
          </w:p>
        </w:tc>
        <w:tc>
          <w:tcPr>
            <w:tcW w:w="1260" w:type="dxa"/>
            <w:vAlign w:val="center"/>
          </w:tcPr>
          <w:p w14:paraId="72541260" w14:textId="59F69BBC"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0.3</w:t>
            </w:r>
          </w:p>
        </w:tc>
        <w:tc>
          <w:tcPr>
            <w:tcW w:w="1530" w:type="dxa"/>
            <w:vAlign w:val="center"/>
          </w:tcPr>
          <w:p w14:paraId="1E51DCE5" w14:textId="64C16D30"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N/A</w:t>
            </w:r>
          </w:p>
        </w:tc>
        <w:tc>
          <w:tcPr>
            <w:tcW w:w="1170" w:type="dxa"/>
            <w:vAlign w:val="center"/>
          </w:tcPr>
          <w:p w14:paraId="459405F2" w14:textId="6B86A7DF" w:rsidR="00D25AC3" w:rsidRPr="005162DE" w:rsidRDefault="00D25AC3" w:rsidP="00D25AC3">
            <w:pPr>
              <w:keepNext/>
              <w:keepLines/>
              <w:spacing w:before="40" w:after="40"/>
              <w:jc w:val="center"/>
              <w:rPr>
                <w:rFonts w:ascii="Arial" w:hAnsi="Arial" w:cs="Arial"/>
                <w:sz w:val="24"/>
                <w:szCs w:val="24"/>
              </w:rPr>
            </w:pPr>
            <w:r>
              <w:rPr>
                <w:rFonts w:ascii="Arial" w:hAnsi="Arial" w:cs="Arial"/>
              </w:rPr>
              <w:t>1</w:t>
            </w:r>
          </w:p>
        </w:tc>
        <w:tc>
          <w:tcPr>
            <w:tcW w:w="1260" w:type="dxa"/>
            <w:vAlign w:val="center"/>
          </w:tcPr>
          <w:p w14:paraId="5AB4FD10" w14:textId="27E30342" w:rsidR="00D25AC3" w:rsidRPr="005162DE" w:rsidRDefault="00D25AC3" w:rsidP="00D25AC3">
            <w:pPr>
              <w:keepNext/>
              <w:keepLines/>
              <w:spacing w:before="40" w:after="40"/>
              <w:jc w:val="center"/>
              <w:rPr>
                <w:rFonts w:ascii="Arial" w:hAnsi="Arial" w:cs="Arial"/>
                <w:sz w:val="24"/>
                <w:szCs w:val="24"/>
              </w:rPr>
            </w:pPr>
            <w:r>
              <w:rPr>
                <w:rFonts w:ascii="Arial" w:hAnsi="Arial" w:cs="Arial"/>
              </w:rPr>
              <w:t>2</w:t>
            </w:r>
          </w:p>
        </w:tc>
        <w:tc>
          <w:tcPr>
            <w:tcW w:w="1931" w:type="dxa"/>
            <w:vAlign w:val="center"/>
          </w:tcPr>
          <w:p w14:paraId="6C5D3B15" w14:textId="4B00CE85" w:rsidR="00D25AC3" w:rsidRPr="005162DE" w:rsidRDefault="00D25AC3" w:rsidP="00D25AC3">
            <w:pPr>
              <w:keepNext/>
              <w:keepLines/>
              <w:spacing w:before="40" w:after="40"/>
              <w:jc w:val="center"/>
              <w:rPr>
                <w:rFonts w:ascii="Arial" w:hAnsi="Arial" w:cs="Arial"/>
                <w:sz w:val="24"/>
                <w:szCs w:val="24"/>
              </w:rPr>
            </w:pPr>
            <w:r>
              <w:rPr>
                <w:rFonts w:ascii="Arial" w:hAnsi="Arial" w:cs="Arial"/>
              </w:rPr>
              <w:t>Discharges of oil drilling wastes and from metal refineries; erosion of natural deposits</w:t>
            </w:r>
          </w:p>
        </w:tc>
      </w:tr>
      <w:tr w:rsidR="00D25AC3" w:rsidRPr="005162DE" w14:paraId="7C96DD6F" w14:textId="77777777" w:rsidTr="00D25AC3">
        <w:trPr>
          <w:trHeight w:val="432"/>
        </w:trPr>
        <w:tc>
          <w:tcPr>
            <w:tcW w:w="2245" w:type="dxa"/>
            <w:tcMar>
              <w:left w:w="58" w:type="dxa"/>
              <w:right w:w="58" w:type="dxa"/>
            </w:tcMar>
            <w:vAlign w:val="center"/>
          </w:tcPr>
          <w:p w14:paraId="29E71AAC" w14:textId="046E3329" w:rsidR="00D25AC3" w:rsidRPr="005162DE" w:rsidRDefault="00D25AC3" w:rsidP="00D25AC3">
            <w:pPr>
              <w:keepNext/>
              <w:keepLines/>
              <w:spacing w:before="40" w:after="40"/>
              <w:ind w:left="30"/>
              <w:jc w:val="center"/>
              <w:rPr>
                <w:rFonts w:ascii="Arial" w:hAnsi="Arial" w:cs="Arial"/>
                <w:sz w:val="24"/>
                <w:szCs w:val="24"/>
              </w:rPr>
            </w:pPr>
            <w:r>
              <w:rPr>
                <w:rFonts w:ascii="Arial" w:hAnsi="Arial" w:cs="Arial"/>
              </w:rPr>
              <w:t>Gross Alpha Particle Activity (</w:t>
            </w:r>
            <w:proofErr w:type="spellStart"/>
            <w:r>
              <w:rPr>
                <w:rFonts w:ascii="Arial" w:hAnsi="Arial" w:cs="Arial"/>
              </w:rPr>
              <w:t>pCi</w:t>
            </w:r>
            <w:proofErr w:type="spellEnd"/>
            <w:r>
              <w:rPr>
                <w:rFonts w:ascii="Arial" w:hAnsi="Arial" w:cs="Arial"/>
              </w:rPr>
              <w:t>/L)</w:t>
            </w:r>
          </w:p>
        </w:tc>
        <w:tc>
          <w:tcPr>
            <w:tcW w:w="1440" w:type="dxa"/>
            <w:vAlign w:val="center"/>
          </w:tcPr>
          <w:p w14:paraId="21F7006B" w14:textId="1F7E5934"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07-12-2016</w:t>
            </w:r>
          </w:p>
        </w:tc>
        <w:tc>
          <w:tcPr>
            <w:tcW w:w="1260" w:type="dxa"/>
            <w:vAlign w:val="center"/>
          </w:tcPr>
          <w:p w14:paraId="1BD7CABC" w14:textId="68E3E3E2"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0.65</w:t>
            </w:r>
          </w:p>
        </w:tc>
        <w:tc>
          <w:tcPr>
            <w:tcW w:w="1530" w:type="dxa"/>
            <w:vAlign w:val="center"/>
          </w:tcPr>
          <w:p w14:paraId="40895B2C" w14:textId="62B4CFC1" w:rsidR="00D25AC3" w:rsidRPr="005162DE" w:rsidRDefault="00D25AC3" w:rsidP="00D25AC3">
            <w:pPr>
              <w:keepNext/>
              <w:keepLines/>
              <w:spacing w:before="40" w:after="40"/>
              <w:jc w:val="center"/>
              <w:rPr>
                <w:rFonts w:ascii="Arial" w:hAnsi="Arial" w:cs="Arial"/>
                <w:sz w:val="24"/>
                <w:szCs w:val="24"/>
              </w:rPr>
            </w:pPr>
            <w:r>
              <w:rPr>
                <w:rFonts w:ascii="Calibri" w:hAnsi="Calibri" w:cs="Calibri"/>
                <w:sz w:val="22"/>
                <w:szCs w:val="22"/>
              </w:rPr>
              <w:t>N/A</w:t>
            </w:r>
          </w:p>
        </w:tc>
        <w:tc>
          <w:tcPr>
            <w:tcW w:w="1170" w:type="dxa"/>
            <w:vAlign w:val="center"/>
          </w:tcPr>
          <w:p w14:paraId="707B8EC2" w14:textId="1B4B6FF8" w:rsidR="00D25AC3" w:rsidRPr="005162DE" w:rsidRDefault="00D25AC3" w:rsidP="00D25AC3">
            <w:pPr>
              <w:keepNext/>
              <w:keepLines/>
              <w:spacing w:before="40" w:after="40"/>
              <w:jc w:val="center"/>
              <w:rPr>
                <w:rFonts w:ascii="Arial" w:hAnsi="Arial" w:cs="Arial"/>
                <w:sz w:val="24"/>
                <w:szCs w:val="24"/>
              </w:rPr>
            </w:pPr>
            <w:r>
              <w:rPr>
                <w:rFonts w:ascii="Arial" w:hAnsi="Arial" w:cs="Arial"/>
              </w:rPr>
              <w:t>15</w:t>
            </w:r>
          </w:p>
        </w:tc>
        <w:tc>
          <w:tcPr>
            <w:tcW w:w="1260" w:type="dxa"/>
            <w:vAlign w:val="center"/>
          </w:tcPr>
          <w:p w14:paraId="4F209845" w14:textId="557FC896" w:rsidR="00D25AC3" w:rsidRPr="005162DE" w:rsidRDefault="00D25AC3" w:rsidP="00D25AC3">
            <w:pPr>
              <w:keepNext/>
              <w:keepLines/>
              <w:spacing w:before="40" w:after="40"/>
              <w:jc w:val="center"/>
              <w:rPr>
                <w:rFonts w:ascii="Arial" w:hAnsi="Arial" w:cs="Arial"/>
                <w:sz w:val="24"/>
                <w:szCs w:val="24"/>
              </w:rPr>
            </w:pPr>
            <w:r>
              <w:rPr>
                <w:rFonts w:ascii="Arial" w:hAnsi="Arial" w:cs="Arial"/>
              </w:rPr>
              <w:t>0</w:t>
            </w:r>
          </w:p>
        </w:tc>
        <w:tc>
          <w:tcPr>
            <w:tcW w:w="1931" w:type="dxa"/>
            <w:vAlign w:val="center"/>
          </w:tcPr>
          <w:p w14:paraId="307E6935" w14:textId="670C8769" w:rsidR="00D25AC3" w:rsidRPr="005162DE" w:rsidRDefault="00D25AC3" w:rsidP="00D25AC3">
            <w:pPr>
              <w:keepNext/>
              <w:keepLines/>
              <w:spacing w:before="40" w:after="40"/>
              <w:jc w:val="center"/>
              <w:rPr>
                <w:rFonts w:ascii="Arial" w:hAnsi="Arial" w:cs="Arial"/>
                <w:sz w:val="24"/>
                <w:szCs w:val="24"/>
              </w:rPr>
            </w:pPr>
            <w:r>
              <w:rPr>
                <w:rFonts w:ascii="Arial" w:hAnsi="Arial" w:cs="Arial"/>
              </w:rPr>
              <w:t>Erosion of natural deposits</w:t>
            </w:r>
          </w:p>
        </w:tc>
      </w:tr>
      <w:tr w:rsidR="00D25AC3" w:rsidRPr="005162DE" w14:paraId="7E778FAF" w14:textId="77777777" w:rsidTr="00D25AC3">
        <w:trPr>
          <w:trHeight w:val="432"/>
        </w:trPr>
        <w:tc>
          <w:tcPr>
            <w:tcW w:w="2245" w:type="dxa"/>
            <w:tcMar>
              <w:left w:w="58" w:type="dxa"/>
              <w:right w:w="58" w:type="dxa"/>
            </w:tcMar>
            <w:vAlign w:val="center"/>
          </w:tcPr>
          <w:p w14:paraId="2BC454A4" w14:textId="14B7EF46" w:rsidR="00D25AC3" w:rsidRPr="005162DE" w:rsidRDefault="00D25AC3" w:rsidP="00D25AC3">
            <w:pPr>
              <w:spacing w:before="40" w:after="40"/>
              <w:ind w:left="30"/>
              <w:jc w:val="center"/>
              <w:rPr>
                <w:rFonts w:ascii="Arial" w:hAnsi="Arial" w:cs="Arial"/>
                <w:sz w:val="24"/>
                <w:szCs w:val="24"/>
              </w:rPr>
            </w:pPr>
            <w:r>
              <w:rPr>
                <w:rFonts w:ascii="Arial" w:hAnsi="Arial" w:cs="Arial"/>
              </w:rPr>
              <w:t>Nitrate (mg/L)</w:t>
            </w:r>
          </w:p>
        </w:tc>
        <w:tc>
          <w:tcPr>
            <w:tcW w:w="1440" w:type="dxa"/>
            <w:vAlign w:val="center"/>
          </w:tcPr>
          <w:p w14:paraId="25EFD446" w14:textId="44DEA9D9" w:rsidR="00D25AC3" w:rsidRPr="005162DE" w:rsidRDefault="00D25AC3" w:rsidP="00D25AC3">
            <w:pPr>
              <w:spacing w:before="40" w:after="40"/>
              <w:jc w:val="center"/>
              <w:rPr>
                <w:rFonts w:ascii="Arial" w:hAnsi="Arial" w:cs="Arial"/>
                <w:sz w:val="24"/>
                <w:szCs w:val="24"/>
              </w:rPr>
            </w:pPr>
            <w:r>
              <w:rPr>
                <w:rFonts w:ascii="Calibri" w:hAnsi="Calibri" w:cs="Calibri"/>
                <w:sz w:val="22"/>
                <w:szCs w:val="22"/>
              </w:rPr>
              <w:t>01-09-2025</w:t>
            </w:r>
          </w:p>
        </w:tc>
        <w:tc>
          <w:tcPr>
            <w:tcW w:w="1260" w:type="dxa"/>
            <w:vAlign w:val="center"/>
          </w:tcPr>
          <w:p w14:paraId="7CAF39D9" w14:textId="458ED3BD" w:rsidR="00D25AC3" w:rsidRPr="005162DE" w:rsidRDefault="00D25AC3" w:rsidP="00D25AC3">
            <w:pPr>
              <w:spacing w:before="40" w:after="40"/>
              <w:jc w:val="center"/>
              <w:rPr>
                <w:rFonts w:ascii="Arial" w:hAnsi="Arial" w:cs="Arial"/>
                <w:sz w:val="24"/>
                <w:szCs w:val="24"/>
              </w:rPr>
            </w:pPr>
            <w:r>
              <w:rPr>
                <w:rFonts w:ascii="Calibri" w:hAnsi="Calibri" w:cs="Calibri"/>
                <w:sz w:val="22"/>
                <w:szCs w:val="22"/>
              </w:rPr>
              <w:t>0.69</w:t>
            </w:r>
          </w:p>
        </w:tc>
        <w:tc>
          <w:tcPr>
            <w:tcW w:w="1530" w:type="dxa"/>
            <w:vAlign w:val="center"/>
          </w:tcPr>
          <w:p w14:paraId="694B316A" w14:textId="12C3D8F3" w:rsidR="00D25AC3" w:rsidRPr="005162DE" w:rsidRDefault="00D25AC3" w:rsidP="00D25AC3">
            <w:pPr>
              <w:spacing w:before="40" w:after="40"/>
              <w:jc w:val="center"/>
              <w:rPr>
                <w:rFonts w:ascii="Arial" w:hAnsi="Arial" w:cs="Arial"/>
                <w:sz w:val="24"/>
                <w:szCs w:val="24"/>
              </w:rPr>
            </w:pPr>
            <w:r>
              <w:rPr>
                <w:rFonts w:ascii="Calibri" w:hAnsi="Calibri" w:cs="Calibri"/>
                <w:sz w:val="22"/>
                <w:szCs w:val="22"/>
              </w:rPr>
              <w:t>N/A</w:t>
            </w:r>
          </w:p>
        </w:tc>
        <w:tc>
          <w:tcPr>
            <w:tcW w:w="1170" w:type="dxa"/>
            <w:vAlign w:val="center"/>
          </w:tcPr>
          <w:p w14:paraId="04B3ABD1" w14:textId="4188D368" w:rsidR="00D25AC3" w:rsidRPr="005162DE" w:rsidRDefault="00D25AC3" w:rsidP="00D25AC3">
            <w:pPr>
              <w:spacing w:before="40" w:after="40"/>
              <w:jc w:val="center"/>
              <w:rPr>
                <w:rFonts w:ascii="Arial" w:hAnsi="Arial" w:cs="Arial"/>
                <w:sz w:val="24"/>
                <w:szCs w:val="24"/>
              </w:rPr>
            </w:pPr>
            <w:r>
              <w:rPr>
                <w:rFonts w:ascii="Arial" w:hAnsi="Arial" w:cs="Arial"/>
              </w:rPr>
              <w:t>10</w:t>
            </w:r>
          </w:p>
        </w:tc>
        <w:tc>
          <w:tcPr>
            <w:tcW w:w="1260" w:type="dxa"/>
            <w:vAlign w:val="center"/>
          </w:tcPr>
          <w:p w14:paraId="7BD33183" w14:textId="0F8141F5" w:rsidR="00D25AC3" w:rsidRPr="005162DE" w:rsidRDefault="00D25AC3" w:rsidP="00D25AC3">
            <w:pPr>
              <w:spacing w:before="40" w:after="40"/>
              <w:jc w:val="center"/>
              <w:rPr>
                <w:rFonts w:ascii="Arial" w:hAnsi="Arial" w:cs="Arial"/>
                <w:sz w:val="24"/>
                <w:szCs w:val="24"/>
              </w:rPr>
            </w:pPr>
            <w:r>
              <w:rPr>
                <w:rFonts w:ascii="Arial" w:hAnsi="Arial" w:cs="Arial"/>
              </w:rPr>
              <w:t>10</w:t>
            </w:r>
          </w:p>
        </w:tc>
        <w:tc>
          <w:tcPr>
            <w:tcW w:w="1931" w:type="dxa"/>
            <w:vAlign w:val="center"/>
          </w:tcPr>
          <w:p w14:paraId="701F5E75" w14:textId="6C3BF4DA" w:rsidR="00D25AC3" w:rsidRPr="005162DE" w:rsidRDefault="00D25AC3" w:rsidP="00D25AC3">
            <w:pPr>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D25AC3" w:rsidRPr="005162DE" w14:paraId="6B10345C" w14:textId="77777777" w:rsidTr="00A25E1B">
        <w:trPr>
          <w:trHeight w:val="432"/>
        </w:trPr>
        <w:tc>
          <w:tcPr>
            <w:tcW w:w="10836" w:type="dxa"/>
            <w:gridSpan w:val="7"/>
            <w:tcMar>
              <w:left w:w="58" w:type="dxa"/>
              <w:right w:w="58" w:type="dxa"/>
            </w:tcMar>
          </w:tcPr>
          <w:p w14:paraId="6ED48C1D" w14:textId="6105883B" w:rsidR="00D25AC3" w:rsidRPr="005162DE" w:rsidRDefault="00D25AC3" w:rsidP="001F7181">
            <w:pPr>
              <w:spacing w:before="40" w:after="40"/>
              <w:jc w:val="center"/>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#2</w:t>
            </w:r>
          </w:p>
        </w:tc>
      </w:tr>
      <w:tr w:rsidR="00556FB6" w:rsidRPr="005162DE" w14:paraId="52E6B577" w14:textId="77777777" w:rsidTr="00DD0A44">
        <w:trPr>
          <w:trHeight w:val="432"/>
        </w:trPr>
        <w:tc>
          <w:tcPr>
            <w:tcW w:w="2245" w:type="dxa"/>
            <w:tcMar>
              <w:left w:w="58" w:type="dxa"/>
              <w:right w:w="58" w:type="dxa"/>
            </w:tcMar>
            <w:vAlign w:val="center"/>
          </w:tcPr>
          <w:p w14:paraId="29A93890" w14:textId="4081DEB8" w:rsidR="00556FB6" w:rsidRPr="005162DE" w:rsidRDefault="00556FB6" w:rsidP="00DD0A44">
            <w:pPr>
              <w:spacing w:before="40" w:after="40"/>
              <w:ind w:left="30"/>
              <w:jc w:val="center"/>
              <w:rPr>
                <w:rFonts w:ascii="Arial" w:hAnsi="Arial" w:cs="Arial"/>
                <w:sz w:val="24"/>
                <w:szCs w:val="24"/>
              </w:rPr>
            </w:pPr>
            <w:r>
              <w:rPr>
                <w:rFonts w:ascii="Arial" w:hAnsi="Arial" w:cs="Arial"/>
              </w:rPr>
              <w:t>Arsenic</w:t>
            </w:r>
          </w:p>
        </w:tc>
        <w:tc>
          <w:tcPr>
            <w:tcW w:w="1440" w:type="dxa"/>
            <w:vAlign w:val="center"/>
          </w:tcPr>
          <w:p w14:paraId="5BEBB06C" w14:textId="514A1634" w:rsidR="00556FB6" w:rsidRPr="005162DE" w:rsidRDefault="00556FB6" w:rsidP="00DD0A44">
            <w:pPr>
              <w:spacing w:before="40" w:after="40"/>
              <w:jc w:val="center"/>
              <w:rPr>
                <w:rFonts w:ascii="Arial" w:hAnsi="Arial" w:cs="Arial"/>
                <w:sz w:val="24"/>
                <w:szCs w:val="24"/>
              </w:rPr>
            </w:pPr>
            <w:r>
              <w:rPr>
                <w:rFonts w:ascii="Calibri" w:hAnsi="Calibri" w:cs="Calibri"/>
                <w:sz w:val="22"/>
                <w:szCs w:val="22"/>
              </w:rPr>
              <w:t>08-04-2023</w:t>
            </w:r>
          </w:p>
        </w:tc>
        <w:tc>
          <w:tcPr>
            <w:tcW w:w="1260" w:type="dxa"/>
            <w:vAlign w:val="center"/>
          </w:tcPr>
          <w:p w14:paraId="7BDBFD57" w14:textId="2242AF2B" w:rsidR="00556FB6" w:rsidRPr="005162DE" w:rsidRDefault="00556FB6" w:rsidP="00DD0A44">
            <w:pPr>
              <w:spacing w:before="40" w:after="40"/>
              <w:jc w:val="center"/>
              <w:rPr>
                <w:rFonts w:ascii="Arial" w:hAnsi="Arial" w:cs="Arial"/>
                <w:sz w:val="24"/>
                <w:szCs w:val="24"/>
              </w:rPr>
            </w:pPr>
            <w:r>
              <w:rPr>
                <w:rFonts w:ascii="Calibri" w:hAnsi="Calibri" w:cs="Calibri"/>
                <w:sz w:val="22"/>
                <w:szCs w:val="22"/>
              </w:rPr>
              <w:t>3.2</w:t>
            </w:r>
          </w:p>
        </w:tc>
        <w:tc>
          <w:tcPr>
            <w:tcW w:w="1530" w:type="dxa"/>
            <w:vAlign w:val="center"/>
          </w:tcPr>
          <w:p w14:paraId="4192F834" w14:textId="7346DC22" w:rsidR="00556FB6" w:rsidRPr="005162DE" w:rsidRDefault="00556FB6" w:rsidP="00DD0A44">
            <w:pPr>
              <w:spacing w:before="40" w:after="40"/>
              <w:jc w:val="center"/>
              <w:rPr>
                <w:rFonts w:ascii="Arial" w:hAnsi="Arial" w:cs="Arial"/>
                <w:sz w:val="24"/>
                <w:szCs w:val="24"/>
              </w:rPr>
            </w:pPr>
            <w:r>
              <w:rPr>
                <w:rFonts w:ascii="Calibri" w:hAnsi="Calibri" w:cs="Calibri"/>
                <w:sz w:val="22"/>
                <w:szCs w:val="22"/>
              </w:rPr>
              <w:t>N/A</w:t>
            </w:r>
          </w:p>
        </w:tc>
        <w:tc>
          <w:tcPr>
            <w:tcW w:w="1170" w:type="dxa"/>
            <w:vAlign w:val="center"/>
          </w:tcPr>
          <w:p w14:paraId="3E48B7A3" w14:textId="00780A8D" w:rsidR="00556FB6" w:rsidRPr="005162DE" w:rsidRDefault="00556FB6" w:rsidP="00DD0A44">
            <w:pPr>
              <w:spacing w:before="40" w:after="40"/>
              <w:jc w:val="center"/>
              <w:rPr>
                <w:rFonts w:ascii="Arial" w:hAnsi="Arial" w:cs="Arial"/>
                <w:sz w:val="24"/>
                <w:szCs w:val="24"/>
              </w:rPr>
            </w:pPr>
            <w:r>
              <w:rPr>
                <w:rFonts w:ascii="Arial" w:hAnsi="Arial" w:cs="Arial"/>
              </w:rPr>
              <w:t>10</w:t>
            </w:r>
          </w:p>
        </w:tc>
        <w:tc>
          <w:tcPr>
            <w:tcW w:w="1260" w:type="dxa"/>
            <w:vAlign w:val="center"/>
          </w:tcPr>
          <w:p w14:paraId="06B9AC67" w14:textId="183982FD" w:rsidR="00556FB6" w:rsidRPr="005162DE" w:rsidRDefault="00556FB6" w:rsidP="00DD0A44">
            <w:pPr>
              <w:spacing w:before="40" w:after="40"/>
              <w:jc w:val="center"/>
              <w:rPr>
                <w:rFonts w:ascii="Arial" w:hAnsi="Arial" w:cs="Arial"/>
                <w:sz w:val="24"/>
                <w:szCs w:val="24"/>
              </w:rPr>
            </w:pPr>
            <w:r>
              <w:rPr>
                <w:rFonts w:ascii="Arial" w:hAnsi="Arial" w:cs="Arial"/>
              </w:rPr>
              <w:t>0.004</w:t>
            </w:r>
          </w:p>
        </w:tc>
        <w:tc>
          <w:tcPr>
            <w:tcW w:w="1931" w:type="dxa"/>
            <w:vAlign w:val="center"/>
          </w:tcPr>
          <w:p w14:paraId="1C17AA23" w14:textId="7162ED7D" w:rsidR="00556FB6" w:rsidRPr="005162DE" w:rsidRDefault="00556FB6" w:rsidP="00DD0A44">
            <w:pPr>
              <w:spacing w:before="40" w:after="40"/>
              <w:jc w:val="center"/>
              <w:rPr>
                <w:rFonts w:ascii="Arial" w:hAnsi="Arial" w:cs="Arial"/>
                <w:sz w:val="24"/>
                <w:szCs w:val="24"/>
              </w:rPr>
            </w:pPr>
            <w:r>
              <w:rPr>
                <w:rFonts w:ascii="Arial" w:hAnsi="Arial" w:cs="Arial"/>
              </w:rPr>
              <w:t>Erosion of natural deposits; runoff from orchards; glass and electronics production wastes</w:t>
            </w:r>
          </w:p>
        </w:tc>
      </w:tr>
      <w:tr w:rsidR="00556FB6" w:rsidRPr="005162DE" w14:paraId="4FA2D2FD" w14:textId="77777777" w:rsidTr="00DD0A44">
        <w:trPr>
          <w:trHeight w:val="432"/>
        </w:trPr>
        <w:tc>
          <w:tcPr>
            <w:tcW w:w="2245" w:type="dxa"/>
            <w:tcMar>
              <w:left w:w="58" w:type="dxa"/>
              <w:right w:w="58" w:type="dxa"/>
            </w:tcMar>
            <w:vAlign w:val="center"/>
          </w:tcPr>
          <w:p w14:paraId="56DC8A6E" w14:textId="7B3DC7FC" w:rsidR="00556FB6" w:rsidRPr="005162DE" w:rsidRDefault="00556FB6" w:rsidP="00DD0A44">
            <w:pPr>
              <w:spacing w:before="40" w:after="40"/>
              <w:ind w:left="30"/>
              <w:jc w:val="center"/>
              <w:rPr>
                <w:rFonts w:ascii="Arial" w:hAnsi="Arial" w:cs="Arial"/>
                <w:sz w:val="24"/>
                <w:szCs w:val="24"/>
              </w:rPr>
            </w:pPr>
            <w:r>
              <w:rPr>
                <w:rFonts w:ascii="Arial" w:hAnsi="Arial" w:cs="Arial"/>
              </w:rPr>
              <w:t>Barium (mg/L)</w:t>
            </w:r>
          </w:p>
        </w:tc>
        <w:tc>
          <w:tcPr>
            <w:tcW w:w="1440" w:type="dxa"/>
            <w:vAlign w:val="center"/>
          </w:tcPr>
          <w:p w14:paraId="65B77B8B" w14:textId="0C2E029D" w:rsidR="00556FB6" w:rsidRPr="005162DE" w:rsidRDefault="00556FB6" w:rsidP="00DD0A44">
            <w:pPr>
              <w:spacing w:before="40" w:after="40"/>
              <w:jc w:val="center"/>
              <w:rPr>
                <w:rFonts w:ascii="Arial" w:hAnsi="Arial" w:cs="Arial"/>
                <w:sz w:val="24"/>
                <w:szCs w:val="24"/>
              </w:rPr>
            </w:pPr>
            <w:r>
              <w:rPr>
                <w:rFonts w:ascii="Calibri" w:hAnsi="Calibri" w:cs="Calibri"/>
                <w:sz w:val="22"/>
                <w:szCs w:val="22"/>
              </w:rPr>
              <w:t>08-04-2023</w:t>
            </w:r>
          </w:p>
        </w:tc>
        <w:tc>
          <w:tcPr>
            <w:tcW w:w="1260" w:type="dxa"/>
            <w:vAlign w:val="center"/>
          </w:tcPr>
          <w:p w14:paraId="4B0B7EAE" w14:textId="5C270272" w:rsidR="00556FB6" w:rsidRPr="005162DE" w:rsidRDefault="00556FB6" w:rsidP="00DD0A44">
            <w:pPr>
              <w:spacing w:before="40" w:after="40"/>
              <w:jc w:val="center"/>
              <w:rPr>
                <w:rFonts w:ascii="Arial" w:hAnsi="Arial" w:cs="Arial"/>
                <w:sz w:val="24"/>
                <w:szCs w:val="24"/>
              </w:rPr>
            </w:pPr>
            <w:r>
              <w:rPr>
                <w:rFonts w:ascii="Calibri" w:hAnsi="Calibri" w:cs="Calibri"/>
                <w:sz w:val="22"/>
                <w:szCs w:val="22"/>
              </w:rPr>
              <w:t>0.315</w:t>
            </w:r>
          </w:p>
        </w:tc>
        <w:tc>
          <w:tcPr>
            <w:tcW w:w="1530" w:type="dxa"/>
            <w:vAlign w:val="center"/>
          </w:tcPr>
          <w:p w14:paraId="1307A45E" w14:textId="5F95BF35" w:rsidR="00556FB6" w:rsidRPr="005162DE" w:rsidRDefault="00556FB6" w:rsidP="00DD0A44">
            <w:pPr>
              <w:spacing w:before="40" w:after="40"/>
              <w:jc w:val="center"/>
              <w:rPr>
                <w:rFonts w:ascii="Arial" w:hAnsi="Arial" w:cs="Arial"/>
                <w:sz w:val="24"/>
                <w:szCs w:val="24"/>
              </w:rPr>
            </w:pPr>
            <w:r>
              <w:rPr>
                <w:rFonts w:ascii="Calibri" w:hAnsi="Calibri" w:cs="Calibri"/>
                <w:sz w:val="22"/>
                <w:szCs w:val="22"/>
              </w:rPr>
              <w:t>N/A</w:t>
            </w:r>
          </w:p>
        </w:tc>
        <w:tc>
          <w:tcPr>
            <w:tcW w:w="1170" w:type="dxa"/>
            <w:vAlign w:val="center"/>
          </w:tcPr>
          <w:p w14:paraId="273964BF" w14:textId="0ED52E65" w:rsidR="00556FB6" w:rsidRPr="005162DE" w:rsidRDefault="00556FB6" w:rsidP="00DD0A44">
            <w:pPr>
              <w:spacing w:before="40" w:after="40"/>
              <w:jc w:val="center"/>
              <w:rPr>
                <w:rFonts w:ascii="Arial" w:hAnsi="Arial" w:cs="Arial"/>
                <w:sz w:val="24"/>
                <w:szCs w:val="24"/>
              </w:rPr>
            </w:pPr>
            <w:r>
              <w:rPr>
                <w:rFonts w:ascii="Arial" w:hAnsi="Arial" w:cs="Arial"/>
              </w:rPr>
              <w:t>1</w:t>
            </w:r>
          </w:p>
        </w:tc>
        <w:tc>
          <w:tcPr>
            <w:tcW w:w="1260" w:type="dxa"/>
            <w:vAlign w:val="center"/>
          </w:tcPr>
          <w:p w14:paraId="5FDAA882" w14:textId="23619FE0" w:rsidR="00556FB6" w:rsidRPr="005162DE" w:rsidRDefault="00556FB6" w:rsidP="00DD0A44">
            <w:pPr>
              <w:spacing w:before="40" w:after="40"/>
              <w:jc w:val="center"/>
              <w:rPr>
                <w:rFonts w:ascii="Arial" w:hAnsi="Arial" w:cs="Arial"/>
                <w:sz w:val="24"/>
                <w:szCs w:val="24"/>
              </w:rPr>
            </w:pPr>
            <w:r>
              <w:rPr>
                <w:rFonts w:ascii="Arial" w:hAnsi="Arial" w:cs="Arial"/>
              </w:rPr>
              <w:t>2</w:t>
            </w:r>
          </w:p>
        </w:tc>
        <w:tc>
          <w:tcPr>
            <w:tcW w:w="1931" w:type="dxa"/>
            <w:vAlign w:val="center"/>
          </w:tcPr>
          <w:p w14:paraId="627F7B1C" w14:textId="733F1D47" w:rsidR="00556FB6" w:rsidRPr="005162DE" w:rsidRDefault="00556FB6" w:rsidP="00DD0A44">
            <w:pPr>
              <w:spacing w:before="40" w:after="40"/>
              <w:jc w:val="center"/>
              <w:rPr>
                <w:rFonts w:ascii="Arial" w:hAnsi="Arial" w:cs="Arial"/>
                <w:sz w:val="24"/>
                <w:szCs w:val="24"/>
              </w:rPr>
            </w:pPr>
            <w:r>
              <w:rPr>
                <w:rFonts w:ascii="Arial" w:hAnsi="Arial" w:cs="Arial"/>
              </w:rPr>
              <w:t>Discharges of oil drilling wastes and from metal refineries; erosion of natural deposits</w:t>
            </w:r>
          </w:p>
        </w:tc>
      </w:tr>
    </w:tbl>
    <w:p w14:paraId="7CEB1FE7" w14:textId="0D6B728A" w:rsidR="005D3708"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p w14:paraId="04CE9062" w14:textId="3C73F5BD" w:rsidR="001D5F93" w:rsidRPr="001D5F93" w:rsidRDefault="001D5F93" w:rsidP="001D5F93">
      <w:pPr>
        <w:rPr>
          <w:sz w:val="28"/>
          <w:szCs w:val="28"/>
        </w:rPr>
      </w:pPr>
      <w:r w:rsidRPr="001D5F93">
        <w:rPr>
          <w:sz w:val="28"/>
          <w:szCs w:val="28"/>
        </w:rPr>
        <w:t>No</w:t>
      </w:r>
      <w:r w:rsidR="00642365">
        <w:rPr>
          <w:sz w:val="28"/>
          <w:szCs w:val="28"/>
        </w:rPr>
        <w:t xml:space="preserve"> detections in the last nine years.</w:t>
      </w:r>
    </w:p>
    <w:p w14:paraId="69D3A731" w14:textId="7ADAC1FE" w:rsidR="005D3708"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p w14:paraId="47340B3E" w14:textId="77777777" w:rsidR="00642365" w:rsidRPr="001D5F93" w:rsidRDefault="00642365" w:rsidP="00642365">
      <w:pPr>
        <w:rPr>
          <w:sz w:val="28"/>
          <w:szCs w:val="28"/>
        </w:rPr>
      </w:pPr>
      <w:bookmarkStart w:id="8" w:name="_Toc58336719"/>
      <w:r w:rsidRPr="001D5F93">
        <w:rPr>
          <w:sz w:val="28"/>
          <w:szCs w:val="28"/>
        </w:rPr>
        <w:t>No</w:t>
      </w:r>
      <w:r>
        <w:rPr>
          <w:sz w:val="28"/>
          <w:szCs w:val="28"/>
        </w:rPr>
        <w:t xml:space="preserve"> detections in the last nine years.</w:t>
      </w:r>
    </w:p>
    <w:p w14:paraId="4ED6FC3F" w14:textId="77777777"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21ED04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42365">
        <w:rPr>
          <w:rFonts w:ascii="Arial" w:hAnsi="Arial" w:cs="Arial"/>
          <w:bCs/>
          <w:sz w:val="24"/>
          <w:szCs w:val="24"/>
          <w:u w:val="single"/>
        </w:rPr>
        <w:t>The Ranch Winery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11A4283" w:rsidR="001F503E" w:rsidRPr="005162DE" w:rsidRDefault="005928E9"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04143A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38DC16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3FFB34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049A305" w:rsidR="001F503E" w:rsidRPr="005162DE" w:rsidRDefault="001F503E" w:rsidP="001F503E">
            <w:pPr>
              <w:spacing w:before="40" w:after="40"/>
              <w:rPr>
                <w:rFonts w:ascii="Arial" w:hAnsi="Arial" w:cs="Arial"/>
                <w:sz w:val="24"/>
                <w:szCs w:val="24"/>
              </w:rPr>
            </w:pPr>
          </w:p>
        </w:tc>
      </w:tr>
    </w:tbl>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C4176" w:rsidRPr="005162DE" w14:paraId="7EAE4A77" w14:textId="77777777" w:rsidTr="002D3FB5">
        <w:trPr>
          <w:trHeight w:val="504"/>
          <w:tblHeader/>
        </w:trPr>
        <w:tc>
          <w:tcPr>
            <w:tcW w:w="2515" w:type="dxa"/>
            <w:tcMar>
              <w:left w:w="58" w:type="dxa"/>
              <w:right w:w="58" w:type="dxa"/>
            </w:tcMar>
          </w:tcPr>
          <w:p w14:paraId="61E1FA68" w14:textId="77777777" w:rsidR="006C4176" w:rsidRPr="005162DE" w:rsidRDefault="006C4176" w:rsidP="006C4176">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B772D7C" w:rsidR="006C4176" w:rsidRPr="005162DE" w:rsidRDefault="006C4176" w:rsidP="006C4176">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63C1391F" w14:textId="6F1DE81E" w:rsidR="006C4176" w:rsidRPr="005162DE" w:rsidRDefault="006C4176" w:rsidP="006C4176">
            <w:pPr>
              <w:spacing w:before="40" w:after="40"/>
              <w:jc w:val="center"/>
              <w:rPr>
                <w:rFonts w:ascii="Arial" w:hAnsi="Arial" w:cs="Arial"/>
                <w:sz w:val="24"/>
                <w:szCs w:val="24"/>
              </w:rPr>
            </w:pPr>
            <w:r>
              <w:rPr>
                <w:rFonts w:ascii="Arial" w:hAnsi="Arial" w:cs="Arial"/>
                <w:sz w:val="24"/>
                <w:szCs w:val="24"/>
              </w:rPr>
              <w:t xml:space="preserve">Monthly </w:t>
            </w:r>
          </w:p>
        </w:tc>
        <w:tc>
          <w:tcPr>
            <w:tcW w:w="1080" w:type="dxa"/>
            <w:tcMar>
              <w:left w:w="58" w:type="dxa"/>
              <w:right w:w="58" w:type="dxa"/>
            </w:tcMar>
          </w:tcPr>
          <w:p w14:paraId="06B93DD8" w14:textId="72D29028" w:rsidR="006C4176" w:rsidRPr="005162DE" w:rsidRDefault="006C4176" w:rsidP="006C4176">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4D160340" w:rsidR="006C4176" w:rsidRPr="005162DE" w:rsidRDefault="006C4176" w:rsidP="006C4176">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6C4176" w:rsidRPr="005162DE" w:rsidRDefault="006C4176" w:rsidP="006C4176">
            <w:pPr>
              <w:spacing w:before="40" w:after="40"/>
              <w:rPr>
                <w:rFonts w:ascii="Arial" w:hAnsi="Arial" w:cs="Arial"/>
                <w:sz w:val="24"/>
                <w:szCs w:val="24"/>
              </w:rPr>
            </w:pPr>
            <w:r w:rsidRPr="005162DE">
              <w:rPr>
                <w:rFonts w:ascii="Arial" w:hAnsi="Arial" w:cs="Arial"/>
                <w:sz w:val="24"/>
                <w:szCs w:val="24"/>
              </w:rPr>
              <w:t>Human and animal fecal waste</w:t>
            </w:r>
          </w:p>
        </w:tc>
      </w:tr>
      <w:tr w:rsidR="006C4176" w:rsidRPr="005162DE" w14:paraId="2798A494" w14:textId="77777777" w:rsidTr="002D3FB5">
        <w:trPr>
          <w:trHeight w:val="504"/>
          <w:tblHeader/>
        </w:trPr>
        <w:tc>
          <w:tcPr>
            <w:tcW w:w="2515" w:type="dxa"/>
            <w:tcMar>
              <w:left w:w="58" w:type="dxa"/>
              <w:right w:w="58" w:type="dxa"/>
            </w:tcMar>
          </w:tcPr>
          <w:p w14:paraId="7F6BABE4" w14:textId="77777777" w:rsidR="006C4176" w:rsidRPr="005162DE" w:rsidRDefault="006C4176" w:rsidP="006C4176">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A06D154" w:rsidR="006C4176" w:rsidRPr="005162DE" w:rsidRDefault="006C4176" w:rsidP="006C4176">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02996C6B" w:rsidR="006C4176" w:rsidRPr="005162DE" w:rsidRDefault="006C4176" w:rsidP="006C4176">
            <w:pPr>
              <w:spacing w:before="40" w:after="40"/>
              <w:jc w:val="center"/>
              <w:rPr>
                <w:rFonts w:ascii="Arial" w:hAnsi="Arial" w:cs="Arial"/>
                <w:sz w:val="24"/>
                <w:szCs w:val="24"/>
              </w:rPr>
            </w:pPr>
          </w:p>
        </w:tc>
        <w:tc>
          <w:tcPr>
            <w:tcW w:w="1080" w:type="dxa"/>
            <w:tcMar>
              <w:left w:w="58" w:type="dxa"/>
              <w:right w:w="58" w:type="dxa"/>
            </w:tcMar>
          </w:tcPr>
          <w:p w14:paraId="5174934D" w14:textId="52E103BC" w:rsidR="006C4176" w:rsidRPr="005162DE" w:rsidRDefault="006C4176" w:rsidP="006C4176">
            <w:pPr>
              <w:spacing w:before="40" w:after="40"/>
              <w:jc w:val="center"/>
              <w:rPr>
                <w:rFonts w:ascii="Arial" w:hAnsi="Arial" w:cs="Arial"/>
                <w:sz w:val="24"/>
                <w:szCs w:val="24"/>
              </w:rPr>
            </w:pPr>
          </w:p>
        </w:tc>
        <w:tc>
          <w:tcPr>
            <w:tcW w:w="1440" w:type="dxa"/>
            <w:tcMar>
              <w:left w:w="58" w:type="dxa"/>
              <w:right w:w="58" w:type="dxa"/>
            </w:tcMar>
          </w:tcPr>
          <w:p w14:paraId="0043E497" w14:textId="1D592C5A" w:rsidR="006C4176" w:rsidRPr="005162DE" w:rsidRDefault="006C4176" w:rsidP="006C4176">
            <w:pPr>
              <w:spacing w:before="40" w:after="40"/>
              <w:jc w:val="center"/>
              <w:rPr>
                <w:rFonts w:ascii="Arial" w:hAnsi="Arial" w:cs="Arial"/>
                <w:sz w:val="24"/>
                <w:szCs w:val="24"/>
              </w:rPr>
            </w:pPr>
          </w:p>
        </w:tc>
        <w:tc>
          <w:tcPr>
            <w:tcW w:w="2741" w:type="dxa"/>
            <w:tcMar>
              <w:left w:w="58" w:type="dxa"/>
              <w:right w:w="58" w:type="dxa"/>
            </w:tcMar>
          </w:tcPr>
          <w:p w14:paraId="47A532BF" w14:textId="77777777" w:rsidR="006C4176" w:rsidRPr="005162DE" w:rsidRDefault="006C4176" w:rsidP="006C4176">
            <w:pPr>
              <w:spacing w:before="40" w:after="40"/>
              <w:rPr>
                <w:rFonts w:ascii="Arial" w:hAnsi="Arial" w:cs="Arial"/>
                <w:sz w:val="24"/>
                <w:szCs w:val="24"/>
              </w:rPr>
            </w:pPr>
            <w:r w:rsidRPr="005162DE">
              <w:rPr>
                <w:rFonts w:ascii="Arial" w:hAnsi="Arial" w:cs="Arial"/>
                <w:sz w:val="24"/>
                <w:szCs w:val="24"/>
              </w:rPr>
              <w:t>Human and animal fecal waste</w:t>
            </w:r>
          </w:p>
        </w:tc>
      </w:tr>
      <w:tr w:rsidR="006C4176" w:rsidRPr="005162DE" w14:paraId="317EBD70" w14:textId="77777777" w:rsidTr="002D3FB5">
        <w:trPr>
          <w:trHeight w:val="504"/>
          <w:tblHeader/>
        </w:trPr>
        <w:tc>
          <w:tcPr>
            <w:tcW w:w="2515" w:type="dxa"/>
            <w:tcMar>
              <w:left w:w="58" w:type="dxa"/>
              <w:right w:w="58" w:type="dxa"/>
            </w:tcMar>
          </w:tcPr>
          <w:p w14:paraId="25EE85CD" w14:textId="77777777" w:rsidR="006C4176" w:rsidRPr="005162DE" w:rsidRDefault="006C4176" w:rsidP="006C4176">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CB4B476" w:rsidR="006C4176" w:rsidRPr="005162DE" w:rsidRDefault="006C4176" w:rsidP="006C4176">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0B7BBAE2" w:rsidR="006C4176" w:rsidRPr="005162DE" w:rsidRDefault="006C4176" w:rsidP="006C4176">
            <w:pPr>
              <w:spacing w:before="40" w:after="40"/>
              <w:jc w:val="center"/>
              <w:rPr>
                <w:rFonts w:ascii="Arial" w:hAnsi="Arial" w:cs="Arial"/>
                <w:sz w:val="24"/>
                <w:szCs w:val="24"/>
              </w:rPr>
            </w:pPr>
          </w:p>
        </w:tc>
        <w:tc>
          <w:tcPr>
            <w:tcW w:w="1080" w:type="dxa"/>
            <w:tcMar>
              <w:left w:w="58" w:type="dxa"/>
              <w:right w:w="58" w:type="dxa"/>
            </w:tcMar>
          </w:tcPr>
          <w:p w14:paraId="4269329F" w14:textId="24BD2EEE" w:rsidR="006C4176" w:rsidRPr="005162DE" w:rsidRDefault="006C4176" w:rsidP="006C4176">
            <w:pPr>
              <w:spacing w:before="40" w:after="40"/>
              <w:jc w:val="center"/>
              <w:rPr>
                <w:rFonts w:ascii="Arial" w:hAnsi="Arial" w:cs="Arial"/>
                <w:sz w:val="24"/>
                <w:szCs w:val="24"/>
              </w:rPr>
            </w:pPr>
          </w:p>
        </w:tc>
        <w:tc>
          <w:tcPr>
            <w:tcW w:w="1440" w:type="dxa"/>
            <w:tcMar>
              <w:left w:w="58" w:type="dxa"/>
              <w:right w:w="58" w:type="dxa"/>
            </w:tcMar>
          </w:tcPr>
          <w:p w14:paraId="58C7E4DD" w14:textId="08BE32D9" w:rsidR="006C4176" w:rsidRPr="005162DE" w:rsidRDefault="006C4176" w:rsidP="006C4176">
            <w:pPr>
              <w:spacing w:before="40" w:after="40"/>
              <w:jc w:val="center"/>
              <w:rPr>
                <w:rFonts w:ascii="Arial" w:hAnsi="Arial" w:cs="Arial"/>
                <w:sz w:val="24"/>
                <w:szCs w:val="24"/>
              </w:rPr>
            </w:pPr>
          </w:p>
        </w:tc>
        <w:tc>
          <w:tcPr>
            <w:tcW w:w="2741" w:type="dxa"/>
            <w:tcMar>
              <w:left w:w="58" w:type="dxa"/>
              <w:right w:w="58" w:type="dxa"/>
            </w:tcMar>
          </w:tcPr>
          <w:p w14:paraId="07A3C9BB" w14:textId="77777777" w:rsidR="006C4176" w:rsidRPr="005162DE" w:rsidRDefault="006C4176" w:rsidP="006C4176">
            <w:pPr>
              <w:spacing w:before="40" w:after="40"/>
              <w:rPr>
                <w:rFonts w:ascii="Arial" w:hAnsi="Arial" w:cs="Arial"/>
                <w:sz w:val="24"/>
                <w:szCs w:val="24"/>
              </w:rPr>
            </w:pPr>
            <w:r w:rsidRPr="005162DE">
              <w:rPr>
                <w:rFonts w:ascii="Arial" w:hAnsi="Arial" w:cs="Arial"/>
                <w:sz w:val="24"/>
                <w:szCs w:val="24"/>
              </w:rPr>
              <w:t>Human and animal fecal waste</w:t>
            </w:r>
          </w:p>
        </w:tc>
      </w:tr>
    </w:tbl>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88C5D66" w:rsidR="0087640F" w:rsidRPr="005162DE" w:rsidRDefault="005C71B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9B14B9C"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A9F3B42"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26CFFD4"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C9D87BB" w:rsidR="0087640F" w:rsidRPr="005162DE" w:rsidRDefault="0087640F" w:rsidP="00B47ED5">
            <w:pPr>
              <w:keepNext/>
              <w:spacing w:before="40" w:after="40"/>
              <w:rPr>
                <w:rFonts w:ascii="Arial" w:hAnsi="Arial" w:cs="Arial"/>
                <w:sz w:val="24"/>
                <w:szCs w:val="24"/>
              </w:rPr>
            </w:pPr>
          </w:p>
        </w:tc>
      </w:tr>
    </w:tbl>
    <w:p w14:paraId="19456B6B" w14:textId="77777777" w:rsidR="00987A5C" w:rsidRPr="005162DE" w:rsidRDefault="00987A5C" w:rsidP="00987A5C">
      <w:pPr>
        <w:rPr>
          <w:rFonts w:ascii="Arial" w:hAnsi="Arial" w:cs="Arial"/>
          <w:sz w:val="24"/>
          <w:szCs w:val="24"/>
        </w:rPr>
      </w:pPr>
    </w:p>
    <w:p w14:paraId="17369EA6" w14:textId="77777777" w:rsidR="00987A5C" w:rsidRPr="005162DE" w:rsidRDefault="00987A5C" w:rsidP="00987A5C">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570F151" w14:textId="77777777" w:rsidR="00987A5C" w:rsidRPr="005162DE" w:rsidRDefault="00987A5C" w:rsidP="00987A5C">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8E66DF0" w14:textId="77777777" w:rsidR="00987A5C" w:rsidRPr="005162DE" w:rsidRDefault="00987A5C" w:rsidP="00987A5C">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3B149543" w14:textId="3612C1A2" w:rsidR="00987A5C" w:rsidRPr="005162DE" w:rsidRDefault="00987A5C" w:rsidP="00987A5C">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w:t>
      </w:r>
      <w:r w:rsidR="00642365">
        <w:rPr>
          <w:rFonts w:ascii="Arial" w:hAnsi="Arial" w:cs="Arial"/>
          <w:sz w:val="24"/>
          <w:szCs w:val="24"/>
        </w:rPr>
        <w:t xml:space="preserve"> 0</w:t>
      </w:r>
      <w:r w:rsidRPr="005162DE">
        <w:rPr>
          <w:rFonts w:ascii="Arial" w:hAnsi="Arial" w:cs="Arial"/>
          <w:sz w:val="24"/>
          <w:szCs w:val="24"/>
        </w:rPr>
        <w:t xml:space="preserve"> Level 1 assessment(s</w:t>
      </w:r>
      <w:r w:rsidR="00642365">
        <w:rPr>
          <w:rFonts w:ascii="Arial" w:hAnsi="Arial" w:cs="Arial"/>
          <w:sz w:val="24"/>
          <w:szCs w:val="24"/>
        </w:rPr>
        <w:t>).</w:t>
      </w:r>
    </w:p>
    <w:p w14:paraId="2C586EA6" w14:textId="06425EB2" w:rsidR="00827994" w:rsidRPr="00642365" w:rsidRDefault="00987A5C" w:rsidP="00642365">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642365">
        <w:rPr>
          <w:rFonts w:ascii="Arial" w:hAnsi="Arial" w:cs="Arial"/>
          <w:sz w:val="24"/>
          <w:szCs w:val="24"/>
        </w:rPr>
        <w:t>0</w:t>
      </w:r>
      <w:r w:rsidRPr="005162DE">
        <w:rPr>
          <w:rFonts w:ascii="Arial" w:hAnsi="Arial" w:cs="Arial"/>
          <w:sz w:val="24"/>
          <w:szCs w:val="24"/>
        </w:rPr>
        <w:t xml:space="preserve"> Level 2 assessments were required to be completed for our water system</w:t>
      </w:r>
      <w:r w:rsidR="00642365">
        <w:rPr>
          <w:rFonts w:ascii="Arial" w:hAnsi="Arial" w:cs="Arial"/>
          <w:sz w:val="24"/>
          <w:szCs w:val="24"/>
        </w:rPr>
        <w:t>.</w:t>
      </w:r>
    </w:p>
    <w:sectPr w:rsidR="00827994" w:rsidRPr="00642365"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27F2" w14:textId="77777777" w:rsidR="0057221A" w:rsidRDefault="0057221A">
      <w:r>
        <w:separator/>
      </w:r>
    </w:p>
    <w:p w14:paraId="348050D9" w14:textId="77777777" w:rsidR="0057221A" w:rsidRDefault="0057221A"/>
  </w:endnote>
  <w:endnote w:type="continuationSeparator" w:id="0">
    <w:p w14:paraId="56F7D599" w14:textId="77777777" w:rsidR="0057221A" w:rsidRDefault="0057221A">
      <w:r>
        <w:continuationSeparator/>
      </w:r>
    </w:p>
    <w:p w14:paraId="7CCA4544" w14:textId="77777777" w:rsidR="0057221A" w:rsidRDefault="0057221A"/>
  </w:endnote>
  <w:endnote w:type="continuationNotice" w:id="1">
    <w:p w14:paraId="2CDF45A7" w14:textId="77777777" w:rsidR="0057221A" w:rsidRDefault="00572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D163" w14:textId="77777777" w:rsidR="0057221A" w:rsidRDefault="0057221A">
      <w:r>
        <w:separator/>
      </w:r>
    </w:p>
    <w:p w14:paraId="367263EF" w14:textId="77777777" w:rsidR="0057221A" w:rsidRDefault="0057221A"/>
  </w:footnote>
  <w:footnote w:type="continuationSeparator" w:id="0">
    <w:p w14:paraId="4483E49B" w14:textId="77777777" w:rsidR="0057221A" w:rsidRDefault="0057221A">
      <w:r>
        <w:continuationSeparator/>
      </w:r>
    </w:p>
    <w:p w14:paraId="12E5EA06" w14:textId="77777777" w:rsidR="0057221A" w:rsidRDefault="0057221A"/>
  </w:footnote>
  <w:footnote w:type="continuationNotice" w:id="1">
    <w:p w14:paraId="1FF637FB" w14:textId="77777777" w:rsidR="0057221A" w:rsidRDefault="00572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4755"/>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4A5"/>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5F9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EDA"/>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381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9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20E"/>
    <w:rsid w:val="00546A68"/>
    <w:rsid w:val="00546FDB"/>
    <w:rsid w:val="00552801"/>
    <w:rsid w:val="00552D92"/>
    <w:rsid w:val="005540D9"/>
    <w:rsid w:val="0055419E"/>
    <w:rsid w:val="005556BF"/>
    <w:rsid w:val="00556FB6"/>
    <w:rsid w:val="0056039D"/>
    <w:rsid w:val="0057221A"/>
    <w:rsid w:val="005830FA"/>
    <w:rsid w:val="00583428"/>
    <w:rsid w:val="005838ED"/>
    <w:rsid w:val="0058536C"/>
    <w:rsid w:val="00587145"/>
    <w:rsid w:val="00587220"/>
    <w:rsid w:val="00591CF0"/>
    <w:rsid w:val="005928E9"/>
    <w:rsid w:val="005937EB"/>
    <w:rsid w:val="005A087D"/>
    <w:rsid w:val="005B0DA3"/>
    <w:rsid w:val="005B6169"/>
    <w:rsid w:val="005C04C1"/>
    <w:rsid w:val="005C71B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365"/>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BCB"/>
    <w:rsid w:val="006B5CF2"/>
    <w:rsid w:val="006C2732"/>
    <w:rsid w:val="006C4176"/>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15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ED2"/>
    <w:rsid w:val="007B643A"/>
    <w:rsid w:val="007C0BEA"/>
    <w:rsid w:val="007C116A"/>
    <w:rsid w:val="007C18C6"/>
    <w:rsid w:val="007C4CCF"/>
    <w:rsid w:val="007C4F86"/>
    <w:rsid w:val="007D1761"/>
    <w:rsid w:val="007D21BB"/>
    <w:rsid w:val="007D4F08"/>
    <w:rsid w:val="007E36B7"/>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0E7B"/>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7B55"/>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A5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0517"/>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54D"/>
    <w:rsid w:val="00B1666D"/>
    <w:rsid w:val="00B20214"/>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5352"/>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AC3"/>
    <w:rsid w:val="00D25E68"/>
    <w:rsid w:val="00D26951"/>
    <w:rsid w:val="00D272CB"/>
    <w:rsid w:val="00D32406"/>
    <w:rsid w:val="00D33C8C"/>
    <w:rsid w:val="00D33E86"/>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A44"/>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CAA"/>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88B"/>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Blade, Kaitlyn</cp:lastModifiedBy>
  <cp:revision>2</cp:revision>
  <cp:lastPrinted>2022-01-19T18:53:00Z</cp:lastPrinted>
  <dcterms:created xsi:type="dcterms:W3CDTF">2025-06-19T15:32:00Z</dcterms:created>
  <dcterms:modified xsi:type="dcterms:W3CDTF">2025-06-19T15:32:00Z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