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1F3A0F2A"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577219">
        <w:rPr>
          <w:rFonts w:ascii="Arial" w:hAnsi="Arial" w:cs="Arial"/>
          <w:sz w:val="24"/>
          <w:szCs w:val="24"/>
        </w:rPr>
        <w:t xml:space="preserve"> </w:t>
      </w:r>
      <w:r w:rsidR="00577219">
        <w:rPr>
          <w:rFonts w:ascii="Arial" w:hAnsi="Arial" w:cs="Arial"/>
          <w:b/>
          <w:sz w:val="24"/>
          <w:szCs w:val="24"/>
        </w:rPr>
        <w:t>Correctional Training Facility</w:t>
      </w:r>
      <w:r w:rsidR="00494C7A">
        <w:rPr>
          <w:rFonts w:ascii="Arial" w:hAnsi="Arial" w:cs="Arial"/>
          <w:sz w:val="24"/>
          <w:szCs w:val="24"/>
        </w:rPr>
        <w:t xml:space="preserve"> </w:t>
      </w:r>
    </w:p>
    <w:p w14:paraId="65A99AB1" w14:textId="53822259"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4F5902" w:rsidRPr="007119B8">
        <w:rPr>
          <w:rFonts w:ascii="Arial" w:hAnsi="Arial" w:cs="Arial"/>
          <w:sz w:val="24"/>
          <w:szCs w:val="24"/>
        </w:rPr>
        <w:t>Enter</w:t>
      </w:r>
      <w:r w:rsidR="009946D2" w:rsidRPr="007119B8">
        <w:rPr>
          <w:rFonts w:ascii="Arial" w:hAnsi="Arial" w:cs="Arial"/>
          <w:sz w:val="24"/>
          <w:szCs w:val="24"/>
        </w:rPr>
        <w:t xml:space="preserve"> Report Date</w:t>
      </w:r>
      <w:r w:rsidRPr="007119B8">
        <w:rPr>
          <w:rFonts w:ascii="Arial" w:hAnsi="Arial" w:cs="Arial"/>
          <w:sz w:val="24"/>
          <w:szCs w:val="24"/>
        </w:rPr>
        <w:t>]</w:t>
      </w:r>
    </w:p>
    <w:p w14:paraId="21C05768" w14:textId="3C35D813" w:rsidR="004263A6" w:rsidRPr="00AD2434" w:rsidRDefault="004263A6" w:rsidP="0092687A">
      <w:pPr>
        <w:spacing w:after="240"/>
        <w:rPr>
          <w:rFonts w:ascii="Arial" w:hAnsi="Arial" w:cs="Arial"/>
          <w:b/>
          <w:sz w:val="24"/>
          <w:szCs w:val="24"/>
        </w:rPr>
      </w:pPr>
      <w:r w:rsidRPr="005F082E">
        <w:rPr>
          <w:rFonts w:ascii="Arial" w:hAnsi="Arial" w:cs="Arial"/>
          <w:sz w:val="24"/>
          <w:szCs w:val="24"/>
        </w:rPr>
        <w:t>T</w:t>
      </w:r>
      <w:r w:rsidR="00AD2434">
        <w:rPr>
          <w:rFonts w:ascii="Arial" w:hAnsi="Arial" w:cs="Arial"/>
          <w:sz w:val="24"/>
          <w:szCs w:val="24"/>
        </w:rPr>
        <w:t xml:space="preserve">ype of Water Source(s) in Use: </w:t>
      </w:r>
      <w:r w:rsidR="00AD2434">
        <w:rPr>
          <w:rFonts w:ascii="Arial" w:hAnsi="Arial" w:cs="Arial"/>
          <w:b/>
          <w:sz w:val="24"/>
          <w:szCs w:val="24"/>
        </w:rPr>
        <w:t>Ground Water</w:t>
      </w:r>
    </w:p>
    <w:p w14:paraId="5B35F78E" w14:textId="20B3B233" w:rsidR="00AD2434" w:rsidRPr="00AD2434" w:rsidRDefault="004263A6" w:rsidP="00AD2434">
      <w:pPr>
        <w:spacing w:after="240"/>
        <w:rPr>
          <w:rFonts w:ascii="Arial" w:hAnsi="Arial" w:cs="Arial"/>
          <w:b/>
          <w:sz w:val="24"/>
          <w:szCs w:val="24"/>
        </w:rPr>
      </w:pPr>
      <w:r w:rsidRPr="005F082E">
        <w:rPr>
          <w:rFonts w:ascii="Arial" w:hAnsi="Arial" w:cs="Arial"/>
          <w:sz w:val="24"/>
          <w:szCs w:val="24"/>
        </w:rPr>
        <w:t xml:space="preserve">Name and General Location of Source(s): </w:t>
      </w:r>
      <w:r w:rsidR="00AD2434" w:rsidRPr="00AD2434">
        <w:rPr>
          <w:rFonts w:ascii="Arial" w:hAnsi="Arial" w:cs="Arial"/>
          <w:b/>
          <w:sz w:val="24"/>
          <w:szCs w:val="24"/>
        </w:rPr>
        <w:t xml:space="preserve">Well #5 located 150 yards </w:t>
      </w:r>
      <w:r w:rsidR="00AD2434">
        <w:rPr>
          <w:rFonts w:ascii="Arial" w:hAnsi="Arial" w:cs="Arial"/>
          <w:b/>
          <w:sz w:val="24"/>
          <w:szCs w:val="24"/>
        </w:rPr>
        <w:t xml:space="preserve">East </w:t>
      </w:r>
      <w:r w:rsidR="00AD2434" w:rsidRPr="00AD2434">
        <w:rPr>
          <w:rFonts w:ascii="Arial" w:hAnsi="Arial" w:cs="Arial"/>
          <w:b/>
          <w:sz w:val="24"/>
          <w:szCs w:val="24"/>
        </w:rPr>
        <w:t>of the boost</w:t>
      </w:r>
      <w:r w:rsidR="00AD2434">
        <w:rPr>
          <w:rFonts w:ascii="Arial" w:hAnsi="Arial" w:cs="Arial"/>
          <w:b/>
          <w:sz w:val="24"/>
          <w:szCs w:val="24"/>
        </w:rPr>
        <w:t>er station. Well #6 is located 50 yards Nortwest of Booster Station, Well #7 is 100 yards South of Tower #8.</w:t>
      </w:r>
      <w:r w:rsidR="00AD2434" w:rsidRPr="00AD2434">
        <w:rPr>
          <w:rFonts w:ascii="Arial" w:hAnsi="Arial" w:cs="Arial"/>
          <w:b/>
          <w:sz w:val="24"/>
          <w:szCs w:val="24"/>
        </w:rPr>
        <w:t xml:space="preserve"> </w:t>
      </w:r>
    </w:p>
    <w:p w14:paraId="11D6F99D" w14:textId="242128E7" w:rsidR="004263A6" w:rsidRPr="00AD2434" w:rsidRDefault="004263A6" w:rsidP="00AD2434">
      <w:pPr>
        <w:spacing w:after="240"/>
        <w:rPr>
          <w:rFonts w:ascii="Arial" w:hAnsi="Arial" w:cs="Arial"/>
          <w:b/>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00AD2434">
        <w:rPr>
          <w:rFonts w:ascii="Arial" w:hAnsi="Arial" w:cs="Arial"/>
          <w:sz w:val="24"/>
          <w:szCs w:val="24"/>
        </w:rPr>
        <w:t xml:space="preserve">: </w:t>
      </w:r>
      <w:r w:rsidR="00AD2434">
        <w:rPr>
          <w:rFonts w:ascii="Arial" w:hAnsi="Arial" w:cs="Arial"/>
          <w:b/>
          <w:sz w:val="24"/>
          <w:szCs w:val="24"/>
        </w:rPr>
        <w:t>A copy of the assessment conducted on May 8, 2019 is on file.</w:t>
      </w:r>
    </w:p>
    <w:p w14:paraId="55CC3D7E" w14:textId="0BE3C058" w:rsidR="004263A6" w:rsidRPr="00AD2434" w:rsidRDefault="004263A6" w:rsidP="0092687A">
      <w:pPr>
        <w:spacing w:after="240"/>
        <w:rPr>
          <w:rFonts w:ascii="Arial" w:hAnsi="Arial" w:cs="Arial"/>
          <w:b/>
          <w:sz w:val="24"/>
          <w:szCs w:val="24"/>
        </w:rPr>
      </w:pPr>
      <w:r w:rsidRPr="005F082E">
        <w:rPr>
          <w:rFonts w:ascii="Arial" w:hAnsi="Arial" w:cs="Arial"/>
          <w:sz w:val="24"/>
          <w:szCs w:val="24"/>
        </w:rPr>
        <w:t>Time and Place of Regularly Scheduled Board Meet</w:t>
      </w:r>
      <w:r w:rsidR="00AD2434">
        <w:rPr>
          <w:rFonts w:ascii="Arial" w:hAnsi="Arial" w:cs="Arial"/>
          <w:sz w:val="24"/>
          <w:szCs w:val="24"/>
        </w:rPr>
        <w:t xml:space="preserve">ings for Public Participation: </w:t>
      </w:r>
      <w:r w:rsidR="00AD2434">
        <w:rPr>
          <w:rFonts w:ascii="Arial" w:hAnsi="Arial" w:cs="Arial"/>
          <w:b/>
          <w:sz w:val="24"/>
          <w:szCs w:val="24"/>
        </w:rPr>
        <w:t>N/A</w:t>
      </w:r>
    </w:p>
    <w:p w14:paraId="175FE9EF" w14:textId="70D5DDE0"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AD2434">
        <w:rPr>
          <w:rFonts w:ascii="Arial" w:hAnsi="Arial" w:cs="Arial"/>
          <w:sz w:val="24"/>
          <w:szCs w:val="24"/>
        </w:rPr>
        <w:t xml:space="preserve"> </w:t>
      </w:r>
      <w:r w:rsidR="00AD2434" w:rsidRPr="00AD2434">
        <w:rPr>
          <w:rFonts w:ascii="Arial" w:hAnsi="Arial" w:cs="Arial"/>
          <w:b/>
          <w:sz w:val="24"/>
          <w:szCs w:val="24"/>
        </w:rPr>
        <w:t>James Johnson CPM II, 831-678-5975</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494E6C">
        <w:rPr>
          <w:rFonts w:ascii="Arial" w:hAnsi="Arial" w:cs="Arial"/>
          <w:sz w:val="24"/>
          <w:szCs w:val="24"/>
          <w:highlight w:val="yellow"/>
        </w:rPr>
        <w:t>20</w:t>
      </w:r>
      <w:r w:rsidR="00E34F9C" w:rsidRPr="00494E6C">
        <w:rPr>
          <w:rFonts w:ascii="Arial" w:hAnsi="Arial" w:cs="Arial"/>
          <w:sz w:val="24"/>
          <w:szCs w:val="24"/>
          <w:highlight w:val="yellow"/>
        </w:rPr>
        <w:t>2</w:t>
      </w:r>
      <w:r w:rsidR="00494E6C" w:rsidRPr="00494E6C">
        <w:rPr>
          <w:rFonts w:ascii="Arial" w:hAnsi="Arial" w:cs="Arial"/>
          <w:sz w:val="24"/>
          <w:szCs w:val="24"/>
          <w:highlight w:val="yellow"/>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3479C6"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Este informe contiene información muy importante sobre su agua para beber.  Favor de comunicarse [</w:t>
      </w:r>
      <w:r w:rsidR="002A21EA"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2A21EA" w:rsidRPr="0050755D">
        <w:rPr>
          <w:rFonts w:ascii="Arial" w:hAnsi="Arial" w:cs="Arial"/>
          <w:sz w:val="24"/>
          <w:szCs w:val="24"/>
          <w:lang w:val="es-MX"/>
        </w:rPr>
        <w:t>’s</w:t>
      </w:r>
      <w:r w:rsidR="00442D66" w:rsidRPr="0050755D">
        <w:rPr>
          <w:rFonts w:ascii="Arial" w:hAnsi="Arial" w:cs="Arial"/>
          <w:sz w:val="24"/>
          <w:szCs w:val="24"/>
          <w:lang w:val="es-MX"/>
        </w:rPr>
        <w:t xml:space="preserve"> Name] a [</w:t>
      </w:r>
      <w:r w:rsidR="008F19DE"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8F19DE" w:rsidRPr="0050755D">
        <w:rPr>
          <w:rFonts w:ascii="Arial" w:hAnsi="Arial" w:cs="Arial"/>
          <w:sz w:val="24"/>
          <w:szCs w:val="24"/>
          <w:lang w:val="es-MX"/>
        </w:rPr>
        <w:t>’s</w:t>
      </w:r>
      <w:r w:rsidR="00442D66" w:rsidRPr="0050755D">
        <w:rPr>
          <w:rFonts w:ascii="Arial" w:hAnsi="Arial" w:cs="Arial"/>
          <w:sz w:val="24"/>
          <w:szCs w:val="24"/>
          <w:lang w:val="es-MX"/>
        </w:rPr>
        <w:t xml:space="preserve"> Address or Phone Number] para asistirlo en español.</w:t>
      </w:r>
    </w:p>
    <w:p w14:paraId="72C2ECD4" w14:textId="00F8A201" w:rsidR="006672EF" w:rsidRPr="00D10A7C" w:rsidRDefault="0092687A" w:rsidP="0092687A">
      <w:pPr>
        <w:spacing w:after="180"/>
        <w:rPr>
          <w:rFonts w:ascii="Arial" w:eastAsia="PMingLiU" w:hAnsi="Arial" w:cs="Arial"/>
          <w:sz w:val="24"/>
          <w:szCs w:val="24"/>
        </w:rPr>
      </w:pPr>
      <w:r w:rsidRPr="0050755D">
        <w:rPr>
          <w:rFonts w:ascii="Arial" w:eastAsia="PMingLiU" w:hAnsi="Arial" w:cs="Arial"/>
          <w:sz w:val="24"/>
          <w:szCs w:val="24"/>
          <w:lang w:val="es-MX"/>
        </w:rPr>
        <w:t xml:space="preserve">Language in </w:t>
      </w:r>
      <w:r w:rsidR="008404C1" w:rsidRPr="0050755D">
        <w:rPr>
          <w:rFonts w:ascii="Arial" w:eastAsia="PMingLiU" w:hAnsi="Arial" w:cs="Arial"/>
          <w:sz w:val="24"/>
          <w:szCs w:val="24"/>
          <w:lang w:val="es-MX"/>
        </w:rPr>
        <w:t xml:space="preserve">Mandarin:  </w:t>
      </w:r>
      <w:r w:rsidR="00BA6254" w:rsidRPr="00D10A7C">
        <w:rPr>
          <w:rFonts w:ascii="Arial" w:eastAsia="PMingLiU" w:hAnsi="Arial" w:cs="Arial"/>
          <w:sz w:val="24"/>
          <w:szCs w:val="24"/>
        </w:rPr>
        <w:t>这份报告含有关于您的饮用水的重要讯息。请用以下地址和电话联系</w:t>
      </w:r>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r w:rsidR="00BA6254" w:rsidRPr="00D10A7C">
        <w:rPr>
          <w:rFonts w:ascii="Arial" w:eastAsia="PMingLiU" w:hAnsi="Arial" w:cs="Arial"/>
          <w:sz w:val="24"/>
          <w:szCs w:val="24"/>
        </w:rPr>
        <w:t>以获得中文的帮助</w:t>
      </w:r>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7D3636E6" w14:textId="679764FD"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Ang pag-uulat na ito ay naglalaman ng mahalagang impormasyon tungkol sa inyong inuming tubig.  Mangyaring makipag-ugnayan sa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tumawag sa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matulungan sa wikang Tagalog</w:t>
      </w:r>
      <w:r w:rsidR="002436C8" w:rsidRPr="00D10A7C">
        <w:rPr>
          <w:rFonts w:ascii="Arial" w:hAnsi="Arial" w:cs="Arial"/>
          <w:sz w:val="24"/>
          <w:szCs w:val="24"/>
        </w:rPr>
        <w:t>.</w:t>
      </w:r>
    </w:p>
    <w:p w14:paraId="4C37EC14" w14:textId="651AFD99"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r w:rsidR="009D4211" w:rsidRPr="00D10A7C">
        <w:rPr>
          <w:rFonts w:ascii="Arial" w:hAnsi="Arial" w:cs="Arial"/>
          <w:sz w:val="24"/>
          <w:szCs w:val="24"/>
        </w:rPr>
        <w:t>Báo cáo này chứa thông tin quan trọng về nước uống của bạn.  Xin vui lòng liên hệ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tại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để được hỗ trợ giúp bằng tiếng Việt.</w:t>
      </w:r>
    </w:p>
    <w:p w14:paraId="76F47AA3" w14:textId="39C65246"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r w:rsidR="006537F6" w:rsidRPr="00D10A7C">
        <w:rPr>
          <w:rFonts w:ascii="Arial" w:hAnsi="Arial" w:cs="Arial"/>
          <w:sz w:val="24"/>
          <w:szCs w:val="24"/>
        </w:rPr>
        <w:t>Tsab ntawv no muaj cov ntsiab lus tseem ceeb txog koj cov dej haus.  Thov hu rau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ntawm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4F5902" w:rsidRPr="00D10A7C">
        <w:rPr>
          <w:rFonts w:ascii="Arial" w:hAnsi="Arial" w:cs="Arial"/>
          <w:sz w:val="24"/>
          <w:szCs w:val="24"/>
        </w:rPr>
        <w:t xml:space="preserve"> </w:t>
      </w:r>
      <w:r w:rsidR="006537F6" w:rsidRPr="00D10A7C">
        <w:rPr>
          <w:rFonts w:ascii="Arial" w:hAnsi="Arial" w:cs="Arial"/>
          <w:sz w:val="24"/>
          <w:szCs w:val="24"/>
        </w:rPr>
        <w:t>] rau kev pab hauv lus Askiv.</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r w:rsidRPr="005F082E">
              <w:rPr>
                <w:rFonts w:ascii="Arial" w:hAnsi="Arial" w:cs="Arial"/>
                <w:sz w:val="24"/>
                <w:szCs w:val="24"/>
              </w:rPr>
              <w:t>ppq</w:t>
            </w:r>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(pg/L)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r w:rsidRPr="005F082E">
              <w:rPr>
                <w:rFonts w:ascii="Arial" w:hAnsi="Arial" w:cs="Arial"/>
                <w:sz w:val="24"/>
                <w:szCs w:val="24"/>
              </w:rPr>
              <w:t>pCi/L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5F082E" w:rsidRDefault="00095AAC" w:rsidP="00115004">
      <w:pPr>
        <w:pStyle w:val="Caption"/>
      </w:pPr>
      <w:r w:rsidRPr="001034E4">
        <w:rPr>
          <w:highlight w:val="yellow"/>
        </w:rPr>
        <w:lastRenderedPageBreak/>
        <w:t xml:space="preserve">Table </w:t>
      </w:r>
      <w:r w:rsidR="00860918" w:rsidRPr="001034E4">
        <w:rPr>
          <w:highlight w:val="yellow"/>
        </w:rPr>
        <w:fldChar w:fldCharType="begin"/>
      </w:r>
      <w:r w:rsidR="00860918" w:rsidRPr="001034E4">
        <w:rPr>
          <w:highlight w:val="yellow"/>
        </w:rPr>
        <w:instrText xml:space="preserve"> SEQ Table \* ARABIC </w:instrText>
      </w:r>
      <w:r w:rsidR="00860918" w:rsidRPr="001034E4">
        <w:rPr>
          <w:highlight w:val="yellow"/>
        </w:rPr>
        <w:fldChar w:fldCharType="separate"/>
      </w:r>
      <w:r w:rsidR="0050755D" w:rsidRPr="001034E4">
        <w:rPr>
          <w:noProof/>
          <w:highlight w:val="yellow"/>
        </w:rPr>
        <w:t>1</w:t>
      </w:r>
      <w:r w:rsidR="00860918" w:rsidRPr="001034E4">
        <w:rPr>
          <w:noProof/>
          <w:highlight w:val="yellow"/>
        </w:rPr>
        <w:fldChar w:fldCharType="end"/>
      </w:r>
      <w:r w:rsidRPr="001034E4">
        <w:rPr>
          <w:highlight w:val="yellow"/>
        </w:rPr>
        <w:t>.  Samp</w:t>
      </w:r>
      <w:r w:rsidR="00DE240A" w:rsidRPr="001034E4">
        <w:rPr>
          <w:highlight w:val="yellow"/>
        </w:rPr>
        <w:t>l</w:t>
      </w:r>
      <w:r w:rsidRPr="001034E4">
        <w:rPr>
          <w:highlight w:val="yellow"/>
        </w:rPr>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1034E4">
        <w:rPr>
          <w:rFonts w:ascii="Arial" w:hAnsi="Arial" w:cs="Arial"/>
          <w:sz w:val="24"/>
          <w:szCs w:val="24"/>
          <w:highlight w:val="yellow"/>
        </w:rPr>
        <w:t xml:space="preserve">Complete if bacteria </w:t>
      </w:r>
      <w:r w:rsidR="00174975" w:rsidRPr="001034E4">
        <w:rPr>
          <w:rFonts w:ascii="Arial" w:hAnsi="Arial" w:cs="Arial"/>
          <w:sz w:val="24"/>
          <w:szCs w:val="24"/>
          <w:highlight w:val="yellow"/>
        </w:rPr>
        <w:t xml:space="preserve">are </w:t>
      </w:r>
      <w:r w:rsidRPr="001034E4">
        <w:rPr>
          <w:rFonts w:ascii="Arial" w:hAnsi="Arial" w:cs="Arial"/>
          <w:sz w:val="24"/>
          <w:szCs w:val="24"/>
          <w:highlight w:val="yellow"/>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Microbiological Contaminants</w:t>
            </w:r>
            <w:r w:rsidR="00624516" w:rsidRPr="00DE2BFB">
              <w:rPr>
                <w:rFonts w:ascii="Arial" w:hAnsi="Arial" w:cs="Arial"/>
                <w:b/>
                <w:bCs/>
                <w:sz w:val="24"/>
                <w:szCs w:val="24"/>
                <w:highlight w:val="yellow"/>
              </w:rPr>
              <w:t xml:space="preserve"> </w:t>
            </w:r>
          </w:p>
        </w:tc>
        <w:tc>
          <w:tcPr>
            <w:tcW w:w="1617" w:type="dxa"/>
            <w:vAlign w:val="center"/>
          </w:tcPr>
          <w:p w14:paraId="2B0F6A6A"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Highest No. of Detections</w:t>
            </w:r>
          </w:p>
        </w:tc>
        <w:tc>
          <w:tcPr>
            <w:tcW w:w="1443" w:type="dxa"/>
            <w:vAlign w:val="center"/>
          </w:tcPr>
          <w:p w14:paraId="0972350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No. of Months in Violation</w:t>
            </w:r>
          </w:p>
        </w:tc>
        <w:tc>
          <w:tcPr>
            <w:tcW w:w="2610" w:type="dxa"/>
            <w:vAlign w:val="center"/>
          </w:tcPr>
          <w:p w14:paraId="7D6A3E09"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w:t>
            </w:r>
          </w:p>
        </w:tc>
        <w:tc>
          <w:tcPr>
            <w:tcW w:w="990" w:type="dxa"/>
            <w:vAlign w:val="center"/>
          </w:tcPr>
          <w:p w14:paraId="6FDAEB4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MCLG</w:t>
            </w:r>
          </w:p>
        </w:tc>
        <w:tc>
          <w:tcPr>
            <w:tcW w:w="2071" w:type="dxa"/>
            <w:vAlign w:val="center"/>
          </w:tcPr>
          <w:p w14:paraId="3C822245"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Typical Source of Bacteria</w:t>
            </w:r>
          </w:p>
        </w:tc>
      </w:tr>
      <w:tr w:rsidR="00095AAC" w:rsidRPr="005101E1" w14:paraId="6D5D8707" w14:textId="77777777" w:rsidTr="00960466">
        <w:tc>
          <w:tcPr>
            <w:tcW w:w="2065" w:type="dxa"/>
          </w:tcPr>
          <w:p w14:paraId="4DCCEFD0" w14:textId="52AE50D9" w:rsidR="00095AAC" w:rsidRPr="005101E1" w:rsidRDefault="00095AAC" w:rsidP="0073000F">
            <w:pPr>
              <w:spacing w:before="40" w:after="40"/>
              <w:rPr>
                <w:rFonts w:ascii="Arial" w:hAnsi="Arial" w:cs="Arial"/>
                <w:sz w:val="24"/>
                <w:szCs w:val="24"/>
                <w:highlight w:val="yellow"/>
              </w:rPr>
            </w:pPr>
            <w:r w:rsidRPr="005101E1">
              <w:rPr>
                <w:rFonts w:ascii="Arial" w:hAnsi="Arial" w:cs="Arial"/>
                <w:i/>
                <w:sz w:val="24"/>
                <w:szCs w:val="24"/>
                <w:highlight w:val="yellow"/>
              </w:rPr>
              <w:t>E. coli</w:t>
            </w:r>
            <w:r w:rsidR="0073000F" w:rsidRPr="005101E1">
              <w:rPr>
                <w:rFonts w:ascii="Arial" w:hAnsi="Arial" w:cs="Arial"/>
                <w:i/>
                <w:sz w:val="24"/>
                <w:szCs w:val="24"/>
                <w:highlight w:val="yellow"/>
              </w:rPr>
              <w:br/>
            </w:r>
          </w:p>
        </w:tc>
        <w:tc>
          <w:tcPr>
            <w:tcW w:w="1617" w:type="dxa"/>
          </w:tcPr>
          <w:p w14:paraId="54205FE5" w14:textId="77777777" w:rsidR="00095AAC" w:rsidRPr="005101E1" w:rsidRDefault="00095AAC" w:rsidP="008572DA">
            <w:pPr>
              <w:spacing w:before="40" w:after="40"/>
              <w:jc w:val="center"/>
              <w:rPr>
                <w:rFonts w:ascii="Arial" w:hAnsi="Arial" w:cs="Arial"/>
                <w:sz w:val="24"/>
                <w:szCs w:val="24"/>
                <w:highlight w:val="yellow"/>
              </w:rPr>
            </w:pPr>
            <w:r w:rsidRPr="005101E1">
              <w:rPr>
                <w:rFonts w:ascii="Arial" w:hAnsi="Arial" w:cs="Arial"/>
                <w:sz w:val="24"/>
                <w:szCs w:val="24"/>
                <w:highlight w:val="yellow"/>
              </w:rPr>
              <w:t>(In the year)</w:t>
            </w:r>
          </w:p>
          <w:p w14:paraId="4A18E97C" w14:textId="4FE10E54" w:rsidR="008572DA" w:rsidRPr="005101E1" w:rsidRDefault="00CA6076" w:rsidP="008572DA">
            <w:pPr>
              <w:spacing w:before="40" w:after="40"/>
              <w:jc w:val="center"/>
              <w:rPr>
                <w:rFonts w:ascii="Arial" w:hAnsi="Arial" w:cs="Arial"/>
                <w:sz w:val="24"/>
                <w:szCs w:val="24"/>
                <w:highlight w:val="yellow"/>
              </w:rPr>
            </w:pPr>
            <w:r>
              <w:rPr>
                <w:rFonts w:ascii="Arial" w:hAnsi="Arial" w:cs="Arial"/>
                <w:color w:val="000000" w:themeColor="text1"/>
                <w:sz w:val="24"/>
                <w:szCs w:val="24"/>
                <w:highlight w:val="yellow"/>
              </w:rPr>
              <w:t>0</w:t>
            </w:r>
          </w:p>
        </w:tc>
        <w:tc>
          <w:tcPr>
            <w:tcW w:w="1443" w:type="dxa"/>
          </w:tcPr>
          <w:p w14:paraId="6310AAA6" w14:textId="77777777" w:rsidR="00095AAC" w:rsidRDefault="008572DA" w:rsidP="008572DA">
            <w:pPr>
              <w:spacing w:before="40" w:after="40"/>
              <w:jc w:val="center"/>
              <w:rPr>
                <w:rFonts w:ascii="Arial" w:hAnsi="Arial" w:cs="Arial"/>
                <w:color w:val="000000" w:themeColor="text1"/>
                <w:sz w:val="24"/>
                <w:szCs w:val="24"/>
                <w:highlight w:val="yellow"/>
              </w:rPr>
            </w:pPr>
            <w:r w:rsidRPr="005101E1">
              <w:rPr>
                <w:rFonts w:ascii="Arial" w:hAnsi="Arial" w:cs="Arial"/>
                <w:color w:val="000000" w:themeColor="text1"/>
                <w:sz w:val="24"/>
                <w:szCs w:val="24"/>
                <w:highlight w:val="yellow"/>
              </w:rPr>
              <w:t>[Enter No.]</w:t>
            </w:r>
          </w:p>
          <w:p w14:paraId="38C21B9B" w14:textId="0BE0296C" w:rsidR="00CA6076" w:rsidRPr="005101E1" w:rsidRDefault="00CA6076" w:rsidP="008572DA">
            <w:pPr>
              <w:spacing w:before="40" w:after="40"/>
              <w:jc w:val="center"/>
              <w:rPr>
                <w:rFonts w:ascii="Arial" w:hAnsi="Arial" w:cs="Arial"/>
                <w:color w:val="000000" w:themeColor="text1"/>
                <w:sz w:val="24"/>
                <w:szCs w:val="24"/>
                <w:highlight w:val="yellow"/>
              </w:rPr>
            </w:pPr>
            <w:r>
              <w:rPr>
                <w:rFonts w:ascii="Arial" w:hAnsi="Arial" w:cs="Arial"/>
                <w:color w:val="000000" w:themeColor="text1"/>
                <w:sz w:val="24"/>
                <w:szCs w:val="24"/>
                <w:highlight w:val="yellow"/>
              </w:rPr>
              <w:t>0</w:t>
            </w:r>
          </w:p>
        </w:tc>
        <w:tc>
          <w:tcPr>
            <w:tcW w:w="2610" w:type="dxa"/>
          </w:tcPr>
          <w:p w14:paraId="09A9CFD2" w14:textId="47BFE564" w:rsidR="00CA6076" w:rsidRPr="005101E1" w:rsidRDefault="00AA7EF5" w:rsidP="00827994">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990" w:type="dxa"/>
          </w:tcPr>
          <w:p w14:paraId="52965BD7" w14:textId="77777777" w:rsidR="00095AAC" w:rsidRPr="005101E1" w:rsidRDefault="00095AAC" w:rsidP="008572DA">
            <w:pPr>
              <w:spacing w:before="40" w:after="40"/>
              <w:jc w:val="center"/>
              <w:rPr>
                <w:rFonts w:ascii="Arial" w:hAnsi="Arial" w:cs="Arial"/>
                <w:sz w:val="24"/>
                <w:szCs w:val="24"/>
                <w:highlight w:val="yellow"/>
              </w:rPr>
            </w:pPr>
            <w:r w:rsidRPr="005101E1">
              <w:rPr>
                <w:rFonts w:ascii="Arial" w:hAnsi="Arial" w:cs="Arial"/>
                <w:sz w:val="24"/>
                <w:szCs w:val="24"/>
                <w:highlight w:val="yellow"/>
              </w:rPr>
              <w:t>0</w:t>
            </w:r>
          </w:p>
        </w:tc>
        <w:tc>
          <w:tcPr>
            <w:tcW w:w="2071" w:type="dxa"/>
          </w:tcPr>
          <w:p w14:paraId="6D4E3BEB" w14:textId="77777777" w:rsidR="00095AAC" w:rsidRPr="005101E1" w:rsidRDefault="00095AAC" w:rsidP="005D3BD9">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14:paraId="5AF47EF1" w14:textId="059BEA77" w:rsidR="00BF6317" w:rsidRPr="005101E1" w:rsidRDefault="00BF6317" w:rsidP="00E1732D">
      <w:pPr>
        <w:rPr>
          <w:rFonts w:ascii="Arial" w:hAnsi="Arial" w:cs="Arial"/>
          <w:sz w:val="24"/>
          <w:szCs w:val="24"/>
          <w:highlight w:val="yellow"/>
        </w:rPr>
      </w:pPr>
    </w:p>
    <w:p w14:paraId="0F753E9D" w14:textId="497E97BE" w:rsidR="00095AAC" w:rsidRDefault="00BF6317" w:rsidP="00E1732D">
      <w:pPr>
        <w:rPr>
          <w:rFonts w:ascii="Arial" w:hAnsi="Arial" w:cs="Arial"/>
          <w:sz w:val="24"/>
          <w:szCs w:val="24"/>
        </w:rPr>
      </w:pPr>
      <w:r w:rsidRPr="005101E1">
        <w:rPr>
          <w:rFonts w:ascii="Arial" w:hAnsi="Arial" w:cs="Arial"/>
          <w:sz w:val="24"/>
          <w:szCs w:val="24"/>
          <w:highlight w:val="yellow"/>
        </w:rPr>
        <w:t>(</w:t>
      </w:r>
      <w:r w:rsidR="00020032" w:rsidRPr="005101E1">
        <w:rPr>
          <w:rFonts w:ascii="Arial" w:hAnsi="Arial" w:cs="Arial"/>
          <w:sz w:val="24"/>
          <w:szCs w:val="24"/>
          <w:highlight w:val="yellow"/>
        </w:rPr>
        <w:t>a</w:t>
      </w:r>
      <w:r w:rsidRPr="005101E1">
        <w:rPr>
          <w:rFonts w:ascii="Arial" w:hAnsi="Arial" w:cs="Arial"/>
          <w:sz w:val="24"/>
          <w:szCs w:val="24"/>
          <w:highlight w:val="yellow"/>
        </w:rPr>
        <w:t xml:space="preserve">) Routine and repeat samples are total coliform-positive and either is </w:t>
      </w:r>
      <w:r w:rsidRPr="005101E1">
        <w:rPr>
          <w:rFonts w:ascii="Arial" w:hAnsi="Arial" w:cs="Arial"/>
          <w:i/>
          <w:sz w:val="24"/>
          <w:szCs w:val="24"/>
          <w:highlight w:val="yellow"/>
        </w:rPr>
        <w:t>E. coli</w:t>
      </w:r>
      <w:r w:rsidRPr="005101E1">
        <w:rPr>
          <w:rFonts w:ascii="Arial" w:hAnsi="Arial" w:cs="Arial"/>
          <w:sz w:val="24"/>
          <w:szCs w:val="24"/>
          <w:highlight w:val="yellow"/>
        </w:rPr>
        <w:t xml:space="preserve">-positive or system fails to take repeat samples following </w:t>
      </w:r>
      <w:r w:rsidRPr="005101E1">
        <w:rPr>
          <w:rFonts w:ascii="Arial" w:hAnsi="Arial" w:cs="Arial"/>
          <w:i/>
          <w:sz w:val="24"/>
          <w:szCs w:val="24"/>
          <w:highlight w:val="yellow"/>
        </w:rPr>
        <w:t>E. coli</w:t>
      </w:r>
      <w:r w:rsidRPr="005101E1">
        <w:rPr>
          <w:rFonts w:ascii="Arial" w:hAnsi="Arial" w:cs="Arial"/>
          <w:sz w:val="24"/>
          <w:szCs w:val="24"/>
          <w:highlight w:val="yellow"/>
        </w:rPr>
        <w:t xml:space="preserve">-positive routine sample or system fails to analyze total coliform-positive repeat sample for </w:t>
      </w:r>
      <w:r w:rsidRPr="005101E1">
        <w:rPr>
          <w:rFonts w:ascii="Arial" w:hAnsi="Arial" w:cs="Arial"/>
          <w:i/>
          <w:sz w:val="24"/>
          <w:szCs w:val="24"/>
          <w:highlight w:val="yellow"/>
        </w:rPr>
        <w:t>E. coli</w:t>
      </w:r>
      <w:r w:rsidRPr="005101E1">
        <w:rPr>
          <w:rFonts w:ascii="Arial" w:hAnsi="Arial" w:cs="Arial"/>
          <w:sz w:val="24"/>
          <w:szCs w:val="24"/>
          <w:highlight w:val="yellow"/>
        </w:rPr>
        <w:t>.</w:t>
      </w:r>
    </w:p>
    <w:p w14:paraId="19F1AA7D" w14:textId="67264AF5" w:rsidR="00E0214A" w:rsidRDefault="00E0214A" w:rsidP="00E1732D">
      <w:pPr>
        <w:rPr>
          <w:rFonts w:ascii="Arial" w:hAnsi="Arial" w:cs="Arial"/>
          <w:sz w:val="24"/>
          <w:szCs w:val="24"/>
        </w:rPr>
      </w:pPr>
    </w:p>
    <w:p w14:paraId="43169922" w14:textId="35AEA575" w:rsidR="00E0214A" w:rsidRPr="005101E1" w:rsidRDefault="00E0214A" w:rsidP="00E1732D">
      <w:pPr>
        <w:rPr>
          <w:rFonts w:ascii="Arial" w:hAnsi="Arial" w:cs="Arial"/>
          <w:b/>
          <w:bCs/>
          <w:sz w:val="24"/>
          <w:szCs w:val="24"/>
          <w:highlight w:val="yellow"/>
        </w:rPr>
      </w:pPr>
      <w:r w:rsidRPr="005101E1">
        <w:rPr>
          <w:rFonts w:ascii="Arial" w:hAnsi="Arial" w:cs="Arial"/>
          <w:b/>
          <w:bCs/>
          <w:sz w:val="24"/>
          <w:szCs w:val="24"/>
          <w:highlight w:val="yellow"/>
        </w:rPr>
        <w:t xml:space="preserve">Table 1.A. Compliance with Total Coliform MCL </w:t>
      </w:r>
      <w:r w:rsidR="00AA7EF5">
        <w:rPr>
          <w:rFonts w:ascii="Arial" w:hAnsi="Arial" w:cs="Arial"/>
          <w:b/>
          <w:bCs/>
          <w:sz w:val="24"/>
          <w:szCs w:val="24"/>
          <w:highlight w:val="yellow"/>
        </w:rPr>
        <w:t>between January 1, 2021 and December</w:t>
      </w:r>
      <w:r w:rsidR="003D622F" w:rsidRPr="005101E1">
        <w:rPr>
          <w:rFonts w:ascii="Arial" w:hAnsi="Arial" w:cs="Arial"/>
          <w:b/>
          <w:bCs/>
          <w:sz w:val="24"/>
          <w:szCs w:val="24"/>
          <w:highlight w:val="yellow"/>
        </w:rPr>
        <w:t xml:space="preserve"> 3</w:t>
      </w:r>
      <w:r w:rsidR="00AA7EF5">
        <w:rPr>
          <w:rFonts w:ascii="Arial" w:hAnsi="Arial" w:cs="Arial"/>
          <w:b/>
          <w:bCs/>
          <w:sz w:val="24"/>
          <w:szCs w:val="24"/>
          <w:highlight w:val="yellow"/>
        </w:rPr>
        <w:t xml:space="preserve">1, 2021 </w:t>
      </w:r>
    </w:p>
    <w:p w14:paraId="15DFE267" w14:textId="48FD45BC" w:rsidR="00E0214A" w:rsidRPr="005101E1" w:rsidRDefault="00E0214A" w:rsidP="00E1732D">
      <w:pPr>
        <w:rPr>
          <w:rFonts w:ascii="Arial" w:hAnsi="Arial" w:cs="Arial"/>
          <w:sz w:val="24"/>
          <w:szCs w:val="24"/>
          <w:highlight w:val="yellow"/>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5101E1" w14:paraId="221E3497" w14:textId="77777777" w:rsidTr="0019131E">
        <w:trPr>
          <w:cantSplit/>
          <w:trHeight w:val="611"/>
          <w:tblHeader/>
        </w:trPr>
        <w:tc>
          <w:tcPr>
            <w:tcW w:w="2065" w:type="dxa"/>
            <w:vAlign w:val="center"/>
          </w:tcPr>
          <w:p w14:paraId="56EE3CC6"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 xml:space="preserve">Microbiological Contaminants </w:t>
            </w:r>
          </w:p>
        </w:tc>
        <w:tc>
          <w:tcPr>
            <w:tcW w:w="1617" w:type="dxa"/>
            <w:vAlign w:val="center"/>
          </w:tcPr>
          <w:p w14:paraId="0C9E4C01"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Highest No. of Detections</w:t>
            </w:r>
          </w:p>
        </w:tc>
        <w:tc>
          <w:tcPr>
            <w:tcW w:w="1443" w:type="dxa"/>
            <w:vAlign w:val="center"/>
          </w:tcPr>
          <w:p w14:paraId="2FD66E33"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No. of Months in Violation</w:t>
            </w:r>
          </w:p>
        </w:tc>
        <w:tc>
          <w:tcPr>
            <w:tcW w:w="2610" w:type="dxa"/>
            <w:vAlign w:val="center"/>
          </w:tcPr>
          <w:p w14:paraId="504E57F8"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w:t>
            </w:r>
          </w:p>
        </w:tc>
        <w:tc>
          <w:tcPr>
            <w:tcW w:w="990" w:type="dxa"/>
            <w:vAlign w:val="center"/>
          </w:tcPr>
          <w:p w14:paraId="68919CD5"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MCLG</w:t>
            </w:r>
          </w:p>
        </w:tc>
        <w:tc>
          <w:tcPr>
            <w:tcW w:w="2071" w:type="dxa"/>
            <w:vAlign w:val="center"/>
          </w:tcPr>
          <w:p w14:paraId="353A8C1E"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Typical Source of Bacteria</w:t>
            </w:r>
          </w:p>
        </w:tc>
      </w:tr>
      <w:tr w:rsidR="00015E3A" w:rsidRPr="005101E1" w14:paraId="25C2E342" w14:textId="77777777" w:rsidTr="009E4BDC">
        <w:trPr>
          <w:cantSplit/>
          <w:trHeight w:val="611"/>
          <w:tblHeader/>
        </w:trPr>
        <w:tc>
          <w:tcPr>
            <w:tcW w:w="2065" w:type="dxa"/>
          </w:tcPr>
          <w:p w14:paraId="014BE714" w14:textId="4EAF24D8" w:rsidR="00015E3A" w:rsidRPr="005101E1" w:rsidRDefault="00015E3A"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Total Coliform Bacteria </w:t>
            </w:r>
          </w:p>
        </w:tc>
        <w:tc>
          <w:tcPr>
            <w:tcW w:w="1617" w:type="dxa"/>
          </w:tcPr>
          <w:p w14:paraId="57ECA3E2" w14:textId="375B31BC" w:rsidR="00015E3A" w:rsidRPr="005101E1" w:rsidRDefault="00AA7EF5" w:rsidP="005D48A3">
            <w:pPr>
              <w:spacing w:before="40" w:after="40"/>
              <w:jc w:val="center"/>
              <w:rPr>
                <w:rFonts w:ascii="Arial" w:hAnsi="Arial" w:cs="Arial"/>
                <w:sz w:val="24"/>
                <w:szCs w:val="24"/>
                <w:highlight w:val="yellow"/>
              </w:rPr>
            </w:pPr>
            <w:r>
              <w:rPr>
                <w:rFonts w:ascii="Arial" w:hAnsi="Arial" w:cs="Arial"/>
                <w:sz w:val="24"/>
                <w:szCs w:val="24"/>
                <w:highlight w:val="yellow"/>
              </w:rPr>
              <w:t>1</w:t>
            </w:r>
          </w:p>
        </w:tc>
        <w:tc>
          <w:tcPr>
            <w:tcW w:w="1443" w:type="dxa"/>
          </w:tcPr>
          <w:p w14:paraId="2C580918" w14:textId="3E7F8B17" w:rsidR="00015E3A" w:rsidRPr="005101E1" w:rsidRDefault="00AA7EF5" w:rsidP="009E4BDC">
            <w:pPr>
              <w:spacing w:before="40" w:after="40"/>
              <w:rPr>
                <w:rFonts w:ascii="Arial" w:hAnsi="Arial" w:cs="Arial"/>
                <w:sz w:val="24"/>
                <w:szCs w:val="24"/>
                <w:highlight w:val="yellow"/>
              </w:rPr>
            </w:pPr>
            <w:r>
              <w:rPr>
                <w:rFonts w:ascii="Arial" w:hAnsi="Arial" w:cs="Arial"/>
                <w:sz w:val="24"/>
                <w:szCs w:val="24"/>
                <w:highlight w:val="yellow"/>
              </w:rPr>
              <w:t>0</w:t>
            </w:r>
          </w:p>
        </w:tc>
        <w:tc>
          <w:tcPr>
            <w:tcW w:w="2610" w:type="dxa"/>
          </w:tcPr>
          <w:p w14:paraId="4861A38D" w14:textId="7F9271C4"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1 positive monthly sample (a)</w:t>
            </w:r>
          </w:p>
        </w:tc>
        <w:tc>
          <w:tcPr>
            <w:tcW w:w="990" w:type="dxa"/>
          </w:tcPr>
          <w:p w14:paraId="64CC3D26" w14:textId="6310AAC8" w:rsidR="00015E3A" w:rsidRPr="005101E1" w:rsidRDefault="009E4BDC" w:rsidP="009E4BDC">
            <w:pPr>
              <w:spacing w:before="40" w:after="40"/>
              <w:rPr>
                <w:rFonts w:ascii="Arial" w:hAnsi="Arial" w:cs="Arial"/>
                <w:sz w:val="24"/>
                <w:szCs w:val="24"/>
                <w:highlight w:val="yellow"/>
              </w:rPr>
            </w:pPr>
            <w:bookmarkStart w:id="8" w:name="_GoBack"/>
            <w:r w:rsidRPr="005101E1">
              <w:rPr>
                <w:rFonts w:ascii="Arial" w:hAnsi="Arial" w:cs="Arial"/>
                <w:sz w:val="24"/>
                <w:szCs w:val="24"/>
                <w:highlight w:val="yellow"/>
              </w:rPr>
              <w:t>0</w:t>
            </w:r>
            <w:bookmarkEnd w:id="8"/>
          </w:p>
        </w:tc>
        <w:tc>
          <w:tcPr>
            <w:tcW w:w="2071" w:type="dxa"/>
          </w:tcPr>
          <w:p w14:paraId="0A52CE59" w14:textId="1ED79575"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Naturally present in the environment</w:t>
            </w:r>
          </w:p>
        </w:tc>
      </w:tr>
      <w:tr w:rsidR="009E4BDC" w:rsidRPr="005101E1" w14:paraId="10AB91A4" w14:textId="77777777" w:rsidTr="009E4BDC">
        <w:trPr>
          <w:cantSplit/>
          <w:trHeight w:val="611"/>
          <w:tblHeader/>
        </w:trPr>
        <w:tc>
          <w:tcPr>
            <w:tcW w:w="2065" w:type="dxa"/>
          </w:tcPr>
          <w:p w14:paraId="082A8E41" w14:textId="4BEE5AE0"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Fecal Coliform </w:t>
            </w:r>
            <w:r w:rsidR="00BE7ABC">
              <w:rPr>
                <w:rFonts w:ascii="Arial" w:hAnsi="Arial" w:cs="Arial"/>
                <w:sz w:val="24"/>
                <w:szCs w:val="24"/>
                <w:highlight w:val="yellow"/>
              </w:rPr>
              <w:t>and</w:t>
            </w:r>
            <w:r w:rsidRPr="005101E1">
              <w:rPr>
                <w:rFonts w:ascii="Arial" w:hAnsi="Arial" w:cs="Arial"/>
                <w:sz w:val="24"/>
                <w:szCs w:val="24"/>
                <w:highlight w:val="yellow"/>
              </w:rPr>
              <w:t xml:space="preserve"> </w:t>
            </w:r>
            <w:r w:rsidRPr="005101E1">
              <w:rPr>
                <w:rFonts w:ascii="Arial" w:hAnsi="Arial" w:cs="Arial"/>
                <w:i/>
                <w:iCs/>
                <w:sz w:val="24"/>
                <w:szCs w:val="24"/>
                <w:highlight w:val="yellow"/>
              </w:rPr>
              <w:t xml:space="preserve">E. coli </w:t>
            </w:r>
          </w:p>
        </w:tc>
        <w:tc>
          <w:tcPr>
            <w:tcW w:w="1617" w:type="dxa"/>
          </w:tcPr>
          <w:p w14:paraId="63A01207" w14:textId="46B3AD68" w:rsidR="005D48A3" w:rsidRPr="005101E1" w:rsidRDefault="00AA7EF5" w:rsidP="00B01942">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1443" w:type="dxa"/>
          </w:tcPr>
          <w:p w14:paraId="0EE07C26" w14:textId="1FB743F8" w:rsidR="009E4BDC" w:rsidRPr="005101E1" w:rsidRDefault="00AA7EF5" w:rsidP="009E4BDC">
            <w:pPr>
              <w:spacing w:before="40" w:after="40"/>
              <w:rPr>
                <w:rFonts w:ascii="Arial" w:hAnsi="Arial" w:cs="Arial"/>
                <w:sz w:val="24"/>
                <w:szCs w:val="24"/>
                <w:highlight w:val="yellow"/>
              </w:rPr>
            </w:pPr>
            <w:r>
              <w:rPr>
                <w:rFonts w:ascii="Arial" w:hAnsi="Arial" w:cs="Arial"/>
                <w:sz w:val="24"/>
                <w:szCs w:val="24"/>
                <w:highlight w:val="yellow"/>
              </w:rPr>
              <w:t>0</w:t>
            </w:r>
          </w:p>
        </w:tc>
        <w:tc>
          <w:tcPr>
            <w:tcW w:w="2610" w:type="dxa"/>
          </w:tcPr>
          <w:p w14:paraId="55077CF8" w14:textId="2BFF9276" w:rsidR="009E4BDC" w:rsidRPr="005101E1" w:rsidRDefault="00020032" w:rsidP="009E4BDC">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990" w:type="dxa"/>
          </w:tcPr>
          <w:p w14:paraId="1B5214A8" w14:textId="5DDA8F4E" w:rsidR="009E4BDC" w:rsidRPr="005101E1" w:rsidRDefault="00AA7EF5" w:rsidP="009E4BDC">
            <w:pPr>
              <w:spacing w:before="40" w:after="40"/>
              <w:rPr>
                <w:rFonts w:ascii="Arial" w:hAnsi="Arial" w:cs="Arial"/>
                <w:sz w:val="24"/>
                <w:szCs w:val="24"/>
                <w:highlight w:val="yellow"/>
              </w:rPr>
            </w:pPr>
            <w:r>
              <w:rPr>
                <w:rFonts w:ascii="Arial" w:hAnsi="Arial" w:cs="Arial"/>
                <w:sz w:val="24"/>
                <w:szCs w:val="24"/>
                <w:highlight w:val="yellow"/>
              </w:rPr>
              <w:t>0</w:t>
            </w:r>
          </w:p>
        </w:tc>
        <w:tc>
          <w:tcPr>
            <w:tcW w:w="2071" w:type="dxa"/>
          </w:tcPr>
          <w:p w14:paraId="36EF2D59" w14:textId="21C4FC57"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14:paraId="79F33091" w14:textId="6BD21CDD" w:rsidR="005D48A3" w:rsidRPr="00921496" w:rsidRDefault="000A0347" w:rsidP="00921496">
      <w:pPr>
        <w:pStyle w:val="ListParagraph"/>
        <w:numPr>
          <w:ilvl w:val="0"/>
          <w:numId w:val="8"/>
        </w:numPr>
      </w:pPr>
      <w:r w:rsidRPr="00921496">
        <w:rPr>
          <w:highlight w:val="yellow"/>
        </w:rPr>
        <w:t xml:space="preserve">For systems collecting fewer than 40 samples per month: </w:t>
      </w:r>
      <w:r w:rsidR="00FA2B3B" w:rsidRPr="00921496">
        <w:rPr>
          <w:highlight w:val="yellow"/>
        </w:rPr>
        <w:t>t</w:t>
      </w:r>
      <w:r w:rsidR="009D5D09" w:rsidRPr="00921496">
        <w:rPr>
          <w:highlight w:val="yellow"/>
        </w:rPr>
        <w:t>wo or more positively monthly samples is a violation of the total coliform MCL</w:t>
      </w:r>
    </w:p>
    <w:p w14:paraId="643E57A7" w14:textId="4F3E2CE3" w:rsidR="005210D2" w:rsidRPr="005F082E" w:rsidRDefault="005210D2" w:rsidP="00070C22">
      <w:pPr>
        <w:pStyle w:val="Caption"/>
      </w:pPr>
      <w:r w:rsidRPr="005F082E">
        <w:lastRenderedPageBreak/>
        <w:t xml:space="preserve">Table </w:t>
      </w:r>
      <w:fldSimple w:instr=" SEQ Table \* ARABIC ">
        <w:r w:rsidR="0050755D">
          <w:rPr>
            <w:noProof/>
          </w:rPr>
          <w:t>2</w:t>
        </w:r>
      </w:fldSimple>
      <w:r w:rsidRPr="005F082E">
        <w:t>.  Sampling Results Showing the Detection of Lead and Copper</w:t>
      </w:r>
    </w:p>
    <w:tbl>
      <w:tblPr>
        <w:tblStyle w:val="TableGrid"/>
        <w:tblpPr w:leftFromText="180" w:rightFromText="180" w:vertAnchor="text" w:horzAnchor="margin" w:tblpY="-123"/>
        <w:tblW w:w="10885" w:type="dxa"/>
        <w:tblLayout w:type="fixed"/>
        <w:tblLook w:val="0020" w:firstRow="1" w:lastRow="0" w:firstColumn="0" w:lastColumn="0" w:noHBand="0" w:noVBand="0"/>
      </w:tblPr>
      <w:tblGrid>
        <w:gridCol w:w="985"/>
        <w:gridCol w:w="1440"/>
        <w:gridCol w:w="900"/>
        <w:gridCol w:w="990"/>
        <w:gridCol w:w="900"/>
        <w:gridCol w:w="540"/>
        <w:gridCol w:w="540"/>
        <w:gridCol w:w="1440"/>
        <w:gridCol w:w="3150"/>
      </w:tblGrid>
      <w:tr w:rsidR="00921496" w:rsidRPr="005F082E" w14:paraId="2C3BB3AF" w14:textId="77777777" w:rsidTr="00921496">
        <w:trPr>
          <w:cantSplit/>
          <w:trHeight w:val="1862"/>
          <w:tblHeader/>
        </w:trPr>
        <w:tc>
          <w:tcPr>
            <w:tcW w:w="985" w:type="dxa"/>
            <w:tcMar>
              <w:left w:w="86" w:type="dxa"/>
              <w:right w:w="86" w:type="dxa"/>
            </w:tcMar>
            <w:textDirection w:val="btLr"/>
            <w:vAlign w:val="center"/>
          </w:tcPr>
          <w:p w14:paraId="069B9C55" w14:textId="77777777" w:rsidR="00921496" w:rsidRPr="005F082E" w:rsidRDefault="00921496" w:rsidP="00921496">
            <w:pPr>
              <w:jc w:val="center"/>
              <w:rPr>
                <w:rFonts w:ascii="Arial" w:hAnsi="Arial" w:cs="Arial"/>
                <w:b/>
                <w:bCs/>
                <w:sz w:val="24"/>
                <w:szCs w:val="24"/>
              </w:rPr>
            </w:pPr>
            <w:r w:rsidRPr="005F082E">
              <w:rPr>
                <w:rFonts w:ascii="Arial" w:hAnsi="Arial" w:cs="Arial"/>
                <w:b/>
                <w:bCs/>
                <w:sz w:val="24"/>
                <w:szCs w:val="24"/>
              </w:rPr>
              <w:t xml:space="preserve">Lead and Copper </w:t>
            </w:r>
          </w:p>
        </w:tc>
        <w:tc>
          <w:tcPr>
            <w:tcW w:w="1440" w:type="dxa"/>
            <w:tcMar>
              <w:left w:w="86" w:type="dxa"/>
              <w:right w:w="86" w:type="dxa"/>
            </w:tcMar>
            <w:textDirection w:val="btLr"/>
            <w:vAlign w:val="center"/>
          </w:tcPr>
          <w:p w14:paraId="1AC92E6A" w14:textId="77777777" w:rsidR="00921496" w:rsidRPr="005F082E" w:rsidRDefault="00921496" w:rsidP="00921496">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33066190" w14:textId="77777777" w:rsidR="00921496" w:rsidRPr="005F082E" w:rsidRDefault="00921496" w:rsidP="00921496">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16D9AEFA" w14:textId="77777777" w:rsidR="00921496" w:rsidRPr="005F082E" w:rsidRDefault="00921496" w:rsidP="00921496">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381A623F" w14:textId="77777777" w:rsidR="00921496" w:rsidRPr="005F082E" w:rsidRDefault="00921496" w:rsidP="00921496">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6737D1EB" w14:textId="77777777" w:rsidR="00921496" w:rsidRPr="005F082E" w:rsidRDefault="00921496" w:rsidP="00921496">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637D05B3" w14:textId="77777777" w:rsidR="00921496" w:rsidRPr="005F082E" w:rsidRDefault="00921496" w:rsidP="00921496">
            <w:pPr>
              <w:jc w:val="center"/>
              <w:rPr>
                <w:rFonts w:ascii="Arial" w:hAnsi="Arial" w:cs="Arial"/>
                <w:b/>
                <w:bCs/>
                <w:sz w:val="24"/>
                <w:szCs w:val="24"/>
              </w:rPr>
            </w:pPr>
            <w:r w:rsidRPr="005F082E">
              <w:rPr>
                <w:rFonts w:ascii="Arial" w:hAnsi="Arial" w:cs="Arial"/>
                <w:b/>
                <w:bCs/>
                <w:sz w:val="24"/>
                <w:szCs w:val="24"/>
              </w:rPr>
              <w:t>PHG</w:t>
            </w:r>
          </w:p>
        </w:tc>
        <w:tc>
          <w:tcPr>
            <w:tcW w:w="1440" w:type="dxa"/>
            <w:tcMar>
              <w:left w:w="86" w:type="dxa"/>
              <w:right w:w="86" w:type="dxa"/>
            </w:tcMar>
            <w:textDirection w:val="btLr"/>
            <w:vAlign w:val="center"/>
          </w:tcPr>
          <w:p w14:paraId="4E50A25B" w14:textId="77777777" w:rsidR="00921496" w:rsidRPr="005F082E" w:rsidRDefault="00921496" w:rsidP="00921496">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150" w:type="dxa"/>
            <w:textDirection w:val="btLr"/>
            <w:vAlign w:val="center"/>
          </w:tcPr>
          <w:p w14:paraId="06716058" w14:textId="77777777" w:rsidR="00921496" w:rsidRPr="005F082E" w:rsidRDefault="00921496" w:rsidP="00921496">
            <w:pPr>
              <w:jc w:val="center"/>
              <w:rPr>
                <w:rFonts w:ascii="Arial" w:hAnsi="Arial" w:cs="Arial"/>
                <w:b/>
                <w:bCs/>
                <w:sz w:val="24"/>
                <w:szCs w:val="24"/>
              </w:rPr>
            </w:pPr>
            <w:r w:rsidRPr="005F082E">
              <w:rPr>
                <w:rFonts w:ascii="Arial" w:hAnsi="Arial" w:cs="Arial"/>
                <w:b/>
                <w:bCs/>
                <w:sz w:val="24"/>
                <w:szCs w:val="24"/>
              </w:rPr>
              <w:t>Typical Source of</w:t>
            </w:r>
          </w:p>
          <w:p w14:paraId="4689B6EE" w14:textId="77777777" w:rsidR="00921496" w:rsidRPr="005F082E" w:rsidRDefault="00921496" w:rsidP="00921496">
            <w:pPr>
              <w:jc w:val="center"/>
              <w:rPr>
                <w:rFonts w:ascii="Arial" w:hAnsi="Arial" w:cs="Arial"/>
                <w:b/>
                <w:bCs/>
                <w:sz w:val="24"/>
                <w:szCs w:val="24"/>
              </w:rPr>
            </w:pPr>
            <w:r w:rsidRPr="005F082E">
              <w:rPr>
                <w:rFonts w:ascii="Arial" w:hAnsi="Arial" w:cs="Arial"/>
                <w:b/>
                <w:bCs/>
                <w:sz w:val="24"/>
                <w:szCs w:val="24"/>
              </w:rPr>
              <w:t>Contaminant</w:t>
            </w:r>
          </w:p>
        </w:tc>
      </w:tr>
      <w:tr w:rsidR="00921496" w:rsidRPr="005F082E" w14:paraId="51453D51" w14:textId="77777777" w:rsidTr="00921496">
        <w:tc>
          <w:tcPr>
            <w:tcW w:w="985" w:type="dxa"/>
            <w:tcMar>
              <w:left w:w="86" w:type="dxa"/>
              <w:right w:w="86" w:type="dxa"/>
            </w:tcMar>
          </w:tcPr>
          <w:p w14:paraId="096917A5" w14:textId="77777777" w:rsidR="00921496" w:rsidRPr="005F082E" w:rsidRDefault="00921496" w:rsidP="0092149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1FBCCAF8" w14:textId="77777777" w:rsidR="00921496" w:rsidRDefault="00921496" w:rsidP="00921496">
            <w:pPr>
              <w:spacing w:before="40" w:after="40"/>
              <w:jc w:val="center"/>
              <w:rPr>
                <w:rFonts w:ascii="Arial" w:hAnsi="Arial" w:cs="Arial"/>
                <w:color w:val="000000" w:themeColor="text1"/>
                <w:sz w:val="24"/>
                <w:szCs w:val="24"/>
              </w:rPr>
            </w:pPr>
          </w:p>
          <w:p w14:paraId="28C33E26" w14:textId="4E09E6EF" w:rsidR="00921496" w:rsidRPr="005F082E" w:rsidRDefault="00921496" w:rsidP="0092149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8/12/</w:t>
            </w:r>
            <w:r>
              <w:rPr>
                <w:rFonts w:ascii="Arial" w:hAnsi="Arial" w:cs="Arial"/>
                <w:color w:val="000000" w:themeColor="text1"/>
                <w:sz w:val="24"/>
                <w:szCs w:val="24"/>
              </w:rPr>
              <w:t>20</w:t>
            </w:r>
            <w:r>
              <w:rPr>
                <w:rFonts w:ascii="Arial" w:hAnsi="Arial" w:cs="Arial"/>
                <w:color w:val="000000" w:themeColor="text1"/>
                <w:sz w:val="24"/>
                <w:szCs w:val="24"/>
              </w:rPr>
              <w:t>21</w:t>
            </w:r>
          </w:p>
        </w:tc>
        <w:tc>
          <w:tcPr>
            <w:tcW w:w="900" w:type="dxa"/>
            <w:tcMar>
              <w:left w:w="86" w:type="dxa"/>
              <w:right w:w="86" w:type="dxa"/>
            </w:tcMar>
          </w:tcPr>
          <w:p w14:paraId="6533F82B" w14:textId="77777777" w:rsidR="00921496" w:rsidRDefault="00921496" w:rsidP="00921496">
            <w:pPr>
              <w:spacing w:before="40" w:after="40"/>
              <w:jc w:val="center"/>
              <w:rPr>
                <w:rFonts w:ascii="Arial" w:hAnsi="Arial" w:cs="Arial"/>
                <w:color w:val="000000" w:themeColor="text1"/>
                <w:sz w:val="24"/>
                <w:szCs w:val="24"/>
              </w:rPr>
            </w:pPr>
          </w:p>
          <w:p w14:paraId="15C46496" w14:textId="77777777" w:rsidR="00921496" w:rsidRPr="005F082E" w:rsidRDefault="00921496" w:rsidP="0092149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w:t>
            </w:r>
          </w:p>
        </w:tc>
        <w:tc>
          <w:tcPr>
            <w:tcW w:w="990" w:type="dxa"/>
            <w:tcMar>
              <w:left w:w="86" w:type="dxa"/>
              <w:right w:w="86" w:type="dxa"/>
            </w:tcMar>
          </w:tcPr>
          <w:p w14:paraId="2A53959A" w14:textId="77777777" w:rsidR="00921496" w:rsidRDefault="00921496" w:rsidP="00921496">
            <w:pPr>
              <w:spacing w:before="40" w:after="40"/>
              <w:jc w:val="center"/>
              <w:rPr>
                <w:rFonts w:ascii="Arial" w:hAnsi="Arial" w:cs="Arial"/>
                <w:color w:val="000000" w:themeColor="text1"/>
                <w:sz w:val="24"/>
                <w:szCs w:val="24"/>
              </w:rPr>
            </w:pPr>
          </w:p>
          <w:p w14:paraId="639EF6E1" w14:textId="77777777" w:rsidR="00921496" w:rsidRPr="005F082E" w:rsidRDefault="00921496" w:rsidP="0092149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ND</w:t>
            </w:r>
          </w:p>
        </w:tc>
        <w:tc>
          <w:tcPr>
            <w:tcW w:w="900" w:type="dxa"/>
            <w:tcMar>
              <w:left w:w="86" w:type="dxa"/>
              <w:right w:w="86" w:type="dxa"/>
            </w:tcMar>
          </w:tcPr>
          <w:p w14:paraId="64720FF2" w14:textId="77777777" w:rsidR="00921496" w:rsidRDefault="00921496" w:rsidP="00921496">
            <w:pPr>
              <w:spacing w:before="40" w:after="40"/>
              <w:jc w:val="center"/>
              <w:rPr>
                <w:rFonts w:ascii="Arial" w:hAnsi="Arial" w:cs="Arial"/>
                <w:color w:val="000000" w:themeColor="text1"/>
                <w:sz w:val="24"/>
                <w:szCs w:val="24"/>
              </w:rPr>
            </w:pPr>
          </w:p>
          <w:p w14:paraId="06DA9A93" w14:textId="77777777" w:rsidR="00921496" w:rsidRPr="005F082E" w:rsidRDefault="00921496" w:rsidP="0092149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B689CD9" w14:textId="77777777" w:rsidR="00921496" w:rsidRDefault="00921496" w:rsidP="00921496">
            <w:pPr>
              <w:spacing w:before="40" w:after="40"/>
              <w:jc w:val="center"/>
              <w:rPr>
                <w:rFonts w:ascii="Arial" w:hAnsi="Arial" w:cs="Arial"/>
                <w:sz w:val="24"/>
                <w:szCs w:val="24"/>
              </w:rPr>
            </w:pPr>
          </w:p>
          <w:p w14:paraId="4755E116" w14:textId="77777777" w:rsidR="00921496" w:rsidRPr="005F082E" w:rsidRDefault="00921496" w:rsidP="0092149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4A8E1EF" w14:textId="77777777" w:rsidR="00921496" w:rsidRDefault="00921496" w:rsidP="00921496">
            <w:pPr>
              <w:spacing w:before="40" w:after="40"/>
              <w:jc w:val="center"/>
              <w:rPr>
                <w:rFonts w:ascii="Arial" w:hAnsi="Arial" w:cs="Arial"/>
                <w:sz w:val="24"/>
                <w:szCs w:val="24"/>
              </w:rPr>
            </w:pPr>
          </w:p>
          <w:p w14:paraId="1DF0589B" w14:textId="77777777" w:rsidR="00921496" w:rsidRPr="005F082E" w:rsidRDefault="00921496" w:rsidP="00921496">
            <w:pPr>
              <w:spacing w:before="40" w:after="40"/>
              <w:jc w:val="center"/>
              <w:rPr>
                <w:rFonts w:ascii="Arial" w:hAnsi="Arial" w:cs="Arial"/>
                <w:sz w:val="24"/>
                <w:szCs w:val="24"/>
              </w:rPr>
            </w:pPr>
            <w:r w:rsidRPr="005F082E">
              <w:rPr>
                <w:rFonts w:ascii="Arial" w:hAnsi="Arial" w:cs="Arial"/>
                <w:sz w:val="24"/>
                <w:szCs w:val="24"/>
              </w:rPr>
              <w:t>0.2</w:t>
            </w:r>
          </w:p>
        </w:tc>
        <w:tc>
          <w:tcPr>
            <w:tcW w:w="1440" w:type="dxa"/>
            <w:tcMar>
              <w:left w:w="86" w:type="dxa"/>
              <w:right w:w="86" w:type="dxa"/>
            </w:tcMar>
          </w:tcPr>
          <w:p w14:paraId="2883F06D" w14:textId="77777777" w:rsidR="00921496" w:rsidRDefault="00921496" w:rsidP="00921496">
            <w:pPr>
              <w:spacing w:before="40" w:after="40"/>
              <w:jc w:val="center"/>
              <w:rPr>
                <w:rFonts w:ascii="Arial" w:hAnsi="Arial" w:cs="Arial"/>
                <w:color w:val="000000" w:themeColor="text1"/>
                <w:sz w:val="24"/>
                <w:szCs w:val="24"/>
              </w:rPr>
            </w:pPr>
          </w:p>
          <w:p w14:paraId="68AB4F53" w14:textId="77777777" w:rsidR="00921496" w:rsidRPr="005F082E" w:rsidRDefault="00921496" w:rsidP="00921496">
            <w:pPr>
              <w:spacing w:before="40" w:after="40"/>
              <w:jc w:val="center"/>
              <w:rPr>
                <w:rFonts w:ascii="Arial" w:hAnsi="Arial" w:cs="Arial"/>
                <w:sz w:val="24"/>
                <w:szCs w:val="24"/>
              </w:rPr>
            </w:pPr>
            <w:r>
              <w:rPr>
                <w:rFonts w:ascii="Arial" w:hAnsi="Arial" w:cs="Arial"/>
                <w:color w:val="000000" w:themeColor="text1"/>
                <w:sz w:val="24"/>
                <w:szCs w:val="24"/>
              </w:rPr>
              <w:t>N/A</w:t>
            </w:r>
          </w:p>
        </w:tc>
        <w:tc>
          <w:tcPr>
            <w:tcW w:w="3150" w:type="dxa"/>
          </w:tcPr>
          <w:p w14:paraId="0F0F192B" w14:textId="77777777" w:rsidR="00921496" w:rsidRPr="005F082E" w:rsidRDefault="00921496" w:rsidP="0092149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921496" w:rsidRPr="005F082E" w14:paraId="02C3EC9C" w14:textId="77777777" w:rsidTr="00921496">
        <w:tc>
          <w:tcPr>
            <w:tcW w:w="985" w:type="dxa"/>
            <w:tcMar>
              <w:left w:w="86" w:type="dxa"/>
              <w:right w:w="86" w:type="dxa"/>
            </w:tcMar>
          </w:tcPr>
          <w:p w14:paraId="684E3D31" w14:textId="77777777" w:rsidR="00921496" w:rsidRPr="005F082E" w:rsidRDefault="00921496" w:rsidP="00921496">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C8E68CE" w14:textId="56417B3E" w:rsidR="00921496" w:rsidRPr="005F082E" w:rsidRDefault="00921496" w:rsidP="0092149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8/10/2021</w:t>
            </w:r>
          </w:p>
        </w:tc>
        <w:tc>
          <w:tcPr>
            <w:tcW w:w="900" w:type="dxa"/>
            <w:tcMar>
              <w:left w:w="86" w:type="dxa"/>
              <w:right w:w="86" w:type="dxa"/>
            </w:tcMar>
          </w:tcPr>
          <w:p w14:paraId="1E575ECF" w14:textId="45BF61F9" w:rsidR="00921496" w:rsidRPr="005F082E" w:rsidRDefault="00921496" w:rsidP="0092149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w:t>
            </w:r>
          </w:p>
        </w:tc>
        <w:tc>
          <w:tcPr>
            <w:tcW w:w="990" w:type="dxa"/>
            <w:tcMar>
              <w:left w:w="86" w:type="dxa"/>
              <w:right w:w="86" w:type="dxa"/>
            </w:tcMar>
          </w:tcPr>
          <w:p w14:paraId="18DCF8FA" w14:textId="63039923" w:rsidR="00921496" w:rsidRPr="005F082E" w:rsidRDefault="00921496" w:rsidP="0092149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ND</w:t>
            </w:r>
          </w:p>
        </w:tc>
        <w:tc>
          <w:tcPr>
            <w:tcW w:w="900" w:type="dxa"/>
            <w:tcMar>
              <w:left w:w="86" w:type="dxa"/>
              <w:right w:w="86" w:type="dxa"/>
            </w:tcMar>
          </w:tcPr>
          <w:p w14:paraId="70485720" w14:textId="2FAFBC34" w:rsidR="00921496" w:rsidRPr="005F082E" w:rsidRDefault="00921496" w:rsidP="0092149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22434B55" w14:textId="77777777" w:rsidR="00921496" w:rsidRPr="005F082E" w:rsidRDefault="00921496" w:rsidP="00921496">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0AADB427" w14:textId="77777777" w:rsidR="00921496" w:rsidRPr="005F082E" w:rsidRDefault="00921496" w:rsidP="00921496">
            <w:pPr>
              <w:spacing w:before="40" w:after="40"/>
              <w:jc w:val="center"/>
              <w:rPr>
                <w:rFonts w:ascii="Arial" w:hAnsi="Arial" w:cs="Arial"/>
                <w:sz w:val="24"/>
                <w:szCs w:val="24"/>
              </w:rPr>
            </w:pPr>
            <w:r w:rsidRPr="005F082E">
              <w:rPr>
                <w:rFonts w:ascii="Arial" w:hAnsi="Arial" w:cs="Arial"/>
                <w:sz w:val="24"/>
                <w:szCs w:val="24"/>
              </w:rPr>
              <w:t>0.3</w:t>
            </w:r>
          </w:p>
        </w:tc>
        <w:tc>
          <w:tcPr>
            <w:tcW w:w="1440" w:type="dxa"/>
            <w:tcMar>
              <w:left w:w="86" w:type="dxa"/>
              <w:right w:w="86" w:type="dxa"/>
            </w:tcMar>
          </w:tcPr>
          <w:p w14:paraId="44E4FF74" w14:textId="77777777" w:rsidR="00921496" w:rsidRPr="005F082E" w:rsidRDefault="00921496" w:rsidP="00921496">
            <w:pPr>
              <w:spacing w:before="40" w:after="40"/>
              <w:jc w:val="center"/>
              <w:rPr>
                <w:rFonts w:ascii="Arial" w:hAnsi="Arial" w:cs="Arial"/>
                <w:sz w:val="24"/>
                <w:szCs w:val="24"/>
              </w:rPr>
            </w:pPr>
            <w:r w:rsidRPr="005F082E">
              <w:rPr>
                <w:rFonts w:ascii="Arial" w:hAnsi="Arial" w:cs="Arial"/>
                <w:sz w:val="24"/>
                <w:szCs w:val="24"/>
              </w:rPr>
              <w:t>Not</w:t>
            </w:r>
          </w:p>
          <w:p w14:paraId="2028E354" w14:textId="77777777" w:rsidR="00921496" w:rsidRPr="005F082E" w:rsidRDefault="00921496" w:rsidP="00921496">
            <w:pPr>
              <w:spacing w:before="40" w:after="40"/>
              <w:jc w:val="center"/>
              <w:rPr>
                <w:rFonts w:ascii="Arial" w:hAnsi="Arial" w:cs="Arial"/>
                <w:sz w:val="24"/>
                <w:szCs w:val="24"/>
              </w:rPr>
            </w:pPr>
            <w:r w:rsidRPr="005F082E">
              <w:rPr>
                <w:rFonts w:ascii="Arial" w:hAnsi="Arial" w:cs="Arial"/>
                <w:sz w:val="24"/>
                <w:szCs w:val="24"/>
              </w:rPr>
              <w:t>applicable</w:t>
            </w:r>
          </w:p>
        </w:tc>
        <w:tc>
          <w:tcPr>
            <w:tcW w:w="3150" w:type="dxa"/>
          </w:tcPr>
          <w:p w14:paraId="5BA5CD5A" w14:textId="77777777" w:rsidR="00921496" w:rsidRPr="005F082E" w:rsidRDefault="00921496" w:rsidP="00921496">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r w:rsidR="00921496" w:rsidRPr="005F082E" w14:paraId="72EF7A8B" w14:textId="77777777" w:rsidTr="00921496">
        <w:tc>
          <w:tcPr>
            <w:tcW w:w="985" w:type="dxa"/>
            <w:tcMar>
              <w:left w:w="86" w:type="dxa"/>
              <w:right w:w="86" w:type="dxa"/>
            </w:tcMar>
          </w:tcPr>
          <w:p w14:paraId="3158DA44" w14:textId="77777777" w:rsidR="00921496" w:rsidRPr="005F082E" w:rsidRDefault="00921496" w:rsidP="00921496">
            <w:pPr>
              <w:spacing w:before="40" w:after="40"/>
              <w:rPr>
                <w:rFonts w:ascii="Arial" w:hAnsi="Arial" w:cs="Arial"/>
                <w:sz w:val="24"/>
                <w:szCs w:val="24"/>
              </w:rPr>
            </w:pPr>
          </w:p>
        </w:tc>
        <w:tc>
          <w:tcPr>
            <w:tcW w:w="1440" w:type="dxa"/>
            <w:tcMar>
              <w:left w:w="86" w:type="dxa"/>
              <w:right w:w="86" w:type="dxa"/>
            </w:tcMar>
          </w:tcPr>
          <w:p w14:paraId="38BA2205" w14:textId="77777777" w:rsidR="00921496" w:rsidRPr="005F082E" w:rsidRDefault="00921496" w:rsidP="00921496">
            <w:pPr>
              <w:spacing w:before="40" w:after="40"/>
              <w:jc w:val="center"/>
              <w:rPr>
                <w:rFonts w:ascii="Arial" w:hAnsi="Arial" w:cs="Arial"/>
                <w:color w:val="000000" w:themeColor="text1"/>
                <w:sz w:val="24"/>
                <w:szCs w:val="24"/>
              </w:rPr>
            </w:pPr>
          </w:p>
        </w:tc>
        <w:tc>
          <w:tcPr>
            <w:tcW w:w="900" w:type="dxa"/>
            <w:tcMar>
              <w:left w:w="86" w:type="dxa"/>
              <w:right w:w="86" w:type="dxa"/>
            </w:tcMar>
          </w:tcPr>
          <w:p w14:paraId="57B7F6F3" w14:textId="77777777" w:rsidR="00921496" w:rsidRPr="005F082E" w:rsidRDefault="00921496" w:rsidP="00921496">
            <w:pPr>
              <w:spacing w:before="40" w:after="40"/>
              <w:jc w:val="center"/>
              <w:rPr>
                <w:rFonts w:ascii="Arial" w:hAnsi="Arial" w:cs="Arial"/>
                <w:color w:val="000000" w:themeColor="text1"/>
                <w:sz w:val="24"/>
                <w:szCs w:val="24"/>
              </w:rPr>
            </w:pPr>
          </w:p>
        </w:tc>
        <w:tc>
          <w:tcPr>
            <w:tcW w:w="990" w:type="dxa"/>
            <w:tcMar>
              <w:left w:w="86" w:type="dxa"/>
              <w:right w:w="86" w:type="dxa"/>
            </w:tcMar>
          </w:tcPr>
          <w:p w14:paraId="4789C003" w14:textId="77777777" w:rsidR="00921496" w:rsidRPr="005F082E" w:rsidRDefault="00921496" w:rsidP="00921496">
            <w:pPr>
              <w:spacing w:before="40" w:after="40"/>
              <w:jc w:val="center"/>
              <w:rPr>
                <w:rFonts w:ascii="Arial" w:hAnsi="Arial" w:cs="Arial"/>
                <w:color w:val="000000" w:themeColor="text1"/>
                <w:sz w:val="24"/>
                <w:szCs w:val="24"/>
              </w:rPr>
            </w:pPr>
          </w:p>
        </w:tc>
        <w:tc>
          <w:tcPr>
            <w:tcW w:w="900" w:type="dxa"/>
            <w:tcMar>
              <w:left w:w="86" w:type="dxa"/>
              <w:right w:w="86" w:type="dxa"/>
            </w:tcMar>
          </w:tcPr>
          <w:p w14:paraId="0A9816F9" w14:textId="77777777" w:rsidR="00921496" w:rsidRPr="005F082E" w:rsidRDefault="00921496" w:rsidP="00921496">
            <w:pPr>
              <w:spacing w:before="40" w:after="40"/>
              <w:jc w:val="center"/>
              <w:rPr>
                <w:rFonts w:ascii="Arial" w:hAnsi="Arial" w:cs="Arial"/>
                <w:color w:val="000000" w:themeColor="text1"/>
                <w:sz w:val="24"/>
                <w:szCs w:val="24"/>
              </w:rPr>
            </w:pPr>
          </w:p>
        </w:tc>
        <w:tc>
          <w:tcPr>
            <w:tcW w:w="540" w:type="dxa"/>
            <w:tcMar>
              <w:left w:w="86" w:type="dxa"/>
              <w:right w:w="86" w:type="dxa"/>
            </w:tcMar>
          </w:tcPr>
          <w:p w14:paraId="07B606CF" w14:textId="77777777" w:rsidR="00921496" w:rsidRPr="005F082E" w:rsidRDefault="00921496" w:rsidP="00921496">
            <w:pPr>
              <w:spacing w:before="40" w:after="40"/>
              <w:jc w:val="center"/>
              <w:rPr>
                <w:rFonts w:ascii="Arial" w:hAnsi="Arial" w:cs="Arial"/>
                <w:sz w:val="24"/>
                <w:szCs w:val="24"/>
              </w:rPr>
            </w:pPr>
          </w:p>
        </w:tc>
        <w:tc>
          <w:tcPr>
            <w:tcW w:w="540" w:type="dxa"/>
            <w:tcMar>
              <w:left w:w="86" w:type="dxa"/>
              <w:right w:w="86" w:type="dxa"/>
            </w:tcMar>
          </w:tcPr>
          <w:p w14:paraId="6D2FD716" w14:textId="77777777" w:rsidR="00921496" w:rsidRPr="005F082E" w:rsidRDefault="00921496" w:rsidP="00921496">
            <w:pPr>
              <w:spacing w:before="40" w:after="40"/>
              <w:jc w:val="center"/>
              <w:rPr>
                <w:rFonts w:ascii="Arial" w:hAnsi="Arial" w:cs="Arial"/>
                <w:sz w:val="24"/>
                <w:szCs w:val="24"/>
              </w:rPr>
            </w:pPr>
          </w:p>
        </w:tc>
        <w:tc>
          <w:tcPr>
            <w:tcW w:w="1440" w:type="dxa"/>
            <w:tcMar>
              <w:left w:w="86" w:type="dxa"/>
              <w:right w:w="86" w:type="dxa"/>
            </w:tcMar>
          </w:tcPr>
          <w:p w14:paraId="5F5B676B" w14:textId="77777777" w:rsidR="00921496" w:rsidRPr="005F082E" w:rsidRDefault="00921496" w:rsidP="00921496">
            <w:pPr>
              <w:spacing w:before="40" w:after="40"/>
              <w:jc w:val="center"/>
              <w:rPr>
                <w:rFonts w:ascii="Arial" w:hAnsi="Arial" w:cs="Arial"/>
                <w:sz w:val="24"/>
                <w:szCs w:val="24"/>
              </w:rPr>
            </w:pPr>
          </w:p>
        </w:tc>
        <w:tc>
          <w:tcPr>
            <w:tcW w:w="3150" w:type="dxa"/>
          </w:tcPr>
          <w:p w14:paraId="509B5A99" w14:textId="77777777" w:rsidR="00921496" w:rsidRPr="005F082E" w:rsidRDefault="00921496" w:rsidP="00921496">
            <w:pPr>
              <w:spacing w:before="40" w:after="40"/>
              <w:rPr>
                <w:rFonts w:ascii="Arial" w:hAnsi="Arial" w:cs="Arial"/>
                <w:sz w:val="24"/>
                <w:szCs w:val="24"/>
              </w:rPr>
            </w:pPr>
          </w:p>
        </w:tc>
      </w:tr>
    </w:tbl>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p w14:paraId="28CE577E" w14:textId="081A8A1D" w:rsidR="005D3708" w:rsidRPr="005F082E" w:rsidRDefault="005D3708" w:rsidP="00070C22">
      <w:pPr>
        <w:pStyle w:val="Caption"/>
      </w:pPr>
      <w:r w:rsidRPr="005F082E">
        <w:t xml:space="preserve">Table </w:t>
      </w:r>
      <w:fldSimple w:instr=" SEQ Table \* ARABIC ">
        <w:r w:rsidR="0050755D">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368395D3" w14:textId="77777777" w:rsidR="00684C7E" w:rsidRDefault="00684C7E" w:rsidP="00684C7E">
            <w:pPr>
              <w:spacing w:before="40" w:after="40"/>
              <w:rPr>
                <w:rFonts w:ascii="Arial" w:hAnsi="Arial" w:cs="Arial"/>
                <w:sz w:val="24"/>
                <w:szCs w:val="24"/>
              </w:rPr>
            </w:pPr>
            <w:r w:rsidRPr="005F082E">
              <w:rPr>
                <w:rFonts w:ascii="Arial" w:hAnsi="Arial" w:cs="Arial"/>
                <w:sz w:val="24"/>
                <w:szCs w:val="24"/>
              </w:rPr>
              <w:t>Sodium (ppm)</w:t>
            </w:r>
          </w:p>
          <w:p w14:paraId="66AD9F49" w14:textId="4BD14652" w:rsidR="0043083F" w:rsidRPr="005F082E" w:rsidRDefault="0043083F" w:rsidP="00684C7E">
            <w:pPr>
              <w:spacing w:before="40" w:after="40"/>
              <w:rPr>
                <w:rFonts w:ascii="Arial" w:hAnsi="Arial" w:cs="Arial"/>
                <w:sz w:val="24"/>
                <w:szCs w:val="24"/>
              </w:rPr>
            </w:pPr>
          </w:p>
        </w:tc>
        <w:tc>
          <w:tcPr>
            <w:tcW w:w="1345" w:type="dxa"/>
            <w:tcMar>
              <w:left w:w="58" w:type="dxa"/>
              <w:right w:w="58" w:type="dxa"/>
            </w:tcMar>
          </w:tcPr>
          <w:p w14:paraId="2DC49168" w14:textId="7BEDD418" w:rsidR="00684C7E" w:rsidRPr="005F082E" w:rsidRDefault="0043083F" w:rsidP="0043083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8/17/21</w:t>
            </w:r>
          </w:p>
        </w:tc>
        <w:tc>
          <w:tcPr>
            <w:tcW w:w="1260" w:type="dxa"/>
            <w:tcMar>
              <w:left w:w="58" w:type="dxa"/>
              <w:right w:w="58" w:type="dxa"/>
            </w:tcMar>
          </w:tcPr>
          <w:p w14:paraId="690B0D1C" w14:textId="686DA22B" w:rsidR="00684C7E" w:rsidRPr="005F082E" w:rsidRDefault="0043083F"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88</w:t>
            </w:r>
          </w:p>
        </w:tc>
        <w:tc>
          <w:tcPr>
            <w:tcW w:w="1530" w:type="dxa"/>
            <w:tcMar>
              <w:left w:w="58" w:type="dxa"/>
              <w:right w:w="58" w:type="dxa"/>
            </w:tcMar>
          </w:tcPr>
          <w:p w14:paraId="6802CC34" w14:textId="0C0BD8A4" w:rsidR="00684C7E" w:rsidRPr="005F082E" w:rsidRDefault="0043083F"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2B8EA0CD" w:rsidR="00684C7E" w:rsidRPr="005F082E" w:rsidRDefault="0043083F" w:rsidP="0043083F">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8/10/21</w:t>
            </w:r>
          </w:p>
        </w:tc>
        <w:tc>
          <w:tcPr>
            <w:tcW w:w="1260" w:type="dxa"/>
            <w:tcMar>
              <w:left w:w="58" w:type="dxa"/>
              <w:right w:w="58" w:type="dxa"/>
            </w:tcMar>
          </w:tcPr>
          <w:p w14:paraId="5F571C45" w14:textId="7500E93E" w:rsidR="00684C7E" w:rsidRPr="005F082E" w:rsidRDefault="0043083F"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313</w:t>
            </w:r>
          </w:p>
        </w:tc>
        <w:tc>
          <w:tcPr>
            <w:tcW w:w="1530" w:type="dxa"/>
            <w:tcMar>
              <w:left w:w="58" w:type="dxa"/>
              <w:right w:w="58" w:type="dxa"/>
            </w:tcMar>
          </w:tcPr>
          <w:p w14:paraId="2BE476FB" w14:textId="3586DE71" w:rsidR="00684C7E" w:rsidRPr="005F082E" w:rsidRDefault="0043083F"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1A2ED2" w:rsidRDefault="00684C7E" w:rsidP="00684C7E">
            <w:pPr>
              <w:spacing w:before="40" w:after="40"/>
              <w:rPr>
                <w:rFonts w:ascii="Arial" w:hAnsi="Arial" w:cs="Arial"/>
              </w:rPr>
            </w:pPr>
            <w:r w:rsidRPr="001A2ED2">
              <w:rPr>
                <w:rFonts w:ascii="Arial" w:hAnsi="Arial" w:cs="Arial"/>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5F082E">
        <w:lastRenderedPageBreak/>
        <w:t xml:space="preserve">Table </w:t>
      </w:r>
      <w:fldSimple w:instr=" SEQ Table \* ARABIC ">
        <w:r w:rsidR="0050755D">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23ECFD54" w:rsidR="00512D8C" w:rsidRPr="005F082E" w:rsidRDefault="0043083F"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Arsenic (ug/L)</w:t>
            </w:r>
          </w:p>
        </w:tc>
        <w:tc>
          <w:tcPr>
            <w:tcW w:w="1440" w:type="dxa"/>
          </w:tcPr>
          <w:p w14:paraId="21F7006B" w14:textId="78626FB1" w:rsidR="00512D8C" w:rsidRPr="005F082E" w:rsidRDefault="00921496"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8/10/21</w:t>
            </w:r>
          </w:p>
        </w:tc>
        <w:tc>
          <w:tcPr>
            <w:tcW w:w="1260" w:type="dxa"/>
          </w:tcPr>
          <w:p w14:paraId="1BD7CABC" w14:textId="42C3ED60" w:rsidR="00512D8C" w:rsidRPr="005F082E" w:rsidRDefault="00921496"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0.7</w:t>
            </w:r>
          </w:p>
        </w:tc>
        <w:tc>
          <w:tcPr>
            <w:tcW w:w="1530" w:type="dxa"/>
          </w:tcPr>
          <w:p w14:paraId="40895B2C" w14:textId="78D3DD0D" w:rsidR="00512D8C" w:rsidRPr="005F082E" w:rsidRDefault="00921496"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707B8EC2" w14:textId="3BEE0576" w:rsidR="00512D8C" w:rsidRPr="005F082E" w:rsidRDefault="0043083F"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4F209845" w14:textId="06D62BFD" w:rsidR="00512D8C" w:rsidRPr="005F082E" w:rsidRDefault="0043083F"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931" w:type="dxa"/>
          </w:tcPr>
          <w:p w14:paraId="307E6935" w14:textId="3FF91D95" w:rsidR="00512D8C" w:rsidRPr="001A2ED2" w:rsidRDefault="001A2ED2" w:rsidP="00512D8C">
            <w:pPr>
              <w:keepNext/>
              <w:keepLines/>
              <w:spacing w:before="40" w:after="40"/>
              <w:jc w:val="center"/>
              <w:rPr>
                <w:rFonts w:ascii="Arial" w:hAnsi="Arial" w:cs="Arial"/>
                <w:color w:val="000000" w:themeColor="text1"/>
              </w:rPr>
            </w:pPr>
            <w:r w:rsidRPr="001A2ED2">
              <w:rPr>
                <w:rFonts w:ascii="Arial" w:hAnsi="Arial" w:cs="Arial"/>
                <w:color w:val="000000" w:themeColor="text1"/>
              </w:rPr>
              <w:t>Erosion of natural deposits, runoff from orchards, gas and electronic waste</w:t>
            </w:r>
          </w:p>
        </w:tc>
      </w:tr>
      <w:tr w:rsidR="00244938" w:rsidRPr="005F082E" w14:paraId="7E778FAF" w14:textId="77777777" w:rsidTr="00512D8C">
        <w:trPr>
          <w:trHeight w:val="432"/>
        </w:trPr>
        <w:tc>
          <w:tcPr>
            <w:tcW w:w="2245" w:type="dxa"/>
            <w:tcMar>
              <w:left w:w="58" w:type="dxa"/>
              <w:right w:w="58" w:type="dxa"/>
            </w:tcMar>
          </w:tcPr>
          <w:p w14:paraId="09F51F3F" w14:textId="77777777" w:rsidR="0043083F" w:rsidRDefault="0043083F"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Nitrate (mg/L)</w:t>
            </w:r>
          </w:p>
          <w:p w14:paraId="55274F65" w14:textId="05910864" w:rsidR="0043083F" w:rsidRDefault="0043083F"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As</w:t>
            </w:r>
          </w:p>
          <w:p w14:paraId="2BC454A4" w14:textId="1038DF47" w:rsidR="00244938" w:rsidRPr="005F082E" w:rsidRDefault="0043083F"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Nitrogen</w:t>
            </w:r>
          </w:p>
        </w:tc>
        <w:tc>
          <w:tcPr>
            <w:tcW w:w="1440" w:type="dxa"/>
          </w:tcPr>
          <w:p w14:paraId="1DDBE725" w14:textId="77777777" w:rsidR="0043083F" w:rsidRDefault="0043083F"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1/1/2021</w:t>
            </w:r>
          </w:p>
          <w:p w14:paraId="651D749B" w14:textId="77777777" w:rsidR="0043083F" w:rsidRDefault="0043083F"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w:t>
            </w:r>
          </w:p>
          <w:p w14:paraId="25EFD446" w14:textId="030BFB6A" w:rsidR="00244938" w:rsidRPr="005F082E" w:rsidRDefault="0043083F"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12/31/2021</w:t>
            </w:r>
          </w:p>
        </w:tc>
        <w:tc>
          <w:tcPr>
            <w:tcW w:w="1260" w:type="dxa"/>
          </w:tcPr>
          <w:p w14:paraId="7CAF39D9" w14:textId="5579039A" w:rsidR="00244938" w:rsidRPr="005F082E" w:rsidRDefault="00921496"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5.2</w:t>
            </w:r>
          </w:p>
        </w:tc>
        <w:tc>
          <w:tcPr>
            <w:tcW w:w="1530" w:type="dxa"/>
          </w:tcPr>
          <w:p w14:paraId="694B316A" w14:textId="2D33C8E5" w:rsidR="00244938" w:rsidRPr="005F082E" w:rsidRDefault="00921496"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4.4 - 9.4</w:t>
            </w:r>
          </w:p>
        </w:tc>
        <w:tc>
          <w:tcPr>
            <w:tcW w:w="1170" w:type="dxa"/>
          </w:tcPr>
          <w:p w14:paraId="04B3ABD1" w14:textId="4001E85C" w:rsidR="00244938" w:rsidRPr="005F082E" w:rsidRDefault="0043083F"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7BD33183" w14:textId="251B2207" w:rsidR="00244938" w:rsidRPr="005F082E" w:rsidRDefault="0043083F"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931" w:type="dxa"/>
          </w:tcPr>
          <w:p w14:paraId="701F5E75" w14:textId="45A20AD3" w:rsidR="00244938" w:rsidRPr="001A2ED2" w:rsidRDefault="001A2ED2" w:rsidP="00244938">
            <w:pPr>
              <w:spacing w:before="40" w:after="40"/>
              <w:jc w:val="center"/>
              <w:rPr>
                <w:rFonts w:ascii="Arial" w:hAnsi="Arial" w:cs="Arial"/>
                <w:color w:val="000000" w:themeColor="text1"/>
              </w:rPr>
            </w:pPr>
            <w:r>
              <w:rPr>
                <w:rFonts w:ascii="Arial" w:hAnsi="Arial" w:cs="Arial"/>
                <w:color w:val="000000" w:themeColor="text1"/>
              </w:rPr>
              <w:t>Nitrate levels may rise quickly for short periods of time because of rainfall or agriculture activity</w:t>
            </w:r>
          </w:p>
        </w:tc>
      </w:tr>
      <w:tr w:rsidR="001F7181" w:rsidRPr="005F082E" w14:paraId="5A2E4EDA" w14:textId="77777777" w:rsidTr="00512D8C">
        <w:trPr>
          <w:trHeight w:val="432"/>
        </w:trPr>
        <w:tc>
          <w:tcPr>
            <w:tcW w:w="2245" w:type="dxa"/>
            <w:tcMar>
              <w:left w:w="58" w:type="dxa"/>
              <w:right w:w="58" w:type="dxa"/>
            </w:tcMar>
          </w:tcPr>
          <w:p w14:paraId="490802B3" w14:textId="4A43845A" w:rsidR="001F7181" w:rsidRPr="005F082E" w:rsidRDefault="0043083F"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Chromium (ug/L)</w:t>
            </w:r>
          </w:p>
        </w:tc>
        <w:tc>
          <w:tcPr>
            <w:tcW w:w="1440" w:type="dxa"/>
          </w:tcPr>
          <w:p w14:paraId="535C6478" w14:textId="70D757D2" w:rsidR="001F7181" w:rsidRPr="005F082E" w:rsidRDefault="008F043B"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8/10/2021</w:t>
            </w:r>
          </w:p>
        </w:tc>
        <w:tc>
          <w:tcPr>
            <w:tcW w:w="1260" w:type="dxa"/>
          </w:tcPr>
          <w:p w14:paraId="1A872876" w14:textId="499E1C5C" w:rsidR="001F7181" w:rsidRPr="005F082E" w:rsidRDefault="008F043B"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4.5</w:t>
            </w:r>
          </w:p>
        </w:tc>
        <w:tc>
          <w:tcPr>
            <w:tcW w:w="1530" w:type="dxa"/>
          </w:tcPr>
          <w:p w14:paraId="4E27FAAD" w14:textId="784D4E2A" w:rsidR="001F7181" w:rsidRPr="005F082E" w:rsidRDefault="008F043B"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6EC8A772" w14:textId="5B935421" w:rsidR="001F7181" w:rsidRPr="005F082E" w:rsidRDefault="0043083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w:t>
            </w:r>
          </w:p>
        </w:tc>
        <w:tc>
          <w:tcPr>
            <w:tcW w:w="1260" w:type="dxa"/>
          </w:tcPr>
          <w:p w14:paraId="22CCB022" w14:textId="201E920B" w:rsidR="001F7181" w:rsidRPr="005F082E" w:rsidRDefault="0043083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931" w:type="dxa"/>
          </w:tcPr>
          <w:p w14:paraId="218DDB99" w14:textId="6149B9B2" w:rsidR="001F7181" w:rsidRPr="001A2ED2" w:rsidRDefault="001A2ED2" w:rsidP="001F7181">
            <w:pPr>
              <w:spacing w:before="40" w:after="40"/>
              <w:jc w:val="center"/>
              <w:rPr>
                <w:rFonts w:ascii="Arial" w:hAnsi="Arial" w:cs="Arial"/>
                <w:color w:val="000000" w:themeColor="text1"/>
              </w:rPr>
            </w:pPr>
            <w:r>
              <w:rPr>
                <w:rFonts w:ascii="Arial" w:hAnsi="Arial" w:cs="Arial"/>
                <w:color w:val="000000" w:themeColor="text1"/>
              </w:rPr>
              <w:t>Discharge from mill and pulp millsand, chrome plating, corrosion of natural deposits</w:t>
            </w:r>
          </w:p>
        </w:tc>
      </w:tr>
      <w:tr w:rsidR="0043083F" w:rsidRPr="005F082E" w14:paraId="40393AD9" w14:textId="77777777" w:rsidTr="00512D8C">
        <w:trPr>
          <w:trHeight w:val="432"/>
        </w:trPr>
        <w:tc>
          <w:tcPr>
            <w:tcW w:w="2245" w:type="dxa"/>
            <w:tcMar>
              <w:left w:w="58" w:type="dxa"/>
              <w:right w:w="58" w:type="dxa"/>
            </w:tcMar>
          </w:tcPr>
          <w:p w14:paraId="75575256" w14:textId="0B945236" w:rsidR="0043083F" w:rsidRDefault="0043083F"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Fluoride (mg/L)</w:t>
            </w:r>
          </w:p>
        </w:tc>
        <w:tc>
          <w:tcPr>
            <w:tcW w:w="1440" w:type="dxa"/>
          </w:tcPr>
          <w:p w14:paraId="31FE9DB6" w14:textId="47A0B387" w:rsidR="0043083F" w:rsidRPr="005F082E" w:rsidRDefault="008F043B"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8/10/2021</w:t>
            </w:r>
          </w:p>
        </w:tc>
        <w:tc>
          <w:tcPr>
            <w:tcW w:w="1260" w:type="dxa"/>
          </w:tcPr>
          <w:p w14:paraId="0FF51B53" w14:textId="4585BED3" w:rsidR="0043083F" w:rsidRPr="005F082E" w:rsidRDefault="008F043B"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.02</w:t>
            </w:r>
          </w:p>
        </w:tc>
        <w:tc>
          <w:tcPr>
            <w:tcW w:w="1530" w:type="dxa"/>
          </w:tcPr>
          <w:p w14:paraId="4925E836" w14:textId="62313C5F" w:rsidR="0043083F" w:rsidRPr="005F082E" w:rsidRDefault="008F043B"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4E4A4E23" w14:textId="1B7CFC30" w:rsidR="0043083F" w:rsidRDefault="0043083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260" w:type="dxa"/>
          </w:tcPr>
          <w:p w14:paraId="13A46B7C" w14:textId="4A4AD4BB" w:rsidR="0043083F" w:rsidRDefault="0043083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931" w:type="dxa"/>
          </w:tcPr>
          <w:p w14:paraId="25BC3490" w14:textId="43FED705" w:rsidR="0043083F" w:rsidRPr="005F082E" w:rsidRDefault="001A2ED2" w:rsidP="001F7181">
            <w:pPr>
              <w:spacing w:before="40" w:after="40"/>
              <w:jc w:val="center"/>
              <w:rPr>
                <w:rFonts w:ascii="Arial" w:hAnsi="Arial" w:cs="Arial"/>
                <w:color w:val="000000" w:themeColor="text1"/>
                <w:sz w:val="24"/>
                <w:szCs w:val="24"/>
              </w:rPr>
            </w:pPr>
            <w:r>
              <w:rPr>
                <w:rFonts w:ascii="Arial" w:hAnsi="Arial" w:cs="Arial"/>
                <w:color w:val="000000" w:themeColor="text1"/>
              </w:rPr>
              <w:t>Erosion of natural deposits, water additive which promotes strong teeth, discharge from fertilizer and aluminum factories</w:t>
            </w:r>
          </w:p>
        </w:tc>
      </w:tr>
      <w:tr w:rsidR="0043083F" w:rsidRPr="005F082E" w14:paraId="7922C437" w14:textId="77777777" w:rsidTr="00512D8C">
        <w:trPr>
          <w:trHeight w:val="432"/>
        </w:trPr>
        <w:tc>
          <w:tcPr>
            <w:tcW w:w="2245" w:type="dxa"/>
            <w:tcMar>
              <w:left w:w="58" w:type="dxa"/>
              <w:right w:w="58" w:type="dxa"/>
            </w:tcMar>
          </w:tcPr>
          <w:p w14:paraId="62843001" w14:textId="42DC0F7F" w:rsidR="0043083F" w:rsidRDefault="0043083F"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Camdium (ug/L)</w:t>
            </w:r>
          </w:p>
        </w:tc>
        <w:tc>
          <w:tcPr>
            <w:tcW w:w="1440" w:type="dxa"/>
          </w:tcPr>
          <w:p w14:paraId="04329299" w14:textId="45DA3114" w:rsidR="0043083F" w:rsidRPr="005F082E" w:rsidRDefault="008F043B"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8/12/2021</w:t>
            </w:r>
          </w:p>
        </w:tc>
        <w:tc>
          <w:tcPr>
            <w:tcW w:w="1260" w:type="dxa"/>
          </w:tcPr>
          <w:p w14:paraId="232EB134" w14:textId="54B8FA4D" w:rsidR="0043083F" w:rsidRPr="005F082E" w:rsidRDefault="008F043B"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5150E584" w14:textId="427F0B90" w:rsidR="0043083F" w:rsidRPr="005F082E" w:rsidRDefault="008F043B"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2781D9B0" w14:textId="28FE1AB8" w:rsidR="0043083F" w:rsidRDefault="0043083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w:t>
            </w:r>
          </w:p>
        </w:tc>
        <w:tc>
          <w:tcPr>
            <w:tcW w:w="1260" w:type="dxa"/>
          </w:tcPr>
          <w:p w14:paraId="3B88FB85" w14:textId="08FC8D56" w:rsidR="0043083F" w:rsidRDefault="0043083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1931" w:type="dxa"/>
          </w:tcPr>
          <w:p w14:paraId="1125FB34" w14:textId="7C4078F6" w:rsidR="0043083F" w:rsidRPr="0043083F" w:rsidRDefault="0043083F" w:rsidP="001F7181">
            <w:pPr>
              <w:spacing w:before="40" w:after="40"/>
              <w:jc w:val="center"/>
              <w:rPr>
                <w:rFonts w:ascii="Arial" w:hAnsi="Arial" w:cs="Arial"/>
                <w:color w:val="000000" w:themeColor="text1"/>
              </w:rPr>
            </w:pPr>
            <w:r w:rsidRPr="0043083F">
              <w:rPr>
                <w:rFonts w:ascii="Arial" w:hAnsi="Arial" w:cs="Arial"/>
                <w:color w:val="000000" w:themeColor="text1"/>
              </w:rPr>
              <w:t>Internal Corrosion</w:t>
            </w:r>
            <w:r>
              <w:rPr>
                <w:rFonts w:ascii="Arial" w:hAnsi="Arial" w:cs="Arial"/>
                <w:color w:val="000000" w:themeColor="text1"/>
              </w:rPr>
              <w:t xml:space="preserve"> of galvanized pipes, corrosion of natural deposits, discharge from electroplating and industrial chemical factories</w:t>
            </w:r>
          </w:p>
        </w:tc>
      </w:tr>
    </w:tbl>
    <w:p w14:paraId="7CEB1FE7" w14:textId="4460B6A3" w:rsidR="005D3708" w:rsidRPr="005F082E" w:rsidRDefault="005D3708" w:rsidP="00070C22">
      <w:pPr>
        <w:pStyle w:val="Caption"/>
      </w:pPr>
      <w:r w:rsidRPr="005F082E">
        <w:t xml:space="preserve">Table </w:t>
      </w:r>
      <w:fldSimple w:instr=" SEQ Table \* ARABIC ">
        <w:r w:rsidR="0050755D">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34C1DF07" w:rsidR="00086BEB" w:rsidRPr="005F082E" w:rsidRDefault="008F043B"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Turbidity</w:t>
            </w:r>
          </w:p>
        </w:tc>
        <w:tc>
          <w:tcPr>
            <w:tcW w:w="1440" w:type="dxa"/>
          </w:tcPr>
          <w:p w14:paraId="3AB56DE9" w14:textId="7A176ABA" w:rsidR="00086BEB" w:rsidRPr="005F082E" w:rsidRDefault="008F043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8/11/2021</w:t>
            </w:r>
          </w:p>
        </w:tc>
        <w:tc>
          <w:tcPr>
            <w:tcW w:w="1260" w:type="dxa"/>
          </w:tcPr>
          <w:p w14:paraId="5D465B29" w14:textId="52B8C220" w:rsidR="00086BEB" w:rsidRPr="005F082E" w:rsidRDefault="008F043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w:t>
            </w:r>
          </w:p>
        </w:tc>
        <w:tc>
          <w:tcPr>
            <w:tcW w:w="1530" w:type="dxa"/>
          </w:tcPr>
          <w:p w14:paraId="6F2413BA" w14:textId="49B1E571" w:rsidR="00086BEB" w:rsidRPr="005F082E" w:rsidRDefault="008F043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5615AC9F" w14:textId="13BD827F" w:rsidR="00086BEB" w:rsidRPr="005F082E" w:rsidRDefault="007936B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w:t>
            </w:r>
          </w:p>
        </w:tc>
        <w:tc>
          <w:tcPr>
            <w:tcW w:w="1170" w:type="dxa"/>
          </w:tcPr>
          <w:p w14:paraId="188C38E4" w14:textId="77326D25" w:rsidR="00086BEB" w:rsidRPr="005F082E" w:rsidRDefault="007936BE" w:rsidP="007936BE">
            <w:pPr>
              <w:spacing w:before="40" w:after="40"/>
              <w:rPr>
                <w:rFonts w:ascii="Arial" w:hAnsi="Arial" w:cs="Arial"/>
                <w:color w:val="000000" w:themeColor="text1"/>
                <w:sz w:val="24"/>
                <w:szCs w:val="24"/>
              </w:rPr>
            </w:pPr>
            <w:r>
              <w:rPr>
                <w:rFonts w:ascii="Arial" w:hAnsi="Arial" w:cs="Arial"/>
                <w:color w:val="000000" w:themeColor="text1"/>
                <w:sz w:val="24"/>
                <w:szCs w:val="24"/>
              </w:rPr>
              <w:t>5.0</w:t>
            </w:r>
          </w:p>
        </w:tc>
        <w:tc>
          <w:tcPr>
            <w:tcW w:w="2291" w:type="dxa"/>
          </w:tcPr>
          <w:p w14:paraId="566F303C" w14:textId="3136FD1D" w:rsidR="00086BEB" w:rsidRPr="007936BE" w:rsidRDefault="007936BE" w:rsidP="00086BEB">
            <w:pPr>
              <w:spacing w:before="40" w:after="40"/>
              <w:rPr>
                <w:rFonts w:ascii="Arial" w:hAnsi="Arial" w:cs="Arial"/>
                <w:color w:val="000000" w:themeColor="text1"/>
              </w:rPr>
            </w:pPr>
            <w:r w:rsidRPr="007936BE">
              <w:rPr>
                <w:rFonts w:ascii="Arial" w:hAnsi="Arial" w:cs="Arial"/>
                <w:color w:val="000000" w:themeColor="text1"/>
              </w:rPr>
              <w:t>Soil Runoff</w:t>
            </w:r>
          </w:p>
        </w:tc>
      </w:tr>
      <w:tr w:rsidR="00086BEB" w:rsidRPr="005F082E" w14:paraId="43BA6B8D" w14:textId="77777777" w:rsidTr="00640D92">
        <w:trPr>
          <w:trHeight w:val="432"/>
        </w:trPr>
        <w:tc>
          <w:tcPr>
            <w:tcW w:w="2245" w:type="dxa"/>
          </w:tcPr>
          <w:p w14:paraId="581AB298" w14:textId="6D0954FE" w:rsidR="00086BEB" w:rsidRPr="005F082E" w:rsidRDefault="007936BE" w:rsidP="007936BE">
            <w:pPr>
              <w:spacing w:before="40" w:after="40"/>
              <w:ind w:left="187"/>
              <w:rPr>
                <w:rFonts w:ascii="Arial" w:hAnsi="Arial" w:cs="Arial"/>
                <w:color w:val="000000" w:themeColor="text1"/>
                <w:sz w:val="24"/>
                <w:szCs w:val="24"/>
              </w:rPr>
            </w:pPr>
            <w:r>
              <w:rPr>
                <w:rFonts w:ascii="Arial" w:hAnsi="Arial" w:cs="Arial"/>
                <w:color w:val="000000" w:themeColor="text1"/>
                <w:sz w:val="24"/>
                <w:szCs w:val="24"/>
              </w:rPr>
              <w:t>Total Dissolved Solids (mg/L)</w:t>
            </w:r>
          </w:p>
        </w:tc>
        <w:tc>
          <w:tcPr>
            <w:tcW w:w="1440" w:type="dxa"/>
          </w:tcPr>
          <w:p w14:paraId="13425507" w14:textId="24266A40" w:rsidR="00086BEB" w:rsidRPr="005F082E" w:rsidRDefault="007936B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8/11/2021</w:t>
            </w:r>
          </w:p>
        </w:tc>
        <w:tc>
          <w:tcPr>
            <w:tcW w:w="1260" w:type="dxa"/>
          </w:tcPr>
          <w:p w14:paraId="72C49EEB" w14:textId="449E88CE" w:rsidR="00086BEB" w:rsidRPr="005F082E" w:rsidRDefault="007936B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568</w:t>
            </w:r>
          </w:p>
        </w:tc>
        <w:tc>
          <w:tcPr>
            <w:tcW w:w="1530" w:type="dxa"/>
          </w:tcPr>
          <w:p w14:paraId="7C11921B" w14:textId="24AC8C89" w:rsidR="00086BEB" w:rsidRPr="005F082E" w:rsidRDefault="007936B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491F1603" w14:textId="22FC182F" w:rsidR="00086BEB" w:rsidRPr="005F082E" w:rsidRDefault="007936B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1000</w:t>
            </w:r>
          </w:p>
        </w:tc>
        <w:tc>
          <w:tcPr>
            <w:tcW w:w="1170" w:type="dxa"/>
          </w:tcPr>
          <w:p w14:paraId="489C42D6" w14:textId="779F9FE5" w:rsidR="00086BEB" w:rsidRPr="005F082E" w:rsidRDefault="007936B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1000</w:t>
            </w:r>
          </w:p>
        </w:tc>
        <w:tc>
          <w:tcPr>
            <w:tcW w:w="2291" w:type="dxa"/>
          </w:tcPr>
          <w:p w14:paraId="2DBCEC1A" w14:textId="23D88D31" w:rsidR="00086BEB" w:rsidRPr="007936BE" w:rsidRDefault="007936BE" w:rsidP="007936BE">
            <w:pPr>
              <w:spacing w:before="40" w:after="40"/>
              <w:rPr>
                <w:rFonts w:ascii="Arial" w:hAnsi="Arial" w:cs="Arial"/>
                <w:color w:val="000000" w:themeColor="text1"/>
              </w:rPr>
            </w:pPr>
            <w:r w:rsidRPr="007936BE">
              <w:rPr>
                <w:rFonts w:ascii="Arial" w:hAnsi="Arial" w:cs="Arial"/>
                <w:color w:val="000000" w:themeColor="text1"/>
              </w:rPr>
              <w:t>Runoff, leeching from natural deposits</w:t>
            </w:r>
          </w:p>
        </w:tc>
      </w:tr>
      <w:tr w:rsidR="00086BEB" w:rsidRPr="005F082E" w14:paraId="18FA2C38" w14:textId="77777777" w:rsidTr="00640D92">
        <w:trPr>
          <w:trHeight w:val="432"/>
        </w:trPr>
        <w:tc>
          <w:tcPr>
            <w:tcW w:w="2245" w:type="dxa"/>
          </w:tcPr>
          <w:p w14:paraId="39D2E538" w14:textId="609D4620" w:rsidR="00086BEB" w:rsidRPr="005F082E" w:rsidRDefault="007936BE"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Sulfate</w:t>
            </w:r>
          </w:p>
        </w:tc>
        <w:tc>
          <w:tcPr>
            <w:tcW w:w="1440" w:type="dxa"/>
          </w:tcPr>
          <w:p w14:paraId="6AB05BED" w14:textId="11B0E601" w:rsidR="00086BEB" w:rsidRPr="005F082E" w:rsidRDefault="007936B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8/10/2021</w:t>
            </w:r>
          </w:p>
        </w:tc>
        <w:tc>
          <w:tcPr>
            <w:tcW w:w="1260" w:type="dxa"/>
          </w:tcPr>
          <w:p w14:paraId="0AC370FD" w14:textId="1BDE15C0" w:rsidR="00086BEB" w:rsidRPr="005F082E" w:rsidRDefault="007936B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141</w:t>
            </w:r>
          </w:p>
        </w:tc>
        <w:tc>
          <w:tcPr>
            <w:tcW w:w="1530" w:type="dxa"/>
          </w:tcPr>
          <w:p w14:paraId="06D23DE1" w14:textId="724BE580" w:rsidR="00086BEB" w:rsidRPr="005F082E" w:rsidRDefault="007936B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4A9C9B68" w14:textId="21C14AC9" w:rsidR="00086BEB" w:rsidRPr="005F082E" w:rsidRDefault="007936B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7502C73C" w14:textId="51E7C2AB" w:rsidR="00086BEB" w:rsidRPr="005F082E" w:rsidRDefault="007936B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2291" w:type="dxa"/>
          </w:tcPr>
          <w:p w14:paraId="06A23C91" w14:textId="2C746FE6" w:rsidR="00086BEB" w:rsidRPr="007936BE" w:rsidRDefault="007936BE" w:rsidP="00086BEB">
            <w:pPr>
              <w:spacing w:before="40" w:after="40"/>
              <w:rPr>
                <w:rFonts w:ascii="Arial" w:hAnsi="Arial" w:cs="Arial"/>
                <w:color w:val="000000" w:themeColor="text1"/>
              </w:rPr>
            </w:pPr>
            <w:r w:rsidRPr="007936BE">
              <w:rPr>
                <w:rFonts w:ascii="Arial" w:hAnsi="Arial" w:cs="Arial"/>
                <w:color w:val="000000" w:themeColor="text1"/>
              </w:rPr>
              <w:t>Runoff, leeching from natural deposits</w:t>
            </w:r>
          </w:p>
        </w:tc>
      </w:tr>
      <w:tr w:rsidR="007936BE" w:rsidRPr="005F082E" w14:paraId="2E435EA5" w14:textId="77777777" w:rsidTr="00640D92">
        <w:trPr>
          <w:trHeight w:val="432"/>
        </w:trPr>
        <w:tc>
          <w:tcPr>
            <w:tcW w:w="2245" w:type="dxa"/>
          </w:tcPr>
          <w:p w14:paraId="56EC85D8" w14:textId="271902E1" w:rsidR="007936BE" w:rsidRDefault="007936BE"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Chloride (mg/L)</w:t>
            </w:r>
          </w:p>
        </w:tc>
        <w:tc>
          <w:tcPr>
            <w:tcW w:w="1440" w:type="dxa"/>
          </w:tcPr>
          <w:p w14:paraId="4AD7882F" w14:textId="35A61EF5" w:rsidR="007936BE" w:rsidRDefault="007936B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8/10/2021</w:t>
            </w:r>
          </w:p>
        </w:tc>
        <w:tc>
          <w:tcPr>
            <w:tcW w:w="1260" w:type="dxa"/>
          </w:tcPr>
          <w:p w14:paraId="49904F50" w14:textId="4023264D" w:rsidR="007936BE" w:rsidRDefault="007936B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121</w:t>
            </w:r>
          </w:p>
        </w:tc>
        <w:tc>
          <w:tcPr>
            <w:tcW w:w="1530" w:type="dxa"/>
          </w:tcPr>
          <w:p w14:paraId="403F7A8B" w14:textId="6E78408B" w:rsidR="007936BE" w:rsidRDefault="007936B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5E4CEF1A" w14:textId="2A37CE78" w:rsidR="007936BE" w:rsidRDefault="007936B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487D92A9" w14:textId="2174D98B" w:rsidR="007936BE" w:rsidRDefault="007936B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2291" w:type="dxa"/>
          </w:tcPr>
          <w:p w14:paraId="14702B8C" w14:textId="21179F7F" w:rsidR="007936BE" w:rsidRPr="007936BE" w:rsidRDefault="007936BE" w:rsidP="00086BEB">
            <w:pPr>
              <w:spacing w:before="40" w:after="40"/>
              <w:rPr>
                <w:rFonts w:ascii="Arial" w:hAnsi="Arial" w:cs="Arial"/>
                <w:color w:val="000000" w:themeColor="text1"/>
              </w:rPr>
            </w:pPr>
            <w:r w:rsidRPr="007936BE">
              <w:rPr>
                <w:rFonts w:ascii="Arial" w:hAnsi="Arial" w:cs="Arial"/>
                <w:color w:val="000000" w:themeColor="text1"/>
              </w:rPr>
              <w:t>Runoff, leeching from natural deposits</w:t>
            </w:r>
          </w:p>
        </w:tc>
      </w:tr>
    </w:tbl>
    <w:p w14:paraId="69D3A731" w14:textId="5C37C6F0" w:rsidR="005D3708" w:rsidRPr="005F082E" w:rsidRDefault="005D3708" w:rsidP="00875407">
      <w:pPr>
        <w:pStyle w:val="Caption"/>
        <w:widowControl w:val="0"/>
      </w:pPr>
      <w:r w:rsidRPr="005F082E">
        <w:lastRenderedPageBreak/>
        <w:t xml:space="preserve">Table </w:t>
      </w:r>
      <w:fldSimple w:instr=" SEQ Table \* ARABIC ">
        <w:r w:rsidR="0050755D">
          <w:rPr>
            <w:noProof/>
          </w:rPr>
          <w:t>6</w:t>
        </w:r>
      </w:fldSimple>
      <w:r w:rsidRPr="005F082E">
        <w:t>.  Detection of Unregulated Contaminants</w:t>
      </w:r>
    </w:p>
    <w:tbl>
      <w:tblPr>
        <w:tblStyle w:val="TableGrid"/>
        <w:tblW w:w="10892" w:type="dxa"/>
        <w:tblLayout w:type="fixed"/>
        <w:tblLook w:val="0020" w:firstRow="1" w:lastRow="0" w:firstColumn="0" w:lastColumn="0" w:noHBand="0" w:noVBand="0"/>
      </w:tblPr>
      <w:tblGrid>
        <w:gridCol w:w="2257"/>
        <w:gridCol w:w="1447"/>
        <w:gridCol w:w="1357"/>
        <w:gridCol w:w="1538"/>
        <w:gridCol w:w="1809"/>
        <w:gridCol w:w="2484"/>
      </w:tblGrid>
      <w:tr w:rsidR="007A473C" w:rsidRPr="005F082E" w14:paraId="4516D550" w14:textId="77777777" w:rsidTr="004B27EA">
        <w:trPr>
          <w:trHeight w:val="343"/>
        </w:trPr>
        <w:tc>
          <w:tcPr>
            <w:tcW w:w="2257"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7"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7"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8"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9"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84" w:type="dxa"/>
            <w:vAlign w:val="center"/>
          </w:tcPr>
          <w:p w14:paraId="630800E2" w14:textId="07B37302"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 xml:space="preserve">Health Effects </w:t>
            </w:r>
          </w:p>
        </w:tc>
      </w:tr>
      <w:tr w:rsidR="00DA4F32" w:rsidRPr="005F082E" w14:paraId="09116D09" w14:textId="77777777" w:rsidTr="004B27EA">
        <w:trPr>
          <w:trHeight w:val="336"/>
        </w:trPr>
        <w:tc>
          <w:tcPr>
            <w:tcW w:w="2257" w:type="dxa"/>
          </w:tcPr>
          <w:p w14:paraId="18023788" w14:textId="7A46F755" w:rsidR="00DA4F32" w:rsidRPr="005F082E" w:rsidRDefault="004B27EA" w:rsidP="004B27EA">
            <w:pPr>
              <w:spacing w:before="40" w:after="40"/>
              <w:rPr>
                <w:rFonts w:ascii="Arial" w:hAnsi="Arial" w:cs="Arial"/>
                <w:color w:val="FFFFFF" w:themeColor="background1"/>
                <w:sz w:val="24"/>
                <w:szCs w:val="24"/>
              </w:rPr>
            </w:pPr>
            <w:r>
              <w:rPr>
                <w:rFonts w:ascii="Arial" w:hAnsi="Arial" w:cs="Arial"/>
                <w:color w:val="000000" w:themeColor="text1"/>
                <w:sz w:val="24"/>
                <w:szCs w:val="24"/>
              </w:rPr>
              <w:t>TTHM’s (Total Trihalomethanes) ug/l</w:t>
            </w:r>
          </w:p>
        </w:tc>
        <w:tc>
          <w:tcPr>
            <w:tcW w:w="1447" w:type="dxa"/>
          </w:tcPr>
          <w:p w14:paraId="28190B3D" w14:textId="6FF735A3" w:rsidR="00DA4F32" w:rsidRPr="005F082E" w:rsidRDefault="004B27EA"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8/26/2021</w:t>
            </w:r>
          </w:p>
        </w:tc>
        <w:tc>
          <w:tcPr>
            <w:tcW w:w="1357" w:type="dxa"/>
          </w:tcPr>
          <w:p w14:paraId="63D0EACA" w14:textId="08FD1FFA" w:rsidR="00DA4F32" w:rsidRPr="005F082E" w:rsidRDefault="004B27EA"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1</w:t>
            </w:r>
          </w:p>
        </w:tc>
        <w:tc>
          <w:tcPr>
            <w:tcW w:w="1538" w:type="dxa"/>
          </w:tcPr>
          <w:p w14:paraId="60CC3A19" w14:textId="2DDB4339" w:rsidR="00DA4F32" w:rsidRPr="005F082E" w:rsidRDefault="004B27EA"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1809" w:type="dxa"/>
          </w:tcPr>
          <w:p w14:paraId="15DDAE72" w14:textId="79A1EFD2" w:rsidR="00DA4F32" w:rsidRPr="005F082E" w:rsidRDefault="004B27EA"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80</w:t>
            </w:r>
          </w:p>
        </w:tc>
        <w:tc>
          <w:tcPr>
            <w:tcW w:w="2484" w:type="dxa"/>
          </w:tcPr>
          <w:p w14:paraId="747A0B53" w14:textId="3C5377C8" w:rsidR="00DA4F32" w:rsidRPr="004B27EA" w:rsidRDefault="004B27EA" w:rsidP="00DA4F32">
            <w:pPr>
              <w:spacing w:before="40" w:after="40"/>
              <w:rPr>
                <w:rFonts w:ascii="Arial" w:hAnsi="Arial" w:cs="Arial"/>
                <w:color w:val="FFFFFF" w:themeColor="background1"/>
              </w:rPr>
            </w:pPr>
            <w:r w:rsidRPr="004B27EA">
              <w:rPr>
                <w:rFonts w:ascii="Arial" w:hAnsi="Arial" w:cs="Arial"/>
                <w:color w:val="000000" w:themeColor="text1"/>
              </w:rPr>
              <w:t>Some people who drink water containing trihalomethanes in excess of the MCL over many years may experience allergic dermatitis</w:t>
            </w:r>
          </w:p>
        </w:tc>
      </w:tr>
      <w:tr w:rsidR="00DA4F32" w:rsidRPr="005F082E" w14:paraId="3DC1EC0D" w14:textId="77777777" w:rsidTr="004B27EA">
        <w:trPr>
          <w:trHeight w:val="336"/>
        </w:trPr>
        <w:tc>
          <w:tcPr>
            <w:tcW w:w="2257" w:type="dxa"/>
          </w:tcPr>
          <w:p w14:paraId="301C4362" w14:textId="2D807B4B" w:rsidR="00DA4F32" w:rsidRPr="005F082E" w:rsidRDefault="00DA4F32" w:rsidP="00DA4F32">
            <w:pPr>
              <w:spacing w:before="40" w:after="40"/>
              <w:rPr>
                <w:rFonts w:ascii="Arial" w:hAnsi="Arial" w:cs="Arial"/>
                <w:color w:val="FFFFFF" w:themeColor="background1"/>
                <w:sz w:val="24"/>
                <w:szCs w:val="24"/>
              </w:rPr>
            </w:pPr>
          </w:p>
        </w:tc>
        <w:tc>
          <w:tcPr>
            <w:tcW w:w="1447" w:type="dxa"/>
          </w:tcPr>
          <w:p w14:paraId="4751C8FD" w14:textId="3EED0250" w:rsidR="00DA4F32" w:rsidRPr="005F082E" w:rsidRDefault="00DA4F32" w:rsidP="00DA4F32">
            <w:pPr>
              <w:spacing w:before="40" w:after="40"/>
              <w:jc w:val="center"/>
              <w:rPr>
                <w:rFonts w:ascii="Arial" w:hAnsi="Arial" w:cs="Arial"/>
                <w:color w:val="FFFFFF" w:themeColor="background1"/>
                <w:sz w:val="24"/>
                <w:szCs w:val="24"/>
              </w:rPr>
            </w:pPr>
          </w:p>
        </w:tc>
        <w:tc>
          <w:tcPr>
            <w:tcW w:w="1357" w:type="dxa"/>
          </w:tcPr>
          <w:p w14:paraId="27986934" w14:textId="62622B6B" w:rsidR="00DA4F32" w:rsidRPr="005F082E" w:rsidRDefault="00DA4F32" w:rsidP="00DA4F32">
            <w:pPr>
              <w:spacing w:before="40" w:after="40"/>
              <w:rPr>
                <w:rFonts w:ascii="Arial" w:hAnsi="Arial" w:cs="Arial"/>
                <w:color w:val="FFFFFF" w:themeColor="background1"/>
                <w:sz w:val="24"/>
                <w:szCs w:val="24"/>
              </w:rPr>
            </w:pPr>
          </w:p>
        </w:tc>
        <w:tc>
          <w:tcPr>
            <w:tcW w:w="1538" w:type="dxa"/>
          </w:tcPr>
          <w:p w14:paraId="1D08BAD2" w14:textId="3A79A054" w:rsidR="00DA4F32" w:rsidRPr="005F082E" w:rsidRDefault="00DA4F32" w:rsidP="00DA4F32">
            <w:pPr>
              <w:spacing w:before="40" w:after="40"/>
              <w:jc w:val="center"/>
              <w:rPr>
                <w:rFonts w:ascii="Arial" w:hAnsi="Arial" w:cs="Arial"/>
                <w:color w:val="FFFFFF" w:themeColor="background1"/>
                <w:sz w:val="24"/>
                <w:szCs w:val="24"/>
              </w:rPr>
            </w:pPr>
          </w:p>
        </w:tc>
        <w:tc>
          <w:tcPr>
            <w:tcW w:w="1809" w:type="dxa"/>
          </w:tcPr>
          <w:p w14:paraId="72F3D657" w14:textId="6B7FC750" w:rsidR="00DA4F32" w:rsidRPr="005F082E" w:rsidRDefault="00DA4F32" w:rsidP="00DA4F32">
            <w:pPr>
              <w:spacing w:before="40" w:after="40"/>
              <w:jc w:val="center"/>
              <w:rPr>
                <w:rFonts w:ascii="Arial" w:hAnsi="Arial" w:cs="Arial"/>
                <w:color w:val="FFFFFF" w:themeColor="background1"/>
                <w:sz w:val="24"/>
                <w:szCs w:val="24"/>
              </w:rPr>
            </w:pPr>
          </w:p>
        </w:tc>
        <w:tc>
          <w:tcPr>
            <w:tcW w:w="2484" w:type="dxa"/>
          </w:tcPr>
          <w:p w14:paraId="0F72AF76" w14:textId="1FE24172" w:rsidR="00DA4F32" w:rsidRPr="005F082E" w:rsidRDefault="00DA4F32" w:rsidP="00DA4F32">
            <w:pPr>
              <w:spacing w:before="40" w:after="40"/>
              <w:rPr>
                <w:rFonts w:ascii="Arial" w:hAnsi="Arial" w:cs="Arial"/>
                <w:color w:val="FFFFFF" w:themeColor="background1"/>
                <w:sz w:val="24"/>
                <w:szCs w:val="24"/>
              </w:rPr>
            </w:pPr>
          </w:p>
        </w:tc>
      </w:tr>
      <w:tr w:rsidR="00DA4F32" w:rsidRPr="005F082E" w14:paraId="55C3320E" w14:textId="77777777" w:rsidTr="004B27EA">
        <w:trPr>
          <w:trHeight w:val="336"/>
        </w:trPr>
        <w:tc>
          <w:tcPr>
            <w:tcW w:w="2257" w:type="dxa"/>
          </w:tcPr>
          <w:p w14:paraId="7A16F9AE" w14:textId="6D8C7493" w:rsidR="00DA4F32" w:rsidRPr="005F082E" w:rsidRDefault="00DA4F32" w:rsidP="00DA4F32">
            <w:pPr>
              <w:spacing w:before="40" w:after="40"/>
              <w:rPr>
                <w:rFonts w:ascii="Arial" w:hAnsi="Arial" w:cs="Arial"/>
                <w:color w:val="FFFFFF" w:themeColor="background1"/>
                <w:sz w:val="24"/>
                <w:szCs w:val="24"/>
              </w:rPr>
            </w:pPr>
          </w:p>
        </w:tc>
        <w:tc>
          <w:tcPr>
            <w:tcW w:w="1447" w:type="dxa"/>
          </w:tcPr>
          <w:p w14:paraId="5E75790D" w14:textId="2349855C" w:rsidR="00DA4F32" w:rsidRPr="005F082E" w:rsidRDefault="00DA4F32" w:rsidP="00DA4F32">
            <w:pPr>
              <w:spacing w:before="40" w:after="40"/>
              <w:jc w:val="center"/>
              <w:rPr>
                <w:rFonts w:ascii="Arial" w:hAnsi="Arial" w:cs="Arial"/>
                <w:color w:val="FFFFFF" w:themeColor="background1"/>
                <w:sz w:val="24"/>
                <w:szCs w:val="24"/>
              </w:rPr>
            </w:pPr>
          </w:p>
        </w:tc>
        <w:tc>
          <w:tcPr>
            <w:tcW w:w="1357" w:type="dxa"/>
          </w:tcPr>
          <w:p w14:paraId="5BB1D6D7" w14:textId="474BBEF3" w:rsidR="00DA4F32" w:rsidRPr="005F082E" w:rsidRDefault="00DA4F32" w:rsidP="00DA4F32">
            <w:pPr>
              <w:spacing w:before="40" w:after="40"/>
              <w:rPr>
                <w:rFonts w:ascii="Arial" w:hAnsi="Arial" w:cs="Arial"/>
                <w:color w:val="FFFFFF" w:themeColor="background1"/>
                <w:sz w:val="24"/>
                <w:szCs w:val="24"/>
              </w:rPr>
            </w:pPr>
          </w:p>
        </w:tc>
        <w:tc>
          <w:tcPr>
            <w:tcW w:w="1538" w:type="dxa"/>
          </w:tcPr>
          <w:p w14:paraId="508BDE41" w14:textId="1091058A" w:rsidR="00DA4F32" w:rsidRPr="005F082E" w:rsidRDefault="00DA4F32" w:rsidP="00DA4F32">
            <w:pPr>
              <w:spacing w:before="40" w:after="40"/>
              <w:jc w:val="center"/>
              <w:rPr>
                <w:rFonts w:ascii="Arial" w:hAnsi="Arial" w:cs="Arial"/>
                <w:color w:val="FFFFFF" w:themeColor="background1"/>
                <w:sz w:val="24"/>
                <w:szCs w:val="24"/>
              </w:rPr>
            </w:pPr>
          </w:p>
        </w:tc>
        <w:tc>
          <w:tcPr>
            <w:tcW w:w="1809" w:type="dxa"/>
          </w:tcPr>
          <w:p w14:paraId="20DA4FE3" w14:textId="53231A03" w:rsidR="00DA4F32" w:rsidRPr="005F082E" w:rsidRDefault="00DA4F32" w:rsidP="00DA4F32">
            <w:pPr>
              <w:spacing w:before="40" w:after="40"/>
              <w:jc w:val="center"/>
              <w:rPr>
                <w:rFonts w:ascii="Arial" w:hAnsi="Arial" w:cs="Arial"/>
                <w:color w:val="FFFFFF" w:themeColor="background1"/>
                <w:sz w:val="24"/>
                <w:szCs w:val="24"/>
              </w:rPr>
            </w:pPr>
          </w:p>
        </w:tc>
        <w:tc>
          <w:tcPr>
            <w:tcW w:w="2484" w:type="dxa"/>
          </w:tcPr>
          <w:p w14:paraId="72377CFF" w14:textId="325AEEC5" w:rsidR="00DA4F32" w:rsidRPr="005F082E" w:rsidRDefault="00DA4F32" w:rsidP="00DA4F32">
            <w:pPr>
              <w:spacing w:before="40" w:after="40"/>
              <w:rPr>
                <w:rFonts w:ascii="Arial" w:hAnsi="Arial" w:cs="Arial"/>
                <w:color w:val="FFFFFF" w:themeColor="background1"/>
                <w:sz w:val="24"/>
                <w:szCs w:val="24"/>
              </w:rPr>
            </w:pPr>
          </w:p>
        </w:tc>
      </w:tr>
    </w:tbl>
    <w:p w14:paraId="4ED6FC3F" w14:textId="77777777" w:rsidR="0020216E" w:rsidRPr="005F082E" w:rsidRDefault="0020216E" w:rsidP="00BF628D">
      <w:pPr>
        <w:pStyle w:val="Heading3"/>
      </w:pPr>
      <w:bookmarkStart w:id="9" w:name="_Toc58336719"/>
      <w:r w:rsidRPr="005F082E">
        <w:t>Additional General Information on Drinking Water</w:t>
      </w:r>
      <w:bookmarkEnd w:id="9"/>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[Enter Additional Information Described in Instructions for SWS CCR Document]</w:t>
      </w:r>
    </w:p>
    <w:p w14:paraId="6E67C9E1" w14:textId="77777777" w:rsidR="0087640F" w:rsidRPr="005F082E" w:rsidRDefault="0025569C" w:rsidP="00937B7B">
      <w:pPr>
        <w:pStyle w:val="Heading3"/>
        <w:keepNext/>
      </w:pPr>
      <w:bookmarkStart w:id="10" w:name="_Toc58336720"/>
      <w:r w:rsidRPr="005F082E">
        <w:lastRenderedPageBreak/>
        <w:t>Summary Information for Violation of a MCL, MRDL, AL, TT,</w:t>
      </w:r>
      <w:r w:rsidR="00A32EB0" w:rsidRPr="005F082E">
        <w:t xml:space="preserve"> </w:t>
      </w:r>
      <w:r w:rsidRPr="005F082E">
        <w:t>or Monitoring and Reporting Requirement</w:t>
      </w:r>
      <w:bookmarkEnd w:id="10"/>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6B4EA8AF" w:rsidR="001F503E" w:rsidRPr="005F082E" w:rsidRDefault="004B27EA"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14D9A9B3" w14:textId="3EEE3DD9" w:rsidR="001F503E" w:rsidRPr="005F082E"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7D4FE25C" w14:textId="4611A50F"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CABD54F" w14:textId="493CAD38"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67233B7F" w14:textId="0DF6375E" w:rsidR="001F503E" w:rsidRPr="005F082E" w:rsidRDefault="001F503E" w:rsidP="001F503E">
            <w:pPr>
              <w:spacing w:before="40" w:after="40"/>
              <w:rPr>
                <w:rFonts w:ascii="Arial" w:hAnsi="Arial" w:cs="Arial"/>
                <w:color w:val="FFFFFF" w:themeColor="background1"/>
                <w:sz w:val="24"/>
                <w:szCs w:val="24"/>
              </w:rPr>
            </w:pPr>
          </w:p>
        </w:tc>
      </w:tr>
      <w:tr w:rsidR="001F503E" w:rsidRPr="005F082E" w14:paraId="2E9938F8" w14:textId="77777777" w:rsidTr="007C0BEA">
        <w:trPr>
          <w:trHeight w:val="449"/>
        </w:trPr>
        <w:tc>
          <w:tcPr>
            <w:tcW w:w="1975" w:type="dxa"/>
            <w:tcMar>
              <w:left w:w="58" w:type="dxa"/>
              <w:right w:w="58" w:type="dxa"/>
            </w:tcMar>
          </w:tcPr>
          <w:p w14:paraId="3650B6DE" w14:textId="5E220180" w:rsidR="001F503E" w:rsidRPr="005F082E" w:rsidRDefault="001F503E" w:rsidP="001F503E">
            <w:pPr>
              <w:spacing w:before="40" w:after="40"/>
              <w:rPr>
                <w:rFonts w:ascii="Arial" w:hAnsi="Arial" w:cs="Arial"/>
                <w:color w:val="FFFFFF" w:themeColor="background1"/>
                <w:sz w:val="24"/>
                <w:szCs w:val="24"/>
              </w:rPr>
            </w:pPr>
          </w:p>
        </w:tc>
        <w:tc>
          <w:tcPr>
            <w:tcW w:w="2250" w:type="dxa"/>
            <w:tcMar>
              <w:left w:w="58" w:type="dxa"/>
              <w:right w:w="58" w:type="dxa"/>
            </w:tcMar>
          </w:tcPr>
          <w:p w14:paraId="51843EBC" w14:textId="2D96BC39" w:rsidR="001F503E" w:rsidRPr="005F082E"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59679533" w14:textId="5B1C031A"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5D3BCBC" w14:textId="72F8C744"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56FC7820" w14:textId="553901D0" w:rsidR="001F503E" w:rsidRPr="005F082E" w:rsidRDefault="001F503E" w:rsidP="001F503E">
            <w:pPr>
              <w:spacing w:before="40" w:after="40"/>
              <w:rPr>
                <w:rFonts w:ascii="Arial" w:hAnsi="Arial" w:cs="Arial"/>
                <w:color w:val="FFFFFF" w:themeColor="background1"/>
                <w:sz w:val="24"/>
                <w:szCs w:val="24"/>
              </w:rPr>
            </w:pP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1"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1"/>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35504704" w14:textId="34D07412" w:rsidR="001F503E" w:rsidRPr="005F082E" w:rsidRDefault="00E02540"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48CFE7D1" w:rsidR="00E80EE7" w:rsidRPr="005F082E" w:rsidRDefault="00E02540"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60AE42FC" w14:textId="0D13323D" w:rsidR="001F503E" w:rsidRPr="005F082E" w:rsidRDefault="00E02540"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43082CA2" w:rsidR="001F7181" w:rsidRPr="005F082E" w:rsidRDefault="00E02540"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4A8FE09D" w14:textId="6EC1E89D" w:rsidR="001F503E" w:rsidRPr="005F082E" w:rsidRDefault="00E02540"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27D2570A" w:rsidR="001F7181" w:rsidRPr="005F082E" w:rsidRDefault="00E02540"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2"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2"/>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522BAD1B"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[Enter Special Notice of Fecal Indicator-Positive Groundwater Source Sample]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76262C7F"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[Enter Special Notice for Uncorrected Significant Deficiencies]</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34E73C79" w:rsidR="0087640F" w:rsidRPr="005F082E" w:rsidRDefault="00E02540"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250" w:type="dxa"/>
            <w:tcMar>
              <w:left w:w="58" w:type="dxa"/>
              <w:right w:w="58" w:type="dxa"/>
            </w:tcMar>
          </w:tcPr>
          <w:p w14:paraId="37531B9B" w14:textId="518A31BF" w:rsidR="0087640F" w:rsidRPr="005F082E" w:rsidRDefault="0087640F" w:rsidP="00B47ED5">
            <w:pPr>
              <w:keepNext/>
              <w:spacing w:before="40" w:after="40"/>
              <w:rPr>
                <w:rFonts w:ascii="Arial" w:hAnsi="Arial" w:cs="Arial"/>
                <w:color w:val="FFFFFF" w:themeColor="background1"/>
                <w:sz w:val="24"/>
                <w:szCs w:val="24"/>
              </w:rPr>
            </w:pPr>
          </w:p>
        </w:tc>
        <w:tc>
          <w:tcPr>
            <w:tcW w:w="1890" w:type="dxa"/>
            <w:tcMar>
              <w:left w:w="58" w:type="dxa"/>
              <w:right w:w="58" w:type="dxa"/>
            </w:tcMar>
          </w:tcPr>
          <w:p w14:paraId="0A56DBE2" w14:textId="77E5B48E" w:rsidR="0087640F" w:rsidRPr="005F082E" w:rsidRDefault="0087640F" w:rsidP="00B47ED5">
            <w:pPr>
              <w:keepNext/>
              <w:spacing w:before="40" w:after="40"/>
              <w:rPr>
                <w:rFonts w:ascii="Arial" w:hAnsi="Arial" w:cs="Arial"/>
                <w:color w:val="FFFFFF" w:themeColor="background1"/>
                <w:sz w:val="24"/>
                <w:szCs w:val="24"/>
              </w:rPr>
            </w:pPr>
          </w:p>
        </w:tc>
        <w:tc>
          <w:tcPr>
            <w:tcW w:w="2160" w:type="dxa"/>
            <w:tcMar>
              <w:left w:w="58" w:type="dxa"/>
              <w:right w:w="58" w:type="dxa"/>
            </w:tcMar>
          </w:tcPr>
          <w:p w14:paraId="413E2705" w14:textId="73804D17" w:rsidR="0087640F" w:rsidRPr="005F082E" w:rsidRDefault="0087640F" w:rsidP="00B47ED5">
            <w:pPr>
              <w:keepNext/>
              <w:spacing w:before="40" w:after="40"/>
              <w:rPr>
                <w:rFonts w:ascii="Arial" w:hAnsi="Arial" w:cs="Arial"/>
                <w:color w:val="FFFFFF" w:themeColor="background1"/>
                <w:sz w:val="24"/>
                <w:szCs w:val="24"/>
              </w:rPr>
            </w:pPr>
          </w:p>
        </w:tc>
        <w:tc>
          <w:tcPr>
            <w:tcW w:w="2367" w:type="dxa"/>
            <w:tcMar>
              <w:left w:w="58" w:type="dxa"/>
              <w:right w:w="58" w:type="dxa"/>
            </w:tcMar>
          </w:tcPr>
          <w:p w14:paraId="086BD452" w14:textId="3C3CAAB0" w:rsidR="0087640F" w:rsidRPr="005F082E" w:rsidRDefault="0087640F" w:rsidP="00B47ED5">
            <w:pPr>
              <w:keepNext/>
              <w:spacing w:before="40" w:after="40"/>
              <w:rPr>
                <w:rFonts w:ascii="Arial" w:hAnsi="Arial" w:cs="Arial"/>
                <w:color w:val="FFFFFF" w:themeColor="background1"/>
                <w:sz w:val="24"/>
                <w:szCs w:val="24"/>
              </w:rPr>
            </w:pPr>
          </w:p>
        </w:tc>
      </w:tr>
    </w:tbl>
    <w:p w14:paraId="19BFFB90" w14:textId="77777777" w:rsidR="00D17E2F" w:rsidRPr="00E56E23" w:rsidRDefault="00D17E2F" w:rsidP="009610BC">
      <w:pPr>
        <w:rPr>
          <w:rFonts w:ascii="Arial" w:hAnsi="Arial" w:cs="Arial"/>
          <w:sz w:val="24"/>
          <w:szCs w:val="24"/>
        </w:rPr>
      </w:pPr>
    </w:p>
    <w:p w14:paraId="43C3E408" w14:textId="77777777" w:rsidR="00DD7D18" w:rsidRPr="005F082E" w:rsidRDefault="00DD7D18" w:rsidP="00BF628D">
      <w:pPr>
        <w:pStyle w:val="Heading4"/>
      </w:pPr>
      <w:r w:rsidRPr="005F082E">
        <w:lastRenderedPageBreak/>
        <w:t xml:space="preserve">Level 1 or Level 2 Assessment Requirement not Due to an </w:t>
      </w:r>
      <w:r w:rsidRPr="005F082E">
        <w:rPr>
          <w:i/>
        </w:rPr>
        <w:t>E. coli</w:t>
      </w:r>
      <w:r w:rsidRPr="005F082E">
        <w:t xml:space="preserve"> MCL Violation</w:t>
      </w:r>
    </w:p>
    <w:p w14:paraId="4D0FE384" w14:textId="21894032" w:rsidR="00DD7D18"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14AE615" w:rsidR="00DD7D18" w:rsidRPr="005F082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t xml:space="preserve">During the past year we were required to conduct </w:t>
      </w:r>
      <w:r w:rsidR="00E02540">
        <w:rPr>
          <w:rFonts w:ascii="Arial" w:hAnsi="Arial" w:cs="Arial"/>
          <w:sz w:val="24"/>
          <w:szCs w:val="24"/>
        </w:rPr>
        <w:t>One</w:t>
      </w:r>
      <w:r w:rsidRPr="005F082E">
        <w:rPr>
          <w:rFonts w:ascii="Arial" w:hAnsi="Arial" w:cs="Arial"/>
          <w:sz w:val="24"/>
          <w:szCs w:val="24"/>
        </w:rPr>
        <w:t xml:space="preserve"> Level</w:t>
      </w:r>
      <w:r w:rsidR="007D21BB" w:rsidRPr="005F082E">
        <w:rPr>
          <w:rFonts w:ascii="Arial" w:hAnsi="Arial" w:cs="Arial"/>
          <w:sz w:val="24"/>
          <w:szCs w:val="24"/>
        </w:rPr>
        <w:t> </w:t>
      </w:r>
      <w:r w:rsidR="00E02540">
        <w:rPr>
          <w:rFonts w:ascii="Arial" w:hAnsi="Arial" w:cs="Arial"/>
          <w:sz w:val="24"/>
          <w:szCs w:val="24"/>
        </w:rPr>
        <w:t>1 assessment</w:t>
      </w:r>
      <w:r w:rsidRPr="005F082E">
        <w:rPr>
          <w:rFonts w:ascii="Arial" w:hAnsi="Arial" w:cs="Arial"/>
          <w:sz w:val="24"/>
          <w:szCs w:val="24"/>
        </w:rPr>
        <w:t xml:space="preserve">.  </w:t>
      </w:r>
      <w:r w:rsidR="00E02540">
        <w:rPr>
          <w:rFonts w:ascii="Arial" w:hAnsi="Arial" w:cs="Arial"/>
          <w:sz w:val="24"/>
          <w:szCs w:val="24"/>
        </w:rPr>
        <w:t>One</w:t>
      </w:r>
      <w:r w:rsidRPr="005F082E">
        <w:rPr>
          <w:rFonts w:ascii="Arial" w:hAnsi="Arial" w:cs="Arial"/>
          <w:sz w:val="24"/>
          <w:szCs w:val="24"/>
        </w:rPr>
        <w:t xml:space="preserve"> Level 1 </w:t>
      </w:r>
      <w:r w:rsidR="00E02540">
        <w:rPr>
          <w:rFonts w:ascii="Arial" w:hAnsi="Arial" w:cs="Arial"/>
          <w:sz w:val="24"/>
          <w:szCs w:val="24"/>
        </w:rPr>
        <w:t>assessment was</w:t>
      </w:r>
      <w:r w:rsidRPr="005F082E">
        <w:rPr>
          <w:rFonts w:ascii="Arial" w:hAnsi="Arial" w:cs="Arial"/>
          <w:sz w:val="24"/>
          <w:szCs w:val="24"/>
        </w:rPr>
        <w:t xml:space="preserve"> completed.  In addi</w:t>
      </w:r>
      <w:bookmarkStart w:id="13" w:name="_Hlk534984203"/>
      <w:r w:rsidR="00AA7EF5">
        <w:rPr>
          <w:rFonts w:ascii="Arial" w:hAnsi="Arial" w:cs="Arial"/>
          <w:sz w:val="24"/>
          <w:szCs w:val="24"/>
        </w:rPr>
        <w:t xml:space="preserve">tion, we were required to take </w:t>
      </w:r>
      <w:bookmarkEnd w:id="13"/>
      <w:r w:rsidR="00AA7EF5">
        <w:rPr>
          <w:rFonts w:ascii="Arial" w:hAnsi="Arial" w:cs="Arial"/>
          <w:sz w:val="24"/>
          <w:szCs w:val="24"/>
        </w:rPr>
        <w:t>Three</w:t>
      </w:r>
      <w:r w:rsidRPr="005F082E">
        <w:rPr>
          <w:rFonts w:ascii="Arial" w:hAnsi="Arial" w:cs="Arial"/>
          <w:sz w:val="24"/>
          <w:szCs w:val="24"/>
        </w:rPr>
        <w:t xml:space="preserve"> corrective actions and we c</w:t>
      </w:r>
      <w:r w:rsidR="00AA7EF5">
        <w:rPr>
          <w:rFonts w:ascii="Arial" w:hAnsi="Arial" w:cs="Arial"/>
          <w:sz w:val="24"/>
          <w:szCs w:val="24"/>
        </w:rPr>
        <w:t>ompleted Three</w:t>
      </w:r>
      <w:r w:rsidRPr="005F082E">
        <w:rPr>
          <w:rFonts w:ascii="Arial" w:hAnsi="Arial" w:cs="Arial"/>
          <w:sz w:val="24"/>
          <w:szCs w:val="24"/>
        </w:rPr>
        <w:t xml:space="preserve"> of these actions.</w:t>
      </w:r>
    </w:p>
    <w:p w14:paraId="69E753CA" w14:textId="5410FE86" w:rsidR="00DD7D18" w:rsidRPr="005F082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t xml:space="preserve">During the past year </w:t>
      </w:r>
      <w:r w:rsidR="00E02540">
        <w:rPr>
          <w:rFonts w:ascii="Arial" w:hAnsi="Arial" w:cs="Arial"/>
          <w:sz w:val="24"/>
          <w:szCs w:val="24"/>
        </w:rPr>
        <w:t>(0)</w:t>
      </w:r>
      <w:r w:rsidRPr="005F082E">
        <w:rPr>
          <w:rFonts w:ascii="Arial" w:hAnsi="Arial" w:cs="Arial"/>
          <w:sz w:val="24"/>
          <w:szCs w:val="24"/>
        </w:rPr>
        <w:t xml:space="preserve"> Level 2 assessments were required to be completed for our water system.  </w:t>
      </w:r>
    </w:p>
    <w:sectPr w:rsidR="00DD7D18" w:rsidRPr="005F082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782F8" w14:textId="77777777" w:rsidR="0043083F" w:rsidRDefault="0043083F">
      <w:r>
        <w:separator/>
      </w:r>
    </w:p>
    <w:p w14:paraId="6B785635" w14:textId="77777777" w:rsidR="0043083F" w:rsidRDefault="0043083F"/>
  </w:endnote>
  <w:endnote w:type="continuationSeparator" w:id="0">
    <w:p w14:paraId="6E68850B" w14:textId="77777777" w:rsidR="0043083F" w:rsidRDefault="0043083F">
      <w:r>
        <w:continuationSeparator/>
      </w:r>
    </w:p>
    <w:p w14:paraId="3AC4F4BB" w14:textId="77777777" w:rsidR="0043083F" w:rsidRDefault="0043083F"/>
  </w:endnote>
  <w:endnote w:type="continuationNotice" w:id="1">
    <w:p w14:paraId="1F69FCB2" w14:textId="77777777" w:rsidR="0043083F" w:rsidRDefault="004308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Microsoft JhengHei"/>
    <w:panose1 w:val="02010601000101010101"/>
    <w:charset w:val="88"/>
    <w:family w:val="roman"/>
    <w:pitch w:val="variable"/>
    <w:sig w:usb0="00000000"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4A196" w14:textId="77777777" w:rsidR="0043083F" w:rsidRDefault="0043083F">
    <w:pPr>
      <w:pStyle w:val="Footer"/>
    </w:pPr>
  </w:p>
  <w:p w14:paraId="1C17C8FD" w14:textId="77777777" w:rsidR="0043083F" w:rsidRDefault="0043083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99709" w14:textId="15F589C8" w:rsidR="0043083F" w:rsidRPr="002E5912" w:rsidRDefault="0043083F"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Revised January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83EEE" w14:textId="77777777" w:rsidR="0043083F" w:rsidRDefault="0043083F">
      <w:r>
        <w:separator/>
      </w:r>
    </w:p>
    <w:p w14:paraId="28D302A9" w14:textId="77777777" w:rsidR="0043083F" w:rsidRDefault="0043083F"/>
  </w:footnote>
  <w:footnote w:type="continuationSeparator" w:id="0">
    <w:p w14:paraId="72874B7B" w14:textId="77777777" w:rsidR="0043083F" w:rsidRDefault="0043083F">
      <w:r>
        <w:continuationSeparator/>
      </w:r>
    </w:p>
    <w:p w14:paraId="4B67A26C" w14:textId="77777777" w:rsidR="0043083F" w:rsidRDefault="0043083F"/>
  </w:footnote>
  <w:footnote w:type="continuationNotice" w:id="1">
    <w:p w14:paraId="58EA2193" w14:textId="77777777" w:rsidR="0043083F" w:rsidRDefault="0043083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D8456" w14:textId="77777777" w:rsidR="0043083F" w:rsidRDefault="0043083F">
    <w:pPr>
      <w:pStyle w:val="Header"/>
    </w:pPr>
  </w:p>
  <w:p w14:paraId="2F40F5FE" w14:textId="77777777" w:rsidR="0043083F" w:rsidRDefault="0043083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1DA51" w14:textId="7E6C0587" w:rsidR="0043083F" w:rsidRDefault="0043083F"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AA7EF5">
      <w:rPr>
        <w:rStyle w:val="PageNumber"/>
        <w:rFonts w:ascii="Arial" w:hAnsi="Arial" w:cs="Arial"/>
        <w:noProof/>
        <w:sz w:val="24"/>
        <w:szCs w:val="24"/>
      </w:rPr>
      <w:t>1</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AA7EF5">
      <w:rPr>
        <w:rStyle w:val="PageNumber"/>
        <w:rFonts w:ascii="Arial" w:hAnsi="Arial" w:cs="Arial"/>
        <w:noProof/>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57E242B"/>
    <w:multiLevelType w:val="hybridMultilevel"/>
    <w:tmpl w:val="599C43E8"/>
    <w:lvl w:ilvl="0" w:tplc="6C5C82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
  </w:num>
  <w:num w:numId="3">
    <w:abstractNumId w:val="3"/>
  </w:num>
  <w:num w:numId="4">
    <w:abstractNumId w:val="0"/>
  </w:num>
  <w:num w:numId="5">
    <w:abstractNumId w:val="2"/>
  </w:num>
  <w:num w:numId="6">
    <w:abstractNumId w:val="6"/>
  </w:num>
  <w:num w:numId="7">
    <w:abstractNumId w:val="4"/>
  </w:num>
  <w:num w:numId="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2ED2"/>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083F"/>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27EA"/>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77219"/>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36BE"/>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043B"/>
    <w:rsid w:val="008F19DE"/>
    <w:rsid w:val="008F603F"/>
    <w:rsid w:val="008F7660"/>
    <w:rsid w:val="009000CA"/>
    <w:rsid w:val="00900CB8"/>
    <w:rsid w:val="00901274"/>
    <w:rsid w:val="00901C69"/>
    <w:rsid w:val="00904288"/>
    <w:rsid w:val="00911A33"/>
    <w:rsid w:val="00915867"/>
    <w:rsid w:val="009160C7"/>
    <w:rsid w:val="00921496"/>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A7EF5"/>
    <w:rsid w:val="00AB01B0"/>
    <w:rsid w:val="00AB5690"/>
    <w:rsid w:val="00AB5E87"/>
    <w:rsid w:val="00AC41BE"/>
    <w:rsid w:val="00AC6D1E"/>
    <w:rsid w:val="00AD2434"/>
    <w:rsid w:val="00AD4876"/>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1B53"/>
    <w:rsid w:val="00CA483D"/>
    <w:rsid w:val="00CA6076"/>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83506"/>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2540"/>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283C0912E4E9428D3567964AFAE4B4" ma:contentTypeVersion="8" ma:contentTypeDescription="Create a new document." ma:contentTypeScope="" ma:versionID="078b8cea5db5ba331f31dfd8330163b3">
  <xsd:schema xmlns:xsd="http://www.w3.org/2001/XMLSchema" xmlns:xs="http://www.w3.org/2001/XMLSchema" xmlns:p="http://schemas.microsoft.com/office/2006/metadata/properties" xmlns:ns3="b1ddfef3-3443-460d-be06-f86b11c05210" targetNamespace="http://schemas.microsoft.com/office/2006/metadata/properties" ma:root="true" ma:fieldsID="887524e3a600053aad83acc5126ce431" ns3:_="">
    <xsd:import namespace="b1ddfef3-3443-460d-be06-f86b11c052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ddfef3-3443-460d-be06-f86b11c052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588D5-CF57-463D-B265-C8C5EC0BC245}">
  <ds:schemaRefs>
    <ds:schemaRef ds:uri="http://schemas.microsoft.com/sharepoint/v3/contenttype/forms"/>
  </ds:schemaRefs>
</ds:datastoreItem>
</file>

<file path=customXml/itemProps2.xml><?xml version="1.0" encoding="utf-8"?>
<ds:datastoreItem xmlns:ds="http://schemas.openxmlformats.org/officeDocument/2006/customXml" ds:itemID="{7BEBEB9C-B600-46BA-B3F3-BB104D533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ddfef3-3443-460d-be06-f86b11c05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9B3A3F-6223-4FAE-94B3-2238A26BCAF7}">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b1ddfef3-3443-460d-be06-f86b11c05210"/>
    <ds:schemaRef ds:uri="http://www.w3.org/XML/1998/namespace"/>
  </ds:schemaRefs>
</ds:datastoreItem>
</file>

<file path=customXml/itemProps4.xml><?xml version="1.0" encoding="utf-8"?>
<ds:datastoreItem xmlns:ds="http://schemas.openxmlformats.org/officeDocument/2006/customXml" ds:itemID="{669AD407-F0A9-40D1-A646-A8B4395F6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2430</Words>
  <Characters>13851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Bravo, Refugio@CDCR</cp:lastModifiedBy>
  <cp:revision>2</cp:revision>
  <cp:lastPrinted>2021-02-24T23:35:00Z</cp:lastPrinted>
  <dcterms:created xsi:type="dcterms:W3CDTF">2022-06-16T17:57:00Z</dcterms:created>
  <dcterms:modified xsi:type="dcterms:W3CDTF">2022-06-16T17:57:00Z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0x01010025283C0912E4E9428D3567964AFAE4B4</vt:lpwstr>
  </property>
</Properties>
</file>