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6D2EEAA"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E7154">
        <w:rPr>
          <w:rFonts w:ascii="Arial" w:hAnsi="Arial" w:cs="Arial"/>
          <w:sz w:val="24"/>
          <w:szCs w:val="24"/>
        </w:rPr>
        <w:t xml:space="preserve"> </w:t>
      </w:r>
      <w:r w:rsidR="00EE7154" w:rsidRPr="00EE7154">
        <w:rPr>
          <w:rFonts w:ascii="Arial" w:hAnsi="Arial" w:cs="Arial"/>
          <w:sz w:val="24"/>
          <w:szCs w:val="24"/>
        </w:rPr>
        <w:t>CSP Pfeiffer Big Sur</w:t>
      </w:r>
    </w:p>
    <w:p w14:paraId="65A99AB1" w14:textId="7F82C51A"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EE7154">
        <w:rPr>
          <w:rFonts w:ascii="Arial" w:hAnsi="Arial" w:cs="Arial"/>
          <w:sz w:val="24"/>
          <w:szCs w:val="24"/>
        </w:rPr>
        <w:t xml:space="preserve"> May 15, 2021</w:t>
      </w:r>
    </w:p>
    <w:p w14:paraId="21C05768" w14:textId="244D6C3F" w:rsidR="004263A6" w:rsidRPr="005F082E" w:rsidRDefault="00EE7154" w:rsidP="0092687A">
      <w:pPr>
        <w:spacing w:after="240"/>
        <w:rPr>
          <w:rFonts w:ascii="Arial" w:hAnsi="Arial" w:cs="Arial"/>
          <w:sz w:val="24"/>
          <w:szCs w:val="24"/>
        </w:rPr>
      </w:pPr>
      <w:r>
        <w:rPr>
          <w:rFonts w:ascii="Arial" w:hAnsi="Arial" w:cs="Arial"/>
          <w:sz w:val="24"/>
          <w:szCs w:val="24"/>
        </w:rPr>
        <w:t>Type of Water Source in Use: Groundwater wells</w:t>
      </w:r>
    </w:p>
    <w:p w14:paraId="6AE5ED8C" w14:textId="5CC8DCD7"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w:t>
      </w:r>
      <w:r w:rsidR="00EE7154">
        <w:rPr>
          <w:rFonts w:ascii="Arial" w:hAnsi="Arial" w:cs="Arial"/>
          <w:sz w:val="24"/>
          <w:szCs w:val="24"/>
        </w:rPr>
        <w:t xml:space="preserve">General Location of Source(s): Main Well and </w:t>
      </w:r>
      <w:proofErr w:type="spellStart"/>
      <w:r w:rsidR="00EE7154">
        <w:rPr>
          <w:rFonts w:ascii="Arial" w:hAnsi="Arial" w:cs="Arial"/>
          <w:sz w:val="24"/>
          <w:szCs w:val="24"/>
        </w:rPr>
        <w:t>Welyand</w:t>
      </w:r>
      <w:proofErr w:type="spellEnd"/>
      <w:r w:rsidR="00EE7154">
        <w:rPr>
          <w:rFonts w:ascii="Arial" w:hAnsi="Arial" w:cs="Arial"/>
          <w:sz w:val="24"/>
          <w:szCs w:val="24"/>
        </w:rPr>
        <w:t xml:space="preserve"> Well are located near the Big Sur River in Pfeiffer Big Sur State Park.</w:t>
      </w:r>
    </w:p>
    <w:p w14:paraId="55CC3D7E" w14:textId="4A9D4593"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EE7154">
        <w:rPr>
          <w:rFonts w:ascii="Arial" w:hAnsi="Arial" w:cs="Arial"/>
          <w:sz w:val="24"/>
          <w:szCs w:val="24"/>
        </w:rPr>
        <w:t>: Reports for the park wells were prepared December 2001</w:t>
      </w:r>
    </w:p>
    <w:p w14:paraId="175FE9EF" w14:textId="04333758"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EE7154">
        <w:rPr>
          <w:rFonts w:ascii="Arial" w:hAnsi="Arial" w:cs="Arial"/>
          <w:sz w:val="24"/>
          <w:szCs w:val="24"/>
        </w:rPr>
        <w:t xml:space="preserve"> Marc Lewis (831) 667-2819</w:t>
      </w:r>
    </w:p>
    <w:p w14:paraId="291D569C" w14:textId="2A26D907" w:rsidR="00ED7919" w:rsidRPr="005F082E" w:rsidRDefault="008404C1" w:rsidP="001F7181">
      <w:pPr>
        <w:pStyle w:val="Heading2"/>
      </w:pPr>
      <w:bookmarkStart w:id="2" w:name="_Toc58336714"/>
      <w:r w:rsidRPr="005F082E">
        <w:t>About This Report</w:t>
      </w:r>
      <w:bookmarkEnd w:id="2"/>
    </w:p>
    <w:p w14:paraId="2B0A66E8" w14:textId="568EB374" w:rsidR="008404C1" w:rsidRPr="00EE7154" w:rsidRDefault="00BC6327" w:rsidP="00EE7154">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p>
    <w:p w14:paraId="76F47AA3" w14:textId="58718CA2" w:rsidR="006537F6" w:rsidRPr="00EE7154" w:rsidRDefault="006537F6" w:rsidP="0092687A">
      <w:pPr>
        <w:spacing w:after="180"/>
        <w:rPr>
          <w:rFonts w:ascii="Arial" w:hAnsi="Arial" w:cs="Arial"/>
          <w:sz w:val="24"/>
          <w:szCs w:val="24"/>
        </w:rPr>
      </w:pP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lastRenderedPageBreak/>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lastRenderedPageBreak/>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t xml:space="preserve">Table </w:t>
      </w:r>
      <w:r w:rsidR="006239A4">
        <w:fldChar w:fldCharType="begin"/>
      </w:r>
      <w:r w:rsidR="006239A4">
        <w:instrText xml:space="preserve"> SEQ Table \* ARABIC </w:instrText>
      </w:r>
      <w:r w:rsidR="006239A4">
        <w:fldChar w:fldCharType="separate"/>
      </w:r>
      <w:r w:rsidR="001D70E6" w:rsidRPr="005F082E">
        <w:rPr>
          <w:noProof/>
        </w:rPr>
        <w:t>1</w:t>
      </w:r>
      <w:r w:rsidR="006239A4">
        <w:rPr>
          <w:noProof/>
        </w:rPr>
        <w:fldChar w:fldCharType="end"/>
      </w:r>
      <w:r w:rsidRPr="005F082E">
        <w:t>.  Samp</w:t>
      </w:r>
      <w:r w:rsidR="00DE240A" w:rsidRPr="005F082E">
        <w:t>l</w:t>
      </w:r>
      <w:r w:rsidRPr="005F082E">
        <w:t>ing Results Showing the Detection of Coliform Bacteria</w:t>
      </w:r>
    </w:p>
    <w:p w14:paraId="30F828A9" w14:textId="368719B8" w:rsidR="006B5CF2" w:rsidRPr="005F082E" w:rsidRDefault="006B5CF2" w:rsidP="00115004">
      <w:pPr>
        <w:keepNext/>
        <w:rPr>
          <w:rFonts w:ascii="Arial" w:hAnsi="Arial" w:cs="Arial"/>
          <w:sz w:val="24"/>
          <w:szCs w:val="24"/>
        </w:rPr>
      </w:pP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645DD2DB" w:rsidR="00095AAC" w:rsidRPr="005F082E" w:rsidRDefault="00D07874"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6BC0256E" w:rsidR="00095AAC" w:rsidRPr="005F082E" w:rsidRDefault="00D07874"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4BBA193E" w:rsidR="008572DA" w:rsidRPr="005F082E" w:rsidRDefault="00D07874" w:rsidP="00D07874">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34D6D07A" w:rsidR="00095AAC" w:rsidRPr="005F082E" w:rsidRDefault="00D07874"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7FDD565E" w:rsidR="008572DA" w:rsidRPr="005F082E" w:rsidRDefault="00D07874" w:rsidP="00D07874">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65F198FF" w:rsidR="00095AAC" w:rsidRPr="005F082E" w:rsidRDefault="00D07874"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1F4DAB1" w14:textId="77777777" w:rsidR="00D07874" w:rsidRDefault="00D07874" w:rsidP="00E1732D">
      <w:pPr>
        <w:rPr>
          <w:rFonts w:ascii="Arial" w:hAnsi="Arial" w:cs="Arial"/>
          <w:sz w:val="24"/>
          <w:szCs w:val="24"/>
        </w:rPr>
      </w:pPr>
      <w:r>
        <w:rPr>
          <w:rFonts w:ascii="Arial" w:hAnsi="Arial" w:cs="Arial"/>
          <w:sz w:val="24"/>
          <w:szCs w:val="24"/>
        </w:rPr>
        <w:t xml:space="preserve">                                                     </w:t>
      </w:r>
    </w:p>
    <w:p w14:paraId="5AF47EF1" w14:textId="6F05F0D4" w:rsidR="00BF6317" w:rsidRPr="005F082E" w:rsidRDefault="00BF6317" w:rsidP="00E1732D">
      <w:pPr>
        <w:rPr>
          <w:rFonts w:ascii="Arial" w:hAnsi="Arial" w:cs="Arial"/>
          <w:sz w:val="24"/>
          <w:szCs w:val="24"/>
        </w:rPr>
      </w:pPr>
      <w:r w:rsidRPr="005F082E">
        <w:rPr>
          <w:rFonts w:ascii="Arial" w:hAnsi="Arial" w:cs="Arial"/>
          <w:sz w:val="24"/>
          <w:szCs w:val="24"/>
        </w:rPr>
        <w:lastRenderedPageBreak/>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(b) Routine and repeat samples are total coliform-</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r w:rsidR="006239A4">
        <w:fldChar w:fldCharType="begin"/>
      </w:r>
      <w:r w:rsidR="006239A4">
        <w:instrText xml:space="preserve"> SEQ Table \* ARABIC </w:instrText>
      </w:r>
      <w:r w:rsidR="006239A4">
        <w:fldChar w:fldCharType="separate"/>
      </w:r>
      <w:r w:rsidR="001D70E6" w:rsidRPr="005F082E">
        <w:rPr>
          <w:noProof/>
        </w:rPr>
        <w:t>2</w:t>
      </w:r>
      <w:r w:rsidR="006239A4">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15A6FB6A" w:rsidR="008572DA" w:rsidRPr="005F082E" w:rsidRDefault="000E2BC0"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 6/2019</w:t>
            </w:r>
          </w:p>
        </w:tc>
        <w:tc>
          <w:tcPr>
            <w:tcW w:w="900" w:type="dxa"/>
            <w:tcMar>
              <w:left w:w="86" w:type="dxa"/>
              <w:right w:w="86" w:type="dxa"/>
            </w:tcMar>
          </w:tcPr>
          <w:p w14:paraId="102D5A02" w14:textId="07347DB1" w:rsidR="008572DA" w:rsidRPr="005F082E" w:rsidRDefault="000E2BC0" w:rsidP="000E2BC0">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10</w:t>
            </w:r>
          </w:p>
        </w:tc>
        <w:tc>
          <w:tcPr>
            <w:tcW w:w="990" w:type="dxa"/>
            <w:tcMar>
              <w:left w:w="86" w:type="dxa"/>
              <w:right w:w="86" w:type="dxa"/>
            </w:tcMar>
          </w:tcPr>
          <w:p w14:paraId="36E2A949" w14:textId="0B12D9BE" w:rsidR="008572DA" w:rsidRPr="005F082E" w:rsidRDefault="000E2BC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351D0786" w:rsidR="008572DA" w:rsidRPr="005F082E" w:rsidRDefault="000E2BC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3BB06268" w:rsidR="008572DA" w:rsidRPr="005F082E" w:rsidRDefault="000E2BC0"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4983BD50" w:rsidR="00FC33C4" w:rsidRPr="005F082E" w:rsidRDefault="000E2BC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6/2019</w:t>
            </w:r>
          </w:p>
        </w:tc>
        <w:tc>
          <w:tcPr>
            <w:tcW w:w="900" w:type="dxa"/>
            <w:tcMar>
              <w:left w:w="86" w:type="dxa"/>
              <w:right w:w="86" w:type="dxa"/>
            </w:tcMar>
          </w:tcPr>
          <w:p w14:paraId="42CEE2F3" w14:textId="2DE66663" w:rsidR="00FC33C4" w:rsidRPr="005F082E" w:rsidRDefault="000E2BC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5E55B1F" w14:textId="3668D0FF" w:rsidR="00FC33C4" w:rsidRPr="005F082E" w:rsidRDefault="007E31B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.087</w:t>
            </w:r>
          </w:p>
        </w:tc>
        <w:tc>
          <w:tcPr>
            <w:tcW w:w="900" w:type="dxa"/>
            <w:tcMar>
              <w:left w:w="86" w:type="dxa"/>
              <w:right w:w="86" w:type="dxa"/>
            </w:tcMar>
          </w:tcPr>
          <w:p w14:paraId="1AE57BBF" w14:textId="4E506D29" w:rsidR="00FC33C4" w:rsidRPr="005F082E" w:rsidRDefault="007E31B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t xml:space="preserve">Table </w:t>
      </w:r>
      <w:r w:rsidR="006239A4">
        <w:fldChar w:fldCharType="begin"/>
      </w:r>
      <w:r w:rsidR="006239A4">
        <w:instrText xml:space="preserve"> SEQ Table \* ARABIC </w:instrText>
      </w:r>
      <w:r w:rsidR="006239A4">
        <w:fldChar w:fldCharType="separate"/>
      </w:r>
      <w:r w:rsidR="001D70E6" w:rsidRPr="005F082E">
        <w:rPr>
          <w:noProof/>
        </w:rPr>
        <w:t>3</w:t>
      </w:r>
      <w:r w:rsidR="006239A4">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6C134952" w:rsidR="00684C7E" w:rsidRPr="005F082E" w:rsidRDefault="007E31BE"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11/2019</w:t>
            </w:r>
          </w:p>
        </w:tc>
        <w:tc>
          <w:tcPr>
            <w:tcW w:w="1260" w:type="dxa"/>
            <w:tcMar>
              <w:left w:w="58" w:type="dxa"/>
              <w:right w:w="58" w:type="dxa"/>
            </w:tcMar>
          </w:tcPr>
          <w:p w14:paraId="690B0D1C" w14:textId="4A97FC2E" w:rsidR="00684C7E" w:rsidRPr="005F082E" w:rsidRDefault="00DE79E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 ppm</w:t>
            </w:r>
          </w:p>
        </w:tc>
        <w:tc>
          <w:tcPr>
            <w:tcW w:w="1530" w:type="dxa"/>
            <w:tcMar>
              <w:left w:w="58" w:type="dxa"/>
              <w:right w:w="58" w:type="dxa"/>
            </w:tcMar>
          </w:tcPr>
          <w:p w14:paraId="6802CC34" w14:textId="6D8F24B4" w:rsidR="00684C7E" w:rsidRPr="005F082E" w:rsidRDefault="00DE79E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 ppm</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16D09306" w:rsidR="00684C7E" w:rsidRPr="005F082E" w:rsidRDefault="007E31B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11/2019</w:t>
            </w:r>
          </w:p>
        </w:tc>
        <w:tc>
          <w:tcPr>
            <w:tcW w:w="1260" w:type="dxa"/>
            <w:tcMar>
              <w:left w:w="58" w:type="dxa"/>
              <w:right w:w="58" w:type="dxa"/>
            </w:tcMar>
          </w:tcPr>
          <w:p w14:paraId="5F571C45" w14:textId="065FCD28" w:rsidR="00684C7E" w:rsidRPr="005F082E" w:rsidRDefault="00DE79E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140 ppm</w:t>
            </w:r>
          </w:p>
        </w:tc>
        <w:tc>
          <w:tcPr>
            <w:tcW w:w="1530" w:type="dxa"/>
            <w:tcMar>
              <w:left w:w="58" w:type="dxa"/>
              <w:right w:w="58" w:type="dxa"/>
            </w:tcMar>
          </w:tcPr>
          <w:p w14:paraId="43752E00" w14:textId="77777777" w:rsidR="00684C7E" w:rsidRDefault="00DE79E9"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140 ppm</w:t>
            </w:r>
          </w:p>
          <w:p w14:paraId="2BE476FB" w14:textId="12293E79" w:rsidR="00DE79E9" w:rsidRPr="005F082E" w:rsidRDefault="00DE79E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137 ppm</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lastRenderedPageBreak/>
        <w:t xml:space="preserve">Table </w:t>
      </w:r>
      <w:r w:rsidR="006239A4">
        <w:fldChar w:fldCharType="begin"/>
      </w:r>
      <w:r w:rsidR="006239A4">
        <w:instrText xml:space="preserve"> SEQ Table \* ARABIC </w:instrText>
      </w:r>
      <w:r w:rsidR="006239A4">
        <w:fldChar w:fldCharType="separate"/>
      </w:r>
      <w:r w:rsidR="001D70E6" w:rsidRPr="005F082E">
        <w:rPr>
          <w:noProof/>
        </w:rPr>
        <w:t>4</w:t>
      </w:r>
      <w:r w:rsidR="006239A4">
        <w:rPr>
          <w:noProof/>
        </w:rPr>
        <w:fldChar w:fldCharType="end"/>
      </w:r>
      <w:r w:rsidRPr="005F082E">
        <w:t>.  Detection of Contaminants with a Primary Drinking Water Standard</w:t>
      </w:r>
    </w:p>
    <w:tbl>
      <w:tblPr>
        <w:tblStyle w:val="TableGrid"/>
        <w:tblW w:w="10844" w:type="dxa"/>
        <w:tblLayout w:type="fixed"/>
        <w:tblLook w:val="0020" w:firstRow="1" w:lastRow="0" w:firstColumn="0" w:lastColumn="0" w:noHBand="0" w:noVBand="0"/>
      </w:tblPr>
      <w:tblGrid>
        <w:gridCol w:w="2247"/>
        <w:gridCol w:w="1441"/>
        <w:gridCol w:w="1261"/>
        <w:gridCol w:w="1531"/>
        <w:gridCol w:w="1170"/>
        <w:gridCol w:w="1261"/>
        <w:gridCol w:w="1933"/>
      </w:tblGrid>
      <w:tr w:rsidR="005D3708" w:rsidRPr="005F082E" w14:paraId="4FC0937E" w14:textId="77777777" w:rsidTr="00ED4DAA">
        <w:trPr>
          <w:cantSplit/>
          <w:trHeight w:val="1422"/>
        </w:trPr>
        <w:tc>
          <w:tcPr>
            <w:tcW w:w="2247"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1"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1"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1"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1"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3"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ED4DAA">
        <w:trPr>
          <w:trHeight w:val="406"/>
        </w:trPr>
        <w:tc>
          <w:tcPr>
            <w:tcW w:w="2247" w:type="dxa"/>
            <w:tcMar>
              <w:left w:w="58" w:type="dxa"/>
              <w:right w:w="58" w:type="dxa"/>
            </w:tcMar>
          </w:tcPr>
          <w:p w14:paraId="29E71AAC" w14:textId="65F53BEF" w:rsidR="00512D8C" w:rsidRPr="005F082E" w:rsidRDefault="00DE79E9"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Turbidity</w:t>
            </w:r>
          </w:p>
        </w:tc>
        <w:tc>
          <w:tcPr>
            <w:tcW w:w="1441" w:type="dxa"/>
          </w:tcPr>
          <w:p w14:paraId="21F7006B" w14:textId="54CF1E4F" w:rsidR="00512D8C" w:rsidRPr="005F082E" w:rsidRDefault="00DE79E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11/2019</w:t>
            </w:r>
          </w:p>
        </w:tc>
        <w:tc>
          <w:tcPr>
            <w:tcW w:w="1261" w:type="dxa"/>
          </w:tcPr>
          <w:p w14:paraId="1BD7CABC" w14:textId="6E5D4AB4" w:rsidR="00512D8C" w:rsidRPr="005F082E" w:rsidRDefault="00DE79E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0.15 NTU</w:t>
            </w:r>
          </w:p>
        </w:tc>
        <w:tc>
          <w:tcPr>
            <w:tcW w:w="1531" w:type="dxa"/>
          </w:tcPr>
          <w:p w14:paraId="40895B2C" w14:textId="4792C6E6" w:rsidR="00512D8C" w:rsidRPr="005F082E" w:rsidRDefault="002C346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0.1/ 0.2</w:t>
            </w:r>
          </w:p>
        </w:tc>
        <w:tc>
          <w:tcPr>
            <w:tcW w:w="1170" w:type="dxa"/>
          </w:tcPr>
          <w:p w14:paraId="707B8EC2" w14:textId="4F17817C" w:rsidR="00512D8C" w:rsidRPr="005F082E" w:rsidRDefault="00DE79E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1" w:type="dxa"/>
          </w:tcPr>
          <w:p w14:paraId="4F209845" w14:textId="0BA154E9" w:rsidR="00512D8C" w:rsidRPr="005F082E" w:rsidRDefault="00DE79E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3" w:type="dxa"/>
          </w:tcPr>
          <w:p w14:paraId="307E6935" w14:textId="4C1B5711" w:rsidR="00512D8C" w:rsidRPr="005F082E" w:rsidRDefault="00E12747" w:rsidP="008215EF">
            <w:pPr>
              <w:keepNext/>
              <w:keepLines/>
              <w:spacing w:before="40" w:after="40"/>
              <w:rPr>
                <w:rFonts w:ascii="Arial" w:hAnsi="Arial" w:cs="Arial"/>
                <w:color w:val="000000" w:themeColor="text1"/>
                <w:sz w:val="24"/>
                <w:szCs w:val="24"/>
              </w:rPr>
            </w:pPr>
            <w:r w:rsidRPr="00226B04">
              <w:rPr>
                <w:rFonts w:ascii="Arial" w:hAnsi="Arial" w:cs="Arial"/>
                <w:sz w:val="24"/>
                <w:szCs w:val="24"/>
              </w:rPr>
              <w:t>Soil runoff</w:t>
            </w:r>
          </w:p>
        </w:tc>
      </w:tr>
      <w:tr w:rsidR="00244938" w:rsidRPr="005F082E" w14:paraId="7E778FAF" w14:textId="77777777" w:rsidTr="00ED4DAA">
        <w:trPr>
          <w:trHeight w:val="406"/>
        </w:trPr>
        <w:tc>
          <w:tcPr>
            <w:tcW w:w="2247" w:type="dxa"/>
            <w:tcMar>
              <w:left w:w="58" w:type="dxa"/>
              <w:right w:w="58" w:type="dxa"/>
            </w:tcMar>
          </w:tcPr>
          <w:p w14:paraId="2BC454A4" w14:textId="2FA2E0EB" w:rsidR="00244938" w:rsidRPr="005F082E" w:rsidRDefault="00DE79E9" w:rsidP="00244938">
            <w:pPr>
              <w:spacing w:before="40" w:after="40"/>
              <w:ind w:left="30"/>
              <w:jc w:val="both"/>
              <w:rPr>
                <w:rFonts w:ascii="Arial" w:hAnsi="Arial" w:cs="Arial"/>
                <w:color w:val="000000" w:themeColor="text1"/>
                <w:sz w:val="24"/>
                <w:szCs w:val="24"/>
              </w:rPr>
            </w:pPr>
            <w:proofErr w:type="spellStart"/>
            <w:r>
              <w:rPr>
                <w:rFonts w:ascii="Arial" w:hAnsi="Arial" w:cs="Arial"/>
                <w:color w:val="000000" w:themeColor="text1"/>
                <w:sz w:val="24"/>
                <w:szCs w:val="24"/>
              </w:rPr>
              <w:t>Flouride</w:t>
            </w:r>
            <w:proofErr w:type="spellEnd"/>
          </w:p>
        </w:tc>
        <w:tc>
          <w:tcPr>
            <w:tcW w:w="1441" w:type="dxa"/>
          </w:tcPr>
          <w:p w14:paraId="25EFD446" w14:textId="66636AE0" w:rsidR="00244938" w:rsidRPr="005F082E" w:rsidRDefault="00E1274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11/2019</w:t>
            </w:r>
          </w:p>
        </w:tc>
        <w:tc>
          <w:tcPr>
            <w:tcW w:w="1261" w:type="dxa"/>
          </w:tcPr>
          <w:p w14:paraId="7CAF39D9" w14:textId="70FA41B1" w:rsidR="00244938" w:rsidRPr="005F082E" w:rsidRDefault="00E1274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 mg/L</w:t>
            </w:r>
          </w:p>
        </w:tc>
        <w:tc>
          <w:tcPr>
            <w:tcW w:w="1531" w:type="dxa"/>
          </w:tcPr>
          <w:p w14:paraId="694B316A" w14:textId="6027CA38" w:rsidR="00244938" w:rsidRPr="005F082E" w:rsidRDefault="00E1274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 mg/L</w:t>
            </w:r>
          </w:p>
        </w:tc>
        <w:tc>
          <w:tcPr>
            <w:tcW w:w="1170" w:type="dxa"/>
          </w:tcPr>
          <w:p w14:paraId="04B3ABD1" w14:textId="75FC3F43" w:rsidR="00244938" w:rsidRPr="005F082E" w:rsidRDefault="00E1274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 mg/L</w:t>
            </w:r>
          </w:p>
        </w:tc>
        <w:tc>
          <w:tcPr>
            <w:tcW w:w="1261" w:type="dxa"/>
          </w:tcPr>
          <w:p w14:paraId="7BD33183" w14:textId="30A3AF59" w:rsidR="00244938" w:rsidRPr="005F082E" w:rsidRDefault="00E1274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 mg/L</w:t>
            </w:r>
          </w:p>
        </w:tc>
        <w:tc>
          <w:tcPr>
            <w:tcW w:w="1933" w:type="dxa"/>
          </w:tcPr>
          <w:p w14:paraId="701F5E75" w14:textId="60755480" w:rsidR="00244938" w:rsidRPr="005F082E" w:rsidRDefault="00844F24" w:rsidP="00E12747">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1F7181" w:rsidRPr="005F082E" w14:paraId="5A2E4EDA" w14:textId="77777777" w:rsidTr="00ED4DAA">
        <w:trPr>
          <w:trHeight w:val="248"/>
        </w:trPr>
        <w:tc>
          <w:tcPr>
            <w:tcW w:w="2247" w:type="dxa"/>
            <w:tcMar>
              <w:left w:w="58" w:type="dxa"/>
              <w:right w:w="58" w:type="dxa"/>
            </w:tcMar>
          </w:tcPr>
          <w:p w14:paraId="490802B3" w14:textId="4DE2D2F2" w:rsidR="001F7181" w:rsidRPr="005F082E" w:rsidRDefault="001F7181" w:rsidP="002A5101">
            <w:pPr>
              <w:spacing w:before="40" w:after="40"/>
              <w:ind w:left="30"/>
              <w:jc w:val="both"/>
              <w:rPr>
                <w:rFonts w:ascii="Arial" w:hAnsi="Arial" w:cs="Arial"/>
                <w:color w:val="000000" w:themeColor="text1"/>
                <w:sz w:val="24"/>
                <w:szCs w:val="24"/>
              </w:rPr>
            </w:pPr>
          </w:p>
        </w:tc>
        <w:tc>
          <w:tcPr>
            <w:tcW w:w="1441" w:type="dxa"/>
          </w:tcPr>
          <w:p w14:paraId="535C6478" w14:textId="5130881E" w:rsidR="001F7181" w:rsidRPr="005F082E" w:rsidRDefault="001F7181" w:rsidP="001F7181">
            <w:pPr>
              <w:spacing w:before="40" w:after="40"/>
              <w:jc w:val="center"/>
              <w:rPr>
                <w:rFonts w:ascii="Arial" w:hAnsi="Arial" w:cs="Arial"/>
                <w:color w:val="000000" w:themeColor="text1"/>
                <w:sz w:val="24"/>
                <w:szCs w:val="24"/>
              </w:rPr>
            </w:pPr>
          </w:p>
        </w:tc>
        <w:tc>
          <w:tcPr>
            <w:tcW w:w="1261" w:type="dxa"/>
          </w:tcPr>
          <w:p w14:paraId="1A872876" w14:textId="28AB5D8C" w:rsidR="001F7181" w:rsidRPr="005F082E" w:rsidRDefault="001F7181" w:rsidP="001F7181">
            <w:pPr>
              <w:spacing w:before="40" w:after="40"/>
              <w:jc w:val="center"/>
              <w:rPr>
                <w:rFonts w:ascii="Arial" w:hAnsi="Arial" w:cs="Arial"/>
                <w:color w:val="000000" w:themeColor="text1"/>
                <w:sz w:val="24"/>
                <w:szCs w:val="24"/>
              </w:rPr>
            </w:pPr>
          </w:p>
        </w:tc>
        <w:tc>
          <w:tcPr>
            <w:tcW w:w="1531" w:type="dxa"/>
          </w:tcPr>
          <w:p w14:paraId="4E27FAAD" w14:textId="74D4F441"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6EC8A772" w14:textId="38DF97F2" w:rsidR="001F7181" w:rsidRPr="005F082E" w:rsidRDefault="001F7181" w:rsidP="001F7181">
            <w:pPr>
              <w:spacing w:before="40" w:after="40"/>
              <w:jc w:val="center"/>
              <w:rPr>
                <w:rFonts w:ascii="Arial" w:hAnsi="Arial" w:cs="Arial"/>
                <w:color w:val="000000" w:themeColor="text1"/>
                <w:sz w:val="24"/>
                <w:szCs w:val="24"/>
              </w:rPr>
            </w:pPr>
          </w:p>
        </w:tc>
        <w:tc>
          <w:tcPr>
            <w:tcW w:w="1261" w:type="dxa"/>
          </w:tcPr>
          <w:p w14:paraId="22CCB022" w14:textId="0A8F5C96" w:rsidR="001F7181" w:rsidRPr="005F082E" w:rsidRDefault="001F7181" w:rsidP="001F7181">
            <w:pPr>
              <w:spacing w:before="40" w:after="40"/>
              <w:jc w:val="center"/>
              <w:rPr>
                <w:rFonts w:ascii="Arial" w:hAnsi="Arial" w:cs="Arial"/>
                <w:color w:val="000000" w:themeColor="text1"/>
                <w:sz w:val="24"/>
                <w:szCs w:val="24"/>
              </w:rPr>
            </w:pPr>
          </w:p>
        </w:tc>
        <w:tc>
          <w:tcPr>
            <w:tcW w:w="1933" w:type="dxa"/>
          </w:tcPr>
          <w:p w14:paraId="218DDB99" w14:textId="29325263" w:rsidR="001F7181" w:rsidRPr="005F082E" w:rsidRDefault="001F7181" w:rsidP="001F7181">
            <w:pPr>
              <w:spacing w:before="40" w:after="40"/>
              <w:jc w:val="center"/>
              <w:rPr>
                <w:rFonts w:ascii="Arial" w:hAnsi="Arial" w:cs="Arial"/>
                <w:color w:val="000000" w:themeColor="text1"/>
                <w:sz w:val="24"/>
                <w:szCs w:val="24"/>
              </w:rPr>
            </w:pPr>
          </w:p>
        </w:tc>
      </w:tr>
    </w:tbl>
    <w:p w14:paraId="7CEB1FE7" w14:textId="641B9266" w:rsidR="005D3708" w:rsidRPr="005F082E" w:rsidRDefault="005D3708" w:rsidP="00070C22">
      <w:pPr>
        <w:pStyle w:val="Caption"/>
      </w:pPr>
      <w:r w:rsidRPr="005F082E">
        <w:t xml:space="preserve">Table </w:t>
      </w:r>
      <w:r w:rsidR="006239A4">
        <w:fldChar w:fldCharType="begin"/>
      </w:r>
      <w:r w:rsidR="006239A4">
        <w:instrText xml:space="preserve"> SEQ Table \* ARABIC </w:instrText>
      </w:r>
      <w:r w:rsidR="006239A4">
        <w:fldChar w:fldCharType="separate"/>
      </w:r>
      <w:r w:rsidR="001D70E6" w:rsidRPr="005F082E">
        <w:rPr>
          <w:noProof/>
        </w:rPr>
        <w:t>5</w:t>
      </w:r>
      <w:r w:rsidR="006239A4">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625BBBCD" w:rsidR="00086BEB" w:rsidRPr="005F082E" w:rsidRDefault="002C3460" w:rsidP="00ED4DAA">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ED4DAA">
              <w:rPr>
                <w:rFonts w:ascii="Arial" w:hAnsi="Arial" w:cs="Arial"/>
                <w:color w:val="000000" w:themeColor="text1"/>
                <w:sz w:val="24"/>
                <w:szCs w:val="24"/>
              </w:rPr>
              <w:t>Color</w:t>
            </w:r>
          </w:p>
        </w:tc>
        <w:tc>
          <w:tcPr>
            <w:tcW w:w="1440" w:type="dxa"/>
          </w:tcPr>
          <w:p w14:paraId="3AB56DE9" w14:textId="6B3617BB" w:rsidR="00086BEB" w:rsidRPr="005F082E" w:rsidRDefault="002C346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11/2019</w:t>
            </w:r>
          </w:p>
        </w:tc>
        <w:tc>
          <w:tcPr>
            <w:tcW w:w="1260" w:type="dxa"/>
          </w:tcPr>
          <w:p w14:paraId="5D465B29" w14:textId="2DFC5A3B" w:rsidR="00086BEB" w:rsidRPr="005F082E" w:rsidRDefault="002C346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 units</w:t>
            </w:r>
          </w:p>
        </w:tc>
        <w:tc>
          <w:tcPr>
            <w:tcW w:w="1530" w:type="dxa"/>
          </w:tcPr>
          <w:p w14:paraId="6F2413BA" w14:textId="2F448A24" w:rsidR="00086BEB" w:rsidRPr="005F082E" w:rsidRDefault="002C346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 units</w:t>
            </w:r>
          </w:p>
        </w:tc>
        <w:tc>
          <w:tcPr>
            <w:tcW w:w="900" w:type="dxa"/>
          </w:tcPr>
          <w:p w14:paraId="5615AC9F" w14:textId="5A004873" w:rsidR="00086BEB" w:rsidRPr="005F082E" w:rsidRDefault="002C346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15 units</w:t>
            </w:r>
          </w:p>
        </w:tc>
        <w:tc>
          <w:tcPr>
            <w:tcW w:w="1170" w:type="dxa"/>
          </w:tcPr>
          <w:p w14:paraId="188C38E4" w14:textId="6B4460FD" w:rsidR="00086BEB" w:rsidRPr="005F082E" w:rsidRDefault="002C346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15 units</w:t>
            </w:r>
          </w:p>
        </w:tc>
        <w:tc>
          <w:tcPr>
            <w:tcW w:w="2291" w:type="dxa"/>
          </w:tcPr>
          <w:p w14:paraId="566F303C" w14:textId="6C250A51" w:rsidR="00086BEB" w:rsidRPr="005F082E" w:rsidRDefault="002C346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Naturally occurring organic materials</w:t>
            </w:r>
          </w:p>
        </w:tc>
      </w:tr>
      <w:tr w:rsidR="00086BEB" w:rsidRPr="005F082E" w14:paraId="43BA6B8D" w14:textId="77777777" w:rsidTr="00640D92">
        <w:trPr>
          <w:trHeight w:val="432"/>
        </w:trPr>
        <w:tc>
          <w:tcPr>
            <w:tcW w:w="2245" w:type="dxa"/>
          </w:tcPr>
          <w:p w14:paraId="581AB298" w14:textId="3332B387" w:rsidR="00086BEB" w:rsidRPr="005F082E" w:rsidRDefault="00ED4DAA"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w:t>
            </w:r>
          </w:p>
        </w:tc>
        <w:tc>
          <w:tcPr>
            <w:tcW w:w="1440" w:type="dxa"/>
          </w:tcPr>
          <w:p w14:paraId="13425507" w14:textId="7C60AE3F" w:rsidR="00086BEB" w:rsidRPr="005F082E" w:rsidRDefault="002C346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11/2019</w:t>
            </w:r>
          </w:p>
        </w:tc>
        <w:tc>
          <w:tcPr>
            <w:tcW w:w="1260" w:type="dxa"/>
          </w:tcPr>
          <w:p w14:paraId="72C49EEB" w14:textId="168E3482" w:rsidR="00086BEB" w:rsidRPr="005F082E" w:rsidRDefault="002C346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0.15</w:t>
            </w:r>
          </w:p>
        </w:tc>
        <w:tc>
          <w:tcPr>
            <w:tcW w:w="1530" w:type="dxa"/>
          </w:tcPr>
          <w:p w14:paraId="7C11921B" w14:textId="2949FA02" w:rsidR="00086BEB" w:rsidRPr="005F082E" w:rsidRDefault="002C346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0.1/ 0.2</w:t>
            </w:r>
            <w:r w:rsidR="008215EF">
              <w:rPr>
                <w:rFonts w:ascii="Arial" w:hAnsi="Arial" w:cs="Arial"/>
                <w:color w:val="000000" w:themeColor="text1"/>
                <w:sz w:val="24"/>
                <w:szCs w:val="24"/>
              </w:rPr>
              <w:t xml:space="preserve">  NTU</w:t>
            </w:r>
          </w:p>
        </w:tc>
        <w:tc>
          <w:tcPr>
            <w:tcW w:w="900" w:type="dxa"/>
          </w:tcPr>
          <w:p w14:paraId="491F1603" w14:textId="62B915FA" w:rsidR="00086BEB" w:rsidRPr="005F082E" w:rsidRDefault="008215E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 NTU</w:t>
            </w:r>
          </w:p>
        </w:tc>
        <w:tc>
          <w:tcPr>
            <w:tcW w:w="1170" w:type="dxa"/>
          </w:tcPr>
          <w:p w14:paraId="489C42D6" w14:textId="33919694" w:rsidR="00086BEB" w:rsidRPr="005F082E" w:rsidRDefault="008215E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6CE485C7" w:rsidR="00086BEB" w:rsidRPr="005F082E" w:rsidRDefault="008215E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Soil runoff</w:t>
            </w:r>
          </w:p>
        </w:tc>
      </w:tr>
      <w:tr w:rsidR="00086BEB" w:rsidRPr="005F082E" w14:paraId="18FA2C38" w14:textId="77777777" w:rsidTr="00640D92">
        <w:trPr>
          <w:trHeight w:val="432"/>
        </w:trPr>
        <w:tc>
          <w:tcPr>
            <w:tcW w:w="2245" w:type="dxa"/>
          </w:tcPr>
          <w:p w14:paraId="39D2E538" w14:textId="702C0A57" w:rsidR="00086BEB" w:rsidRPr="005F082E" w:rsidRDefault="00ED4DAA"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Foaming agents</w:t>
            </w:r>
          </w:p>
        </w:tc>
        <w:tc>
          <w:tcPr>
            <w:tcW w:w="1440" w:type="dxa"/>
          </w:tcPr>
          <w:p w14:paraId="6AB05BED" w14:textId="3810A8A3" w:rsidR="00086BEB" w:rsidRPr="005F082E" w:rsidRDefault="002C346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11/2019</w:t>
            </w:r>
          </w:p>
        </w:tc>
        <w:tc>
          <w:tcPr>
            <w:tcW w:w="1260" w:type="dxa"/>
          </w:tcPr>
          <w:p w14:paraId="0AC370FD" w14:textId="5FAD149C" w:rsidR="00086BEB" w:rsidRPr="005F082E" w:rsidRDefault="008215E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0.05 mg/L</w:t>
            </w:r>
          </w:p>
        </w:tc>
        <w:tc>
          <w:tcPr>
            <w:tcW w:w="1530" w:type="dxa"/>
          </w:tcPr>
          <w:p w14:paraId="06D23DE1" w14:textId="0E7058BF" w:rsidR="00086BEB" w:rsidRPr="005F082E" w:rsidRDefault="008215E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0.05 mg/L</w:t>
            </w:r>
          </w:p>
        </w:tc>
        <w:tc>
          <w:tcPr>
            <w:tcW w:w="900" w:type="dxa"/>
          </w:tcPr>
          <w:p w14:paraId="4A9C9B68" w14:textId="7CB78E09" w:rsidR="00086BEB" w:rsidRPr="005F082E" w:rsidRDefault="008215E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0.5 mg/L</w:t>
            </w:r>
          </w:p>
        </w:tc>
        <w:tc>
          <w:tcPr>
            <w:tcW w:w="1170" w:type="dxa"/>
          </w:tcPr>
          <w:p w14:paraId="7502C73C" w14:textId="4474A3FB" w:rsidR="00086BEB" w:rsidRPr="005F082E" w:rsidRDefault="008215E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0.5 mg/L</w:t>
            </w:r>
          </w:p>
        </w:tc>
        <w:tc>
          <w:tcPr>
            <w:tcW w:w="2291" w:type="dxa"/>
          </w:tcPr>
          <w:p w14:paraId="06A23C91" w14:textId="4D1CF57A" w:rsidR="00086BEB" w:rsidRPr="005F082E" w:rsidRDefault="008215E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Municipal and industrial discharge</w:t>
            </w:r>
          </w:p>
        </w:tc>
      </w:tr>
    </w:tbl>
    <w:p w14:paraId="69D3A731" w14:textId="08B24E4C" w:rsidR="005D3708" w:rsidRPr="005F082E" w:rsidRDefault="005D3708" w:rsidP="00875407">
      <w:pPr>
        <w:pStyle w:val="Caption"/>
        <w:widowControl w:val="0"/>
      </w:pPr>
      <w:r w:rsidRPr="005F082E">
        <w:t xml:space="preserve">Table </w:t>
      </w:r>
      <w:r w:rsidR="006239A4">
        <w:fldChar w:fldCharType="begin"/>
      </w:r>
      <w:r w:rsidR="006239A4">
        <w:instrText xml:space="preserve"> SEQ Table \* ARABIC </w:instrText>
      </w:r>
      <w:r w:rsidR="006239A4">
        <w:fldChar w:fldCharType="separate"/>
      </w:r>
      <w:r w:rsidR="001D70E6" w:rsidRPr="005F082E">
        <w:rPr>
          <w:noProof/>
        </w:rPr>
        <w:t>6</w:t>
      </w:r>
      <w:r w:rsidR="006239A4">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473BF11B" w:rsidR="00DA4F32" w:rsidRPr="005F082E" w:rsidRDefault="00E63B09"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440" w:type="dxa"/>
          </w:tcPr>
          <w:p w14:paraId="28190B3D" w14:textId="3D4F01E0" w:rsidR="00DA4F32" w:rsidRPr="005F082E" w:rsidRDefault="00E63B09" w:rsidP="00E63B0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350" w:type="dxa"/>
          </w:tcPr>
          <w:p w14:paraId="63D0EACA" w14:textId="6A815701" w:rsidR="00DA4F32" w:rsidRPr="005F082E" w:rsidRDefault="00E63B09"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530" w:type="dxa"/>
          </w:tcPr>
          <w:p w14:paraId="60CC3A19" w14:textId="14FB6AAC" w:rsidR="00DA4F32" w:rsidRPr="005F082E" w:rsidRDefault="00E63B09"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800" w:type="dxa"/>
          </w:tcPr>
          <w:p w14:paraId="15DDAE72" w14:textId="1887379A" w:rsidR="00DA4F32" w:rsidRPr="005F082E" w:rsidRDefault="00E63B09"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471" w:type="dxa"/>
          </w:tcPr>
          <w:p w14:paraId="747A0B53" w14:textId="61D3AA97" w:rsidR="00DA4F32" w:rsidRPr="005F082E" w:rsidRDefault="00E63B09" w:rsidP="00DA4F32">
            <w:pPr>
              <w:spacing w:before="40" w:after="40"/>
              <w:rPr>
                <w:rFonts w:ascii="Arial" w:hAnsi="Arial" w:cs="Arial"/>
                <w:color w:val="FFFFFF" w:themeColor="background1"/>
                <w:sz w:val="24"/>
                <w:szCs w:val="24"/>
              </w:rPr>
            </w:pPr>
            <w:r>
              <w:rPr>
                <w:rFonts w:ascii="Arial" w:hAnsi="Arial" w:cs="Arial"/>
                <w:color w:val="FFFFFF" w:themeColor="background1"/>
                <w:sz w:val="24"/>
                <w:szCs w:val="24"/>
              </w:rPr>
              <w:t>NA</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3A21AD75" w:rsidR="001F503E" w:rsidRPr="005F082E" w:rsidRDefault="004A6A27" w:rsidP="001F503E">
            <w:pPr>
              <w:spacing w:before="40" w:after="40"/>
              <w:rPr>
                <w:rFonts w:ascii="Arial" w:hAnsi="Arial" w:cs="Arial"/>
                <w:color w:val="FFFFFF" w:themeColor="background1"/>
                <w:sz w:val="24"/>
                <w:szCs w:val="24"/>
              </w:rPr>
            </w:pPr>
            <w:r>
              <w:rPr>
                <w:rFonts w:ascii="Arial" w:hAnsi="Arial" w:cs="Arial"/>
                <w:color w:val="FFFFFF" w:themeColor="background1"/>
                <w:sz w:val="24"/>
                <w:szCs w:val="24"/>
              </w:rPr>
              <w:t>n</w:t>
            </w:r>
            <w:r w:rsidR="00FC0A43">
              <w:rPr>
                <w:rFonts w:ascii="Arial" w:hAnsi="Arial" w:cs="Arial"/>
                <w:color w:val="000000" w:themeColor="text1"/>
                <w:sz w:val="24"/>
                <w:szCs w:val="24"/>
              </w:rPr>
              <w:t xml:space="preserve"> NA</w:t>
            </w:r>
          </w:p>
        </w:tc>
        <w:tc>
          <w:tcPr>
            <w:tcW w:w="2250" w:type="dxa"/>
            <w:tcMar>
              <w:left w:w="58" w:type="dxa"/>
              <w:right w:w="58" w:type="dxa"/>
            </w:tcMar>
          </w:tcPr>
          <w:p w14:paraId="14D9A9B3" w14:textId="3C298100" w:rsidR="001F503E" w:rsidRPr="005F082E" w:rsidRDefault="00FC0A43"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890" w:type="dxa"/>
            <w:tcMar>
              <w:left w:w="58" w:type="dxa"/>
              <w:right w:w="58" w:type="dxa"/>
            </w:tcMar>
          </w:tcPr>
          <w:p w14:paraId="7D4FE25C" w14:textId="41AF28F6" w:rsidR="001F503E" w:rsidRPr="005F082E" w:rsidRDefault="00FC0A43"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CABD54F" w14:textId="3A6D8B20" w:rsidR="001F503E" w:rsidRPr="005F082E" w:rsidRDefault="00FC0A43"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367" w:type="dxa"/>
            <w:tcMar>
              <w:left w:w="58" w:type="dxa"/>
              <w:right w:w="58" w:type="dxa"/>
            </w:tcMar>
          </w:tcPr>
          <w:p w14:paraId="67233B7F" w14:textId="3824F019" w:rsidR="001F503E" w:rsidRPr="005F082E" w:rsidRDefault="00FC0A43"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409FEA6D" w:rsidR="001F503E" w:rsidRPr="005F082E" w:rsidRDefault="00FC0A43" w:rsidP="00FC0A43">
            <w:pPr>
              <w:spacing w:before="40" w:after="40"/>
              <w:rPr>
                <w:rFonts w:ascii="Arial" w:hAnsi="Arial" w:cs="Arial"/>
                <w:sz w:val="24"/>
                <w:szCs w:val="24"/>
              </w:rPr>
            </w:pPr>
            <w:r>
              <w:rPr>
                <w:rFonts w:ascii="Arial" w:hAnsi="Arial" w:cs="Arial"/>
                <w:sz w:val="24"/>
                <w:szCs w:val="24"/>
              </w:rPr>
              <w:t xml:space="preserve">          0</w:t>
            </w:r>
          </w:p>
        </w:tc>
        <w:tc>
          <w:tcPr>
            <w:tcW w:w="1440" w:type="dxa"/>
            <w:tcMar>
              <w:left w:w="58" w:type="dxa"/>
              <w:right w:w="58" w:type="dxa"/>
            </w:tcMar>
          </w:tcPr>
          <w:p w14:paraId="63C1391F" w14:textId="4C2669E6" w:rsidR="00E80EE7" w:rsidRPr="005F082E" w:rsidRDefault="00FC0A43" w:rsidP="00FC0A43">
            <w:pPr>
              <w:spacing w:before="40" w:after="40"/>
              <w:rPr>
                <w:rFonts w:ascii="Arial" w:hAnsi="Arial" w:cs="Arial"/>
                <w:sz w:val="24"/>
                <w:szCs w:val="24"/>
              </w:rPr>
            </w:pPr>
            <w:r>
              <w:rPr>
                <w:rFonts w:ascii="Arial" w:hAnsi="Arial" w:cs="Arial"/>
                <w:color w:val="000000" w:themeColor="text1"/>
                <w:sz w:val="24"/>
                <w:szCs w:val="24"/>
              </w:rPr>
              <w:t>NA</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3419FC0A" w:rsidR="001F503E" w:rsidRPr="005F082E" w:rsidRDefault="00FC0A43" w:rsidP="00FC0A43">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2DD51CED" w:rsidR="001F7181" w:rsidRPr="005F082E" w:rsidRDefault="00FC0A43" w:rsidP="00FC0A43">
            <w:pPr>
              <w:spacing w:before="40" w:after="40"/>
              <w:rPr>
                <w:rFonts w:ascii="Arial" w:hAnsi="Arial" w:cs="Arial"/>
                <w:sz w:val="24"/>
                <w:szCs w:val="24"/>
              </w:rPr>
            </w:pPr>
            <w:r>
              <w:rPr>
                <w:rFonts w:ascii="Arial" w:hAnsi="Arial" w:cs="Arial"/>
                <w:color w:val="000000" w:themeColor="text1"/>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579B90D8" w:rsidR="001F503E" w:rsidRPr="005F082E" w:rsidRDefault="00FC0A43" w:rsidP="00FC0A43">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71EF2C5E" w:rsidR="001F7181" w:rsidRPr="005F082E" w:rsidRDefault="00FC0A43" w:rsidP="00FC0A43">
            <w:pPr>
              <w:spacing w:before="40" w:after="40"/>
              <w:rPr>
                <w:rFonts w:ascii="Arial" w:hAnsi="Arial" w:cs="Arial"/>
                <w:sz w:val="24"/>
                <w:szCs w:val="24"/>
              </w:rPr>
            </w:pPr>
            <w:r>
              <w:rPr>
                <w:rFonts w:ascii="Arial" w:hAnsi="Arial" w:cs="Arial"/>
                <w:color w:val="000000" w:themeColor="text1"/>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76470F1B" w14:textId="1153CF6F" w:rsidR="00DD0989" w:rsidRPr="005F082E" w:rsidRDefault="00DD0989" w:rsidP="00FB29B0">
      <w:pPr>
        <w:pStyle w:val="Heading3"/>
        <w:keepNext/>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BCBE9" w14:textId="77777777" w:rsidR="004E197D" w:rsidRDefault="004E197D">
      <w:r>
        <w:separator/>
      </w:r>
    </w:p>
    <w:p w14:paraId="054A5B1A" w14:textId="77777777" w:rsidR="004E197D" w:rsidRDefault="004E197D"/>
  </w:endnote>
  <w:endnote w:type="continuationSeparator" w:id="0">
    <w:p w14:paraId="57AB6DA9" w14:textId="77777777" w:rsidR="004E197D" w:rsidRDefault="004E197D">
      <w:r>
        <w:continuationSeparator/>
      </w:r>
    </w:p>
    <w:p w14:paraId="669ADDE4" w14:textId="77777777" w:rsidR="004E197D" w:rsidRDefault="004E19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F7F8E" w14:textId="77777777" w:rsidR="004E197D" w:rsidRDefault="004E197D">
      <w:r>
        <w:separator/>
      </w:r>
    </w:p>
    <w:p w14:paraId="41CD1C6A" w14:textId="77777777" w:rsidR="004E197D" w:rsidRDefault="004E197D"/>
  </w:footnote>
  <w:footnote w:type="continuationSeparator" w:id="0">
    <w:p w14:paraId="32F5F4D9" w14:textId="77777777" w:rsidR="004E197D" w:rsidRDefault="004E197D">
      <w:r>
        <w:continuationSeparator/>
      </w:r>
    </w:p>
    <w:p w14:paraId="20BEE5E7" w14:textId="77777777" w:rsidR="004E197D" w:rsidRDefault="004E19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2B67B3F4"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200769">
      <w:rPr>
        <w:rStyle w:val="PageNumber"/>
        <w:rFonts w:ascii="Arial" w:hAnsi="Arial" w:cs="Arial"/>
        <w:noProof/>
        <w:sz w:val="24"/>
        <w:szCs w:val="24"/>
      </w:rPr>
      <w:t>1</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200769">
      <w:rPr>
        <w:rStyle w:val="PageNumber"/>
        <w:rFonts w:ascii="Arial" w:hAnsi="Arial" w:cs="Arial"/>
        <w:noProof/>
        <w:sz w:val="24"/>
        <w:szCs w:val="24"/>
      </w:rPr>
      <w:t>6</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E2BC0"/>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769"/>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3D8C"/>
    <w:rsid w:val="0025510E"/>
    <w:rsid w:val="0025569C"/>
    <w:rsid w:val="00256496"/>
    <w:rsid w:val="00264941"/>
    <w:rsid w:val="00273001"/>
    <w:rsid w:val="00275C1C"/>
    <w:rsid w:val="002856B8"/>
    <w:rsid w:val="00294205"/>
    <w:rsid w:val="002979EC"/>
    <w:rsid w:val="002A20BB"/>
    <w:rsid w:val="002A21EA"/>
    <w:rsid w:val="002A3636"/>
    <w:rsid w:val="002A4E09"/>
    <w:rsid w:val="002A5101"/>
    <w:rsid w:val="002A5C9F"/>
    <w:rsid w:val="002A746D"/>
    <w:rsid w:val="002B04A9"/>
    <w:rsid w:val="002B0B02"/>
    <w:rsid w:val="002B3B52"/>
    <w:rsid w:val="002C3460"/>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A6A27"/>
    <w:rsid w:val="004B7187"/>
    <w:rsid w:val="004C3239"/>
    <w:rsid w:val="004C5E5E"/>
    <w:rsid w:val="004D4C01"/>
    <w:rsid w:val="004D509C"/>
    <w:rsid w:val="004E197D"/>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39A4"/>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31BE"/>
    <w:rsid w:val="007E736D"/>
    <w:rsid w:val="007F457C"/>
    <w:rsid w:val="007F584E"/>
    <w:rsid w:val="00801E7B"/>
    <w:rsid w:val="008035BF"/>
    <w:rsid w:val="00803861"/>
    <w:rsid w:val="00803DFB"/>
    <w:rsid w:val="0080460B"/>
    <w:rsid w:val="00814AAE"/>
    <w:rsid w:val="00816622"/>
    <w:rsid w:val="008215EF"/>
    <w:rsid w:val="008222DE"/>
    <w:rsid w:val="0082242B"/>
    <w:rsid w:val="008225EA"/>
    <w:rsid w:val="00824962"/>
    <w:rsid w:val="008272D0"/>
    <w:rsid w:val="00831585"/>
    <w:rsid w:val="00832E7C"/>
    <w:rsid w:val="00836B2C"/>
    <w:rsid w:val="008404C1"/>
    <w:rsid w:val="00840F4C"/>
    <w:rsid w:val="00844F24"/>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874"/>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DE79E9"/>
    <w:rsid w:val="00E034EF"/>
    <w:rsid w:val="00E036DF"/>
    <w:rsid w:val="00E05746"/>
    <w:rsid w:val="00E12747"/>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3B09"/>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4DAA"/>
    <w:rsid w:val="00ED6A23"/>
    <w:rsid w:val="00ED7919"/>
    <w:rsid w:val="00EE7154"/>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29B0"/>
    <w:rsid w:val="00FB5ACE"/>
    <w:rsid w:val="00FB67EC"/>
    <w:rsid w:val="00FC01B5"/>
    <w:rsid w:val="00FC0A43"/>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757FE-F953-4EB5-894F-3D8879A1B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1887</Words>
  <Characters>10760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12622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Moltrup, Querube@Waterboards</cp:lastModifiedBy>
  <cp:revision>2</cp:revision>
  <cp:lastPrinted>2021-02-24T23:35:00Z</cp:lastPrinted>
  <dcterms:created xsi:type="dcterms:W3CDTF">2021-10-21T22:28:00Z</dcterms:created>
  <dcterms:modified xsi:type="dcterms:W3CDTF">2021-10-21T22:28:00Z</dcterms:modified>
</cp:coreProperties>
</file>