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4013B9DC"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077BA0">
        <w:rPr>
          <w:sz w:val="32"/>
          <w:u w:val="none"/>
        </w:rPr>
        <w:t>3</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B25181C" w:rsidR="00BC6327" w:rsidRPr="00412B2F" w:rsidRDefault="00D559B1"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Little Bear Water Company (CA2710016)</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0160403" w:rsidR="00BC6327" w:rsidRPr="00412B2F" w:rsidRDefault="007B3A13"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June 27,</w:t>
            </w:r>
            <w:r w:rsidR="007A0307">
              <w:rPr>
                <w:sz w:val="21"/>
                <w:szCs w:val="21"/>
              </w:rPr>
              <w:t xml:space="preserve"> 202</w:t>
            </w:r>
            <w:r w:rsidR="00077BA0">
              <w:rPr>
                <w:sz w:val="21"/>
                <w:szCs w:val="21"/>
              </w:rPr>
              <w:t>4</w:t>
            </w:r>
          </w:p>
        </w:tc>
      </w:tr>
    </w:tbl>
    <w:p w14:paraId="5D55F07B" w14:textId="07A1BB66" w:rsidR="000A7E47" w:rsidRPr="00F238EB"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A022E1">
        <w:rPr>
          <w:i/>
          <w:sz w:val="21"/>
          <w:szCs w:val="21"/>
        </w:rPr>
        <w:t>3</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0868C624" w14:textId="629EEA1B" w:rsidR="00DE3798" w:rsidRPr="001F3468" w:rsidRDefault="00DE3798" w:rsidP="005A26E0">
      <w:pPr>
        <w:pStyle w:val="BodyText3"/>
        <w:pBdr>
          <w:top w:val="none" w:sz="0" w:space="0" w:color="auto"/>
          <w:left w:val="none" w:sz="0" w:space="0" w:color="auto"/>
          <w:bottom w:val="none" w:sz="0" w:space="0" w:color="auto"/>
          <w:right w:val="none" w:sz="0" w:space="0" w:color="auto"/>
        </w:pBdr>
        <w:rPr>
          <w:b/>
          <w:sz w:val="22"/>
        </w:rPr>
      </w:pPr>
      <w:r w:rsidRPr="001721A4">
        <w:rPr>
          <w:b/>
          <w:sz w:val="22"/>
        </w:rPr>
        <w:t xml:space="preserve">Este informe contiene información muy importante sobre su agua para beber.  Favor de comunicarse </w:t>
      </w:r>
      <w:r>
        <w:rPr>
          <w:b/>
          <w:sz w:val="22"/>
        </w:rPr>
        <w:t>Cypress Water Services</w:t>
      </w:r>
      <w:r w:rsidRPr="001721A4">
        <w:rPr>
          <w:b/>
          <w:sz w:val="22"/>
        </w:rPr>
        <w:t xml:space="preserve"> a </w:t>
      </w:r>
      <w:r>
        <w:rPr>
          <w:b/>
          <w:sz w:val="22"/>
        </w:rPr>
        <w:t>(831) 920-6796</w:t>
      </w:r>
      <w:r w:rsidRPr="001721A4">
        <w:rPr>
          <w:b/>
          <w:sz w:val="22"/>
        </w:rPr>
        <w:t xml:space="preserve"> para asistirlo en español.</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27855171" w:rsidR="000A7E47" w:rsidRPr="001F3468" w:rsidRDefault="00C6542C"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 Water</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2481BA2" w:rsidR="00D559B1" w:rsidRPr="00D559B1" w:rsidRDefault="00C6542C" w:rsidP="005A26E0">
            <w:pPr>
              <w:pStyle w:val="BodyText3"/>
              <w:pBdr>
                <w:top w:val="none" w:sz="0" w:space="0" w:color="auto"/>
                <w:left w:val="none" w:sz="0" w:space="0" w:color="auto"/>
                <w:bottom w:val="none" w:sz="0" w:space="0" w:color="auto"/>
                <w:right w:val="none" w:sz="0" w:space="0" w:color="auto"/>
              </w:pBdr>
              <w:jc w:val="left"/>
            </w:pPr>
            <w:r>
              <w:t xml:space="preserve">Well #3 </w:t>
            </w:r>
            <w:r w:rsidR="00B454FC">
              <w:t xml:space="preserve">(Primary) and Well #2 (Standby) located off Jolon Rd, near the </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7431FE97" w:rsidR="000A7E47" w:rsidRPr="001F3468" w:rsidRDefault="00B454FC"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Salinas River, in King City, CA, </w:t>
            </w: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1992D66B" w:rsidR="000A7E47" w:rsidRDefault="00C6542C" w:rsidP="005A26E0">
            <w:pPr>
              <w:pStyle w:val="BodyText3"/>
              <w:pBdr>
                <w:top w:val="none" w:sz="0" w:space="0" w:color="auto"/>
                <w:left w:val="none" w:sz="0" w:space="0" w:color="auto"/>
                <w:bottom w:val="none" w:sz="0" w:space="0" w:color="auto"/>
                <w:right w:val="none" w:sz="0" w:space="0" w:color="auto"/>
              </w:pBdr>
              <w:jc w:val="left"/>
              <w:rPr>
                <w:sz w:val="22"/>
              </w:rPr>
            </w:pPr>
            <w:r w:rsidRPr="00C6542C">
              <w:rPr>
                <w:sz w:val="20"/>
                <w:szCs w:val="18"/>
              </w:rPr>
              <w:t>The assessment of the drinking water sources was completed 12/2002. Wells 1-3 are considered most vulnerable to the following activities associated with contaminants detected in the water supply: Crops, irrigated; and Fertilizer, Pesticides/Herbicide Application. A copy of this assessment can be found at the following locations: •Division of Drinking Water – Monterey District Drinking Water Field Operations Branch</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3B9FC19" w:rsidR="000A7E47" w:rsidRDefault="00C6542C"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C6542C"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075C7199" w14:textId="6F4FB1FC" w:rsidR="00D059C2" w:rsidRPr="001F3468" w:rsidRDefault="00D059C2" w:rsidP="00B454FC">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r w:rsidR="0033024B" w:rsidRPr="00AE0EA9">
              <w:rPr>
                <w:b/>
                <w:sz w:val="18"/>
                <w:szCs w:val="18"/>
              </w:rPr>
              <w:t>ppq</w:t>
            </w:r>
            <w:r w:rsidR="0033024B" w:rsidRPr="00AE0EA9">
              <w:rPr>
                <w:sz w:val="18"/>
                <w:szCs w:val="18"/>
              </w:rPr>
              <w:t>: parts per quadrillion or picogram per liter (pg/L)</w:t>
            </w:r>
            <w:r w:rsidR="00A1682E" w:rsidRPr="00AE0EA9">
              <w:rPr>
                <w:sz w:val="18"/>
                <w:szCs w:val="18"/>
              </w:rPr>
              <w:br/>
            </w:r>
            <w:r w:rsidRPr="00AE0EA9">
              <w:rPr>
                <w:b/>
                <w:sz w:val="18"/>
                <w:szCs w:val="18"/>
              </w:rPr>
              <w:t>pCi/L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lastRenderedPageBreak/>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16A2677C" w:rsidR="00C842E9" w:rsidRPr="00F41F91" w:rsidRDefault="00A022E1"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7D9EFE4C" w:rsidR="00BC6327" w:rsidRPr="00F41F91" w:rsidRDefault="00A022E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022E1">
        <w:trPr>
          <w:trHeight w:val="35"/>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192875F1" w:rsidR="00AE0EA9" w:rsidRPr="009535FD" w:rsidRDefault="00077BA0" w:rsidP="005A26E0">
            <w:pPr>
              <w:jc w:val="center"/>
              <w:rPr>
                <w:sz w:val="16"/>
                <w:szCs w:val="16"/>
              </w:rPr>
            </w:pPr>
            <w:r>
              <w:rPr>
                <w:sz w:val="16"/>
                <w:szCs w:val="16"/>
              </w:rPr>
              <w:t>9</w:t>
            </w:r>
            <w:r w:rsidR="00825BC5">
              <w:rPr>
                <w:sz w:val="16"/>
                <w:szCs w:val="16"/>
              </w:rPr>
              <w:t>/202</w:t>
            </w:r>
            <w:r>
              <w:rPr>
                <w:sz w:val="16"/>
                <w:szCs w:val="16"/>
              </w:rPr>
              <w:t>3</w:t>
            </w:r>
          </w:p>
        </w:tc>
        <w:tc>
          <w:tcPr>
            <w:tcW w:w="990" w:type="dxa"/>
            <w:tcBorders>
              <w:top w:val="nil"/>
            </w:tcBorders>
            <w:vAlign w:val="center"/>
          </w:tcPr>
          <w:p w14:paraId="2EB76238" w14:textId="5FD9015A" w:rsidR="00AE0EA9" w:rsidRPr="00F41F91" w:rsidRDefault="00825BC5" w:rsidP="005A26E0">
            <w:pPr>
              <w:jc w:val="center"/>
              <w:rPr>
                <w:sz w:val="18"/>
              </w:rPr>
            </w:pPr>
            <w:r>
              <w:rPr>
                <w:sz w:val="18"/>
              </w:rPr>
              <w:t>10</w:t>
            </w:r>
          </w:p>
        </w:tc>
        <w:tc>
          <w:tcPr>
            <w:tcW w:w="1350" w:type="dxa"/>
            <w:gridSpan w:val="2"/>
            <w:tcBorders>
              <w:top w:val="nil"/>
              <w:bottom w:val="nil"/>
            </w:tcBorders>
            <w:vAlign w:val="center"/>
          </w:tcPr>
          <w:p w14:paraId="4C3FDB54" w14:textId="626B14A1" w:rsidR="00AE0EA9" w:rsidRPr="00F41F91" w:rsidRDefault="00077BA0" w:rsidP="00077BA0">
            <w:pPr>
              <w:jc w:val="center"/>
              <w:rPr>
                <w:sz w:val="18"/>
              </w:rPr>
            </w:pPr>
            <w:r>
              <w:rPr>
                <w:sz w:val="18"/>
              </w:rPr>
              <w:t>2.1</w:t>
            </w:r>
          </w:p>
        </w:tc>
        <w:tc>
          <w:tcPr>
            <w:tcW w:w="1260" w:type="dxa"/>
            <w:gridSpan w:val="2"/>
            <w:tcBorders>
              <w:top w:val="nil"/>
              <w:bottom w:val="nil"/>
            </w:tcBorders>
            <w:vAlign w:val="center"/>
          </w:tcPr>
          <w:p w14:paraId="48CE0F50" w14:textId="034824D8" w:rsidR="00AE0EA9" w:rsidRPr="00825BC5" w:rsidRDefault="00125605" w:rsidP="005A26E0">
            <w:pPr>
              <w:jc w:val="center"/>
              <w:rPr>
                <w:b/>
                <w:bCs/>
                <w:sz w:val="18"/>
              </w:rPr>
            </w:pPr>
            <w:r w:rsidRPr="00825BC5">
              <w:rPr>
                <w:b/>
                <w:bCs/>
                <w:sz w:val="18"/>
              </w:rPr>
              <w:t>1</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7E0962D8" w:rsidR="00AE0EA9" w:rsidRPr="00F41F91" w:rsidRDefault="00077BA0" w:rsidP="005A26E0">
            <w:pPr>
              <w:jc w:val="center"/>
              <w:rPr>
                <w:sz w:val="18"/>
              </w:rPr>
            </w:pPr>
            <w:r>
              <w:rPr>
                <w:sz w:val="18"/>
              </w:rPr>
              <w:t>9</w:t>
            </w:r>
            <w:r w:rsidR="00825BC5">
              <w:rPr>
                <w:sz w:val="18"/>
              </w:rPr>
              <w:t>/202</w:t>
            </w:r>
            <w:r>
              <w:rPr>
                <w:sz w:val="18"/>
              </w:rPr>
              <w:t>3</w:t>
            </w:r>
          </w:p>
        </w:tc>
        <w:tc>
          <w:tcPr>
            <w:tcW w:w="990" w:type="dxa"/>
            <w:tcBorders>
              <w:bottom w:val="single" w:sz="18" w:space="0" w:color="auto"/>
            </w:tcBorders>
            <w:vAlign w:val="center"/>
          </w:tcPr>
          <w:p w14:paraId="18011756" w14:textId="0211817B" w:rsidR="00AE0EA9" w:rsidRPr="00F41F91" w:rsidRDefault="00825BC5" w:rsidP="005A26E0">
            <w:pPr>
              <w:jc w:val="center"/>
              <w:rPr>
                <w:sz w:val="18"/>
              </w:rPr>
            </w:pPr>
            <w:r>
              <w:rPr>
                <w:sz w:val="18"/>
              </w:rPr>
              <w:t>10</w:t>
            </w:r>
          </w:p>
        </w:tc>
        <w:tc>
          <w:tcPr>
            <w:tcW w:w="1350" w:type="dxa"/>
            <w:gridSpan w:val="2"/>
            <w:tcBorders>
              <w:bottom w:val="single" w:sz="18" w:space="0" w:color="auto"/>
            </w:tcBorders>
            <w:vAlign w:val="center"/>
          </w:tcPr>
          <w:p w14:paraId="7CE90126" w14:textId="301E9E0F" w:rsidR="00AE0EA9" w:rsidRPr="00F41F91" w:rsidRDefault="00077BA0" w:rsidP="005A26E0">
            <w:pPr>
              <w:jc w:val="center"/>
              <w:rPr>
                <w:sz w:val="18"/>
              </w:rPr>
            </w:pPr>
            <w:r>
              <w:rPr>
                <w:sz w:val="18"/>
              </w:rPr>
              <w:t>0.162</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540"/>
        <w:gridCol w:w="36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0F45A14C" w:rsidR="00B3023D" w:rsidRPr="00F41F91" w:rsidRDefault="00D00864" w:rsidP="005A26E0">
            <w:pPr>
              <w:keepNext/>
              <w:jc w:val="center"/>
              <w:rPr>
                <w:b/>
                <w:sz w:val="18"/>
              </w:rPr>
            </w:pPr>
            <w:r>
              <w:rPr>
                <w:b/>
                <w:sz w:val="18"/>
              </w:rPr>
              <w:t>Average</w:t>
            </w:r>
            <w:r w:rsidRPr="00F41F91">
              <w:rPr>
                <w:b/>
                <w:sz w:val="18"/>
              </w:rPr>
              <w:t xml:space="preserve"> 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7B9EF943" w:rsidR="00B3023D" w:rsidRPr="00F41F91" w:rsidRDefault="00F27E8B" w:rsidP="005A26E0">
            <w:pPr>
              <w:jc w:val="center"/>
              <w:rPr>
                <w:sz w:val="18"/>
              </w:rPr>
            </w:pPr>
            <w:r>
              <w:rPr>
                <w:sz w:val="18"/>
              </w:rPr>
              <w:t>1/2021</w:t>
            </w:r>
          </w:p>
        </w:tc>
        <w:tc>
          <w:tcPr>
            <w:tcW w:w="900" w:type="dxa"/>
            <w:gridSpan w:val="2"/>
            <w:tcBorders>
              <w:top w:val="nil"/>
              <w:bottom w:val="single" w:sz="4" w:space="0" w:color="auto"/>
            </w:tcBorders>
            <w:vAlign w:val="center"/>
          </w:tcPr>
          <w:p w14:paraId="690B0D1C" w14:textId="3D784DF9" w:rsidR="00B3023D" w:rsidRPr="00F41F91" w:rsidRDefault="006C4CFA" w:rsidP="005A26E0">
            <w:pPr>
              <w:jc w:val="center"/>
              <w:rPr>
                <w:sz w:val="18"/>
              </w:rPr>
            </w:pPr>
            <w:r>
              <w:rPr>
                <w:sz w:val="18"/>
              </w:rPr>
              <w:t>32</w:t>
            </w:r>
          </w:p>
        </w:tc>
        <w:tc>
          <w:tcPr>
            <w:tcW w:w="990" w:type="dxa"/>
            <w:gridSpan w:val="3"/>
            <w:tcBorders>
              <w:top w:val="nil"/>
              <w:bottom w:val="single" w:sz="4" w:space="0" w:color="auto"/>
            </w:tcBorders>
            <w:vAlign w:val="center"/>
          </w:tcPr>
          <w:p w14:paraId="6802CC34" w14:textId="3AD9058A" w:rsidR="00B3023D" w:rsidRPr="00F41F91" w:rsidRDefault="006C4CFA"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6C4CFA"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6C4CFA" w:rsidRPr="00F41F91" w:rsidRDefault="006C4CFA" w:rsidP="006C4CFA">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E4153C3" w:rsidR="006C4CFA" w:rsidRPr="00F41F91" w:rsidRDefault="00F27E8B" w:rsidP="006C4CFA">
            <w:pPr>
              <w:jc w:val="center"/>
              <w:rPr>
                <w:sz w:val="18"/>
              </w:rPr>
            </w:pPr>
            <w:r>
              <w:rPr>
                <w:sz w:val="18"/>
              </w:rPr>
              <w:t>1/2021</w:t>
            </w:r>
          </w:p>
        </w:tc>
        <w:tc>
          <w:tcPr>
            <w:tcW w:w="900" w:type="dxa"/>
            <w:gridSpan w:val="2"/>
            <w:tcBorders>
              <w:bottom w:val="single" w:sz="18" w:space="0" w:color="auto"/>
            </w:tcBorders>
            <w:vAlign w:val="center"/>
          </w:tcPr>
          <w:p w14:paraId="5F571C45" w14:textId="3FDCF8A0" w:rsidR="006C4CFA" w:rsidRPr="00F41F91" w:rsidRDefault="00F27E8B" w:rsidP="006C4CFA">
            <w:pPr>
              <w:jc w:val="center"/>
              <w:rPr>
                <w:sz w:val="18"/>
              </w:rPr>
            </w:pPr>
            <w:r>
              <w:rPr>
                <w:sz w:val="18"/>
              </w:rPr>
              <w:t>182</w:t>
            </w:r>
          </w:p>
        </w:tc>
        <w:tc>
          <w:tcPr>
            <w:tcW w:w="990" w:type="dxa"/>
            <w:gridSpan w:val="3"/>
            <w:tcBorders>
              <w:bottom w:val="single" w:sz="18" w:space="0" w:color="auto"/>
            </w:tcBorders>
            <w:vAlign w:val="center"/>
          </w:tcPr>
          <w:p w14:paraId="2BE476FB" w14:textId="31E2E0D5" w:rsidR="006C4CFA" w:rsidRPr="00F41F91" w:rsidRDefault="006C4CFA" w:rsidP="006C4CFA">
            <w:pPr>
              <w:jc w:val="center"/>
              <w:rPr>
                <w:sz w:val="18"/>
              </w:rPr>
            </w:pPr>
            <w:r>
              <w:rPr>
                <w:sz w:val="18"/>
              </w:rPr>
              <w:t>N/A</w:t>
            </w:r>
          </w:p>
        </w:tc>
        <w:tc>
          <w:tcPr>
            <w:tcW w:w="630" w:type="dxa"/>
            <w:tcBorders>
              <w:bottom w:val="single" w:sz="18" w:space="0" w:color="auto"/>
            </w:tcBorders>
            <w:vAlign w:val="center"/>
          </w:tcPr>
          <w:p w14:paraId="76B554F2" w14:textId="77777777" w:rsidR="006C4CFA" w:rsidRPr="00F41F91" w:rsidRDefault="006C4CFA" w:rsidP="006C4CFA">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6C4CFA" w:rsidRPr="00F41F91" w:rsidRDefault="006C4CFA" w:rsidP="006C4CFA">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6C4CFA" w:rsidRPr="00F41F91" w:rsidRDefault="006C4CFA" w:rsidP="006C4CFA">
            <w:pPr>
              <w:jc w:val="center"/>
              <w:rPr>
                <w:sz w:val="18"/>
              </w:rPr>
            </w:pPr>
            <w:r w:rsidRPr="00F41F91">
              <w:rPr>
                <w:sz w:val="18"/>
              </w:rPr>
              <w:t>Sum of polyvalent cations present in the water, generally magnesium and calcium, and are usually naturally occurring</w:t>
            </w:r>
          </w:p>
        </w:tc>
      </w:tr>
      <w:tr w:rsidR="00DB4C6B"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DB4C6B" w:rsidRPr="00F41F91" w:rsidRDefault="00DB4C6B" w:rsidP="00DB4C6B">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DB4C6B" w:rsidRPr="001F3468" w14:paraId="43FFA17C" w14:textId="77777777" w:rsidTr="00AE0EA9">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DB4C6B" w:rsidRPr="00F41F91" w:rsidRDefault="00DB4C6B" w:rsidP="00DB4C6B">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26396F6" w14:textId="77777777" w:rsidR="00DB4C6B" w:rsidRPr="00F41F91" w:rsidRDefault="00DB4C6B" w:rsidP="00DB4C6B">
            <w:pPr>
              <w:jc w:val="center"/>
              <w:rPr>
                <w:b/>
                <w:sz w:val="18"/>
              </w:rPr>
            </w:pPr>
            <w:r w:rsidRPr="00F41F91">
              <w:rPr>
                <w:b/>
                <w:sz w:val="18"/>
              </w:rPr>
              <w:t>Sample Date</w:t>
            </w:r>
          </w:p>
        </w:tc>
        <w:tc>
          <w:tcPr>
            <w:tcW w:w="1170" w:type="dxa"/>
            <w:gridSpan w:val="2"/>
            <w:tcBorders>
              <w:top w:val="single" w:sz="18" w:space="0" w:color="auto"/>
              <w:bottom w:val="double" w:sz="6" w:space="0" w:color="auto"/>
            </w:tcBorders>
            <w:vAlign w:val="center"/>
          </w:tcPr>
          <w:p w14:paraId="41A3076D" w14:textId="78932673" w:rsidR="00DB4C6B" w:rsidRPr="00F41F91" w:rsidRDefault="009A7D82" w:rsidP="00DB4C6B">
            <w:pPr>
              <w:jc w:val="center"/>
              <w:rPr>
                <w:b/>
                <w:sz w:val="18"/>
              </w:rPr>
            </w:pPr>
            <w:r>
              <w:rPr>
                <w:b/>
                <w:sz w:val="18"/>
              </w:rPr>
              <w:t xml:space="preserve">Average </w:t>
            </w:r>
            <w:r w:rsidR="00DB4C6B" w:rsidRPr="00F41F91">
              <w:rPr>
                <w:b/>
                <w:sz w:val="18"/>
              </w:rPr>
              <w:t>Level</w:t>
            </w:r>
            <w:r w:rsidR="00DB4C6B"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DB4C6B" w:rsidRPr="00F41F91" w:rsidRDefault="00DB4C6B" w:rsidP="00DB4C6B">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DB4C6B" w:rsidRPr="00F41F91" w:rsidRDefault="00DB4C6B" w:rsidP="00DB4C6B">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DB4C6B" w:rsidRPr="00AE0EA9" w:rsidRDefault="00DB4C6B" w:rsidP="00DB4C6B">
            <w:pPr>
              <w:jc w:val="center"/>
              <w:rPr>
                <w:b/>
                <w:sz w:val="18"/>
                <w:szCs w:val="18"/>
              </w:rPr>
            </w:pPr>
            <w:r w:rsidRPr="00AE0EA9">
              <w:rPr>
                <w:b/>
                <w:bCs/>
                <w:sz w:val="18"/>
                <w:szCs w:val="18"/>
              </w:rPr>
              <w:t>PHG</w:t>
            </w:r>
            <w:r w:rsidRPr="00AE0EA9">
              <w:rPr>
                <w:b/>
                <w:sz w:val="18"/>
                <w:szCs w:val="18"/>
              </w:rPr>
              <w:t xml:space="preserve"> </w:t>
            </w:r>
          </w:p>
          <w:p w14:paraId="1AECBA0B" w14:textId="55A6EF32" w:rsidR="00DB4C6B" w:rsidRPr="00F41F91" w:rsidRDefault="00DB4C6B" w:rsidP="00DB4C6B">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DB4C6B" w:rsidRPr="00F41F91" w:rsidRDefault="00DB4C6B" w:rsidP="00DB4C6B">
            <w:pPr>
              <w:jc w:val="center"/>
              <w:rPr>
                <w:b/>
                <w:sz w:val="18"/>
              </w:rPr>
            </w:pPr>
            <w:r w:rsidRPr="00F41F91">
              <w:rPr>
                <w:b/>
                <w:sz w:val="18"/>
              </w:rPr>
              <w:t>Typical Source of Contaminant</w:t>
            </w:r>
          </w:p>
        </w:tc>
      </w:tr>
      <w:tr w:rsidR="006C4CFA" w:rsidRPr="001F3468" w14:paraId="371CAB6A" w14:textId="77777777" w:rsidTr="00AE0EA9">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6C4CFA" w:rsidRPr="00F41F91" w:rsidRDefault="006C4CFA" w:rsidP="006C4CFA">
            <w:pPr>
              <w:ind w:left="180"/>
              <w:jc w:val="center"/>
              <w:rPr>
                <w:sz w:val="18"/>
              </w:rPr>
            </w:pPr>
            <w:r>
              <w:rPr>
                <w:sz w:val="18"/>
              </w:rPr>
              <w:t>Arsenic (ppb)</w:t>
            </w:r>
          </w:p>
        </w:tc>
        <w:tc>
          <w:tcPr>
            <w:tcW w:w="900" w:type="dxa"/>
            <w:gridSpan w:val="2"/>
            <w:tcBorders>
              <w:top w:val="nil"/>
            </w:tcBorders>
            <w:vAlign w:val="center"/>
          </w:tcPr>
          <w:p w14:paraId="5D776A03" w14:textId="06495BE0" w:rsidR="006C4CFA" w:rsidRPr="00F41F91" w:rsidRDefault="006C4CFA" w:rsidP="006C4CFA">
            <w:pPr>
              <w:jc w:val="center"/>
              <w:rPr>
                <w:sz w:val="18"/>
              </w:rPr>
            </w:pPr>
            <w:r>
              <w:rPr>
                <w:sz w:val="18"/>
              </w:rPr>
              <w:t>1/2021</w:t>
            </w:r>
          </w:p>
        </w:tc>
        <w:tc>
          <w:tcPr>
            <w:tcW w:w="1170" w:type="dxa"/>
            <w:gridSpan w:val="2"/>
            <w:tcBorders>
              <w:top w:val="nil"/>
            </w:tcBorders>
            <w:vAlign w:val="center"/>
          </w:tcPr>
          <w:p w14:paraId="492AEBB3" w14:textId="0FF573AB" w:rsidR="006C4CFA" w:rsidRPr="00F41F91" w:rsidRDefault="006C4CFA" w:rsidP="006C4CFA">
            <w:pPr>
              <w:jc w:val="center"/>
              <w:rPr>
                <w:sz w:val="18"/>
              </w:rPr>
            </w:pPr>
            <w:r>
              <w:rPr>
                <w:sz w:val="18"/>
              </w:rPr>
              <w:t>2.7</w:t>
            </w:r>
          </w:p>
        </w:tc>
        <w:tc>
          <w:tcPr>
            <w:tcW w:w="990" w:type="dxa"/>
            <w:gridSpan w:val="4"/>
            <w:tcBorders>
              <w:top w:val="nil"/>
            </w:tcBorders>
            <w:vAlign w:val="center"/>
          </w:tcPr>
          <w:p w14:paraId="0EA1207A" w14:textId="3ADA3942" w:rsidR="006C4CFA" w:rsidRPr="00F41F91" w:rsidRDefault="006C4CFA" w:rsidP="006C4CFA">
            <w:pPr>
              <w:jc w:val="center"/>
              <w:rPr>
                <w:sz w:val="18"/>
              </w:rPr>
            </w:pPr>
            <w:r>
              <w:rPr>
                <w:sz w:val="18"/>
              </w:rPr>
              <w:t>N/A</w:t>
            </w:r>
          </w:p>
        </w:tc>
        <w:tc>
          <w:tcPr>
            <w:tcW w:w="900" w:type="dxa"/>
            <w:gridSpan w:val="3"/>
            <w:tcBorders>
              <w:top w:val="nil"/>
            </w:tcBorders>
            <w:vAlign w:val="center"/>
          </w:tcPr>
          <w:p w14:paraId="566791C1" w14:textId="5AD50B7A" w:rsidR="006C4CFA" w:rsidRPr="00F41F91" w:rsidRDefault="006C4CFA" w:rsidP="006C4CFA">
            <w:pPr>
              <w:jc w:val="center"/>
              <w:rPr>
                <w:sz w:val="18"/>
              </w:rPr>
            </w:pPr>
            <w:r>
              <w:rPr>
                <w:sz w:val="18"/>
              </w:rPr>
              <w:t>10</w:t>
            </w:r>
          </w:p>
        </w:tc>
        <w:tc>
          <w:tcPr>
            <w:tcW w:w="900" w:type="dxa"/>
            <w:tcBorders>
              <w:top w:val="nil"/>
            </w:tcBorders>
            <w:vAlign w:val="center"/>
          </w:tcPr>
          <w:p w14:paraId="5E4F841C" w14:textId="79FAD38B" w:rsidR="006C4CFA" w:rsidRPr="00F41F91" w:rsidRDefault="006C4CFA" w:rsidP="006C4CFA">
            <w:pPr>
              <w:jc w:val="center"/>
              <w:rPr>
                <w:sz w:val="18"/>
              </w:rPr>
            </w:pPr>
            <w:r>
              <w:rPr>
                <w:sz w:val="18"/>
              </w:rPr>
              <w:t>0.004</w:t>
            </w:r>
          </w:p>
        </w:tc>
        <w:tc>
          <w:tcPr>
            <w:tcW w:w="3464" w:type="dxa"/>
            <w:tcBorders>
              <w:top w:val="nil"/>
              <w:right w:val="single" w:sz="6" w:space="0" w:color="auto"/>
            </w:tcBorders>
            <w:vAlign w:val="center"/>
          </w:tcPr>
          <w:p w14:paraId="2B8C0EB3" w14:textId="0EC4F709" w:rsidR="006C4CFA" w:rsidRPr="00F41F91" w:rsidRDefault="006C4CFA" w:rsidP="006C4CFA">
            <w:pPr>
              <w:jc w:val="center"/>
              <w:rPr>
                <w:sz w:val="18"/>
              </w:rPr>
            </w:pPr>
            <w:r>
              <w:rPr>
                <w:sz w:val="18"/>
              </w:rPr>
              <w:t>Erosion of natural deposits; runoff from orchards; glass and electronic production wastes</w:t>
            </w:r>
          </w:p>
        </w:tc>
      </w:tr>
      <w:tr w:rsidR="006C4CFA" w:rsidRPr="001F3468" w14:paraId="170067A1" w14:textId="77777777" w:rsidTr="00AE0EA9">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6C4CFA" w:rsidRPr="00F41F91" w:rsidRDefault="006C4CFA" w:rsidP="006C4CFA">
            <w:pPr>
              <w:ind w:left="180"/>
              <w:jc w:val="center"/>
              <w:rPr>
                <w:sz w:val="18"/>
              </w:rPr>
            </w:pPr>
            <w:r>
              <w:rPr>
                <w:sz w:val="18"/>
              </w:rPr>
              <w:t>Barium (ppm)</w:t>
            </w:r>
          </w:p>
        </w:tc>
        <w:tc>
          <w:tcPr>
            <w:tcW w:w="900" w:type="dxa"/>
            <w:gridSpan w:val="2"/>
            <w:tcBorders>
              <w:top w:val="nil"/>
            </w:tcBorders>
            <w:vAlign w:val="center"/>
          </w:tcPr>
          <w:p w14:paraId="0F4B6602" w14:textId="0C89D814" w:rsidR="006C4CFA" w:rsidRPr="00F41F91" w:rsidRDefault="006C4CFA" w:rsidP="006C4CFA">
            <w:pPr>
              <w:jc w:val="center"/>
              <w:rPr>
                <w:sz w:val="18"/>
              </w:rPr>
            </w:pPr>
            <w:r>
              <w:rPr>
                <w:sz w:val="18"/>
              </w:rPr>
              <w:t>1/2021</w:t>
            </w:r>
          </w:p>
        </w:tc>
        <w:tc>
          <w:tcPr>
            <w:tcW w:w="1170" w:type="dxa"/>
            <w:gridSpan w:val="2"/>
            <w:tcBorders>
              <w:top w:val="nil"/>
            </w:tcBorders>
            <w:vAlign w:val="center"/>
          </w:tcPr>
          <w:p w14:paraId="5A951F6F" w14:textId="33D53E60" w:rsidR="006C4CFA" w:rsidRPr="00F41F91" w:rsidRDefault="006C4CFA" w:rsidP="006C4CFA">
            <w:pPr>
              <w:jc w:val="center"/>
              <w:rPr>
                <w:sz w:val="18"/>
              </w:rPr>
            </w:pPr>
            <w:r>
              <w:rPr>
                <w:sz w:val="18"/>
              </w:rPr>
              <w:t>0.0345</w:t>
            </w:r>
          </w:p>
        </w:tc>
        <w:tc>
          <w:tcPr>
            <w:tcW w:w="990" w:type="dxa"/>
            <w:gridSpan w:val="4"/>
            <w:tcBorders>
              <w:top w:val="nil"/>
            </w:tcBorders>
            <w:vAlign w:val="center"/>
          </w:tcPr>
          <w:p w14:paraId="25E3D4D2" w14:textId="0D7487AE" w:rsidR="006C4CFA" w:rsidRPr="00F41F91" w:rsidRDefault="006C4CFA" w:rsidP="006C4CFA">
            <w:pPr>
              <w:jc w:val="center"/>
              <w:rPr>
                <w:sz w:val="18"/>
              </w:rPr>
            </w:pPr>
            <w:r>
              <w:rPr>
                <w:sz w:val="18"/>
              </w:rPr>
              <w:t>N/A</w:t>
            </w:r>
          </w:p>
        </w:tc>
        <w:tc>
          <w:tcPr>
            <w:tcW w:w="900" w:type="dxa"/>
            <w:gridSpan w:val="3"/>
            <w:tcBorders>
              <w:top w:val="nil"/>
            </w:tcBorders>
            <w:vAlign w:val="center"/>
          </w:tcPr>
          <w:p w14:paraId="30683A8E" w14:textId="31F47E67" w:rsidR="006C4CFA" w:rsidRPr="00F41F91" w:rsidRDefault="006C4CFA" w:rsidP="006C4CFA">
            <w:pPr>
              <w:jc w:val="center"/>
              <w:rPr>
                <w:sz w:val="18"/>
              </w:rPr>
            </w:pPr>
            <w:r>
              <w:rPr>
                <w:sz w:val="18"/>
              </w:rPr>
              <w:t>1</w:t>
            </w:r>
          </w:p>
        </w:tc>
        <w:tc>
          <w:tcPr>
            <w:tcW w:w="900" w:type="dxa"/>
            <w:tcBorders>
              <w:top w:val="nil"/>
            </w:tcBorders>
            <w:vAlign w:val="center"/>
          </w:tcPr>
          <w:p w14:paraId="299B3141" w14:textId="5FB510BD" w:rsidR="006C4CFA" w:rsidRPr="00F41F91" w:rsidRDefault="006C4CFA" w:rsidP="006C4CFA">
            <w:pPr>
              <w:jc w:val="center"/>
              <w:rPr>
                <w:sz w:val="18"/>
              </w:rPr>
            </w:pPr>
            <w:r>
              <w:rPr>
                <w:sz w:val="18"/>
              </w:rPr>
              <w:t>2</w:t>
            </w:r>
          </w:p>
        </w:tc>
        <w:tc>
          <w:tcPr>
            <w:tcW w:w="3464" w:type="dxa"/>
            <w:tcBorders>
              <w:top w:val="nil"/>
              <w:right w:val="single" w:sz="6" w:space="0" w:color="auto"/>
            </w:tcBorders>
            <w:vAlign w:val="center"/>
          </w:tcPr>
          <w:p w14:paraId="41BD5205" w14:textId="483C1B24" w:rsidR="006C4CFA" w:rsidRPr="00F41F91" w:rsidRDefault="006C4CFA" w:rsidP="006C4CFA">
            <w:pPr>
              <w:jc w:val="center"/>
              <w:rPr>
                <w:sz w:val="18"/>
              </w:rPr>
            </w:pPr>
            <w:r>
              <w:rPr>
                <w:sz w:val="18"/>
              </w:rPr>
              <w:t>Discharge of oil drilling wastes and from metal refineries; erosion of natural deposits</w:t>
            </w:r>
          </w:p>
        </w:tc>
      </w:tr>
      <w:tr w:rsidR="006C4CFA" w:rsidRPr="001F3468" w14:paraId="5EE26D1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6C4CFA" w:rsidRPr="00F41F91" w:rsidRDefault="006C4CFA" w:rsidP="006C4CFA">
            <w:pPr>
              <w:ind w:left="180"/>
              <w:jc w:val="center"/>
              <w:rPr>
                <w:sz w:val="18"/>
              </w:rPr>
            </w:pPr>
            <w:r>
              <w:rPr>
                <w:sz w:val="18"/>
              </w:rPr>
              <w:t>Chromium, Total (ppb)</w:t>
            </w:r>
          </w:p>
        </w:tc>
        <w:tc>
          <w:tcPr>
            <w:tcW w:w="900" w:type="dxa"/>
            <w:gridSpan w:val="2"/>
            <w:tcBorders>
              <w:top w:val="nil"/>
            </w:tcBorders>
            <w:vAlign w:val="center"/>
          </w:tcPr>
          <w:p w14:paraId="67D72590" w14:textId="4282A112" w:rsidR="006C4CFA" w:rsidRPr="00F41F91" w:rsidRDefault="006C4CFA" w:rsidP="006C4CFA">
            <w:pPr>
              <w:jc w:val="center"/>
              <w:rPr>
                <w:sz w:val="18"/>
              </w:rPr>
            </w:pPr>
            <w:r>
              <w:rPr>
                <w:sz w:val="18"/>
              </w:rPr>
              <w:t>1/2021</w:t>
            </w:r>
          </w:p>
        </w:tc>
        <w:tc>
          <w:tcPr>
            <w:tcW w:w="1170" w:type="dxa"/>
            <w:gridSpan w:val="2"/>
            <w:tcBorders>
              <w:top w:val="nil"/>
            </w:tcBorders>
            <w:vAlign w:val="center"/>
          </w:tcPr>
          <w:p w14:paraId="43C8E260" w14:textId="6E84338E" w:rsidR="006C4CFA" w:rsidRPr="00F41F91" w:rsidRDefault="006C4CFA" w:rsidP="006C4CFA">
            <w:pPr>
              <w:jc w:val="center"/>
              <w:rPr>
                <w:sz w:val="18"/>
              </w:rPr>
            </w:pPr>
            <w:r>
              <w:rPr>
                <w:sz w:val="18"/>
              </w:rPr>
              <w:t>2.4</w:t>
            </w:r>
          </w:p>
        </w:tc>
        <w:tc>
          <w:tcPr>
            <w:tcW w:w="990" w:type="dxa"/>
            <w:gridSpan w:val="4"/>
            <w:tcBorders>
              <w:top w:val="nil"/>
            </w:tcBorders>
            <w:vAlign w:val="center"/>
          </w:tcPr>
          <w:p w14:paraId="0CA14748" w14:textId="4F236BF5" w:rsidR="006C4CFA" w:rsidRPr="00F41F91" w:rsidRDefault="006C4CFA" w:rsidP="006C4CFA">
            <w:pPr>
              <w:jc w:val="center"/>
              <w:rPr>
                <w:sz w:val="18"/>
              </w:rPr>
            </w:pPr>
            <w:r>
              <w:rPr>
                <w:sz w:val="18"/>
              </w:rPr>
              <w:t>N/A</w:t>
            </w:r>
          </w:p>
        </w:tc>
        <w:tc>
          <w:tcPr>
            <w:tcW w:w="900" w:type="dxa"/>
            <w:gridSpan w:val="3"/>
            <w:tcBorders>
              <w:top w:val="nil"/>
            </w:tcBorders>
            <w:vAlign w:val="center"/>
          </w:tcPr>
          <w:p w14:paraId="223856CC" w14:textId="32E2DD68" w:rsidR="006C4CFA" w:rsidRPr="00F41F91" w:rsidRDefault="006C4CFA" w:rsidP="006C4CFA">
            <w:pPr>
              <w:jc w:val="center"/>
              <w:rPr>
                <w:sz w:val="18"/>
              </w:rPr>
            </w:pPr>
            <w:r>
              <w:rPr>
                <w:sz w:val="18"/>
              </w:rPr>
              <w:t>50</w:t>
            </w:r>
          </w:p>
        </w:tc>
        <w:tc>
          <w:tcPr>
            <w:tcW w:w="900" w:type="dxa"/>
            <w:tcBorders>
              <w:top w:val="nil"/>
            </w:tcBorders>
            <w:vAlign w:val="center"/>
          </w:tcPr>
          <w:p w14:paraId="66668814" w14:textId="568130DF" w:rsidR="006C4CFA" w:rsidRPr="00F41F91" w:rsidRDefault="006C4CFA" w:rsidP="006C4CFA">
            <w:pPr>
              <w:jc w:val="center"/>
              <w:rPr>
                <w:sz w:val="18"/>
              </w:rPr>
            </w:pPr>
            <w:r>
              <w:rPr>
                <w:sz w:val="18"/>
              </w:rPr>
              <w:t>100</w:t>
            </w:r>
          </w:p>
        </w:tc>
        <w:tc>
          <w:tcPr>
            <w:tcW w:w="3464" w:type="dxa"/>
            <w:tcBorders>
              <w:top w:val="nil"/>
              <w:right w:val="single" w:sz="6" w:space="0" w:color="auto"/>
            </w:tcBorders>
            <w:vAlign w:val="center"/>
          </w:tcPr>
          <w:p w14:paraId="067F5B69" w14:textId="60BA9256" w:rsidR="006C4CFA" w:rsidRPr="00F41F91" w:rsidRDefault="006C4CFA" w:rsidP="006C4CFA">
            <w:pPr>
              <w:jc w:val="center"/>
              <w:rPr>
                <w:sz w:val="18"/>
              </w:rPr>
            </w:pPr>
            <w:r>
              <w:rPr>
                <w:sz w:val="18"/>
              </w:rPr>
              <w:t>Discharge of oil drilling wastes and from metal refineries; erosion of natural deposits</w:t>
            </w:r>
          </w:p>
        </w:tc>
      </w:tr>
      <w:tr w:rsidR="006C4CFA" w:rsidRPr="001F3468" w14:paraId="3D7DF376" w14:textId="77777777" w:rsidTr="00AE0EA9">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6C4CFA" w:rsidRPr="00F41F91" w:rsidRDefault="006C4CFA" w:rsidP="006C4CFA">
            <w:pPr>
              <w:ind w:left="180"/>
              <w:jc w:val="center"/>
              <w:rPr>
                <w:sz w:val="18"/>
              </w:rPr>
            </w:pPr>
            <w:r>
              <w:rPr>
                <w:sz w:val="18"/>
              </w:rPr>
              <w:t>Fluoride (ppm)</w:t>
            </w:r>
          </w:p>
        </w:tc>
        <w:tc>
          <w:tcPr>
            <w:tcW w:w="900" w:type="dxa"/>
            <w:gridSpan w:val="2"/>
            <w:tcBorders>
              <w:top w:val="nil"/>
            </w:tcBorders>
            <w:vAlign w:val="center"/>
          </w:tcPr>
          <w:p w14:paraId="0280631C" w14:textId="0B5C5967" w:rsidR="006C4CFA" w:rsidRPr="00F41F91" w:rsidRDefault="006C4CFA" w:rsidP="006C4CFA">
            <w:pPr>
              <w:jc w:val="center"/>
              <w:rPr>
                <w:sz w:val="18"/>
              </w:rPr>
            </w:pPr>
            <w:r>
              <w:rPr>
                <w:sz w:val="18"/>
              </w:rPr>
              <w:t>1/2021</w:t>
            </w:r>
          </w:p>
        </w:tc>
        <w:tc>
          <w:tcPr>
            <w:tcW w:w="1170" w:type="dxa"/>
            <w:gridSpan w:val="2"/>
            <w:tcBorders>
              <w:top w:val="nil"/>
            </w:tcBorders>
            <w:vAlign w:val="center"/>
          </w:tcPr>
          <w:p w14:paraId="1266E771" w14:textId="62F4D45A" w:rsidR="006C4CFA" w:rsidRPr="00F41F91" w:rsidRDefault="006C4CFA" w:rsidP="006C4CFA">
            <w:pPr>
              <w:jc w:val="center"/>
              <w:rPr>
                <w:sz w:val="18"/>
              </w:rPr>
            </w:pPr>
            <w:r>
              <w:rPr>
                <w:sz w:val="18"/>
              </w:rPr>
              <w:t>0.2</w:t>
            </w:r>
          </w:p>
        </w:tc>
        <w:tc>
          <w:tcPr>
            <w:tcW w:w="990" w:type="dxa"/>
            <w:gridSpan w:val="4"/>
            <w:tcBorders>
              <w:top w:val="nil"/>
            </w:tcBorders>
            <w:vAlign w:val="center"/>
          </w:tcPr>
          <w:p w14:paraId="10C98B5C" w14:textId="4B83BD28" w:rsidR="006C4CFA" w:rsidRPr="00F41F91" w:rsidRDefault="006C4CFA" w:rsidP="006C4CFA">
            <w:pPr>
              <w:jc w:val="center"/>
              <w:rPr>
                <w:sz w:val="18"/>
              </w:rPr>
            </w:pPr>
            <w:r>
              <w:rPr>
                <w:sz w:val="18"/>
              </w:rPr>
              <w:t>N/A</w:t>
            </w:r>
          </w:p>
        </w:tc>
        <w:tc>
          <w:tcPr>
            <w:tcW w:w="900" w:type="dxa"/>
            <w:gridSpan w:val="3"/>
            <w:tcBorders>
              <w:top w:val="nil"/>
            </w:tcBorders>
            <w:vAlign w:val="center"/>
          </w:tcPr>
          <w:p w14:paraId="1EF40078" w14:textId="4454BDA4" w:rsidR="006C4CFA" w:rsidRPr="00F41F91" w:rsidRDefault="006C4CFA" w:rsidP="006C4CFA">
            <w:pPr>
              <w:jc w:val="center"/>
              <w:rPr>
                <w:sz w:val="18"/>
              </w:rPr>
            </w:pPr>
            <w:r>
              <w:rPr>
                <w:sz w:val="18"/>
              </w:rPr>
              <w:t>2</w:t>
            </w:r>
          </w:p>
        </w:tc>
        <w:tc>
          <w:tcPr>
            <w:tcW w:w="900" w:type="dxa"/>
            <w:tcBorders>
              <w:top w:val="nil"/>
            </w:tcBorders>
            <w:vAlign w:val="center"/>
          </w:tcPr>
          <w:p w14:paraId="11C2D057" w14:textId="353CB90C" w:rsidR="006C4CFA" w:rsidRPr="00F41F91" w:rsidRDefault="006C4CFA" w:rsidP="006C4CFA">
            <w:pPr>
              <w:jc w:val="center"/>
              <w:rPr>
                <w:sz w:val="18"/>
              </w:rPr>
            </w:pPr>
            <w:r>
              <w:rPr>
                <w:sz w:val="18"/>
              </w:rPr>
              <w:t>1</w:t>
            </w:r>
          </w:p>
        </w:tc>
        <w:tc>
          <w:tcPr>
            <w:tcW w:w="3464" w:type="dxa"/>
            <w:tcBorders>
              <w:top w:val="nil"/>
              <w:right w:val="single" w:sz="6" w:space="0" w:color="auto"/>
            </w:tcBorders>
            <w:vAlign w:val="center"/>
          </w:tcPr>
          <w:p w14:paraId="79BF5DC9" w14:textId="1D23ABEC" w:rsidR="006C4CFA" w:rsidRPr="00F41F91" w:rsidRDefault="006C4CFA" w:rsidP="006C4CFA">
            <w:pPr>
              <w:jc w:val="center"/>
              <w:rPr>
                <w:sz w:val="18"/>
              </w:rPr>
            </w:pPr>
            <w:r>
              <w:rPr>
                <w:sz w:val="18"/>
              </w:rPr>
              <w:t>Erosion of natural deposits; runoff from orchards; glass and electronic production wastes</w:t>
            </w:r>
          </w:p>
        </w:tc>
      </w:tr>
      <w:tr w:rsidR="006C4CFA" w:rsidRPr="001F3468" w14:paraId="2E5FD256" w14:textId="77777777" w:rsidTr="00AE0EA9">
        <w:trPr>
          <w:gridAfter w:val="1"/>
          <w:wAfter w:w="46" w:type="dxa"/>
          <w:trHeight w:val="98"/>
          <w:jc w:val="center"/>
        </w:trPr>
        <w:tc>
          <w:tcPr>
            <w:tcW w:w="2512" w:type="dxa"/>
            <w:gridSpan w:val="2"/>
            <w:tcBorders>
              <w:top w:val="nil"/>
              <w:left w:val="single" w:sz="6" w:space="0" w:color="auto"/>
            </w:tcBorders>
            <w:vAlign w:val="center"/>
          </w:tcPr>
          <w:p w14:paraId="2EED9448" w14:textId="0C31BEF0" w:rsidR="006C4CFA" w:rsidRPr="001D3B64" w:rsidRDefault="006C4CFA" w:rsidP="006C4CFA">
            <w:pPr>
              <w:ind w:left="180"/>
              <w:jc w:val="center"/>
              <w:rPr>
                <w:sz w:val="18"/>
              </w:rPr>
            </w:pPr>
            <w:r>
              <w:rPr>
                <w:sz w:val="18"/>
              </w:rPr>
              <w:t>Gross Alpha (pCi/L)</w:t>
            </w:r>
          </w:p>
        </w:tc>
        <w:tc>
          <w:tcPr>
            <w:tcW w:w="900" w:type="dxa"/>
            <w:gridSpan w:val="2"/>
            <w:tcBorders>
              <w:top w:val="nil"/>
            </w:tcBorders>
            <w:vAlign w:val="center"/>
          </w:tcPr>
          <w:p w14:paraId="6B5E5A35" w14:textId="4D492BBA" w:rsidR="006C4CFA" w:rsidRPr="00DC020A" w:rsidRDefault="00F27E8B" w:rsidP="006C4CFA">
            <w:pPr>
              <w:jc w:val="center"/>
              <w:rPr>
                <w:sz w:val="18"/>
              </w:rPr>
            </w:pPr>
            <w:r>
              <w:rPr>
                <w:sz w:val="18"/>
              </w:rPr>
              <w:t>1/2021</w:t>
            </w:r>
          </w:p>
        </w:tc>
        <w:tc>
          <w:tcPr>
            <w:tcW w:w="1170" w:type="dxa"/>
            <w:gridSpan w:val="2"/>
            <w:tcBorders>
              <w:top w:val="nil"/>
            </w:tcBorders>
            <w:vAlign w:val="center"/>
          </w:tcPr>
          <w:p w14:paraId="1DB78B1B" w14:textId="017D15C0" w:rsidR="006C4CFA" w:rsidRDefault="006C4CFA" w:rsidP="006C4CFA">
            <w:pPr>
              <w:jc w:val="center"/>
              <w:rPr>
                <w:sz w:val="18"/>
              </w:rPr>
            </w:pPr>
            <w:r>
              <w:rPr>
                <w:sz w:val="18"/>
              </w:rPr>
              <w:t>2.29</w:t>
            </w:r>
            <w:r w:rsidRPr="00712A8E">
              <w:rPr>
                <w:sz w:val="18"/>
              </w:rPr>
              <w:t>±1.</w:t>
            </w:r>
            <w:r>
              <w:rPr>
                <w:sz w:val="18"/>
              </w:rPr>
              <w:t>27</w:t>
            </w:r>
          </w:p>
        </w:tc>
        <w:tc>
          <w:tcPr>
            <w:tcW w:w="990" w:type="dxa"/>
            <w:gridSpan w:val="4"/>
            <w:tcBorders>
              <w:top w:val="nil"/>
            </w:tcBorders>
            <w:vAlign w:val="center"/>
          </w:tcPr>
          <w:p w14:paraId="25605B5C" w14:textId="031CC698" w:rsidR="006C4CFA" w:rsidRPr="00453388" w:rsidRDefault="006C4CFA" w:rsidP="006C4CFA">
            <w:pPr>
              <w:jc w:val="center"/>
              <w:rPr>
                <w:sz w:val="18"/>
              </w:rPr>
            </w:pPr>
            <w:r>
              <w:rPr>
                <w:sz w:val="18"/>
              </w:rPr>
              <w:t>N/A</w:t>
            </w:r>
          </w:p>
        </w:tc>
        <w:tc>
          <w:tcPr>
            <w:tcW w:w="900" w:type="dxa"/>
            <w:gridSpan w:val="3"/>
            <w:tcBorders>
              <w:top w:val="nil"/>
            </w:tcBorders>
            <w:vAlign w:val="center"/>
          </w:tcPr>
          <w:p w14:paraId="7C9D9602" w14:textId="440DD3CD" w:rsidR="006C4CFA" w:rsidRDefault="006C4CFA" w:rsidP="006C4CFA">
            <w:pPr>
              <w:jc w:val="center"/>
              <w:rPr>
                <w:sz w:val="18"/>
              </w:rPr>
            </w:pPr>
            <w:r>
              <w:rPr>
                <w:sz w:val="18"/>
              </w:rPr>
              <w:t>15</w:t>
            </w:r>
          </w:p>
        </w:tc>
        <w:tc>
          <w:tcPr>
            <w:tcW w:w="900" w:type="dxa"/>
            <w:tcBorders>
              <w:top w:val="nil"/>
            </w:tcBorders>
            <w:vAlign w:val="center"/>
          </w:tcPr>
          <w:p w14:paraId="4490D6C5" w14:textId="61832BF9" w:rsidR="006C4CFA" w:rsidRPr="00001557" w:rsidRDefault="006C4CFA" w:rsidP="006C4CFA">
            <w:pPr>
              <w:jc w:val="center"/>
              <w:rPr>
                <w:sz w:val="18"/>
              </w:rPr>
            </w:pPr>
            <w:r>
              <w:rPr>
                <w:sz w:val="18"/>
              </w:rPr>
              <w:t>(0)</w:t>
            </w:r>
          </w:p>
        </w:tc>
        <w:tc>
          <w:tcPr>
            <w:tcW w:w="3464" w:type="dxa"/>
            <w:tcBorders>
              <w:top w:val="nil"/>
              <w:right w:val="single" w:sz="6" w:space="0" w:color="auto"/>
            </w:tcBorders>
            <w:vAlign w:val="center"/>
          </w:tcPr>
          <w:p w14:paraId="038C09C7" w14:textId="003ADAC2" w:rsidR="006C4CFA" w:rsidRPr="00001557" w:rsidRDefault="006C4CFA" w:rsidP="006C4CFA">
            <w:pPr>
              <w:jc w:val="center"/>
              <w:rPr>
                <w:sz w:val="18"/>
              </w:rPr>
            </w:pPr>
            <w:r w:rsidRPr="009E6B21">
              <w:rPr>
                <w:sz w:val="18"/>
              </w:rPr>
              <w:t>Erosion of natural deposits</w:t>
            </w:r>
          </w:p>
        </w:tc>
      </w:tr>
      <w:tr w:rsidR="006C4CFA" w:rsidRPr="001F3468" w14:paraId="33622711" w14:textId="77777777" w:rsidTr="00AE0EA9">
        <w:trPr>
          <w:gridAfter w:val="1"/>
          <w:wAfter w:w="46" w:type="dxa"/>
          <w:trHeight w:val="87"/>
          <w:jc w:val="center"/>
        </w:trPr>
        <w:tc>
          <w:tcPr>
            <w:tcW w:w="2512" w:type="dxa"/>
            <w:gridSpan w:val="2"/>
            <w:tcBorders>
              <w:top w:val="nil"/>
              <w:left w:val="single" w:sz="6" w:space="0" w:color="auto"/>
            </w:tcBorders>
            <w:vAlign w:val="center"/>
          </w:tcPr>
          <w:p w14:paraId="617D2B40" w14:textId="31AD46D2" w:rsidR="006C4CFA" w:rsidRDefault="006C4CFA" w:rsidP="006C4CFA">
            <w:pPr>
              <w:ind w:left="180"/>
              <w:jc w:val="center"/>
              <w:rPr>
                <w:sz w:val="18"/>
              </w:rPr>
            </w:pPr>
            <w:r w:rsidRPr="001D3B64">
              <w:rPr>
                <w:sz w:val="18"/>
              </w:rPr>
              <w:t>Haloacetic Acids (ppb)</w:t>
            </w:r>
          </w:p>
        </w:tc>
        <w:tc>
          <w:tcPr>
            <w:tcW w:w="900" w:type="dxa"/>
            <w:gridSpan w:val="2"/>
            <w:tcBorders>
              <w:top w:val="nil"/>
            </w:tcBorders>
            <w:vAlign w:val="center"/>
          </w:tcPr>
          <w:p w14:paraId="19F11DF4" w14:textId="3C89DD70" w:rsidR="006C4CFA" w:rsidRPr="00DC020A" w:rsidRDefault="006C4CFA" w:rsidP="006C4CFA">
            <w:pPr>
              <w:jc w:val="center"/>
              <w:rPr>
                <w:sz w:val="18"/>
              </w:rPr>
            </w:pPr>
            <w:r>
              <w:rPr>
                <w:sz w:val="18"/>
              </w:rPr>
              <w:t>7/202</w:t>
            </w:r>
            <w:r w:rsidR="003F64A6">
              <w:rPr>
                <w:sz w:val="18"/>
              </w:rPr>
              <w:t>3</w:t>
            </w:r>
          </w:p>
        </w:tc>
        <w:tc>
          <w:tcPr>
            <w:tcW w:w="1170" w:type="dxa"/>
            <w:gridSpan w:val="2"/>
            <w:tcBorders>
              <w:top w:val="nil"/>
            </w:tcBorders>
            <w:vAlign w:val="center"/>
          </w:tcPr>
          <w:p w14:paraId="5216DC1A" w14:textId="3EC25363" w:rsidR="006C4CFA" w:rsidRDefault="003F64A6" w:rsidP="006C4CFA">
            <w:pPr>
              <w:jc w:val="center"/>
              <w:rPr>
                <w:sz w:val="18"/>
              </w:rPr>
            </w:pPr>
            <w:r>
              <w:rPr>
                <w:sz w:val="18"/>
              </w:rPr>
              <w:t>5</w:t>
            </w:r>
            <w:r w:rsidR="006C4CFA">
              <w:rPr>
                <w:sz w:val="18"/>
              </w:rPr>
              <w:t>.5</w:t>
            </w:r>
          </w:p>
        </w:tc>
        <w:tc>
          <w:tcPr>
            <w:tcW w:w="990" w:type="dxa"/>
            <w:gridSpan w:val="4"/>
            <w:tcBorders>
              <w:top w:val="nil"/>
            </w:tcBorders>
            <w:vAlign w:val="center"/>
          </w:tcPr>
          <w:p w14:paraId="5206AFB4" w14:textId="6721E80B" w:rsidR="006C4CFA" w:rsidRDefault="00A22F9F" w:rsidP="006C4CFA">
            <w:pPr>
              <w:jc w:val="center"/>
              <w:rPr>
                <w:sz w:val="18"/>
              </w:rPr>
            </w:pPr>
            <w:r>
              <w:rPr>
                <w:sz w:val="18"/>
              </w:rPr>
              <w:t>ND</w:t>
            </w:r>
            <w:r w:rsidR="00111C4C">
              <w:rPr>
                <w:sz w:val="18"/>
              </w:rPr>
              <w:t xml:space="preserve"> - 11</w:t>
            </w:r>
          </w:p>
        </w:tc>
        <w:tc>
          <w:tcPr>
            <w:tcW w:w="900" w:type="dxa"/>
            <w:gridSpan w:val="3"/>
            <w:tcBorders>
              <w:top w:val="nil"/>
            </w:tcBorders>
            <w:vAlign w:val="center"/>
          </w:tcPr>
          <w:p w14:paraId="658F798F" w14:textId="32D5A8E8" w:rsidR="006C4CFA" w:rsidRDefault="006C4CFA" w:rsidP="006C4CFA">
            <w:pPr>
              <w:jc w:val="center"/>
              <w:rPr>
                <w:sz w:val="18"/>
              </w:rPr>
            </w:pPr>
            <w:r>
              <w:rPr>
                <w:sz w:val="18"/>
              </w:rPr>
              <w:t>60</w:t>
            </w:r>
          </w:p>
        </w:tc>
        <w:tc>
          <w:tcPr>
            <w:tcW w:w="900" w:type="dxa"/>
            <w:tcBorders>
              <w:top w:val="nil"/>
            </w:tcBorders>
            <w:vAlign w:val="center"/>
          </w:tcPr>
          <w:p w14:paraId="4C3755BD" w14:textId="49BDA346" w:rsidR="006C4CFA" w:rsidRDefault="006C4CFA" w:rsidP="006C4CFA">
            <w:pPr>
              <w:jc w:val="center"/>
              <w:rPr>
                <w:sz w:val="18"/>
              </w:rPr>
            </w:pPr>
            <w:r w:rsidRPr="00001557">
              <w:rPr>
                <w:sz w:val="18"/>
              </w:rPr>
              <w:t>N/A</w:t>
            </w:r>
          </w:p>
        </w:tc>
        <w:tc>
          <w:tcPr>
            <w:tcW w:w="3464" w:type="dxa"/>
            <w:tcBorders>
              <w:top w:val="nil"/>
              <w:right w:val="single" w:sz="6" w:space="0" w:color="auto"/>
            </w:tcBorders>
            <w:vAlign w:val="center"/>
          </w:tcPr>
          <w:p w14:paraId="01E117FE" w14:textId="0B2D89DA" w:rsidR="006C4CFA" w:rsidRDefault="006C4CFA" w:rsidP="006C4CFA">
            <w:pPr>
              <w:jc w:val="center"/>
              <w:rPr>
                <w:sz w:val="18"/>
              </w:rPr>
            </w:pPr>
            <w:r w:rsidRPr="00001557">
              <w:rPr>
                <w:sz w:val="18"/>
              </w:rPr>
              <w:t>Byproduct of drinking water disinfection</w:t>
            </w:r>
          </w:p>
        </w:tc>
      </w:tr>
      <w:tr w:rsidR="006C4CFA" w:rsidRPr="001F3468" w14:paraId="010C6575" w14:textId="77777777" w:rsidTr="00AE0EA9">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6C4CFA" w:rsidRDefault="006C4CFA" w:rsidP="006C4CFA">
            <w:pPr>
              <w:ind w:left="180"/>
              <w:jc w:val="center"/>
              <w:rPr>
                <w:sz w:val="18"/>
              </w:rPr>
            </w:pPr>
            <w:r>
              <w:rPr>
                <w:sz w:val="18"/>
              </w:rPr>
              <w:t>Nitrate as N (ppm)</w:t>
            </w:r>
          </w:p>
        </w:tc>
        <w:tc>
          <w:tcPr>
            <w:tcW w:w="900" w:type="dxa"/>
            <w:gridSpan w:val="2"/>
            <w:tcBorders>
              <w:top w:val="nil"/>
            </w:tcBorders>
            <w:vAlign w:val="center"/>
          </w:tcPr>
          <w:p w14:paraId="46847964" w14:textId="7D4ADADC" w:rsidR="006C4CFA" w:rsidRPr="00DC020A" w:rsidRDefault="00F27E8B" w:rsidP="006C4CFA">
            <w:pPr>
              <w:jc w:val="center"/>
              <w:rPr>
                <w:sz w:val="18"/>
              </w:rPr>
            </w:pPr>
            <w:r>
              <w:rPr>
                <w:sz w:val="18"/>
              </w:rPr>
              <w:t>Quarterly 202</w:t>
            </w:r>
            <w:r w:rsidR="003F64A6">
              <w:rPr>
                <w:sz w:val="18"/>
              </w:rPr>
              <w:t>3</w:t>
            </w:r>
          </w:p>
        </w:tc>
        <w:tc>
          <w:tcPr>
            <w:tcW w:w="1170" w:type="dxa"/>
            <w:gridSpan w:val="2"/>
            <w:tcBorders>
              <w:top w:val="nil"/>
            </w:tcBorders>
            <w:vAlign w:val="center"/>
          </w:tcPr>
          <w:p w14:paraId="6331D043" w14:textId="7402A021" w:rsidR="006C4CFA" w:rsidRDefault="00F27E8B" w:rsidP="006C4CFA">
            <w:pPr>
              <w:jc w:val="center"/>
              <w:rPr>
                <w:sz w:val="18"/>
              </w:rPr>
            </w:pPr>
            <w:r>
              <w:rPr>
                <w:sz w:val="18"/>
              </w:rPr>
              <w:t>2.</w:t>
            </w:r>
            <w:r w:rsidR="003F64A6">
              <w:rPr>
                <w:sz w:val="18"/>
              </w:rPr>
              <w:t>82</w:t>
            </w:r>
            <w:r>
              <w:rPr>
                <w:sz w:val="18"/>
              </w:rPr>
              <w:t>5</w:t>
            </w:r>
          </w:p>
        </w:tc>
        <w:tc>
          <w:tcPr>
            <w:tcW w:w="990" w:type="dxa"/>
            <w:gridSpan w:val="4"/>
            <w:tcBorders>
              <w:top w:val="nil"/>
            </w:tcBorders>
            <w:vAlign w:val="center"/>
          </w:tcPr>
          <w:p w14:paraId="090F7981" w14:textId="77F872E0" w:rsidR="006C4CFA" w:rsidRPr="00F341C0" w:rsidRDefault="00F27E8B" w:rsidP="006C4CFA">
            <w:pPr>
              <w:jc w:val="center"/>
              <w:rPr>
                <w:sz w:val="18"/>
              </w:rPr>
            </w:pPr>
            <w:r>
              <w:rPr>
                <w:sz w:val="18"/>
              </w:rPr>
              <w:t>1.</w:t>
            </w:r>
            <w:r w:rsidR="004E6A23">
              <w:rPr>
                <w:sz w:val="18"/>
              </w:rPr>
              <w:t>9</w:t>
            </w:r>
            <w:r>
              <w:rPr>
                <w:sz w:val="18"/>
              </w:rPr>
              <w:t xml:space="preserve"> – 3.</w:t>
            </w:r>
            <w:r w:rsidR="004E6A23">
              <w:rPr>
                <w:sz w:val="18"/>
              </w:rPr>
              <w:t>7</w:t>
            </w:r>
          </w:p>
        </w:tc>
        <w:tc>
          <w:tcPr>
            <w:tcW w:w="900" w:type="dxa"/>
            <w:gridSpan w:val="3"/>
            <w:tcBorders>
              <w:top w:val="nil"/>
            </w:tcBorders>
            <w:vAlign w:val="center"/>
          </w:tcPr>
          <w:p w14:paraId="31B4F134" w14:textId="2015D647" w:rsidR="006C4CFA" w:rsidRDefault="006C4CFA" w:rsidP="006C4CFA">
            <w:pPr>
              <w:jc w:val="center"/>
              <w:rPr>
                <w:sz w:val="18"/>
              </w:rPr>
            </w:pPr>
            <w:r>
              <w:rPr>
                <w:sz w:val="18"/>
              </w:rPr>
              <w:t>10</w:t>
            </w:r>
          </w:p>
        </w:tc>
        <w:tc>
          <w:tcPr>
            <w:tcW w:w="900" w:type="dxa"/>
            <w:tcBorders>
              <w:top w:val="nil"/>
            </w:tcBorders>
            <w:vAlign w:val="center"/>
          </w:tcPr>
          <w:p w14:paraId="0596193B" w14:textId="00CA259B" w:rsidR="006C4CFA" w:rsidRDefault="006C4CFA" w:rsidP="006C4CFA">
            <w:pPr>
              <w:jc w:val="center"/>
              <w:rPr>
                <w:sz w:val="18"/>
              </w:rPr>
            </w:pPr>
            <w:r>
              <w:rPr>
                <w:sz w:val="18"/>
              </w:rPr>
              <w:t>10</w:t>
            </w:r>
          </w:p>
        </w:tc>
        <w:tc>
          <w:tcPr>
            <w:tcW w:w="3464" w:type="dxa"/>
            <w:tcBorders>
              <w:top w:val="nil"/>
              <w:right w:val="single" w:sz="6" w:space="0" w:color="auto"/>
            </w:tcBorders>
            <w:vAlign w:val="center"/>
          </w:tcPr>
          <w:p w14:paraId="6A52AEE5" w14:textId="66116D8B" w:rsidR="006C4CFA" w:rsidRDefault="006C4CFA" w:rsidP="006C4CFA">
            <w:pPr>
              <w:jc w:val="center"/>
              <w:rPr>
                <w:sz w:val="18"/>
              </w:rPr>
            </w:pPr>
            <w:r>
              <w:rPr>
                <w:sz w:val="18"/>
              </w:rPr>
              <w:t>Runoff and leaching from fertilizer use; leaching from septic tanks and sewage; erosion of natural deposits</w:t>
            </w:r>
          </w:p>
        </w:tc>
      </w:tr>
      <w:tr w:rsidR="006C4CFA" w:rsidRPr="001F3468" w14:paraId="17E186A4" w14:textId="77777777" w:rsidTr="007042D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6C4CFA" w:rsidRDefault="006C4CFA" w:rsidP="006C4CFA">
            <w:pPr>
              <w:ind w:left="180"/>
              <w:jc w:val="center"/>
              <w:rPr>
                <w:sz w:val="18"/>
              </w:rPr>
            </w:pPr>
            <w:r>
              <w:rPr>
                <w:sz w:val="18"/>
              </w:rPr>
              <w:t>Selenium (ppb)</w:t>
            </w:r>
          </w:p>
        </w:tc>
        <w:tc>
          <w:tcPr>
            <w:tcW w:w="900" w:type="dxa"/>
            <w:gridSpan w:val="2"/>
            <w:tcBorders>
              <w:top w:val="nil"/>
              <w:bottom w:val="single" w:sz="4" w:space="0" w:color="auto"/>
            </w:tcBorders>
            <w:vAlign w:val="center"/>
          </w:tcPr>
          <w:p w14:paraId="5BEDB63B" w14:textId="5E7968FF" w:rsidR="006C4CFA" w:rsidRPr="00DC020A" w:rsidRDefault="006C4CFA" w:rsidP="006C4CFA">
            <w:pPr>
              <w:jc w:val="center"/>
              <w:rPr>
                <w:sz w:val="18"/>
              </w:rPr>
            </w:pPr>
            <w:r>
              <w:rPr>
                <w:sz w:val="18"/>
              </w:rPr>
              <w:t>1/2021</w:t>
            </w:r>
          </w:p>
        </w:tc>
        <w:tc>
          <w:tcPr>
            <w:tcW w:w="1170" w:type="dxa"/>
            <w:gridSpan w:val="2"/>
            <w:tcBorders>
              <w:top w:val="nil"/>
              <w:bottom w:val="single" w:sz="4" w:space="0" w:color="auto"/>
            </w:tcBorders>
            <w:vAlign w:val="center"/>
          </w:tcPr>
          <w:p w14:paraId="4974D112" w14:textId="593FC058" w:rsidR="006C4CFA" w:rsidRDefault="006C4CFA" w:rsidP="006C4CFA">
            <w:pPr>
              <w:jc w:val="center"/>
              <w:rPr>
                <w:sz w:val="18"/>
              </w:rPr>
            </w:pPr>
            <w:r>
              <w:rPr>
                <w:sz w:val="18"/>
              </w:rPr>
              <w:t>7.1</w:t>
            </w:r>
          </w:p>
        </w:tc>
        <w:tc>
          <w:tcPr>
            <w:tcW w:w="990" w:type="dxa"/>
            <w:gridSpan w:val="4"/>
            <w:tcBorders>
              <w:top w:val="nil"/>
              <w:bottom w:val="single" w:sz="4" w:space="0" w:color="auto"/>
            </w:tcBorders>
            <w:vAlign w:val="center"/>
          </w:tcPr>
          <w:p w14:paraId="21857F00" w14:textId="3452A265" w:rsidR="006C4CFA" w:rsidRPr="00F754E7" w:rsidRDefault="006C4CFA" w:rsidP="006C4CFA">
            <w:pPr>
              <w:jc w:val="center"/>
              <w:rPr>
                <w:sz w:val="18"/>
              </w:rPr>
            </w:pPr>
            <w:r>
              <w:rPr>
                <w:sz w:val="18"/>
              </w:rPr>
              <w:t>N/A</w:t>
            </w:r>
          </w:p>
        </w:tc>
        <w:tc>
          <w:tcPr>
            <w:tcW w:w="900" w:type="dxa"/>
            <w:gridSpan w:val="3"/>
            <w:tcBorders>
              <w:top w:val="nil"/>
              <w:bottom w:val="single" w:sz="4" w:space="0" w:color="auto"/>
            </w:tcBorders>
            <w:vAlign w:val="center"/>
          </w:tcPr>
          <w:p w14:paraId="1965E637" w14:textId="6F57F128" w:rsidR="006C4CFA" w:rsidRDefault="006C4CFA" w:rsidP="006C4CFA">
            <w:pPr>
              <w:jc w:val="center"/>
              <w:rPr>
                <w:sz w:val="18"/>
              </w:rPr>
            </w:pPr>
            <w:r>
              <w:rPr>
                <w:sz w:val="18"/>
              </w:rPr>
              <w:t>50</w:t>
            </w:r>
          </w:p>
        </w:tc>
        <w:tc>
          <w:tcPr>
            <w:tcW w:w="900" w:type="dxa"/>
            <w:tcBorders>
              <w:top w:val="nil"/>
              <w:bottom w:val="single" w:sz="4" w:space="0" w:color="auto"/>
            </w:tcBorders>
            <w:vAlign w:val="center"/>
          </w:tcPr>
          <w:p w14:paraId="753D7CD5" w14:textId="5A8982BD" w:rsidR="006C4CFA" w:rsidRDefault="006C4CFA" w:rsidP="006C4CFA">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6C4CFA" w:rsidRPr="009E6B21" w:rsidRDefault="006C4CFA" w:rsidP="006C4CFA">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6C4CFA" w:rsidRPr="001F3468" w14:paraId="04413D9D" w14:textId="77777777" w:rsidTr="00AE0EA9">
        <w:trPr>
          <w:gridAfter w:val="1"/>
          <w:wAfter w:w="46" w:type="dxa"/>
          <w:trHeight w:val="432"/>
          <w:jc w:val="center"/>
        </w:trPr>
        <w:tc>
          <w:tcPr>
            <w:tcW w:w="2512" w:type="dxa"/>
            <w:gridSpan w:val="2"/>
            <w:tcBorders>
              <w:left w:val="single" w:sz="4" w:space="0" w:color="auto"/>
              <w:bottom w:val="single" w:sz="4" w:space="0" w:color="auto"/>
            </w:tcBorders>
            <w:vAlign w:val="center"/>
          </w:tcPr>
          <w:p w14:paraId="575C0EAC" w14:textId="09A449A1" w:rsidR="006C4CFA" w:rsidRDefault="006C4CFA" w:rsidP="006C4CFA">
            <w:pPr>
              <w:ind w:left="180"/>
              <w:jc w:val="center"/>
              <w:rPr>
                <w:sz w:val="18"/>
              </w:rPr>
            </w:pPr>
            <w:r w:rsidRPr="001D3B64">
              <w:rPr>
                <w:sz w:val="18"/>
              </w:rPr>
              <w:lastRenderedPageBreak/>
              <w:t>Total Trihalomethane</w:t>
            </w:r>
            <w:r>
              <w:rPr>
                <w:sz w:val="18"/>
              </w:rPr>
              <w:t xml:space="preserve">s </w:t>
            </w:r>
            <w:r w:rsidRPr="001D3B64">
              <w:rPr>
                <w:sz w:val="18"/>
              </w:rPr>
              <w:t>(ppb)</w:t>
            </w:r>
          </w:p>
        </w:tc>
        <w:tc>
          <w:tcPr>
            <w:tcW w:w="900" w:type="dxa"/>
            <w:gridSpan w:val="2"/>
            <w:tcBorders>
              <w:bottom w:val="single" w:sz="4" w:space="0" w:color="auto"/>
            </w:tcBorders>
            <w:vAlign w:val="center"/>
          </w:tcPr>
          <w:p w14:paraId="01ABBAD3" w14:textId="69B3D652" w:rsidR="006C4CFA" w:rsidRPr="00F41F91" w:rsidRDefault="006C4CFA" w:rsidP="006C4CFA">
            <w:pPr>
              <w:jc w:val="center"/>
              <w:rPr>
                <w:sz w:val="18"/>
              </w:rPr>
            </w:pPr>
            <w:r>
              <w:rPr>
                <w:sz w:val="18"/>
              </w:rPr>
              <w:t>7/202</w:t>
            </w:r>
            <w:r w:rsidR="003F64A6">
              <w:rPr>
                <w:sz w:val="18"/>
              </w:rPr>
              <w:t>3</w:t>
            </w:r>
          </w:p>
        </w:tc>
        <w:tc>
          <w:tcPr>
            <w:tcW w:w="1170" w:type="dxa"/>
            <w:gridSpan w:val="2"/>
            <w:tcBorders>
              <w:bottom w:val="single" w:sz="4" w:space="0" w:color="auto"/>
            </w:tcBorders>
            <w:vAlign w:val="center"/>
          </w:tcPr>
          <w:p w14:paraId="342AD811" w14:textId="1D8C9970" w:rsidR="006C4CFA" w:rsidRPr="00F41F91" w:rsidRDefault="006C4CFA" w:rsidP="006C4CFA">
            <w:pPr>
              <w:jc w:val="center"/>
              <w:rPr>
                <w:sz w:val="18"/>
              </w:rPr>
            </w:pPr>
            <w:r>
              <w:rPr>
                <w:sz w:val="18"/>
              </w:rPr>
              <w:t>1</w:t>
            </w:r>
            <w:r w:rsidR="003F64A6">
              <w:rPr>
                <w:sz w:val="18"/>
              </w:rPr>
              <w:t>7</w:t>
            </w:r>
            <w:r>
              <w:rPr>
                <w:sz w:val="18"/>
              </w:rPr>
              <w:t>.5</w:t>
            </w:r>
          </w:p>
        </w:tc>
        <w:tc>
          <w:tcPr>
            <w:tcW w:w="990" w:type="dxa"/>
            <w:gridSpan w:val="4"/>
            <w:tcBorders>
              <w:bottom w:val="single" w:sz="4" w:space="0" w:color="auto"/>
            </w:tcBorders>
            <w:vAlign w:val="center"/>
          </w:tcPr>
          <w:p w14:paraId="6AAFCC7B" w14:textId="0938346F" w:rsidR="006C4CFA" w:rsidRPr="009D7BC0" w:rsidRDefault="006C4CFA" w:rsidP="006C4CFA">
            <w:pPr>
              <w:jc w:val="center"/>
              <w:rPr>
                <w:sz w:val="18"/>
              </w:rPr>
            </w:pPr>
            <w:r>
              <w:rPr>
                <w:sz w:val="18"/>
              </w:rPr>
              <w:t xml:space="preserve">9 – 16 </w:t>
            </w:r>
          </w:p>
        </w:tc>
        <w:tc>
          <w:tcPr>
            <w:tcW w:w="900" w:type="dxa"/>
            <w:gridSpan w:val="3"/>
            <w:tcBorders>
              <w:bottom w:val="single" w:sz="4" w:space="0" w:color="auto"/>
            </w:tcBorders>
            <w:vAlign w:val="center"/>
          </w:tcPr>
          <w:p w14:paraId="75448663" w14:textId="420EAA2B" w:rsidR="006C4CFA" w:rsidRDefault="006C4CFA" w:rsidP="006C4CFA">
            <w:pPr>
              <w:jc w:val="center"/>
              <w:rPr>
                <w:sz w:val="18"/>
              </w:rPr>
            </w:pPr>
            <w:r w:rsidRPr="00001557">
              <w:rPr>
                <w:sz w:val="18"/>
              </w:rPr>
              <w:t>80</w:t>
            </w:r>
          </w:p>
        </w:tc>
        <w:tc>
          <w:tcPr>
            <w:tcW w:w="900" w:type="dxa"/>
            <w:tcBorders>
              <w:bottom w:val="single" w:sz="4" w:space="0" w:color="auto"/>
            </w:tcBorders>
            <w:vAlign w:val="center"/>
          </w:tcPr>
          <w:p w14:paraId="60E47FE5" w14:textId="47A31926" w:rsidR="006C4CFA" w:rsidRDefault="006C4CFA" w:rsidP="006C4CFA">
            <w:pPr>
              <w:jc w:val="center"/>
              <w:rPr>
                <w:sz w:val="18"/>
              </w:rPr>
            </w:pPr>
            <w:r w:rsidRPr="00001557">
              <w:rPr>
                <w:sz w:val="18"/>
              </w:rPr>
              <w:t>N/A</w:t>
            </w:r>
          </w:p>
        </w:tc>
        <w:tc>
          <w:tcPr>
            <w:tcW w:w="3464" w:type="dxa"/>
            <w:tcBorders>
              <w:bottom w:val="single" w:sz="4" w:space="0" w:color="auto"/>
              <w:right w:val="single" w:sz="4" w:space="0" w:color="auto"/>
            </w:tcBorders>
            <w:vAlign w:val="center"/>
          </w:tcPr>
          <w:p w14:paraId="390B5ED1" w14:textId="5708A55D" w:rsidR="006C4CFA" w:rsidRPr="009E6B21" w:rsidRDefault="006C4CFA" w:rsidP="006C4CFA">
            <w:pPr>
              <w:jc w:val="center"/>
              <w:rPr>
                <w:sz w:val="18"/>
              </w:rPr>
            </w:pPr>
            <w:r w:rsidRPr="00001557">
              <w:rPr>
                <w:sz w:val="18"/>
              </w:rPr>
              <w:t>Byproduct of drinking water disinfection</w:t>
            </w:r>
          </w:p>
        </w:tc>
      </w:tr>
      <w:tr w:rsidR="006C4CFA"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6C4CFA" w:rsidRPr="00F41F91" w:rsidRDefault="006C4CFA" w:rsidP="006C4CFA">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6C4CFA"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6C4CFA" w:rsidRPr="00F41F91" w:rsidRDefault="006C4CFA" w:rsidP="006C4CFA">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6C4CFA" w:rsidRPr="00F41F91" w:rsidRDefault="006C4CFA" w:rsidP="006C4CFA">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6BA4A3D2" w:rsidR="006C4CFA" w:rsidRPr="00F41F91" w:rsidRDefault="009A7D82" w:rsidP="006C4CFA">
            <w:pPr>
              <w:jc w:val="center"/>
              <w:rPr>
                <w:b/>
                <w:sz w:val="18"/>
              </w:rPr>
            </w:pPr>
            <w:r>
              <w:rPr>
                <w:b/>
                <w:sz w:val="18"/>
              </w:rPr>
              <w:t xml:space="preserve">Average </w:t>
            </w:r>
            <w:r w:rsidR="006C4CFA"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6C4CFA" w:rsidRPr="00F41F91" w:rsidRDefault="006C4CFA" w:rsidP="006C4CFA">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6C4CFA" w:rsidRPr="00F41F91" w:rsidRDefault="006C4CFA" w:rsidP="006C4CFA">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6C4CFA" w:rsidRPr="00F41F91" w:rsidRDefault="006C4CFA" w:rsidP="006C4CFA">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6C4CFA"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6C4CFA" w:rsidRPr="00F41F91" w:rsidRDefault="006C4CFA" w:rsidP="006C4CFA">
            <w:pPr>
              <w:jc w:val="center"/>
              <w:rPr>
                <w:sz w:val="18"/>
              </w:rPr>
            </w:pPr>
            <w:r>
              <w:rPr>
                <w:sz w:val="18"/>
              </w:rPr>
              <w:t>Chloride (ppm)</w:t>
            </w:r>
          </w:p>
        </w:tc>
        <w:tc>
          <w:tcPr>
            <w:tcW w:w="900" w:type="dxa"/>
            <w:gridSpan w:val="2"/>
            <w:vAlign w:val="center"/>
          </w:tcPr>
          <w:p w14:paraId="7B53609D" w14:textId="06480BEF" w:rsidR="006C4CFA" w:rsidRPr="00F41F91" w:rsidRDefault="00427F95" w:rsidP="006C4CFA">
            <w:pPr>
              <w:jc w:val="center"/>
              <w:rPr>
                <w:sz w:val="18"/>
              </w:rPr>
            </w:pPr>
            <w:r>
              <w:rPr>
                <w:sz w:val="18"/>
              </w:rPr>
              <w:t>1</w:t>
            </w:r>
            <w:r w:rsidR="006C4CFA">
              <w:rPr>
                <w:sz w:val="18"/>
              </w:rPr>
              <w:t>/2021</w:t>
            </w:r>
          </w:p>
        </w:tc>
        <w:tc>
          <w:tcPr>
            <w:tcW w:w="836" w:type="dxa"/>
            <w:gridSpan w:val="2"/>
            <w:vAlign w:val="center"/>
          </w:tcPr>
          <w:p w14:paraId="48AE5CBF" w14:textId="6322C883" w:rsidR="006C4CFA" w:rsidRPr="00F41F91" w:rsidRDefault="00427F95" w:rsidP="006C4CFA">
            <w:pPr>
              <w:jc w:val="center"/>
              <w:rPr>
                <w:sz w:val="18"/>
              </w:rPr>
            </w:pPr>
            <w:r>
              <w:rPr>
                <w:sz w:val="18"/>
              </w:rPr>
              <w:t>20.4</w:t>
            </w:r>
          </w:p>
        </w:tc>
        <w:tc>
          <w:tcPr>
            <w:tcW w:w="964" w:type="dxa"/>
            <w:gridSpan w:val="3"/>
            <w:vAlign w:val="center"/>
          </w:tcPr>
          <w:p w14:paraId="6428F303" w14:textId="10460C17" w:rsidR="006C4CFA" w:rsidRPr="00F41F91" w:rsidRDefault="006C4CFA" w:rsidP="006C4CFA">
            <w:pPr>
              <w:jc w:val="center"/>
              <w:rPr>
                <w:sz w:val="18"/>
              </w:rPr>
            </w:pPr>
            <w:r>
              <w:rPr>
                <w:sz w:val="18"/>
              </w:rPr>
              <w:t>19.3 – 20.4</w:t>
            </w:r>
          </w:p>
        </w:tc>
        <w:tc>
          <w:tcPr>
            <w:tcW w:w="810" w:type="dxa"/>
            <w:gridSpan w:val="2"/>
            <w:vAlign w:val="center"/>
          </w:tcPr>
          <w:p w14:paraId="11FF9BF3" w14:textId="7519A326" w:rsidR="006C4CFA" w:rsidRPr="00F41F91" w:rsidRDefault="006C4CFA" w:rsidP="006C4CFA">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6C4CFA" w:rsidRPr="00F41F91" w:rsidRDefault="006C4CFA" w:rsidP="006C4CFA">
            <w:pPr>
              <w:jc w:val="center"/>
              <w:rPr>
                <w:sz w:val="18"/>
              </w:rPr>
            </w:pPr>
            <w:r w:rsidRPr="00F96064">
              <w:rPr>
                <w:sz w:val="18"/>
              </w:rPr>
              <w:t>Runoff/leaching from natural deposits; seawater influence</w:t>
            </w:r>
          </w:p>
        </w:tc>
      </w:tr>
      <w:tr w:rsidR="00B24AF9"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B24AF9" w:rsidRPr="00F41F91" w:rsidRDefault="00B24AF9" w:rsidP="00B24AF9">
            <w:pPr>
              <w:jc w:val="center"/>
              <w:rPr>
                <w:sz w:val="18"/>
              </w:rPr>
            </w:pPr>
            <w:r>
              <w:rPr>
                <w:sz w:val="18"/>
              </w:rPr>
              <w:t>Specific Conductance (µS/cm)</w:t>
            </w:r>
          </w:p>
        </w:tc>
        <w:tc>
          <w:tcPr>
            <w:tcW w:w="900" w:type="dxa"/>
            <w:gridSpan w:val="2"/>
            <w:vAlign w:val="center"/>
          </w:tcPr>
          <w:p w14:paraId="3EAB9B02" w14:textId="2F74F989" w:rsidR="00B24AF9" w:rsidRPr="00F41F91" w:rsidRDefault="00B24AF9" w:rsidP="00B24AF9">
            <w:pPr>
              <w:jc w:val="center"/>
              <w:rPr>
                <w:sz w:val="18"/>
              </w:rPr>
            </w:pPr>
            <w:r>
              <w:rPr>
                <w:sz w:val="18"/>
              </w:rPr>
              <w:t>1/2021</w:t>
            </w:r>
          </w:p>
        </w:tc>
        <w:tc>
          <w:tcPr>
            <w:tcW w:w="836" w:type="dxa"/>
            <w:gridSpan w:val="2"/>
            <w:vAlign w:val="center"/>
          </w:tcPr>
          <w:p w14:paraId="58666AED" w14:textId="02B27AE3" w:rsidR="00B24AF9" w:rsidRPr="00F41F91" w:rsidRDefault="00B24AF9" w:rsidP="00B24AF9">
            <w:pPr>
              <w:jc w:val="center"/>
              <w:rPr>
                <w:sz w:val="18"/>
              </w:rPr>
            </w:pPr>
            <w:r>
              <w:rPr>
                <w:sz w:val="18"/>
              </w:rPr>
              <w:t>507</w:t>
            </w:r>
          </w:p>
        </w:tc>
        <w:tc>
          <w:tcPr>
            <w:tcW w:w="964" w:type="dxa"/>
            <w:gridSpan w:val="3"/>
            <w:vAlign w:val="center"/>
          </w:tcPr>
          <w:p w14:paraId="6C20DFB6" w14:textId="387620E5" w:rsidR="00B24AF9" w:rsidRPr="00F41F91" w:rsidRDefault="00B24AF9" w:rsidP="00B24AF9">
            <w:pPr>
              <w:jc w:val="center"/>
              <w:rPr>
                <w:sz w:val="18"/>
              </w:rPr>
            </w:pPr>
            <w:r w:rsidRPr="00EF1A3A">
              <w:rPr>
                <w:sz w:val="18"/>
              </w:rPr>
              <w:t>N/A</w:t>
            </w:r>
          </w:p>
        </w:tc>
        <w:tc>
          <w:tcPr>
            <w:tcW w:w="810" w:type="dxa"/>
            <w:gridSpan w:val="2"/>
            <w:vAlign w:val="center"/>
          </w:tcPr>
          <w:p w14:paraId="44332C3F" w14:textId="10B7147F" w:rsidR="00B24AF9" w:rsidRPr="00F41F91" w:rsidRDefault="00B24AF9" w:rsidP="00B24AF9">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B24AF9" w:rsidRPr="00F96064" w:rsidRDefault="00B24AF9" w:rsidP="00B24AF9">
            <w:pPr>
              <w:jc w:val="center"/>
              <w:rPr>
                <w:sz w:val="17"/>
                <w:szCs w:val="17"/>
              </w:rPr>
            </w:pPr>
            <w:r w:rsidRPr="00F96064">
              <w:rPr>
                <w:sz w:val="17"/>
                <w:szCs w:val="17"/>
              </w:rPr>
              <w:t>Substances that form ions when in water; seawater influence</w:t>
            </w:r>
          </w:p>
        </w:tc>
      </w:tr>
      <w:tr w:rsidR="00B24AF9"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B24AF9" w:rsidRPr="00F41F91" w:rsidRDefault="00B24AF9" w:rsidP="00B24AF9">
            <w:pPr>
              <w:jc w:val="center"/>
              <w:rPr>
                <w:sz w:val="18"/>
              </w:rPr>
            </w:pPr>
            <w:r>
              <w:rPr>
                <w:sz w:val="18"/>
              </w:rPr>
              <w:t>Sulfate (ppm)</w:t>
            </w:r>
          </w:p>
        </w:tc>
        <w:tc>
          <w:tcPr>
            <w:tcW w:w="900" w:type="dxa"/>
            <w:gridSpan w:val="2"/>
            <w:vAlign w:val="center"/>
          </w:tcPr>
          <w:p w14:paraId="3E2302DB" w14:textId="4D60127C" w:rsidR="00B24AF9" w:rsidRPr="00F41F91" w:rsidRDefault="00B24AF9" w:rsidP="00B24AF9">
            <w:pPr>
              <w:jc w:val="center"/>
              <w:rPr>
                <w:sz w:val="18"/>
              </w:rPr>
            </w:pPr>
            <w:r>
              <w:rPr>
                <w:sz w:val="18"/>
              </w:rPr>
              <w:t>1/2021</w:t>
            </w:r>
          </w:p>
        </w:tc>
        <w:tc>
          <w:tcPr>
            <w:tcW w:w="836" w:type="dxa"/>
            <w:gridSpan w:val="2"/>
            <w:vAlign w:val="center"/>
          </w:tcPr>
          <w:p w14:paraId="60315A9B" w14:textId="00562CFC" w:rsidR="00B24AF9" w:rsidRPr="00F41F91" w:rsidRDefault="00427F95" w:rsidP="00B24AF9">
            <w:pPr>
              <w:jc w:val="center"/>
              <w:rPr>
                <w:sz w:val="18"/>
              </w:rPr>
            </w:pPr>
            <w:r>
              <w:rPr>
                <w:sz w:val="18"/>
              </w:rPr>
              <w:t>80</w:t>
            </w:r>
          </w:p>
        </w:tc>
        <w:tc>
          <w:tcPr>
            <w:tcW w:w="964" w:type="dxa"/>
            <w:gridSpan w:val="3"/>
            <w:vAlign w:val="center"/>
          </w:tcPr>
          <w:p w14:paraId="606DDE59" w14:textId="058C60A9" w:rsidR="00B24AF9" w:rsidRPr="00F41F91" w:rsidRDefault="00B24AF9" w:rsidP="00B24AF9">
            <w:pPr>
              <w:jc w:val="center"/>
              <w:rPr>
                <w:sz w:val="18"/>
              </w:rPr>
            </w:pPr>
            <w:r w:rsidRPr="00EF1A3A">
              <w:rPr>
                <w:sz w:val="18"/>
              </w:rPr>
              <w:t>N/A</w:t>
            </w:r>
          </w:p>
        </w:tc>
        <w:tc>
          <w:tcPr>
            <w:tcW w:w="810" w:type="dxa"/>
            <w:gridSpan w:val="2"/>
            <w:vAlign w:val="center"/>
          </w:tcPr>
          <w:p w14:paraId="71F7E7B4" w14:textId="5A9A030F" w:rsidR="00B24AF9" w:rsidRPr="00F41F91" w:rsidRDefault="00B24AF9" w:rsidP="00B24AF9">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B24AF9" w:rsidRPr="00F41F91" w:rsidRDefault="00B24AF9" w:rsidP="00B24AF9">
            <w:pPr>
              <w:jc w:val="center"/>
              <w:rPr>
                <w:sz w:val="18"/>
              </w:rPr>
            </w:pPr>
            <w:r w:rsidRPr="00F96064">
              <w:rPr>
                <w:sz w:val="18"/>
              </w:rPr>
              <w:t>Runoff/leaching from natural deposits; industrial wastes</w:t>
            </w:r>
          </w:p>
        </w:tc>
      </w:tr>
      <w:tr w:rsidR="00B24AF9"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B24AF9" w:rsidRPr="00F41F91" w:rsidRDefault="00B24AF9" w:rsidP="00B24AF9">
            <w:pPr>
              <w:jc w:val="center"/>
              <w:rPr>
                <w:sz w:val="18"/>
              </w:rPr>
            </w:pPr>
            <w:r>
              <w:rPr>
                <w:sz w:val="18"/>
              </w:rPr>
              <w:t>Total Dissolved Solids (ppm)</w:t>
            </w:r>
          </w:p>
        </w:tc>
        <w:tc>
          <w:tcPr>
            <w:tcW w:w="900" w:type="dxa"/>
            <w:gridSpan w:val="2"/>
            <w:vAlign w:val="center"/>
          </w:tcPr>
          <w:p w14:paraId="4C76B3D9" w14:textId="3DA5971E" w:rsidR="00B24AF9" w:rsidRPr="00F41F91" w:rsidRDefault="00B24AF9" w:rsidP="00B24AF9">
            <w:pPr>
              <w:jc w:val="center"/>
              <w:rPr>
                <w:sz w:val="18"/>
              </w:rPr>
            </w:pPr>
            <w:r>
              <w:rPr>
                <w:sz w:val="18"/>
              </w:rPr>
              <w:t>1/2021</w:t>
            </w:r>
          </w:p>
        </w:tc>
        <w:tc>
          <w:tcPr>
            <w:tcW w:w="836" w:type="dxa"/>
            <w:gridSpan w:val="2"/>
            <w:vAlign w:val="center"/>
          </w:tcPr>
          <w:p w14:paraId="00DE56B1" w14:textId="02D71671" w:rsidR="00B24AF9" w:rsidRPr="00F41F91" w:rsidRDefault="00427F95" w:rsidP="00B24AF9">
            <w:pPr>
              <w:jc w:val="center"/>
              <w:rPr>
                <w:sz w:val="18"/>
              </w:rPr>
            </w:pPr>
            <w:r>
              <w:rPr>
                <w:sz w:val="18"/>
              </w:rPr>
              <w:t>199</w:t>
            </w:r>
          </w:p>
        </w:tc>
        <w:tc>
          <w:tcPr>
            <w:tcW w:w="964" w:type="dxa"/>
            <w:gridSpan w:val="3"/>
            <w:vAlign w:val="center"/>
          </w:tcPr>
          <w:p w14:paraId="6CB06305" w14:textId="3C165DE2" w:rsidR="00B24AF9" w:rsidRPr="00F41F91" w:rsidRDefault="00B24AF9" w:rsidP="00B24AF9">
            <w:pPr>
              <w:jc w:val="center"/>
              <w:rPr>
                <w:sz w:val="18"/>
              </w:rPr>
            </w:pPr>
            <w:r w:rsidRPr="00EF1A3A">
              <w:rPr>
                <w:sz w:val="18"/>
              </w:rPr>
              <w:t>N/A</w:t>
            </w:r>
          </w:p>
        </w:tc>
        <w:tc>
          <w:tcPr>
            <w:tcW w:w="810" w:type="dxa"/>
            <w:gridSpan w:val="2"/>
            <w:vAlign w:val="center"/>
          </w:tcPr>
          <w:p w14:paraId="45D3A2CA" w14:textId="617435C2" w:rsidR="00B24AF9" w:rsidRPr="00F41F91" w:rsidRDefault="00B24AF9" w:rsidP="00B24AF9">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B24AF9" w:rsidRPr="00F41F91" w:rsidRDefault="00B24AF9" w:rsidP="00B24AF9">
            <w:pPr>
              <w:jc w:val="center"/>
              <w:rPr>
                <w:sz w:val="18"/>
              </w:rPr>
            </w:pPr>
            <w:r w:rsidRPr="00F96064">
              <w:rPr>
                <w:sz w:val="18"/>
              </w:rPr>
              <w:t>Runoff/leaching from natural deposits</w:t>
            </w:r>
          </w:p>
        </w:tc>
      </w:tr>
      <w:tr w:rsidR="00B24AF9" w:rsidRPr="00F41F91" w14:paraId="73E76139" w14:textId="77777777" w:rsidTr="00B24AF9">
        <w:trPr>
          <w:trHeight w:val="87"/>
          <w:jc w:val="center"/>
        </w:trPr>
        <w:tc>
          <w:tcPr>
            <w:tcW w:w="2872" w:type="dxa"/>
            <w:gridSpan w:val="3"/>
            <w:tcBorders>
              <w:top w:val="single" w:sz="4" w:space="0" w:color="auto"/>
              <w:left w:val="single" w:sz="6" w:space="0" w:color="auto"/>
              <w:bottom w:val="single" w:sz="4" w:space="0" w:color="auto"/>
              <w:right w:val="single" w:sz="4" w:space="0" w:color="auto"/>
            </w:tcBorders>
            <w:vAlign w:val="center"/>
          </w:tcPr>
          <w:p w14:paraId="1CA985C5" w14:textId="77777777" w:rsidR="00B24AF9" w:rsidRPr="00F41F91" w:rsidRDefault="00B24AF9" w:rsidP="00B24AF9">
            <w:pPr>
              <w:jc w:val="center"/>
              <w:rPr>
                <w:sz w:val="18"/>
              </w:rPr>
            </w:pPr>
            <w:r>
              <w:rPr>
                <w:sz w:val="18"/>
              </w:rPr>
              <w:t>Zinc (ppb)</w:t>
            </w:r>
          </w:p>
        </w:tc>
        <w:tc>
          <w:tcPr>
            <w:tcW w:w="900" w:type="dxa"/>
            <w:gridSpan w:val="2"/>
            <w:tcBorders>
              <w:top w:val="single" w:sz="4" w:space="0" w:color="auto"/>
              <w:left w:val="single" w:sz="4" w:space="0" w:color="auto"/>
              <w:bottom w:val="single" w:sz="4" w:space="0" w:color="auto"/>
              <w:right w:val="single" w:sz="4" w:space="0" w:color="auto"/>
            </w:tcBorders>
            <w:vAlign w:val="center"/>
          </w:tcPr>
          <w:p w14:paraId="2E7D8BD8" w14:textId="77777777" w:rsidR="00B24AF9" w:rsidRPr="00F41F91" w:rsidRDefault="00B24AF9" w:rsidP="00B24AF9">
            <w:pPr>
              <w:jc w:val="center"/>
              <w:rPr>
                <w:sz w:val="18"/>
              </w:rPr>
            </w:pPr>
            <w:r w:rsidRPr="00542A70">
              <w:rPr>
                <w:sz w:val="18"/>
              </w:rPr>
              <w:t>1/2021</w:t>
            </w:r>
          </w:p>
        </w:tc>
        <w:tc>
          <w:tcPr>
            <w:tcW w:w="836" w:type="dxa"/>
            <w:gridSpan w:val="2"/>
            <w:tcBorders>
              <w:top w:val="single" w:sz="4" w:space="0" w:color="auto"/>
              <w:left w:val="single" w:sz="4" w:space="0" w:color="auto"/>
              <w:bottom w:val="single" w:sz="4" w:space="0" w:color="auto"/>
              <w:right w:val="single" w:sz="4" w:space="0" w:color="auto"/>
            </w:tcBorders>
            <w:vAlign w:val="center"/>
          </w:tcPr>
          <w:p w14:paraId="216AAD92" w14:textId="77777777" w:rsidR="00B24AF9" w:rsidRPr="00F41F91" w:rsidRDefault="00B24AF9" w:rsidP="00B24AF9">
            <w:pPr>
              <w:jc w:val="center"/>
              <w:rPr>
                <w:sz w:val="18"/>
              </w:rPr>
            </w:pPr>
            <w:r w:rsidRPr="00542A70">
              <w:rPr>
                <w:sz w:val="18"/>
              </w:rPr>
              <w:t>30</w:t>
            </w:r>
          </w:p>
        </w:tc>
        <w:tc>
          <w:tcPr>
            <w:tcW w:w="964" w:type="dxa"/>
            <w:gridSpan w:val="3"/>
            <w:tcBorders>
              <w:top w:val="single" w:sz="4" w:space="0" w:color="auto"/>
              <w:left w:val="single" w:sz="4" w:space="0" w:color="auto"/>
              <w:bottom w:val="single" w:sz="4" w:space="0" w:color="auto"/>
              <w:right w:val="single" w:sz="4" w:space="0" w:color="auto"/>
            </w:tcBorders>
            <w:vAlign w:val="center"/>
          </w:tcPr>
          <w:p w14:paraId="14917430" w14:textId="77777777" w:rsidR="00B24AF9" w:rsidRPr="00F41F91" w:rsidRDefault="00B24AF9" w:rsidP="00B24AF9">
            <w:pPr>
              <w:jc w:val="center"/>
              <w:rPr>
                <w:sz w:val="18"/>
              </w:rPr>
            </w:pPr>
            <w:r w:rsidRPr="00EF1A3A">
              <w:rPr>
                <w:sz w:val="18"/>
              </w:rPr>
              <w:t>N/A</w:t>
            </w:r>
          </w:p>
        </w:tc>
        <w:tc>
          <w:tcPr>
            <w:tcW w:w="810" w:type="dxa"/>
            <w:gridSpan w:val="2"/>
            <w:tcBorders>
              <w:top w:val="single" w:sz="4" w:space="0" w:color="auto"/>
              <w:left w:val="single" w:sz="4" w:space="0" w:color="auto"/>
              <w:bottom w:val="single" w:sz="4" w:space="0" w:color="auto"/>
              <w:right w:val="single" w:sz="4" w:space="0" w:color="auto"/>
            </w:tcBorders>
            <w:vAlign w:val="center"/>
          </w:tcPr>
          <w:p w14:paraId="2B23071E" w14:textId="77777777" w:rsidR="00B24AF9" w:rsidRPr="00F41F91" w:rsidRDefault="00B24AF9" w:rsidP="00B24AF9">
            <w:pPr>
              <w:jc w:val="center"/>
              <w:rPr>
                <w:sz w:val="18"/>
              </w:rPr>
            </w:pPr>
            <w:r w:rsidRPr="00F96064">
              <w:rPr>
                <w:sz w:val="18"/>
              </w:rPr>
              <w:t>5,000</w:t>
            </w:r>
          </w:p>
        </w:tc>
        <w:tc>
          <w:tcPr>
            <w:tcW w:w="4500" w:type="dxa"/>
            <w:gridSpan w:val="4"/>
            <w:tcBorders>
              <w:top w:val="single" w:sz="4" w:space="0" w:color="auto"/>
              <w:left w:val="single" w:sz="4" w:space="0" w:color="auto"/>
              <w:bottom w:val="single" w:sz="4" w:space="0" w:color="auto"/>
              <w:right w:val="single" w:sz="6" w:space="0" w:color="auto"/>
            </w:tcBorders>
            <w:vAlign w:val="center"/>
          </w:tcPr>
          <w:p w14:paraId="79D4CDC8" w14:textId="77777777" w:rsidR="00B24AF9" w:rsidRPr="00F41F91" w:rsidRDefault="00B24AF9" w:rsidP="00B24AF9">
            <w:pPr>
              <w:jc w:val="center"/>
              <w:rPr>
                <w:sz w:val="18"/>
              </w:rPr>
            </w:pPr>
            <w:r w:rsidRPr="00F96064">
              <w:rPr>
                <w:sz w:val="18"/>
              </w:rPr>
              <w:t>Runoff/leaching from natural deposits; industrial wastes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60DAEBF"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w:t>
            </w:r>
            <w:r w:rsidRPr="001F23CF">
              <w:rPr>
                <w:rFonts w:ascii="Times New Roman" w:hAnsi="Times New Roman"/>
                <w:sz w:val="18"/>
                <w:szCs w:val="18"/>
              </w:rPr>
              <w:t xml:space="preserve">d home plumbing.  </w:t>
            </w:r>
            <w:r w:rsidR="001F23CF" w:rsidRPr="001F23CF">
              <w:rPr>
                <w:rFonts w:ascii="Times New Roman" w:hAnsi="Times New Roman"/>
                <w:sz w:val="18"/>
                <w:szCs w:val="18"/>
              </w:rPr>
              <w:t>Little Bear Water Company</w:t>
            </w:r>
            <w:r w:rsidRPr="001F23CF">
              <w:rPr>
                <w:rFonts w:ascii="Times New Roman" w:hAnsi="Times New Roman"/>
                <w:sz w:val="18"/>
                <w:szCs w:val="18"/>
              </w:rPr>
              <w:t xml:space="preserve"> </w:t>
            </w:r>
            <w:r w:rsidRPr="001D3B64">
              <w:rPr>
                <w:rFonts w:ascii="Times New Roman" w:hAnsi="Times New Roman"/>
                <w:sz w:val="18"/>
                <w:szCs w:val="18"/>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B454FC" w:rsidRDefault="00181F3E" w:rsidP="005A26E0">
            <w:pPr>
              <w:jc w:val="center"/>
              <w:rPr>
                <w:b/>
                <w:bCs/>
                <w:i/>
                <w:sz w:val="18"/>
              </w:rPr>
            </w:pPr>
            <w:r w:rsidRPr="00B454FC">
              <w:rPr>
                <w:b/>
                <w:bCs/>
                <w:i/>
                <w:sz w:val="18"/>
              </w:rPr>
              <w:t>E. coli</w:t>
            </w:r>
          </w:p>
        </w:tc>
        <w:tc>
          <w:tcPr>
            <w:tcW w:w="1350" w:type="dxa"/>
            <w:tcBorders>
              <w:top w:val="nil"/>
            </w:tcBorders>
            <w:vAlign w:val="center"/>
          </w:tcPr>
          <w:p w14:paraId="35504704" w14:textId="100CED2A" w:rsidR="00181F3E" w:rsidRPr="00B454FC" w:rsidRDefault="00B454FC" w:rsidP="005A26E0">
            <w:pPr>
              <w:jc w:val="center"/>
              <w:rPr>
                <w:b/>
                <w:bCs/>
                <w:sz w:val="18"/>
              </w:rPr>
            </w:pPr>
            <w:r w:rsidRPr="00B454FC">
              <w:rPr>
                <w:b/>
                <w:bCs/>
                <w:sz w:val="18"/>
              </w:rPr>
              <w:t>2</w:t>
            </w:r>
            <w:r>
              <w:rPr>
                <w:b/>
                <w:bCs/>
                <w:sz w:val="18"/>
              </w:rPr>
              <w:t>*</w:t>
            </w:r>
          </w:p>
        </w:tc>
        <w:tc>
          <w:tcPr>
            <w:tcW w:w="1350" w:type="dxa"/>
            <w:tcBorders>
              <w:top w:val="nil"/>
            </w:tcBorders>
            <w:vAlign w:val="center"/>
          </w:tcPr>
          <w:p w14:paraId="63C1391F" w14:textId="161272B8" w:rsidR="00181F3E" w:rsidRPr="00B454FC" w:rsidRDefault="001D3B64" w:rsidP="005A26E0">
            <w:pPr>
              <w:jc w:val="center"/>
              <w:rPr>
                <w:b/>
                <w:bCs/>
                <w:sz w:val="18"/>
              </w:rPr>
            </w:pPr>
            <w:r w:rsidRPr="00B454FC">
              <w:rPr>
                <w:b/>
                <w:bCs/>
                <w:sz w:val="18"/>
              </w:rPr>
              <w:t>Taken Monthly</w:t>
            </w:r>
          </w:p>
        </w:tc>
        <w:tc>
          <w:tcPr>
            <w:tcW w:w="900" w:type="dxa"/>
            <w:tcBorders>
              <w:top w:val="nil"/>
            </w:tcBorders>
            <w:vAlign w:val="center"/>
          </w:tcPr>
          <w:p w14:paraId="06B93DD8" w14:textId="77777777" w:rsidR="00181F3E" w:rsidRPr="00B454FC" w:rsidRDefault="00181F3E" w:rsidP="005A26E0">
            <w:pPr>
              <w:jc w:val="center"/>
              <w:rPr>
                <w:b/>
                <w:bCs/>
                <w:sz w:val="18"/>
              </w:rPr>
            </w:pPr>
            <w:r w:rsidRPr="00B454FC">
              <w:rPr>
                <w:b/>
                <w:bCs/>
                <w:sz w:val="18"/>
              </w:rPr>
              <w:t>0</w:t>
            </w:r>
          </w:p>
        </w:tc>
        <w:tc>
          <w:tcPr>
            <w:tcW w:w="1080" w:type="dxa"/>
            <w:tcBorders>
              <w:top w:val="nil"/>
            </w:tcBorders>
            <w:vAlign w:val="center"/>
          </w:tcPr>
          <w:p w14:paraId="0B864A4F" w14:textId="77777777" w:rsidR="00181F3E" w:rsidRPr="00B454FC" w:rsidRDefault="00181F3E" w:rsidP="005A26E0">
            <w:pPr>
              <w:jc w:val="center"/>
              <w:rPr>
                <w:b/>
                <w:bCs/>
                <w:sz w:val="18"/>
              </w:rPr>
            </w:pPr>
            <w:r w:rsidRPr="00B454FC">
              <w:rPr>
                <w:b/>
                <w:bCs/>
                <w:sz w:val="18"/>
              </w:rPr>
              <w:t>(0)</w:t>
            </w:r>
          </w:p>
        </w:tc>
        <w:tc>
          <w:tcPr>
            <w:tcW w:w="3348" w:type="dxa"/>
            <w:tcBorders>
              <w:top w:val="nil"/>
              <w:right w:val="single" w:sz="6" w:space="0" w:color="auto"/>
            </w:tcBorders>
            <w:vAlign w:val="center"/>
          </w:tcPr>
          <w:p w14:paraId="39DD6D13" w14:textId="77777777" w:rsidR="00181F3E" w:rsidRPr="00B454FC" w:rsidRDefault="00181F3E" w:rsidP="005A26E0">
            <w:pPr>
              <w:jc w:val="center"/>
              <w:rPr>
                <w:b/>
                <w:bCs/>
                <w:sz w:val="18"/>
              </w:rPr>
            </w:pPr>
            <w:r w:rsidRPr="00B454FC">
              <w:rPr>
                <w:b/>
                <w:bCs/>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3FA2CBB8" w:rsidR="001D3B64" w:rsidRPr="0013610B" w:rsidRDefault="004924F2" w:rsidP="005A26E0">
            <w:pPr>
              <w:jc w:val="center"/>
              <w:rPr>
                <w:b/>
                <w:bCs/>
                <w:sz w:val="26"/>
              </w:rPr>
            </w:pPr>
            <w:r w:rsidRPr="0013610B">
              <w:rPr>
                <w:b/>
                <w:bCs/>
                <w:sz w:val="18"/>
              </w:rPr>
              <w:t>E. coli MCL violation</w:t>
            </w:r>
          </w:p>
        </w:tc>
        <w:tc>
          <w:tcPr>
            <w:tcW w:w="1247" w:type="dxa"/>
            <w:tcBorders>
              <w:top w:val="double" w:sz="6" w:space="0" w:color="auto"/>
              <w:bottom w:val="single" w:sz="4" w:space="0" w:color="auto"/>
            </w:tcBorders>
            <w:shd w:val="clear" w:color="auto" w:fill="auto"/>
            <w:vAlign w:val="center"/>
          </w:tcPr>
          <w:p w14:paraId="10962299" w14:textId="633CC108" w:rsidR="001D3B64" w:rsidRPr="0013610B" w:rsidRDefault="001D3B64" w:rsidP="005A26E0">
            <w:pPr>
              <w:pStyle w:val="BodyText"/>
              <w:spacing w:before="0"/>
              <w:jc w:val="center"/>
              <w:rPr>
                <w:rFonts w:ascii="Times New Roman" w:hAnsi="Times New Roman"/>
                <w:b/>
                <w:bCs/>
                <w:sz w:val="26"/>
              </w:rPr>
            </w:pPr>
            <w:r w:rsidRPr="0013610B">
              <w:rPr>
                <w:rFonts w:ascii="Times New Roman" w:hAnsi="Times New Roman"/>
                <w:b/>
                <w:bCs/>
                <w:sz w:val="18"/>
              </w:rPr>
              <w:t>None</w:t>
            </w:r>
          </w:p>
        </w:tc>
        <w:tc>
          <w:tcPr>
            <w:tcW w:w="1007" w:type="dxa"/>
            <w:tcBorders>
              <w:top w:val="double" w:sz="6" w:space="0" w:color="auto"/>
              <w:bottom w:val="single" w:sz="4" w:space="0" w:color="auto"/>
            </w:tcBorders>
            <w:shd w:val="clear" w:color="auto" w:fill="auto"/>
            <w:vAlign w:val="center"/>
          </w:tcPr>
          <w:p w14:paraId="6ABA1205" w14:textId="1F23378A" w:rsidR="001D3B64" w:rsidRPr="0013610B" w:rsidRDefault="004924F2" w:rsidP="005A26E0">
            <w:pPr>
              <w:pStyle w:val="BodyText"/>
              <w:spacing w:before="0"/>
              <w:jc w:val="center"/>
              <w:rPr>
                <w:rFonts w:ascii="Times New Roman" w:hAnsi="Times New Roman"/>
                <w:b/>
                <w:bCs/>
                <w:sz w:val="26"/>
              </w:rPr>
            </w:pPr>
            <w:r w:rsidRPr="0013610B">
              <w:rPr>
                <w:rFonts w:ascii="Times New Roman" w:hAnsi="Times New Roman"/>
                <w:b/>
                <w:bCs/>
                <w:sz w:val="18"/>
              </w:rPr>
              <w:t xml:space="preserve">July – August 2023 </w:t>
            </w:r>
          </w:p>
        </w:tc>
        <w:tc>
          <w:tcPr>
            <w:tcW w:w="3301" w:type="dxa"/>
            <w:tcBorders>
              <w:top w:val="double" w:sz="6" w:space="0" w:color="auto"/>
              <w:bottom w:val="single" w:sz="4" w:space="0" w:color="auto"/>
            </w:tcBorders>
            <w:shd w:val="clear" w:color="auto" w:fill="auto"/>
            <w:vAlign w:val="center"/>
          </w:tcPr>
          <w:p w14:paraId="7F52487B" w14:textId="31B13222" w:rsidR="001D3B64" w:rsidRPr="0013610B" w:rsidRDefault="002854BF" w:rsidP="005A26E0">
            <w:pPr>
              <w:pStyle w:val="BodyText"/>
              <w:spacing w:before="0"/>
              <w:jc w:val="center"/>
              <w:rPr>
                <w:rFonts w:ascii="Times New Roman" w:hAnsi="Times New Roman"/>
                <w:b/>
                <w:bCs/>
                <w:sz w:val="26"/>
              </w:rPr>
            </w:pPr>
            <w:r w:rsidRPr="0013610B">
              <w:rPr>
                <w:rFonts w:ascii="Times New Roman" w:hAnsi="Times New Roman"/>
                <w:b/>
                <w:bCs/>
                <w:sz w:val="18"/>
              </w:rPr>
              <w:t>Treatment system is functioning properly and no E. coli detections have been found in the distribution system. Well 02 has been taken offline</w:t>
            </w:r>
            <w:r w:rsidR="001833D2">
              <w:rPr>
                <w:rFonts w:ascii="Times New Roman" w:hAnsi="Times New Roman"/>
                <w:b/>
                <w:bCs/>
                <w:sz w:val="18"/>
              </w:rPr>
              <w:t xml:space="preserve"> and was Disinfected.</w:t>
            </w:r>
          </w:p>
        </w:tc>
        <w:tc>
          <w:tcPr>
            <w:tcW w:w="2583" w:type="dxa"/>
            <w:tcBorders>
              <w:top w:val="double" w:sz="6" w:space="0" w:color="auto"/>
              <w:bottom w:val="single" w:sz="4" w:space="0" w:color="auto"/>
            </w:tcBorders>
            <w:shd w:val="clear" w:color="auto" w:fill="auto"/>
            <w:vAlign w:val="center"/>
          </w:tcPr>
          <w:p w14:paraId="12B3862E" w14:textId="26022CF7" w:rsidR="001D3B64" w:rsidRPr="0013610B" w:rsidRDefault="004156DB" w:rsidP="005A26E0">
            <w:pPr>
              <w:pStyle w:val="BodyText"/>
              <w:spacing w:before="0"/>
              <w:jc w:val="center"/>
              <w:rPr>
                <w:rFonts w:ascii="Times New Roman" w:hAnsi="Times New Roman"/>
                <w:b/>
                <w:bCs/>
                <w:sz w:val="26"/>
              </w:rPr>
            </w:pPr>
            <w:r w:rsidRPr="0013610B">
              <w:rPr>
                <w:rFonts w:ascii="Times New Roman" w:hAnsi="Times New Roman"/>
                <w:b/>
                <w:bCs/>
                <w:sz w:val="18"/>
              </w:rPr>
              <w:t>Inadequately protected or treated water may contain disease-causing organisms. These organisms can cause symptoms such as diarrhea, nausea, cramps, and associated headaches.</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lastRenderedPageBreak/>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sectPr w:rsidR="00D5447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451D7" w14:textId="77777777" w:rsidR="00495D64" w:rsidRDefault="00495D64">
      <w:r>
        <w:separator/>
      </w:r>
    </w:p>
  </w:endnote>
  <w:endnote w:type="continuationSeparator" w:id="0">
    <w:p w14:paraId="20774169" w14:textId="77777777" w:rsidR="00495D64" w:rsidRDefault="00495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1A77F5" w14:textId="77777777" w:rsidR="00495D64" w:rsidRDefault="00495D64">
      <w:r>
        <w:separator/>
      </w:r>
    </w:p>
  </w:footnote>
  <w:footnote w:type="continuationSeparator" w:id="0">
    <w:p w14:paraId="4C06AAA2" w14:textId="77777777" w:rsidR="00495D64" w:rsidRDefault="00495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07699"/>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77BA0"/>
    <w:rsid w:val="000832C2"/>
    <w:rsid w:val="00085A69"/>
    <w:rsid w:val="00085C44"/>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D5F39"/>
    <w:rsid w:val="000F3C1E"/>
    <w:rsid w:val="000F6367"/>
    <w:rsid w:val="00100750"/>
    <w:rsid w:val="00101107"/>
    <w:rsid w:val="00111C4C"/>
    <w:rsid w:val="001151D3"/>
    <w:rsid w:val="00125605"/>
    <w:rsid w:val="0012764D"/>
    <w:rsid w:val="00127B29"/>
    <w:rsid w:val="00127B6D"/>
    <w:rsid w:val="001331D3"/>
    <w:rsid w:val="0013610B"/>
    <w:rsid w:val="001476E6"/>
    <w:rsid w:val="00153D70"/>
    <w:rsid w:val="00154C45"/>
    <w:rsid w:val="0015616E"/>
    <w:rsid w:val="00161D5A"/>
    <w:rsid w:val="00170328"/>
    <w:rsid w:val="00172215"/>
    <w:rsid w:val="00173A3B"/>
    <w:rsid w:val="00181292"/>
    <w:rsid w:val="00181F3E"/>
    <w:rsid w:val="001833D2"/>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23CF"/>
    <w:rsid w:val="001F3468"/>
    <w:rsid w:val="001F4316"/>
    <w:rsid w:val="00200C8A"/>
    <w:rsid w:val="00200ED0"/>
    <w:rsid w:val="002010C1"/>
    <w:rsid w:val="00214D2C"/>
    <w:rsid w:val="002166FF"/>
    <w:rsid w:val="00220240"/>
    <w:rsid w:val="002235F6"/>
    <w:rsid w:val="00226E0C"/>
    <w:rsid w:val="00227749"/>
    <w:rsid w:val="00231E89"/>
    <w:rsid w:val="0023302C"/>
    <w:rsid w:val="00243361"/>
    <w:rsid w:val="002436C8"/>
    <w:rsid w:val="00243C52"/>
    <w:rsid w:val="00246D6E"/>
    <w:rsid w:val="0025510E"/>
    <w:rsid w:val="00256496"/>
    <w:rsid w:val="00264941"/>
    <w:rsid w:val="00273001"/>
    <w:rsid w:val="00276CF6"/>
    <w:rsid w:val="002854BF"/>
    <w:rsid w:val="002856B8"/>
    <w:rsid w:val="00294205"/>
    <w:rsid w:val="002A20BB"/>
    <w:rsid w:val="002A3636"/>
    <w:rsid w:val="002A5ACA"/>
    <w:rsid w:val="002A5C9F"/>
    <w:rsid w:val="002A746D"/>
    <w:rsid w:val="002B0B02"/>
    <w:rsid w:val="002B326D"/>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77229"/>
    <w:rsid w:val="00383730"/>
    <w:rsid w:val="00391089"/>
    <w:rsid w:val="00391E62"/>
    <w:rsid w:val="00397893"/>
    <w:rsid w:val="003A5EB5"/>
    <w:rsid w:val="003B1F6B"/>
    <w:rsid w:val="003B3381"/>
    <w:rsid w:val="003C2FCC"/>
    <w:rsid w:val="003C7E02"/>
    <w:rsid w:val="003D7D24"/>
    <w:rsid w:val="003E7032"/>
    <w:rsid w:val="003F23AC"/>
    <w:rsid w:val="003F3A38"/>
    <w:rsid w:val="003F5E00"/>
    <w:rsid w:val="003F64A6"/>
    <w:rsid w:val="004053E9"/>
    <w:rsid w:val="004120B6"/>
    <w:rsid w:val="00412B2F"/>
    <w:rsid w:val="004156DB"/>
    <w:rsid w:val="00415B66"/>
    <w:rsid w:val="00416A8E"/>
    <w:rsid w:val="0041709B"/>
    <w:rsid w:val="004230E3"/>
    <w:rsid w:val="0042461A"/>
    <w:rsid w:val="0042631E"/>
    <w:rsid w:val="00427F0E"/>
    <w:rsid w:val="00427F95"/>
    <w:rsid w:val="00435A3F"/>
    <w:rsid w:val="00441930"/>
    <w:rsid w:val="00442D66"/>
    <w:rsid w:val="004445E4"/>
    <w:rsid w:val="004447CC"/>
    <w:rsid w:val="00446969"/>
    <w:rsid w:val="0045424E"/>
    <w:rsid w:val="0045571D"/>
    <w:rsid w:val="00470811"/>
    <w:rsid w:val="0047086C"/>
    <w:rsid w:val="00472C0F"/>
    <w:rsid w:val="00472D17"/>
    <w:rsid w:val="00473411"/>
    <w:rsid w:val="004848BB"/>
    <w:rsid w:val="004912AD"/>
    <w:rsid w:val="00492061"/>
    <w:rsid w:val="004924F2"/>
    <w:rsid w:val="00495D64"/>
    <w:rsid w:val="004A05D8"/>
    <w:rsid w:val="004A07B2"/>
    <w:rsid w:val="004A1ABC"/>
    <w:rsid w:val="004A2077"/>
    <w:rsid w:val="004B7187"/>
    <w:rsid w:val="004C5E5E"/>
    <w:rsid w:val="004D10A7"/>
    <w:rsid w:val="004D509C"/>
    <w:rsid w:val="004E6A23"/>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7129F"/>
    <w:rsid w:val="005830FA"/>
    <w:rsid w:val="0058536C"/>
    <w:rsid w:val="005871D9"/>
    <w:rsid w:val="005937EB"/>
    <w:rsid w:val="005A087D"/>
    <w:rsid w:val="005A26E0"/>
    <w:rsid w:val="005C04C1"/>
    <w:rsid w:val="005D1987"/>
    <w:rsid w:val="005D37BF"/>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6ABC"/>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4CFA"/>
    <w:rsid w:val="006C7186"/>
    <w:rsid w:val="006D4D93"/>
    <w:rsid w:val="006D506D"/>
    <w:rsid w:val="006D6EF5"/>
    <w:rsid w:val="006E03F6"/>
    <w:rsid w:val="006E11B6"/>
    <w:rsid w:val="007003D1"/>
    <w:rsid w:val="007017A9"/>
    <w:rsid w:val="007042D0"/>
    <w:rsid w:val="0071047D"/>
    <w:rsid w:val="00710939"/>
    <w:rsid w:val="00712A8E"/>
    <w:rsid w:val="0071576E"/>
    <w:rsid w:val="00717191"/>
    <w:rsid w:val="00717E80"/>
    <w:rsid w:val="007221FF"/>
    <w:rsid w:val="00722BA8"/>
    <w:rsid w:val="00737455"/>
    <w:rsid w:val="00742E55"/>
    <w:rsid w:val="007452F3"/>
    <w:rsid w:val="007471DB"/>
    <w:rsid w:val="00754C7F"/>
    <w:rsid w:val="00775871"/>
    <w:rsid w:val="00783F5A"/>
    <w:rsid w:val="0078478E"/>
    <w:rsid w:val="00784E3A"/>
    <w:rsid w:val="00790EA5"/>
    <w:rsid w:val="00794705"/>
    <w:rsid w:val="00796405"/>
    <w:rsid w:val="00796E52"/>
    <w:rsid w:val="007A0307"/>
    <w:rsid w:val="007B0B24"/>
    <w:rsid w:val="007B3A13"/>
    <w:rsid w:val="007C18C6"/>
    <w:rsid w:val="007D1751"/>
    <w:rsid w:val="007D1761"/>
    <w:rsid w:val="007D21BB"/>
    <w:rsid w:val="007D2A4C"/>
    <w:rsid w:val="007E093A"/>
    <w:rsid w:val="007F584E"/>
    <w:rsid w:val="00801E7B"/>
    <w:rsid w:val="008035BF"/>
    <w:rsid w:val="00803861"/>
    <w:rsid w:val="00803DFB"/>
    <w:rsid w:val="0080460B"/>
    <w:rsid w:val="00806D8D"/>
    <w:rsid w:val="00814271"/>
    <w:rsid w:val="00814AAE"/>
    <w:rsid w:val="00816622"/>
    <w:rsid w:val="008222DE"/>
    <w:rsid w:val="0082242B"/>
    <w:rsid w:val="008225EA"/>
    <w:rsid w:val="00824962"/>
    <w:rsid w:val="00825BC5"/>
    <w:rsid w:val="008272D0"/>
    <w:rsid w:val="00831585"/>
    <w:rsid w:val="00832E7C"/>
    <w:rsid w:val="00836B2C"/>
    <w:rsid w:val="00857337"/>
    <w:rsid w:val="00860711"/>
    <w:rsid w:val="008642CC"/>
    <w:rsid w:val="0086535D"/>
    <w:rsid w:val="00865B9C"/>
    <w:rsid w:val="00881DB7"/>
    <w:rsid w:val="00883433"/>
    <w:rsid w:val="008837D8"/>
    <w:rsid w:val="00884CA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535FD"/>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A6DF7"/>
    <w:rsid w:val="009A7D82"/>
    <w:rsid w:val="009B1047"/>
    <w:rsid w:val="009B337D"/>
    <w:rsid w:val="009C0E21"/>
    <w:rsid w:val="009C1882"/>
    <w:rsid w:val="009C3F08"/>
    <w:rsid w:val="009C4A4B"/>
    <w:rsid w:val="009C6436"/>
    <w:rsid w:val="009D4211"/>
    <w:rsid w:val="009D54A3"/>
    <w:rsid w:val="009E153B"/>
    <w:rsid w:val="009E2850"/>
    <w:rsid w:val="009E6B21"/>
    <w:rsid w:val="009F5401"/>
    <w:rsid w:val="00A022E1"/>
    <w:rsid w:val="00A0317C"/>
    <w:rsid w:val="00A0355F"/>
    <w:rsid w:val="00A0640D"/>
    <w:rsid w:val="00A107E3"/>
    <w:rsid w:val="00A15ACB"/>
    <w:rsid w:val="00A1682E"/>
    <w:rsid w:val="00A22F9F"/>
    <w:rsid w:val="00A24839"/>
    <w:rsid w:val="00A259A6"/>
    <w:rsid w:val="00A44246"/>
    <w:rsid w:val="00A45E9F"/>
    <w:rsid w:val="00A50E37"/>
    <w:rsid w:val="00A57ADD"/>
    <w:rsid w:val="00A72ADF"/>
    <w:rsid w:val="00A93A21"/>
    <w:rsid w:val="00A94D32"/>
    <w:rsid w:val="00A9766F"/>
    <w:rsid w:val="00AB01B0"/>
    <w:rsid w:val="00AB5E87"/>
    <w:rsid w:val="00AC41BE"/>
    <w:rsid w:val="00AC6D1E"/>
    <w:rsid w:val="00AD4876"/>
    <w:rsid w:val="00AE0EA9"/>
    <w:rsid w:val="00AF0445"/>
    <w:rsid w:val="00AF2E38"/>
    <w:rsid w:val="00AF619D"/>
    <w:rsid w:val="00AF7BEB"/>
    <w:rsid w:val="00B0620C"/>
    <w:rsid w:val="00B1666D"/>
    <w:rsid w:val="00B2410E"/>
    <w:rsid w:val="00B24AF9"/>
    <w:rsid w:val="00B3023D"/>
    <w:rsid w:val="00B30E79"/>
    <w:rsid w:val="00B3491A"/>
    <w:rsid w:val="00B44817"/>
    <w:rsid w:val="00B454FC"/>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28C"/>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6542C"/>
    <w:rsid w:val="00C77170"/>
    <w:rsid w:val="00C8032D"/>
    <w:rsid w:val="00C842E9"/>
    <w:rsid w:val="00C945A7"/>
    <w:rsid w:val="00C952C9"/>
    <w:rsid w:val="00C96627"/>
    <w:rsid w:val="00CA70F7"/>
    <w:rsid w:val="00CB1FF9"/>
    <w:rsid w:val="00CB49D1"/>
    <w:rsid w:val="00CB5A7C"/>
    <w:rsid w:val="00CB6FF7"/>
    <w:rsid w:val="00CC2F86"/>
    <w:rsid w:val="00CC67FE"/>
    <w:rsid w:val="00CD10DE"/>
    <w:rsid w:val="00CD26F1"/>
    <w:rsid w:val="00CD598A"/>
    <w:rsid w:val="00CE2D72"/>
    <w:rsid w:val="00CE5C85"/>
    <w:rsid w:val="00CF1A7D"/>
    <w:rsid w:val="00CF2391"/>
    <w:rsid w:val="00D00864"/>
    <w:rsid w:val="00D057C3"/>
    <w:rsid w:val="00D059C2"/>
    <w:rsid w:val="00D06308"/>
    <w:rsid w:val="00D118D4"/>
    <w:rsid w:val="00D15AE0"/>
    <w:rsid w:val="00D26951"/>
    <w:rsid w:val="00D272CB"/>
    <w:rsid w:val="00D33C8C"/>
    <w:rsid w:val="00D37E1F"/>
    <w:rsid w:val="00D42EDD"/>
    <w:rsid w:val="00D47015"/>
    <w:rsid w:val="00D5267E"/>
    <w:rsid w:val="00D5320E"/>
    <w:rsid w:val="00D54478"/>
    <w:rsid w:val="00D559B1"/>
    <w:rsid w:val="00D60888"/>
    <w:rsid w:val="00D717EE"/>
    <w:rsid w:val="00D7538B"/>
    <w:rsid w:val="00D77322"/>
    <w:rsid w:val="00D924EC"/>
    <w:rsid w:val="00D96789"/>
    <w:rsid w:val="00DA2871"/>
    <w:rsid w:val="00DA6199"/>
    <w:rsid w:val="00DB305E"/>
    <w:rsid w:val="00DB4C6B"/>
    <w:rsid w:val="00DB4D7F"/>
    <w:rsid w:val="00DC0B11"/>
    <w:rsid w:val="00DC2ED8"/>
    <w:rsid w:val="00DC30BE"/>
    <w:rsid w:val="00DC3DA9"/>
    <w:rsid w:val="00DC61D2"/>
    <w:rsid w:val="00DD7D18"/>
    <w:rsid w:val="00DD7D84"/>
    <w:rsid w:val="00DE1141"/>
    <w:rsid w:val="00DE2077"/>
    <w:rsid w:val="00DE3798"/>
    <w:rsid w:val="00DE54DD"/>
    <w:rsid w:val="00E034EF"/>
    <w:rsid w:val="00E05746"/>
    <w:rsid w:val="00E06B20"/>
    <w:rsid w:val="00E10EC3"/>
    <w:rsid w:val="00E20938"/>
    <w:rsid w:val="00E23E88"/>
    <w:rsid w:val="00E24E8A"/>
    <w:rsid w:val="00E25265"/>
    <w:rsid w:val="00E32DF1"/>
    <w:rsid w:val="00E331F5"/>
    <w:rsid w:val="00E34416"/>
    <w:rsid w:val="00E41EE8"/>
    <w:rsid w:val="00E45705"/>
    <w:rsid w:val="00E56B28"/>
    <w:rsid w:val="00E60304"/>
    <w:rsid w:val="00E62369"/>
    <w:rsid w:val="00E6542D"/>
    <w:rsid w:val="00E669DF"/>
    <w:rsid w:val="00E67C01"/>
    <w:rsid w:val="00E80B80"/>
    <w:rsid w:val="00E8528D"/>
    <w:rsid w:val="00E91D0B"/>
    <w:rsid w:val="00E91E70"/>
    <w:rsid w:val="00E92E9C"/>
    <w:rsid w:val="00E92F13"/>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38EB"/>
    <w:rsid w:val="00F27D20"/>
    <w:rsid w:val="00F27E8B"/>
    <w:rsid w:val="00F27EC1"/>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E2461"/>
    <w:rsid w:val="00FF0C1D"/>
    <w:rsid w:val="00FF449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3B9C7E7B-C9D6-492D-8F6D-39D38C43E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9402224">
      <w:bodyDiv w:val="1"/>
      <w:marLeft w:val="0"/>
      <w:marRight w:val="0"/>
      <w:marTop w:val="0"/>
      <w:marBottom w:val="0"/>
      <w:divBdr>
        <w:top w:val="none" w:sz="0" w:space="0" w:color="auto"/>
        <w:left w:val="none" w:sz="0" w:space="0" w:color="auto"/>
        <w:bottom w:val="none" w:sz="0" w:space="0" w:color="auto"/>
        <w:right w:val="none" w:sz="0" w:space="0" w:color="auto"/>
      </w:divBdr>
    </w:div>
    <w:div w:id="1064375236">
      <w:bodyDiv w:val="1"/>
      <w:marLeft w:val="0"/>
      <w:marRight w:val="0"/>
      <w:marTop w:val="0"/>
      <w:marBottom w:val="0"/>
      <w:divBdr>
        <w:top w:val="none" w:sz="0" w:space="0" w:color="auto"/>
        <w:left w:val="none" w:sz="0" w:space="0" w:color="auto"/>
        <w:bottom w:val="none" w:sz="0" w:space="0" w:color="auto"/>
        <w:right w:val="none" w:sz="0" w:space="0" w:color="auto"/>
      </w:divBdr>
    </w:div>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2304</Words>
  <Characters>13134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15408</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13</cp:revision>
  <cp:lastPrinted>2023-06-16T22:30:00Z</cp:lastPrinted>
  <dcterms:created xsi:type="dcterms:W3CDTF">2024-05-14T21:15:00Z</dcterms:created>
  <dcterms:modified xsi:type="dcterms:W3CDTF">2024-06-27T18:57:00Z</dcterms:modified>
</cp:coreProperties>
</file>