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2820FDE2" w:rsidR="004263A6" w:rsidRPr="006C38E4" w:rsidRDefault="00A8101B" w:rsidP="006C38E4">
      <w:pPr>
        <w:pStyle w:val="Heading2"/>
        <w:spacing w:before="0" w:after="0"/>
        <w:jc w:val="center"/>
        <w:rPr>
          <w:sz w:val="36"/>
          <w:szCs w:val="36"/>
        </w:rPr>
      </w:pPr>
      <w:r>
        <w:rPr>
          <w:sz w:val="36"/>
          <w:szCs w:val="36"/>
        </w:rPr>
        <w:t>Altman Plants WS #02</w:t>
      </w:r>
      <w:r w:rsidR="006C38E4" w:rsidRPr="006C38E4">
        <w:rPr>
          <w:sz w:val="36"/>
          <w:szCs w:val="36"/>
        </w:rPr>
        <w:t>, CA</w:t>
      </w:r>
      <w:r>
        <w:rPr>
          <w:sz w:val="36"/>
          <w:szCs w:val="36"/>
        </w:rPr>
        <w:t>2702616</w:t>
      </w:r>
    </w:p>
    <w:p w14:paraId="65A99AB1" w14:textId="33740B56" w:rsidR="003A4CAA" w:rsidRDefault="00A8101B" w:rsidP="006C38E4">
      <w:pPr>
        <w:jc w:val="center"/>
        <w:rPr>
          <w:rFonts w:ascii="Arial" w:hAnsi="Arial" w:cs="Arial"/>
          <w:sz w:val="24"/>
          <w:szCs w:val="24"/>
        </w:rPr>
      </w:pPr>
      <w:r>
        <w:rPr>
          <w:rFonts w:ascii="Arial" w:hAnsi="Arial" w:cs="Arial"/>
          <w:sz w:val="36"/>
          <w:szCs w:val="36"/>
        </w:rPr>
        <w:t>June 10,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We test the drinking water quality for many constituents as required by state and federal regulations.  This report shows the results of our monitoring for the period of January 1 to December 31, 2020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 xml:space="preserve">Este informe contiene información muy importante sobre su agua para beber.  Favor de comunicarse MCSI </w:t>
      </w:r>
      <w:proofErr w:type="spellStart"/>
      <w:r w:rsidRPr="00A20178">
        <w:rPr>
          <w:b/>
          <w:bCs/>
          <w:lang w:val="es-MX"/>
        </w:rPr>
        <w:t>Water</w:t>
      </w:r>
      <w:proofErr w:type="spellEnd"/>
      <w:r w:rsidRPr="00A20178">
        <w:rPr>
          <w:b/>
          <w:bCs/>
          <w:lang w:val="es-MX"/>
        </w:rPr>
        <w:t xml:space="preserve"> </w:t>
      </w:r>
      <w:proofErr w:type="spellStart"/>
      <w:r w:rsidRPr="00A20178">
        <w:rPr>
          <w:b/>
          <w:bCs/>
          <w:lang w:val="es-MX"/>
        </w:rPr>
        <w:t>Systems</w:t>
      </w:r>
      <w:proofErr w:type="spellEnd"/>
      <w:r w:rsidRPr="00A20178">
        <w:rPr>
          <w:b/>
          <w:bCs/>
          <w:lang w:val="es-MX"/>
        </w:rPr>
        <w:t xml:space="preserve"> Management a (831-659-5360 para asistirlo en español.</w:t>
      </w:r>
    </w:p>
    <w:p w14:paraId="21C05768" w14:textId="0F49CC8F"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A8101B">
        <w:rPr>
          <w:rFonts w:ascii="Arial" w:hAnsi="Arial" w:cs="Arial"/>
        </w:rPr>
        <w:t>Altman Plants WS #02 is served by one (1) ground water well located on Spence Rd, Salinas, CA</w:t>
      </w:r>
    </w:p>
    <w:p w14:paraId="11D6F99D" w14:textId="7CAFA507" w:rsidR="004263A6" w:rsidRPr="006C38E4" w:rsidRDefault="004263A6" w:rsidP="0092687A">
      <w:pPr>
        <w:spacing w:after="240"/>
        <w:rPr>
          <w:rFonts w:ascii="Arial" w:hAnsi="Arial" w:cs="Arial"/>
        </w:rPr>
      </w:pPr>
      <w:r w:rsidRPr="006C38E4">
        <w:rPr>
          <w:rFonts w:ascii="Arial" w:hAnsi="Arial" w:cs="Arial"/>
        </w:rPr>
        <w:t>Drinking Water Source Assessment</w:t>
      </w:r>
      <w:r w:rsidR="00A32EB0" w:rsidRPr="006C38E4">
        <w:rPr>
          <w:rFonts w:ascii="Arial" w:hAnsi="Arial" w:cs="Arial"/>
        </w:rPr>
        <w:t xml:space="preserve"> Information</w:t>
      </w:r>
      <w:r w:rsidRPr="006C38E4">
        <w:rPr>
          <w:rFonts w:ascii="Arial" w:hAnsi="Arial" w:cs="Arial"/>
        </w:rPr>
        <w:t xml:space="preserve">: </w:t>
      </w:r>
      <w:r w:rsidR="00A8101B">
        <w:rPr>
          <w:rFonts w:ascii="Arial" w:hAnsi="Arial" w:cs="Arial"/>
        </w:rPr>
        <w:t>At the time of this report, there is no Source Water Assessment</w:t>
      </w:r>
    </w:p>
    <w:p w14:paraId="175FE9EF" w14:textId="6E82D69B" w:rsidR="004263A6" w:rsidRDefault="0065365D" w:rsidP="0065365D">
      <w:pPr>
        <w:rPr>
          <w:rFonts w:ascii="Arial" w:hAnsi="Arial" w:cs="Arial"/>
        </w:rPr>
      </w:pPr>
      <w:r w:rsidRPr="006C38E4">
        <w:rPr>
          <w:rFonts w:ascii="Arial" w:hAnsi="Arial" w:cs="Arial"/>
        </w:rPr>
        <w:t>For More Information</w:t>
      </w:r>
      <w:r w:rsidR="00FE1715" w:rsidRPr="006C38E4">
        <w:rPr>
          <w:rFonts w:ascii="Arial" w:hAnsi="Arial" w:cs="Arial"/>
        </w:rPr>
        <w:t>,</w:t>
      </w:r>
      <w:r w:rsidRPr="006C38E4">
        <w:rPr>
          <w:rFonts w:ascii="Arial" w:hAnsi="Arial" w:cs="Arial"/>
        </w:rPr>
        <w:t xml:space="preserve"> Contact</w:t>
      </w:r>
      <w:r w:rsidR="00A32EB0" w:rsidRPr="006C38E4">
        <w:rPr>
          <w:rFonts w:ascii="Arial" w:hAnsi="Arial" w:cs="Arial"/>
        </w:rPr>
        <w:t>:</w:t>
      </w:r>
      <w:r w:rsidR="004263A6" w:rsidRPr="006C38E4">
        <w:rPr>
          <w:rFonts w:ascii="Arial" w:hAnsi="Arial" w:cs="Arial"/>
        </w:rPr>
        <w:t xml:space="preserve"> </w:t>
      </w:r>
      <w:r w:rsidR="006C38E4" w:rsidRPr="006C38E4">
        <w:rPr>
          <w:rFonts w:ascii="Arial" w:hAnsi="Arial" w:cs="Arial"/>
        </w:rPr>
        <w:t>MCSI Water Systems Management, (831) 659-5360</w:t>
      </w:r>
    </w:p>
    <w:p w14:paraId="2C6FEE9F" w14:textId="77777777" w:rsidR="006C38E4" w:rsidRPr="006C38E4" w:rsidRDefault="006C38E4" w:rsidP="0065365D">
      <w:pPr>
        <w:rPr>
          <w:rFonts w:ascii="Arial" w:hAnsi="Arial" w:cs="Arial"/>
        </w:rPr>
      </w:pPr>
    </w:p>
    <w:p w14:paraId="38F1FFCA" w14:textId="0D9CBA62" w:rsidR="00D32406" w:rsidRPr="00825B96" w:rsidRDefault="00D32406" w:rsidP="00701C81">
      <w:pPr>
        <w:pStyle w:val="Heading2"/>
        <w:spacing w:before="0" w:after="40"/>
        <w:rPr>
          <w:sz w:val="20"/>
          <w:szCs w:val="20"/>
        </w:rPr>
      </w:pPr>
      <w:bookmarkStart w:id="1" w:name="_Toc58336715"/>
      <w:r w:rsidRPr="00825B96">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05"/>
        <w:gridCol w:w="8185"/>
      </w:tblGrid>
      <w:tr w:rsidR="00450A4E" w:rsidRPr="00825B96" w14:paraId="0C093E19" w14:textId="77777777" w:rsidTr="00825B96">
        <w:trPr>
          <w:trHeight w:val="226"/>
          <w:tblHeader/>
        </w:trPr>
        <w:tc>
          <w:tcPr>
            <w:tcW w:w="260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18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29D134EB" w14:textId="77777777" w:rsidTr="00825B96">
        <w:tc>
          <w:tcPr>
            <w:tcW w:w="2605" w:type="dxa"/>
            <w:tcMar>
              <w:left w:w="58" w:type="dxa"/>
              <w:right w:w="86" w:type="dxa"/>
            </w:tcMar>
          </w:tcPr>
          <w:p w14:paraId="42816E15" w14:textId="2BD3ECE2" w:rsidR="00450A4E" w:rsidRPr="00825B96" w:rsidRDefault="00450A4E" w:rsidP="00C31F01">
            <w:r w:rsidRPr="00825B96">
              <w:rPr>
                <w:rFonts w:ascii="Arial" w:hAnsi="Arial" w:cs="Arial"/>
              </w:rPr>
              <w:t>Level 1 Assessment</w:t>
            </w:r>
          </w:p>
        </w:tc>
        <w:tc>
          <w:tcPr>
            <w:tcW w:w="8185" w:type="dxa"/>
          </w:tcPr>
          <w:p w14:paraId="7A690427" w14:textId="09D1C052" w:rsidR="00450A4E" w:rsidRPr="00825B96" w:rsidRDefault="00450A4E" w:rsidP="00C31F01">
            <w:r w:rsidRPr="00825B96">
              <w:rPr>
                <w:rFonts w:ascii="Arial" w:hAnsi="Arial" w:cs="Arial"/>
              </w:rPr>
              <w:t>A Level 1 assessment is a study of the water system to identify potential problems and determine (if possible) why total coliform bacteria have been found in our water system.</w:t>
            </w:r>
          </w:p>
        </w:tc>
      </w:tr>
      <w:tr w:rsidR="00450A4E" w:rsidRPr="00825B96" w14:paraId="6579B5C5" w14:textId="77777777" w:rsidTr="00825B96">
        <w:tc>
          <w:tcPr>
            <w:tcW w:w="2605" w:type="dxa"/>
            <w:tcMar>
              <w:left w:w="58" w:type="dxa"/>
              <w:right w:w="86" w:type="dxa"/>
            </w:tcMar>
          </w:tcPr>
          <w:p w14:paraId="59E7F2D0" w14:textId="7C3358E3" w:rsidR="00450A4E" w:rsidRPr="00825B96" w:rsidRDefault="00450A4E" w:rsidP="00C31F01">
            <w:r w:rsidRPr="00825B96">
              <w:rPr>
                <w:rFonts w:ascii="Arial" w:hAnsi="Arial" w:cs="Arial"/>
              </w:rPr>
              <w:t>Level 2 Assessment</w:t>
            </w:r>
          </w:p>
        </w:tc>
        <w:tc>
          <w:tcPr>
            <w:tcW w:w="8185" w:type="dxa"/>
          </w:tcPr>
          <w:p w14:paraId="325AEE6E" w14:textId="5C1D2ECB" w:rsidR="00450A4E" w:rsidRPr="00825B96" w:rsidRDefault="00450A4E" w:rsidP="00C31F01">
            <w:r w:rsidRPr="00825B96">
              <w:rPr>
                <w:rFonts w:ascii="Arial" w:hAnsi="Arial" w:cs="Arial"/>
              </w:rPr>
              <w:t xml:space="preserve">A Level 2 assessment is a very detailed study of the water system to identify potential problems and determine (if possible) why an </w:t>
            </w:r>
            <w:r w:rsidRPr="00825B96">
              <w:rPr>
                <w:rFonts w:ascii="Arial" w:hAnsi="Arial" w:cs="Arial"/>
                <w:i/>
              </w:rPr>
              <w:t>E. coli</w:t>
            </w:r>
            <w:r w:rsidRPr="00825B96">
              <w:rPr>
                <w:rFonts w:ascii="Arial" w:hAnsi="Arial" w:cs="Arial"/>
              </w:rPr>
              <w:t xml:space="preserve"> MCL violation has occurred and/or why total coliform bacteria have been found in our water system on multiple occasions.</w:t>
            </w:r>
          </w:p>
        </w:tc>
      </w:tr>
      <w:tr w:rsidR="00450A4E" w:rsidRPr="00825B96" w14:paraId="451942FE" w14:textId="77777777" w:rsidTr="00825B96">
        <w:tc>
          <w:tcPr>
            <w:tcW w:w="2605" w:type="dxa"/>
            <w:tcMar>
              <w:left w:w="58" w:type="dxa"/>
              <w:right w:w="86" w:type="dxa"/>
            </w:tcMar>
          </w:tcPr>
          <w:p w14:paraId="093F2F2C" w14:textId="339E3AD7" w:rsidR="00450A4E" w:rsidRPr="00825B96" w:rsidRDefault="00450A4E" w:rsidP="00C31F01">
            <w:r w:rsidRPr="00825B96">
              <w:rPr>
                <w:rFonts w:ascii="Arial" w:hAnsi="Arial" w:cs="Arial"/>
              </w:rPr>
              <w:t>Maximum Contaminant Level (MCL)</w:t>
            </w:r>
          </w:p>
        </w:tc>
        <w:tc>
          <w:tcPr>
            <w:tcW w:w="8185" w:type="dxa"/>
          </w:tcPr>
          <w:p w14:paraId="58014DFA" w14:textId="701C336F" w:rsidR="00450A4E" w:rsidRPr="00825B96" w:rsidRDefault="00450A4E" w:rsidP="00C31F01">
            <w:r w:rsidRPr="00825B9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825B96">
        <w:tc>
          <w:tcPr>
            <w:tcW w:w="2605" w:type="dxa"/>
            <w:tcMar>
              <w:left w:w="58" w:type="dxa"/>
              <w:right w:w="86" w:type="dxa"/>
            </w:tcMar>
          </w:tcPr>
          <w:p w14:paraId="752BD593" w14:textId="41EC6261" w:rsidR="00450A4E" w:rsidRPr="00825B96" w:rsidRDefault="00450A4E" w:rsidP="00C31F01">
            <w:r w:rsidRPr="00825B96">
              <w:rPr>
                <w:rFonts w:ascii="Arial" w:hAnsi="Arial" w:cs="Arial"/>
              </w:rPr>
              <w:t>Maximum Contaminant Level Goal (MCLG)</w:t>
            </w:r>
          </w:p>
        </w:tc>
        <w:tc>
          <w:tcPr>
            <w:tcW w:w="8185" w:type="dxa"/>
          </w:tcPr>
          <w:p w14:paraId="2DAD574C" w14:textId="53444A1C" w:rsidR="00450A4E" w:rsidRPr="00825B96" w:rsidRDefault="00450A4E" w:rsidP="00C31F01">
            <w:r w:rsidRPr="00825B96">
              <w:rPr>
                <w:rFonts w:ascii="Arial" w:hAnsi="Arial" w:cs="Arial"/>
              </w:rPr>
              <w:t>The level of a contaminant in drinking water below which there is no known or expected risk to health.  MCLGs are set by the U.S. Environmental Protection Agency (U.S. EPA).</w:t>
            </w:r>
          </w:p>
        </w:tc>
      </w:tr>
      <w:tr w:rsidR="00450A4E" w:rsidRPr="00825B96" w14:paraId="1DC07BBF" w14:textId="77777777" w:rsidTr="00825B96">
        <w:tc>
          <w:tcPr>
            <w:tcW w:w="2605" w:type="dxa"/>
            <w:tcMar>
              <w:left w:w="58" w:type="dxa"/>
              <w:right w:w="86" w:type="dxa"/>
            </w:tcMar>
          </w:tcPr>
          <w:p w14:paraId="4A5190D4" w14:textId="2486FA3B" w:rsidR="00450A4E" w:rsidRPr="00825B96" w:rsidRDefault="00450A4E" w:rsidP="00C31F01">
            <w:r w:rsidRPr="00825B96">
              <w:rPr>
                <w:rFonts w:ascii="Arial" w:hAnsi="Arial" w:cs="Arial"/>
              </w:rPr>
              <w:t>Maximum Residual Disinfectant Level (MRDL)</w:t>
            </w:r>
          </w:p>
        </w:tc>
        <w:tc>
          <w:tcPr>
            <w:tcW w:w="8185" w:type="dxa"/>
          </w:tcPr>
          <w:p w14:paraId="362DFFF0" w14:textId="2CB8A05A" w:rsidR="00450A4E" w:rsidRPr="00825B96" w:rsidRDefault="00450A4E" w:rsidP="00C31F01">
            <w:r w:rsidRPr="00825B96">
              <w:rPr>
                <w:rFonts w:ascii="Arial" w:hAnsi="Arial" w:cs="Arial"/>
              </w:rPr>
              <w:t>The highest level of a disinfectant allowed in drinking water.  There is convincing evidence that addition of a disinfectant is necessary for control of microbial contaminants.</w:t>
            </w:r>
          </w:p>
        </w:tc>
      </w:tr>
      <w:tr w:rsidR="00450A4E" w:rsidRPr="00825B96" w14:paraId="0F0E3CA0" w14:textId="77777777" w:rsidTr="00825B96">
        <w:tc>
          <w:tcPr>
            <w:tcW w:w="2605" w:type="dxa"/>
            <w:tcMar>
              <w:left w:w="58" w:type="dxa"/>
              <w:right w:w="86" w:type="dxa"/>
            </w:tcMar>
          </w:tcPr>
          <w:p w14:paraId="7C5814E4" w14:textId="11AFF8D1" w:rsidR="00450A4E" w:rsidRPr="00825B96" w:rsidRDefault="00450A4E" w:rsidP="00C31F01">
            <w:r w:rsidRPr="00825B96">
              <w:rPr>
                <w:rFonts w:ascii="Arial" w:hAnsi="Arial" w:cs="Arial"/>
              </w:rPr>
              <w:t>Maximum Residual Disinfectant Level Goal (MRDLG)</w:t>
            </w:r>
          </w:p>
        </w:tc>
        <w:tc>
          <w:tcPr>
            <w:tcW w:w="8185" w:type="dxa"/>
          </w:tcPr>
          <w:p w14:paraId="5A266C1B" w14:textId="2D9057A7" w:rsidR="00450A4E" w:rsidRPr="00825B96" w:rsidRDefault="00450A4E" w:rsidP="00C31F01">
            <w:r w:rsidRPr="00825B9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825B96">
        <w:tc>
          <w:tcPr>
            <w:tcW w:w="2605" w:type="dxa"/>
            <w:tcMar>
              <w:left w:w="58" w:type="dxa"/>
              <w:right w:w="86" w:type="dxa"/>
            </w:tcMar>
          </w:tcPr>
          <w:p w14:paraId="449D0EF7" w14:textId="06BF645D" w:rsidR="00450A4E" w:rsidRPr="00825B96" w:rsidRDefault="00450A4E" w:rsidP="00C31F01">
            <w:pPr>
              <w:rPr>
                <w:rFonts w:ascii="Arial" w:hAnsi="Arial" w:cs="Arial"/>
              </w:rPr>
            </w:pPr>
            <w:r w:rsidRPr="00825B96">
              <w:rPr>
                <w:rFonts w:ascii="Arial" w:hAnsi="Arial" w:cs="Arial"/>
              </w:rPr>
              <w:t>Primary Drinking Water Standards (PDWS)</w:t>
            </w:r>
          </w:p>
        </w:tc>
        <w:tc>
          <w:tcPr>
            <w:tcW w:w="8185" w:type="dxa"/>
          </w:tcPr>
          <w:p w14:paraId="5853E615" w14:textId="2495FDF9" w:rsidR="00450A4E" w:rsidRPr="00825B96" w:rsidRDefault="00450A4E" w:rsidP="00C31F01">
            <w:pPr>
              <w:rPr>
                <w:rFonts w:ascii="Arial" w:hAnsi="Arial" w:cs="Arial"/>
              </w:rPr>
            </w:pPr>
            <w:r w:rsidRPr="00825B96">
              <w:rPr>
                <w:rFonts w:ascii="Arial" w:hAnsi="Arial" w:cs="Arial"/>
              </w:rPr>
              <w:t>MCLs and MRDLs for contaminants that affect health along with their monitoring and reporting requirements, and water treatment requirements.</w:t>
            </w:r>
          </w:p>
        </w:tc>
      </w:tr>
      <w:tr w:rsidR="00450A4E" w:rsidRPr="00825B96" w14:paraId="5A323592" w14:textId="77777777" w:rsidTr="00825B96">
        <w:tc>
          <w:tcPr>
            <w:tcW w:w="2605" w:type="dxa"/>
            <w:tcMar>
              <w:left w:w="58" w:type="dxa"/>
              <w:right w:w="86" w:type="dxa"/>
            </w:tcMar>
          </w:tcPr>
          <w:p w14:paraId="46067879" w14:textId="2982DF77" w:rsidR="00450A4E" w:rsidRPr="00825B96" w:rsidRDefault="00450A4E" w:rsidP="00631192">
            <w:pPr>
              <w:rPr>
                <w:rFonts w:ascii="Arial" w:hAnsi="Arial" w:cs="Arial"/>
              </w:rPr>
            </w:pPr>
            <w:r w:rsidRPr="00825B96">
              <w:rPr>
                <w:rFonts w:ascii="Arial" w:hAnsi="Arial" w:cs="Arial"/>
              </w:rPr>
              <w:t>Public Health Goal</w:t>
            </w:r>
            <w:r w:rsidR="00631192" w:rsidRPr="00825B96">
              <w:rPr>
                <w:rFonts w:ascii="Arial" w:hAnsi="Arial" w:cs="Arial"/>
              </w:rPr>
              <w:t xml:space="preserve"> </w:t>
            </w:r>
            <w:r w:rsidRPr="00825B96">
              <w:rPr>
                <w:rFonts w:ascii="Arial" w:hAnsi="Arial" w:cs="Arial"/>
              </w:rPr>
              <w:t>(PHG)</w:t>
            </w:r>
          </w:p>
        </w:tc>
        <w:tc>
          <w:tcPr>
            <w:tcW w:w="8185" w:type="dxa"/>
          </w:tcPr>
          <w:p w14:paraId="0148A017" w14:textId="01C7920D" w:rsidR="00450A4E" w:rsidRPr="00825B96" w:rsidRDefault="00450A4E" w:rsidP="00C31F01">
            <w:pPr>
              <w:rPr>
                <w:rFonts w:ascii="Arial" w:hAnsi="Arial" w:cs="Arial"/>
              </w:rPr>
            </w:pPr>
            <w:r w:rsidRPr="00825B96">
              <w:rPr>
                <w:rFonts w:ascii="Arial" w:hAnsi="Arial" w:cs="Arial"/>
              </w:rPr>
              <w:t>The level of a contaminant in drinking water below which there is no known or expected risk to health.  PHGs are set by the California Environmental Protection Agency.</w:t>
            </w:r>
          </w:p>
        </w:tc>
      </w:tr>
      <w:tr w:rsidR="00450A4E" w:rsidRPr="00825B96" w14:paraId="6EE23F85" w14:textId="77777777" w:rsidTr="00825B96">
        <w:tc>
          <w:tcPr>
            <w:tcW w:w="2605" w:type="dxa"/>
            <w:tcMar>
              <w:left w:w="58" w:type="dxa"/>
              <w:right w:w="86" w:type="dxa"/>
            </w:tcMar>
          </w:tcPr>
          <w:p w14:paraId="204DD0FA" w14:textId="195F9C0D" w:rsidR="00450A4E" w:rsidRPr="00825B96" w:rsidRDefault="00450A4E" w:rsidP="00631192">
            <w:pPr>
              <w:rPr>
                <w:rFonts w:ascii="Arial" w:hAnsi="Arial" w:cs="Arial"/>
              </w:rPr>
            </w:pPr>
            <w:r w:rsidRPr="00825B96">
              <w:rPr>
                <w:rFonts w:ascii="Arial" w:hAnsi="Arial" w:cs="Arial"/>
              </w:rPr>
              <w:t>Regulatory Action Level</w:t>
            </w:r>
            <w:r w:rsidR="00631192" w:rsidRPr="00825B96">
              <w:rPr>
                <w:rFonts w:ascii="Arial" w:hAnsi="Arial" w:cs="Arial"/>
              </w:rPr>
              <w:t xml:space="preserve"> </w:t>
            </w:r>
            <w:r w:rsidRPr="00825B96">
              <w:rPr>
                <w:rFonts w:ascii="Arial" w:hAnsi="Arial" w:cs="Arial"/>
              </w:rPr>
              <w:t>(AL)</w:t>
            </w:r>
          </w:p>
        </w:tc>
        <w:tc>
          <w:tcPr>
            <w:tcW w:w="8185" w:type="dxa"/>
          </w:tcPr>
          <w:p w14:paraId="6456BECA" w14:textId="688ED567" w:rsidR="00450A4E" w:rsidRPr="00825B96" w:rsidRDefault="00450A4E" w:rsidP="00C31F01">
            <w:pPr>
              <w:rPr>
                <w:rFonts w:ascii="Arial" w:hAnsi="Arial" w:cs="Arial"/>
              </w:rPr>
            </w:pPr>
            <w:r w:rsidRPr="00825B96">
              <w:rPr>
                <w:rFonts w:ascii="Arial" w:hAnsi="Arial" w:cs="Arial"/>
              </w:rPr>
              <w:t>The concentration of a contaminant which, if exceeded, triggers treatment or other requirements that a water system must follow.</w:t>
            </w:r>
          </w:p>
        </w:tc>
      </w:tr>
      <w:tr w:rsidR="00450A4E" w:rsidRPr="00825B96" w14:paraId="13979CE7" w14:textId="77777777" w:rsidTr="00825B96">
        <w:tc>
          <w:tcPr>
            <w:tcW w:w="2605" w:type="dxa"/>
            <w:tcMar>
              <w:left w:w="58" w:type="dxa"/>
              <w:right w:w="86" w:type="dxa"/>
            </w:tcMar>
          </w:tcPr>
          <w:p w14:paraId="0D4C54D5" w14:textId="73FB0A03" w:rsidR="00450A4E" w:rsidRPr="00825B96" w:rsidRDefault="00450A4E" w:rsidP="00C31F01">
            <w:pPr>
              <w:rPr>
                <w:rFonts w:ascii="Arial" w:hAnsi="Arial" w:cs="Arial"/>
              </w:rPr>
            </w:pPr>
            <w:r w:rsidRPr="00825B96">
              <w:rPr>
                <w:rFonts w:ascii="Arial" w:hAnsi="Arial" w:cs="Arial"/>
              </w:rPr>
              <w:t>Secondary Drinking Water Standards (SDWS)</w:t>
            </w:r>
          </w:p>
        </w:tc>
        <w:tc>
          <w:tcPr>
            <w:tcW w:w="8185" w:type="dxa"/>
          </w:tcPr>
          <w:p w14:paraId="445F3596" w14:textId="640EFB07" w:rsidR="00450A4E" w:rsidRPr="00825B96" w:rsidRDefault="00450A4E" w:rsidP="00C31F01">
            <w:pPr>
              <w:rPr>
                <w:rFonts w:ascii="Arial" w:hAnsi="Arial" w:cs="Arial"/>
              </w:rPr>
            </w:pPr>
            <w:r w:rsidRPr="00825B96">
              <w:rPr>
                <w:rFonts w:ascii="Arial" w:hAnsi="Arial" w:cs="Arial"/>
              </w:rPr>
              <w:t>MCLs for contaminants that affect taste, odor, or appearance of the drinking water.  Contaminants with SDWSs do not affect the health at the MCL levels.</w:t>
            </w:r>
          </w:p>
        </w:tc>
      </w:tr>
      <w:tr w:rsidR="00052743" w:rsidRPr="00825B96" w14:paraId="2F14A5E0" w14:textId="77777777" w:rsidTr="00825B96">
        <w:tc>
          <w:tcPr>
            <w:tcW w:w="2605" w:type="dxa"/>
            <w:tcMar>
              <w:left w:w="58" w:type="dxa"/>
              <w:right w:w="86" w:type="dxa"/>
            </w:tcMar>
          </w:tcPr>
          <w:p w14:paraId="7020F160" w14:textId="050E4042" w:rsidR="00052743" w:rsidRPr="00825B96" w:rsidRDefault="00052743" w:rsidP="00631192">
            <w:pPr>
              <w:rPr>
                <w:rFonts w:ascii="Arial" w:hAnsi="Arial" w:cs="Arial"/>
              </w:rPr>
            </w:pPr>
            <w:r w:rsidRPr="00825B96">
              <w:rPr>
                <w:rFonts w:ascii="Arial" w:hAnsi="Arial" w:cs="Arial"/>
              </w:rPr>
              <w:t>Treatment Technique</w:t>
            </w:r>
            <w:r w:rsidR="00631192" w:rsidRPr="00825B96">
              <w:rPr>
                <w:rFonts w:ascii="Arial" w:hAnsi="Arial" w:cs="Arial"/>
              </w:rPr>
              <w:t xml:space="preserve"> </w:t>
            </w:r>
            <w:r w:rsidRPr="00825B96">
              <w:rPr>
                <w:rFonts w:ascii="Arial" w:hAnsi="Arial" w:cs="Arial"/>
              </w:rPr>
              <w:t>(TT)</w:t>
            </w:r>
          </w:p>
        </w:tc>
        <w:tc>
          <w:tcPr>
            <w:tcW w:w="8185" w:type="dxa"/>
          </w:tcPr>
          <w:p w14:paraId="3AD8ED4E" w14:textId="36401C45" w:rsidR="00052743" w:rsidRPr="00825B96" w:rsidRDefault="00052743" w:rsidP="00C31F01">
            <w:pPr>
              <w:rPr>
                <w:rFonts w:ascii="Arial" w:hAnsi="Arial" w:cs="Arial"/>
              </w:rPr>
            </w:pPr>
            <w:r w:rsidRPr="00825B96">
              <w:rPr>
                <w:rFonts w:ascii="Arial" w:hAnsi="Arial" w:cs="Arial"/>
              </w:rPr>
              <w:t>A required process intended to reduce the level of a contaminant in drinking water.</w:t>
            </w:r>
          </w:p>
        </w:tc>
      </w:tr>
      <w:tr w:rsidR="00052743" w:rsidRPr="00825B96" w14:paraId="0462F9C1" w14:textId="77777777" w:rsidTr="00825B96">
        <w:tc>
          <w:tcPr>
            <w:tcW w:w="2605" w:type="dxa"/>
            <w:tcMar>
              <w:left w:w="58" w:type="dxa"/>
              <w:right w:w="86" w:type="dxa"/>
            </w:tcMar>
          </w:tcPr>
          <w:p w14:paraId="0A367A40" w14:textId="1B86B3D4" w:rsidR="00052743" w:rsidRPr="00825B96" w:rsidRDefault="00052743" w:rsidP="00C31F01">
            <w:pPr>
              <w:rPr>
                <w:rFonts w:ascii="Arial" w:hAnsi="Arial" w:cs="Arial"/>
              </w:rPr>
            </w:pPr>
            <w:r w:rsidRPr="00825B96">
              <w:rPr>
                <w:rFonts w:ascii="Arial" w:hAnsi="Arial" w:cs="Arial"/>
              </w:rPr>
              <w:t>Variances and Exemptions</w:t>
            </w:r>
          </w:p>
        </w:tc>
        <w:tc>
          <w:tcPr>
            <w:tcW w:w="8185" w:type="dxa"/>
          </w:tcPr>
          <w:p w14:paraId="66FC9EBF" w14:textId="607B8C3D" w:rsidR="00052743" w:rsidRPr="00825B96" w:rsidRDefault="00052743" w:rsidP="00C31F01">
            <w:pPr>
              <w:rPr>
                <w:rFonts w:ascii="Arial" w:hAnsi="Arial" w:cs="Arial"/>
              </w:rPr>
            </w:pPr>
            <w:r w:rsidRPr="00825B96">
              <w:rPr>
                <w:rFonts w:ascii="Arial" w:hAnsi="Arial" w:cs="Arial"/>
              </w:rPr>
              <w:t>Permissions from the State Water Resources Control Board (State Board) to exceed an MCL or not comply with a treatment technique under certain conditions.</w:t>
            </w:r>
          </w:p>
        </w:tc>
      </w:tr>
      <w:tr w:rsidR="001F7181" w:rsidRPr="00825B96" w14:paraId="60196C83" w14:textId="77777777" w:rsidTr="00825B96">
        <w:tc>
          <w:tcPr>
            <w:tcW w:w="2605" w:type="dxa"/>
            <w:tcMar>
              <w:left w:w="58" w:type="dxa"/>
              <w:right w:w="86" w:type="dxa"/>
            </w:tcMar>
          </w:tcPr>
          <w:p w14:paraId="027E61F2" w14:textId="0137D622" w:rsidR="001F7181" w:rsidRPr="00825B96" w:rsidRDefault="001F7181" w:rsidP="00C31F01">
            <w:pPr>
              <w:rPr>
                <w:rFonts w:ascii="Arial" w:hAnsi="Arial" w:cs="Arial"/>
              </w:rPr>
            </w:pPr>
            <w:r w:rsidRPr="00825B96">
              <w:rPr>
                <w:rFonts w:ascii="Arial" w:hAnsi="Arial" w:cs="Arial"/>
              </w:rPr>
              <w:t>ND</w:t>
            </w:r>
          </w:p>
        </w:tc>
        <w:tc>
          <w:tcPr>
            <w:tcW w:w="8185" w:type="dxa"/>
          </w:tcPr>
          <w:p w14:paraId="45802508" w14:textId="5444DC5E" w:rsidR="001F7181" w:rsidRPr="00825B96" w:rsidRDefault="001F7181" w:rsidP="00C31F01">
            <w:pPr>
              <w:rPr>
                <w:rFonts w:ascii="Arial" w:hAnsi="Arial" w:cs="Arial"/>
              </w:rPr>
            </w:pPr>
            <w:r w:rsidRPr="00825B96">
              <w:rPr>
                <w:rFonts w:ascii="Arial" w:hAnsi="Arial" w:cs="Arial"/>
              </w:rPr>
              <w:t>Not detectable at testing limit.</w:t>
            </w:r>
          </w:p>
        </w:tc>
      </w:tr>
      <w:tr w:rsidR="001F7181" w:rsidRPr="00825B96" w14:paraId="4F131ED2" w14:textId="77777777" w:rsidTr="00825B96">
        <w:tc>
          <w:tcPr>
            <w:tcW w:w="2605" w:type="dxa"/>
            <w:tcMar>
              <w:left w:w="58" w:type="dxa"/>
              <w:right w:w="86" w:type="dxa"/>
            </w:tcMar>
          </w:tcPr>
          <w:p w14:paraId="4A5C476F" w14:textId="401FDE3A"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pm</w:t>
            </w:r>
          </w:p>
        </w:tc>
        <w:tc>
          <w:tcPr>
            <w:tcW w:w="8185" w:type="dxa"/>
          </w:tcPr>
          <w:p w14:paraId="512D39E6" w14:textId="72F865AC" w:rsidR="001F7181" w:rsidRPr="00825B96" w:rsidRDefault="001F7181" w:rsidP="00C31F01">
            <w:pPr>
              <w:rPr>
                <w:rFonts w:ascii="Arial" w:hAnsi="Arial" w:cs="Arial"/>
              </w:rPr>
            </w:pPr>
            <w:r w:rsidRPr="00825B96">
              <w:rPr>
                <w:rFonts w:ascii="Arial" w:hAnsi="Arial" w:cs="Arial"/>
              </w:rPr>
              <w:t>parts per million or milligrams per liter (mg/L)</w:t>
            </w:r>
          </w:p>
        </w:tc>
      </w:tr>
      <w:tr w:rsidR="001F7181" w:rsidRPr="00825B96" w14:paraId="13C3BC89" w14:textId="77777777" w:rsidTr="00825B96">
        <w:tc>
          <w:tcPr>
            <w:tcW w:w="2605" w:type="dxa"/>
            <w:tcMar>
              <w:left w:w="58" w:type="dxa"/>
              <w:right w:w="86" w:type="dxa"/>
            </w:tcMar>
          </w:tcPr>
          <w:p w14:paraId="55D2A658" w14:textId="600230DB" w:rsidR="001F7181" w:rsidRPr="00825B96" w:rsidRDefault="00347EAF" w:rsidP="00C31F01">
            <w:pPr>
              <w:rPr>
                <w:rFonts w:ascii="Arial" w:hAnsi="Arial" w:cs="Arial"/>
              </w:rPr>
            </w:pPr>
            <w:r>
              <w:rPr>
                <w:rFonts w:ascii="Arial" w:hAnsi="Arial" w:cs="Arial"/>
              </w:rPr>
              <w:t>p</w:t>
            </w:r>
            <w:r w:rsidR="001F7181" w:rsidRPr="00825B96">
              <w:rPr>
                <w:rFonts w:ascii="Arial" w:hAnsi="Arial" w:cs="Arial"/>
              </w:rPr>
              <w:t>pb</w:t>
            </w:r>
          </w:p>
        </w:tc>
        <w:tc>
          <w:tcPr>
            <w:tcW w:w="8185" w:type="dxa"/>
          </w:tcPr>
          <w:p w14:paraId="0D44642D" w14:textId="3A20C681" w:rsidR="001F7181" w:rsidRPr="00825B96" w:rsidRDefault="001F7181" w:rsidP="00C31F01">
            <w:pPr>
              <w:rPr>
                <w:rFonts w:ascii="Arial" w:hAnsi="Arial" w:cs="Arial"/>
              </w:rPr>
            </w:pPr>
            <w:r w:rsidRPr="00825B96">
              <w:rPr>
                <w:rFonts w:ascii="Arial" w:hAnsi="Arial" w:cs="Arial"/>
              </w:rPr>
              <w:t xml:space="preserve">parts per </w:t>
            </w:r>
            <w:r w:rsidR="00A3133D" w:rsidRPr="00825B96">
              <w:rPr>
                <w:rFonts w:ascii="Arial" w:hAnsi="Arial" w:cs="Arial"/>
              </w:rPr>
              <w:t>b</w:t>
            </w:r>
            <w:r w:rsidRPr="00825B96">
              <w:rPr>
                <w:rFonts w:ascii="Arial" w:hAnsi="Arial" w:cs="Arial"/>
              </w:rPr>
              <w:t>illion or milligrams per liter (</w:t>
            </w:r>
            <w:r w:rsidR="00A3133D" w:rsidRPr="00825B96">
              <w:rPr>
                <w:rFonts w:ascii="Arial" w:hAnsi="Arial" w:cs="Arial"/>
              </w:rPr>
              <w:t>µ</w:t>
            </w:r>
            <w:r w:rsidRPr="00825B96">
              <w:rPr>
                <w:rFonts w:ascii="Arial" w:hAnsi="Arial" w:cs="Arial"/>
              </w:rPr>
              <w:t>g/L)</w:t>
            </w:r>
          </w:p>
        </w:tc>
      </w:tr>
      <w:tr w:rsidR="001F7181" w:rsidRPr="00825B96" w14:paraId="00F9CF16" w14:textId="77777777" w:rsidTr="00825B96">
        <w:tc>
          <w:tcPr>
            <w:tcW w:w="2605" w:type="dxa"/>
            <w:tcMar>
              <w:left w:w="58" w:type="dxa"/>
              <w:right w:w="86" w:type="dxa"/>
            </w:tcMar>
          </w:tcPr>
          <w:p w14:paraId="6894C658" w14:textId="36CFA397" w:rsidR="001F7181" w:rsidRPr="00825B96" w:rsidRDefault="001F7181" w:rsidP="00C31F01">
            <w:pPr>
              <w:rPr>
                <w:rFonts w:ascii="Arial" w:hAnsi="Arial" w:cs="Arial"/>
              </w:rPr>
            </w:pPr>
            <w:r w:rsidRPr="00825B96">
              <w:rPr>
                <w:rFonts w:ascii="Arial" w:hAnsi="Arial" w:cs="Arial"/>
              </w:rPr>
              <w:t>pCi/L</w:t>
            </w:r>
          </w:p>
        </w:tc>
        <w:tc>
          <w:tcPr>
            <w:tcW w:w="8185" w:type="dxa"/>
          </w:tcPr>
          <w:p w14:paraId="2E8A0BF7" w14:textId="620E4174" w:rsidR="001F7181" w:rsidRPr="00825B96" w:rsidRDefault="001F7181" w:rsidP="00C31F01">
            <w:pPr>
              <w:rPr>
                <w:rFonts w:ascii="Arial" w:hAnsi="Arial" w:cs="Arial"/>
              </w:rPr>
            </w:pPr>
            <w:r w:rsidRPr="00825B96">
              <w:rPr>
                <w:rFonts w:ascii="Arial" w:hAnsi="Arial" w:cs="Arial"/>
              </w:rPr>
              <w:t>picocuries per liter (a measure of radiation)</w:t>
            </w:r>
          </w:p>
        </w:tc>
      </w:tr>
    </w:tbl>
    <w:p w14:paraId="31C1E29F" w14:textId="43CE0F9F" w:rsidR="00CF02C7" w:rsidRPr="00825B96" w:rsidRDefault="00E870EB" w:rsidP="00D61A0E">
      <w:pPr>
        <w:pStyle w:val="Heading2"/>
        <w:rPr>
          <w:sz w:val="20"/>
          <w:szCs w:val="20"/>
        </w:rPr>
      </w:pPr>
      <w:bookmarkStart w:id="2"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2"/>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4F23D7">
      <w:pPr>
        <w:spacing w:after="240"/>
        <w:rPr>
          <w:rFonts w:ascii="Arial" w:hAnsi="Arial" w:cs="Arial"/>
          <w:bCs/>
        </w:rPr>
      </w:pPr>
      <w:r w:rsidRPr="00825B96">
        <w:rPr>
          <w:rFonts w:ascii="Arial" w:hAnsi="Arial" w:cs="Arial"/>
          <w:bCs/>
        </w:rPr>
        <w:t>Contaminants that may be present in source water include:</w:t>
      </w:r>
    </w:p>
    <w:p w14:paraId="6E500210" w14:textId="77777777" w:rsidR="00BC6327" w:rsidRPr="00825B96" w:rsidRDefault="00BC6327" w:rsidP="00E468D0">
      <w:pPr>
        <w:pStyle w:val="ListParagraph"/>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E468D0">
      <w:pPr>
        <w:pStyle w:val="ListParagraph"/>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that can be naturally-occurring or result from urban stormwater runoff, industrial or domestic wastewater discharges, oil and gas production, mining, or farming.</w:t>
      </w:r>
    </w:p>
    <w:p w14:paraId="645D21DC" w14:textId="77777777" w:rsidR="00BC6327" w:rsidRPr="00825B96" w:rsidRDefault="00BC6327" w:rsidP="00E468D0">
      <w:pPr>
        <w:pStyle w:val="ListParagraph"/>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E468D0">
      <w:pPr>
        <w:pStyle w:val="ListParagraph"/>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E468D0">
      <w:pPr>
        <w:pStyle w:val="ListParagraph"/>
        <w:rPr>
          <w:sz w:val="20"/>
          <w:szCs w:val="20"/>
        </w:rPr>
      </w:pPr>
      <w:r w:rsidRPr="00825B96">
        <w:rPr>
          <w:sz w:val="20"/>
          <w:szCs w:val="20"/>
        </w:rPr>
        <w:t xml:space="preserve">Radioactive contaminants, </w:t>
      </w:r>
      <w:r w:rsidR="00FC01B5" w:rsidRPr="00825B96">
        <w:rPr>
          <w:sz w:val="20"/>
          <w:szCs w:val="20"/>
        </w:rPr>
        <w:t>that</w:t>
      </w:r>
      <w:r w:rsidRPr="00825B96">
        <w:rPr>
          <w:sz w:val="20"/>
          <w:szCs w:val="20"/>
        </w:rPr>
        <w:t xml:space="preserve"> can be naturally-occurring or be the result of oil and gas production and mining activities.</w:t>
      </w:r>
    </w:p>
    <w:p w14:paraId="6F86F80B" w14:textId="2EE28F3E" w:rsidR="00CB6F44" w:rsidRPr="00825B96" w:rsidRDefault="00CB6F44" w:rsidP="00E468D0">
      <w:pPr>
        <w:pStyle w:val="Heading2"/>
        <w:spacing w:before="0" w:after="120"/>
        <w:rPr>
          <w:sz w:val="20"/>
          <w:szCs w:val="20"/>
        </w:rPr>
      </w:pPr>
      <w:r w:rsidRPr="00825B96">
        <w:rPr>
          <w:sz w:val="20"/>
          <w:szCs w:val="20"/>
        </w:rPr>
        <w:t>Regulation of Drinking Water and Bottled Water Quality</w:t>
      </w:r>
    </w:p>
    <w:p w14:paraId="1E4EAD7C" w14:textId="060E06AE" w:rsidR="00BC6327" w:rsidRPr="00825B96" w:rsidRDefault="00BC6327" w:rsidP="00E468D0">
      <w:pPr>
        <w:spacing w:before="120" w:after="120"/>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amount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4656D7">
      <w:pPr>
        <w:pStyle w:val="Heading2"/>
        <w:spacing w:before="120" w:after="0"/>
        <w:rPr>
          <w:sz w:val="20"/>
          <w:szCs w:val="20"/>
        </w:rPr>
      </w:pPr>
      <w:bookmarkStart w:id="3"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3"/>
    </w:p>
    <w:p w14:paraId="70EABC0F" w14:textId="77777777" w:rsidR="00E130F9" w:rsidRPr="00825B96" w:rsidRDefault="00E130F9" w:rsidP="004656D7">
      <w:pPr>
        <w:pStyle w:val="Heading3"/>
        <w:spacing w:before="120" w:after="0"/>
        <w:rPr>
          <w:color w:val="auto"/>
          <w:sz w:val="20"/>
          <w:szCs w:val="20"/>
        </w:rPr>
      </w:pPr>
      <w:bookmarkStart w:id="4" w:name="_Toc58336718"/>
      <w:bookmarkStart w:id="5" w:name="_Hlk57994699"/>
      <w:r w:rsidRPr="00825B96">
        <w:rPr>
          <w:color w:val="auto"/>
          <w:sz w:val="20"/>
          <w:szCs w:val="20"/>
        </w:rPr>
        <w:t>Drinking Water Contaminants Detected</w:t>
      </w:r>
      <w:bookmarkEnd w:id="4"/>
    </w:p>
    <w:p w14:paraId="4B622CE9" w14:textId="46E66793" w:rsidR="00BC6327" w:rsidRPr="00825B96" w:rsidRDefault="00BC6327" w:rsidP="0065365D">
      <w:pPr>
        <w:rPr>
          <w:rFonts w:ascii="Arial" w:hAnsi="Arial" w:cs="Arial"/>
        </w:rPr>
      </w:pPr>
      <w:r w:rsidRPr="00825B96">
        <w:rPr>
          <w:rFonts w:ascii="Arial" w:hAnsi="Arial" w:cs="Arial"/>
          <w:bCs/>
        </w:rPr>
        <w:t xml:space="preserve">Tables </w:t>
      </w:r>
      <w:r w:rsidRPr="004656D7">
        <w:rPr>
          <w:rFonts w:ascii="Arial" w:hAnsi="Arial" w:cs="Arial"/>
          <w:bCs/>
        </w:rPr>
        <w:t xml:space="preserve">1, 2, 3, </w:t>
      </w:r>
      <w:r w:rsidR="004656D7" w:rsidRPr="004656D7">
        <w:rPr>
          <w:rFonts w:ascii="Arial" w:hAnsi="Arial" w:cs="Arial"/>
          <w:bCs/>
        </w:rPr>
        <w:t xml:space="preserve">and </w:t>
      </w:r>
      <w:r w:rsidRPr="004656D7">
        <w:rPr>
          <w:rFonts w:ascii="Arial" w:hAnsi="Arial" w:cs="Arial"/>
          <w:bCs/>
        </w:rPr>
        <w:t xml:space="preserve">4 </w:t>
      </w:r>
      <w:r w:rsidRPr="00825B96">
        <w:rPr>
          <w:rFonts w:ascii="Arial" w:hAnsi="Arial" w:cs="Arial"/>
          <w:bCs/>
        </w:rPr>
        <w:t>list all of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5"/>
    <w:p w14:paraId="643E57A7" w14:textId="5A7F7ED6" w:rsidR="005210D2" w:rsidRPr="00825B96" w:rsidRDefault="005210D2" w:rsidP="00070C22">
      <w:pPr>
        <w:pStyle w:val="Caption"/>
        <w:rPr>
          <w:sz w:val="20"/>
          <w:szCs w:val="20"/>
        </w:rPr>
      </w:pPr>
      <w:r w:rsidRPr="00825B96">
        <w:rPr>
          <w:sz w:val="20"/>
          <w:szCs w:val="20"/>
        </w:rPr>
        <w:t xml:space="preserve">Table </w:t>
      </w:r>
      <w:r w:rsidR="00E468D0">
        <w:rPr>
          <w:sz w:val="20"/>
          <w:szCs w:val="20"/>
        </w:rPr>
        <w:t>1</w:t>
      </w:r>
      <w:r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985"/>
        <w:gridCol w:w="990"/>
        <w:gridCol w:w="1170"/>
        <w:gridCol w:w="1350"/>
        <w:gridCol w:w="1260"/>
        <w:gridCol w:w="540"/>
        <w:gridCol w:w="630"/>
        <w:gridCol w:w="1350"/>
        <w:gridCol w:w="2610"/>
      </w:tblGrid>
      <w:tr w:rsidR="00C96E4E" w:rsidRPr="00825B96" w14:paraId="36B51181" w14:textId="77777777" w:rsidTr="00C96E4E">
        <w:trPr>
          <w:cantSplit/>
          <w:trHeight w:val="1340"/>
          <w:tblHeader/>
        </w:trPr>
        <w:tc>
          <w:tcPr>
            <w:tcW w:w="98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9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17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35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54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61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C96E4E">
        <w:tc>
          <w:tcPr>
            <w:tcW w:w="985" w:type="dxa"/>
            <w:tcMar>
              <w:left w:w="86" w:type="dxa"/>
              <w:right w:w="86" w:type="dxa"/>
            </w:tcMar>
          </w:tcPr>
          <w:p w14:paraId="5B6D4539" w14:textId="77777777" w:rsidR="008572DA" w:rsidRPr="00E468D0" w:rsidRDefault="008572DA" w:rsidP="00960466">
            <w:pPr>
              <w:spacing w:before="40" w:after="40"/>
              <w:rPr>
                <w:rFonts w:ascii="Arial" w:hAnsi="Arial" w:cs="Arial"/>
                <w:sz w:val="18"/>
                <w:szCs w:val="18"/>
              </w:rPr>
            </w:pPr>
            <w:r w:rsidRPr="00E468D0">
              <w:rPr>
                <w:rFonts w:ascii="Arial" w:hAnsi="Arial" w:cs="Arial"/>
                <w:sz w:val="18"/>
                <w:szCs w:val="18"/>
              </w:rPr>
              <w:t>Lead (ppb)</w:t>
            </w:r>
          </w:p>
        </w:tc>
        <w:tc>
          <w:tcPr>
            <w:tcW w:w="990" w:type="dxa"/>
            <w:tcMar>
              <w:left w:w="86" w:type="dxa"/>
              <w:right w:w="86" w:type="dxa"/>
            </w:tcMar>
          </w:tcPr>
          <w:p w14:paraId="0A0580DD" w14:textId="53A69B04" w:rsidR="008572DA" w:rsidRPr="00E468D0" w:rsidRDefault="00E468D0" w:rsidP="00960466">
            <w:pPr>
              <w:spacing w:before="40" w:after="40"/>
              <w:jc w:val="center"/>
              <w:rPr>
                <w:rFonts w:ascii="Arial" w:hAnsi="Arial" w:cs="Arial"/>
                <w:color w:val="000000" w:themeColor="text1"/>
                <w:sz w:val="18"/>
                <w:szCs w:val="18"/>
              </w:rPr>
            </w:pPr>
            <w:r w:rsidRPr="00E468D0">
              <w:rPr>
                <w:rFonts w:ascii="Arial" w:hAnsi="Arial" w:cs="Arial"/>
                <w:color w:val="000000" w:themeColor="text1"/>
                <w:sz w:val="18"/>
                <w:szCs w:val="18"/>
              </w:rPr>
              <w:t>09/2018</w:t>
            </w:r>
          </w:p>
        </w:tc>
        <w:tc>
          <w:tcPr>
            <w:tcW w:w="1170" w:type="dxa"/>
            <w:tcMar>
              <w:left w:w="86" w:type="dxa"/>
              <w:right w:w="86" w:type="dxa"/>
            </w:tcMar>
          </w:tcPr>
          <w:p w14:paraId="102D5A02" w14:textId="3FD5D9BB" w:rsidR="008572DA" w:rsidRPr="00E468D0" w:rsidRDefault="00E468D0" w:rsidP="00960466">
            <w:pPr>
              <w:spacing w:before="40" w:after="40"/>
              <w:jc w:val="center"/>
              <w:rPr>
                <w:rFonts w:ascii="Arial" w:hAnsi="Arial" w:cs="Arial"/>
                <w:color w:val="FFFFFF" w:themeColor="background1"/>
                <w:sz w:val="18"/>
                <w:szCs w:val="18"/>
              </w:rPr>
            </w:pPr>
            <w:r w:rsidRPr="00E468D0">
              <w:rPr>
                <w:rFonts w:ascii="Arial" w:hAnsi="Arial" w:cs="Arial"/>
                <w:color w:val="000000" w:themeColor="text1"/>
                <w:sz w:val="18"/>
                <w:szCs w:val="18"/>
              </w:rPr>
              <w:t>5</w:t>
            </w:r>
          </w:p>
        </w:tc>
        <w:tc>
          <w:tcPr>
            <w:tcW w:w="1350" w:type="dxa"/>
            <w:tcMar>
              <w:left w:w="86" w:type="dxa"/>
              <w:right w:w="86" w:type="dxa"/>
            </w:tcMar>
          </w:tcPr>
          <w:p w14:paraId="36E2A949" w14:textId="70F4E4B4" w:rsidR="008572DA" w:rsidRPr="00E468D0" w:rsidRDefault="00E468D0" w:rsidP="00960466">
            <w:pPr>
              <w:spacing w:before="40" w:after="40"/>
              <w:jc w:val="center"/>
              <w:rPr>
                <w:rFonts w:ascii="Arial" w:hAnsi="Arial" w:cs="Arial"/>
                <w:color w:val="FFFFFF" w:themeColor="background1"/>
                <w:sz w:val="18"/>
                <w:szCs w:val="18"/>
              </w:rPr>
            </w:pPr>
            <w:r w:rsidRPr="00E468D0">
              <w:rPr>
                <w:rFonts w:ascii="Arial" w:hAnsi="Arial" w:cs="Arial"/>
                <w:color w:val="000000" w:themeColor="text1"/>
                <w:sz w:val="18"/>
                <w:szCs w:val="18"/>
              </w:rPr>
              <w:t>3</w:t>
            </w:r>
          </w:p>
        </w:tc>
        <w:tc>
          <w:tcPr>
            <w:tcW w:w="1260" w:type="dxa"/>
            <w:tcMar>
              <w:left w:w="86" w:type="dxa"/>
              <w:right w:w="86" w:type="dxa"/>
            </w:tcMar>
          </w:tcPr>
          <w:p w14:paraId="308535F4" w14:textId="7DBBEEAC" w:rsidR="008572DA" w:rsidRPr="00E468D0" w:rsidRDefault="00E468D0" w:rsidP="00960466">
            <w:pPr>
              <w:spacing w:before="40" w:after="40"/>
              <w:jc w:val="center"/>
              <w:rPr>
                <w:rFonts w:ascii="Arial" w:hAnsi="Arial" w:cs="Arial"/>
                <w:color w:val="FFFFFF" w:themeColor="background1"/>
                <w:sz w:val="18"/>
                <w:szCs w:val="18"/>
              </w:rPr>
            </w:pPr>
            <w:r w:rsidRPr="00E468D0">
              <w:rPr>
                <w:rFonts w:ascii="Arial" w:hAnsi="Arial" w:cs="Arial"/>
                <w:color w:val="000000" w:themeColor="text1"/>
                <w:sz w:val="18"/>
                <w:szCs w:val="18"/>
              </w:rPr>
              <w:t>0</w:t>
            </w:r>
          </w:p>
        </w:tc>
        <w:tc>
          <w:tcPr>
            <w:tcW w:w="540" w:type="dxa"/>
            <w:tcMar>
              <w:left w:w="86" w:type="dxa"/>
              <w:right w:w="86" w:type="dxa"/>
            </w:tcMar>
          </w:tcPr>
          <w:p w14:paraId="0173A2B8" w14:textId="77777777" w:rsidR="008572DA" w:rsidRPr="00E468D0" w:rsidRDefault="008572DA" w:rsidP="00960466">
            <w:pPr>
              <w:spacing w:before="40" w:after="40"/>
              <w:jc w:val="center"/>
              <w:rPr>
                <w:rFonts w:ascii="Arial" w:hAnsi="Arial" w:cs="Arial"/>
                <w:sz w:val="18"/>
                <w:szCs w:val="18"/>
              </w:rPr>
            </w:pPr>
            <w:r w:rsidRPr="00E468D0">
              <w:rPr>
                <w:rFonts w:ascii="Arial" w:hAnsi="Arial" w:cs="Arial"/>
                <w:sz w:val="18"/>
                <w:szCs w:val="18"/>
              </w:rPr>
              <w:t>15</w:t>
            </w:r>
          </w:p>
        </w:tc>
        <w:tc>
          <w:tcPr>
            <w:tcW w:w="630" w:type="dxa"/>
            <w:tcMar>
              <w:left w:w="86" w:type="dxa"/>
              <w:right w:w="86" w:type="dxa"/>
            </w:tcMar>
          </w:tcPr>
          <w:p w14:paraId="4C360E7C" w14:textId="77777777" w:rsidR="008572DA" w:rsidRPr="00E468D0" w:rsidRDefault="008572DA" w:rsidP="00960466">
            <w:pPr>
              <w:spacing w:before="40" w:after="40"/>
              <w:jc w:val="center"/>
              <w:rPr>
                <w:rFonts w:ascii="Arial" w:hAnsi="Arial" w:cs="Arial"/>
                <w:sz w:val="18"/>
                <w:szCs w:val="18"/>
              </w:rPr>
            </w:pPr>
            <w:r w:rsidRPr="00E468D0">
              <w:rPr>
                <w:rFonts w:ascii="Arial" w:hAnsi="Arial" w:cs="Arial"/>
                <w:sz w:val="18"/>
                <w:szCs w:val="18"/>
              </w:rPr>
              <w:t>0.2</w:t>
            </w:r>
          </w:p>
        </w:tc>
        <w:tc>
          <w:tcPr>
            <w:tcW w:w="1350" w:type="dxa"/>
            <w:tcMar>
              <w:left w:w="86" w:type="dxa"/>
              <w:right w:w="86" w:type="dxa"/>
            </w:tcMar>
          </w:tcPr>
          <w:p w14:paraId="2A95BBE1" w14:textId="4301BC64" w:rsidR="008572DA" w:rsidRPr="00E468D0" w:rsidRDefault="00E468D0" w:rsidP="00960466">
            <w:pPr>
              <w:spacing w:before="40" w:after="40"/>
              <w:jc w:val="center"/>
              <w:rPr>
                <w:rFonts w:ascii="Arial" w:hAnsi="Arial" w:cs="Arial"/>
                <w:sz w:val="18"/>
                <w:szCs w:val="18"/>
              </w:rPr>
            </w:pPr>
            <w:r w:rsidRPr="00E468D0">
              <w:rPr>
                <w:rFonts w:ascii="Arial" w:hAnsi="Arial" w:cs="Arial"/>
                <w:color w:val="000000" w:themeColor="text1"/>
                <w:sz w:val="18"/>
                <w:szCs w:val="18"/>
              </w:rPr>
              <w:t>0</w:t>
            </w:r>
          </w:p>
        </w:tc>
        <w:tc>
          <w:tcPr>
            <w:tcW w:w="2610" w:type="dxa"/>
          </w:tcPr>
          <w:p w14:paraId="53E810BE" w14:textId="23D40162" w:rsidR="008572DA" w:rsidRPr="00E468D0" w:rsidRDefault="008572DA" w:rsidP="00960466">
            <w:pPr>
              <w:spacing w:before="40" w:after="40"/>
              <w:rPr>
                <w:rFonts w:ascii="Arial" w:hAnsi="Arial" w:cs="Arial"/>
                <w:sz w:val="18"/>
                <w:szCs w:val="18"/>
              </w:rPr>
            </w:pPr>
            <w:r w:rsidRPr="00E468D0">
              <w:rPr>
                <w:rFonts w:ascii="Arial" w:hAnsi="Arial" w:cs="Arial"/>
                <w:sz w:val="18"/>
                <w:szCs w:val="18"/>
              </w:rPr>
              <w:t>Internal corrosion of household water plumbing systems; discharges from industrial manufacturers; erosion of natural deposits</w:t>
            </w:r>
          </w:p>
        </w:tc>
      </w:tr>
      <w:tr w:rsidR="00C96E4E" w:rsidRPr="00825B96" w14:paraId="3E0C72DE" w14:textId="77777777" w:rsidTr="00C96E4E">
        <w:tc>
          <w:tcPr>
            <w:tcW w:w="985" w:type="dxa"/>
            <w:tcMar>
              <w:left w:w="86" w:type="dxa"/>
              <w:right w:w="86" w:type="dxa"/>
            </w:tcMar>
          </w:tcPr>
          <w:p w14:paraId="4152BF18" w14:textId="77777777" w:rsidR="00FC33C4" w:rsidRPr="00E468D0" w:rsidRDefault="00FC33C4" w:rsidP="00FC33C4">
            <w:pPr>
              <w:spacing w:before="40" w:after="40"/>
              <w:rPr>
                <w:rFonts w:ascii="Arial" w:hAnsi="Arial" w:cs="Arial"/>
                <w:sz w:val="18"/>
                <w:szCs w:val="18"/>
              </w:rPr>
            </w:pPr>
            <w:r w:rsidRPr="00E468D0">
              <w:rPr>
                <w:rFonts w:ascii="Arial" w:hAnsi="Arial" w:cs="Arial"/>
                <w:sz w:val="18"/>
                <w:szCs w:val="18"/>
              </w:rPr>
              <w:t>Copper (ppm)</w:t>
            </w:r>
          </w:p>
        </w:tc>
        <w:tc>
          <w:tcPr>
            <w:tcW w:w="990" w:type="dxa"/>
            <w:tcMar>
              <w:left w:w="86" w:type="dxa"/>
              <w:right w:w="86" w:type="dxa"/>
            </w:tcMar>
          </w:tcPr>
          <w:p w14:paraId="1E79D436" w14:textId="7787592A" w:rsidR="00FC33C4" w:rsidRPr="00E468D0" w:rsidRDefault="00E468D0" w:rsidP="00FC33C4">
            <w:pPr>
              <w:spacing w:before="40" w:after="40"/>
              <w:jc w:val="center"/>
              <w:rPr>
                <w:rFonts w:ascii="Arial" w:hAnsi="Arial" w:cs="Arial"/>
                <w:color w:val="FFFFFF" w:themeColor="background1"/>
                <w:sz w:val="18"/>
                <w:szCs w:val="18"/>
              </w:rPr>
            </w:pPr>
            <w:r w:rsidRPr="00E468D0">
              <w:rPr>
                <w:rFonts w:ascii="Arial" w:hAnsi="Arial" w:cs="Arial"/>
                <w:color w:val="000000" w:themeColor="text1"/>
                <w:sz w:val="18"/>
                <w:szCs w:val="18"/>
              </w:rPr>
              <w:t>09/2018</w:t>
            </w:r>
          </w:p>
        </w:tc>
        <w:tc>
          <w:tcPr>
            <w:tcW w:w="1170" w:type="dxa"/>
            <w:tcMar>
              <w:left w:w="86" w:type="dxa"/>
              <w:right w:w="86" w:type="dxa"/>
            </w:tcMar>
          </w:tcPr>
          <w:p w14:paraId="42CEE2F3" w14:textId="7734AEF7" w:rsidR="00FC33C4" w:rsidRPr="00E468D0" w:rsidRDefault="00E468D0" w:rsidP="00FC33C4">
            <w:pPr>
              <w:spacing w:before="40" w:after="40"/>
              <w:jc w:val="center"/>
              <w:rPr>
                <w:rFonts w:ascii="Arial" w:hAnsi="Arial" w:cs="Arial"/>
                <w:color w:val="FFFFFF" w:themeColor="background1"/>
                <w:sz w:val="18"/>
                <w:szCs w:val="18"/>
              </w:rPr>
            </w:pPr>
            <w:r w:rsidRPr="00E468D0">
              <w:rPr>
                <w:rFonts w:ascii="Arial" w:hAnsi="Arial" w:cs="Arial"/>
                <w:color w:val="000000" w:themeColor="text1"/>
                <w:sz w:val="18"/>
                <w:szCs w:val="18"/>
              </w:rPr>
              <w:t>5</w:t>
            </w:r>
          </w:p>
        </w:tc>
        <w:tc>
          <w:tcPr>
            <w:tcW w:w="1350" w:type="dxa"/>
            <w:tcMar>
              <w:left w:w="86" w:type="dxa"/>
              <w:right w:w="86" w:type="dxa"/>
            </w:tcMar>
          </w:tcPr>
          <w:p w14:paraId="15E55B1F" w14:textId="424ED04D" w:rsidR="00FC33C4" w:rsidRPr="00E468D0" w:rsidRDefault="00E468D0" w:rsidP="00FC33C4">
            <w:pPr>
              <w:spacing w:before="40" w:after="40"/>
              <w:jc w:val="center"/>
              <w:rPr>
                <w:rFonts w:ascii="Arial" w:hAnsi="Arial" w:cs="Arial"/>
                <w:color w:val="FFFFFF" w:themeColor="background1"/>
                <w:sz w:val="18"/>
                <w:szCs w:val="18"/>
              </w:rPr>
            </w:pPr>
            <w:r w:rsidRPr="00E468D0">
              <w:rPr>
                <w:rFonts w:ascii="Arial" w:hAnsi="Arial" w:cs="Arial"/>
                <w:color w:val="000000" w:themeColor="text1"/>
                <w:sz w:val="18"/>
                <w:szCs w:val="18"/>
              </w:rPr>
              <w:t>0.262</w:t>
            </w:r>
          </w:p>
        </w:tc>
        <w:tc>
          <w:tcPr>
            <w:tcW w:w="1260" w:type="dxa"/>
            <w:tcMar>
              <w:left w:w="86" w:type="dxa"/>
              <w:right w:w="86" w:type="dxa"/>
            </w:tcMar>
          </w:tcPr>
          <w:p w14:paraId="1AE57BBF" w14:textId="78709982" w:rsidR="00FC33C4" w:rsidRPr="00E468D0" w:rsidRDefault="00E468D0" w:rsidP="00FC33C4">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0</w:t>
            </w:r>
          </w:p>
        </w:tc>
        <w:tc>
          <w:tcPr>
            <w:tcW w:w="540" w:type="dxa"/>
            <w:tcMar>
              <w:left w:w="86" w:type="dxa"/>
              <w:right w:w="86" w:type="dxa"/>
            </w:tcMar>
          </w:tcPr>
          <w:p w14:paraId="70C90CCD" w14:textId="18ACAC03" w:rsidR="00FC33C4" w:rsidRPr="00E468D0" w:rsidRDefault="00E468D0" w:rsidP="00FC33C4">
            <w:pPr>
              <w:spacing w:before="40" w:after="40"/>
              <w:jc w:val="center"/>
              <w:rPr>
                <w:rFonts w:ascii="Arial" w:hAnsi="Arial" w:cs="Arial"/>
                <w:sz w:val="18"/>
                <w:szCs w:val="18"/>
              </w:rPr>
            </w:pPr>
            <w:r w:rsidRPr="00E468D0">
              <w:rPr>
                <w:rFonts w:ascii="Arial" w:hAnsi="Arial" w:cs="Arial"/>
                <w:sz w:val="18"/>
                <w:szCs w:val="18"/>
              </w:rPr>
              <w:t>1.3</w:t>
            </w:r>
          </w:p>
        </w:tc>
        <w:tc>
          <w:tcPr>
            <w:tcW w:w="630" w:type="dxa"/>
            <w:tcMar>
              <w:left w:w="86" w:type="dxa"/>
              <w:right w:w="86" w:type="dxa"/>
            </w:tcMar>
          </w:tcPr>
          <w:p w14:paraId="6BFCFA13" w14:textId="54685F79" w:rsidR="00FC33C4" w:rsidRPr="00E468D0" w:rsidRDefault="00E468D0" w:rsidP="00FC33C4">
            <w:pPr>
              <w:spacing w:before="40" w:after="40"/>
              <w:jc w:val="center"/>
              <w:rPr>
                <w:rFonts w:ascii="Arial" w:hAnsi="Arial" w:cs="Arial"/>
                <w:sz w:val="18"/>
                <w:szCs w:val="18"/>
              </w:rPr>
            </w:pPr>
            <w:r w:rsidRPr="00E468D0">
              <w:rPr>
                <w:rFonts w:ascii="Arial" w:hAnsi="Arial" w:cs="Arial"/>
                <w:sz w:val="18"/>
                <w:szCs w:val="18"/>
              </w:rPr>
              <w:t>0.3</w:t>
            </w:r>
          </w:p>
        </w:tc>
        <w:tc>
          <w:tcPr>
            <w:tcW w:w="1350" w:type="dxa"/>
            <w:tcMar>
              <w:left w:w="86" w:type="dxa"/>
              <w:right w:w="86" w:type="dxa"/>
            </w:tcMar>
          </w:tcPr>
          <w:p w14:paraId="0C5D1F0F" w14:textId="77777777" w:rsidR="00FC33C4" w:rsidRPr="00E468D0" w:rsidRDefault="00FC33C4" w:rsidP="00FC33C4">
            <w:pPr>
              <w:spacing w:before="40" w:after="40"/>
              <w:jc w:val="center"/>
              <w:rPr>
                <w:rFonts w:ascii="Arial" w:hAnsi="Arial" w:cs="Arial"/>
                <w:sz w:val="18"/>
                <w:szCs w:val="18"/>
              </w:rPr>
            </w:pPr>
            <w:r w:rsidRPr="00E468D0">
              <w:rPr>
                <w:rFonts w:ascii="Arial" w:hAnsi="Arial" w:cs="Arial"/>
                <w:sz w:val="18"/>
                <w:szCs w:val="18"/>
              </w:rPr>
              <w:t>Not</w:t>
            </w:r>
          </w:p>
          <w:p w14:paraId="60640B47" w14:textId="0040228E" w:rsidR="00FC33C4" w:rsidRPr="00E468D0" w:rsidRDefault="00FC33C4" w:rsidP="00FC33C4">
            <w:pPr>
              <w:spacing w:before="40" w:after="40"/>
              <w:jc w:val="center"/>
              <w:rPr>
                <w:rFonts w:ascii="Arial" w:hAnsi="Arial" w:cs="Arial"/>
                <w:sz w:val="18"/>
                <w:szCs w:val="18"/>
              </w:rPr>
            </w:pPr>
            <w:r w:rsidRPr="00E468D0">
              <w:rPr>
                <w:rFonts w:ascii="Arial" w:hAnsi="Arial" w:cs="Arial"/>
                <w:sz w:val="18"/>
                <w:szCs w:val="18"/>
              </w:rPr>
              <w:t>applicable</w:t>
            </w:r>
          </w:p>
        </w:tc>
        <w:tc>
          <w:tcPr>
            <w:tcW w:w="2610" w:type="dxa"/>
          </w:tcPr>
          <w:p w14:paraId="5A3BAA98" w14:textId="4D55672D" w:rsidR="00FC33C4" w:rsidRPr="00E468D0" w:rsidRDefault="00FC33C4" w:rsidP="00FC33C4">
            <w:pPr>
              <w:spacing w:before="40" w:after="40"/>
              <w:rPr>
                <w:rFonts w:ascii="Arial" w:hAnsi="Arial" w:cs="Arial"/>
                <w:sz w:val="18"/>
                <w:szCs w:val="18"/>
              </w:rPr>
            </w:pPr>
            <w:r w:rsidRPr="00E468D0">
              <w:rPr>
                <w:rFonts w:ascii="Arial" w:hAnsi="Arial" w:cs="Arial"/>
                <w:sz w:val="18"/>
                <w:szCs w:val="18"/>
              </w:rPr>
              <w:t>Internal corrosion of household plumbing systems; erosion of natural deposits; leaching from wood preservatives</w:t>
            </w:r>
          </w:p>
        </w:tc>
      </w:tr>
    </w:tbl>
    <w:p w14:paraId="28CE577E" w14:textId="20B6F665" w:rsidR="005D3708" w:rsidRPr="00825B96" w:rsidRDefault="005D3708" w:rsidP="00070C22">
      <w:pPr>
        <w:pStyle w:val="Caption"/>
        <w:rPr>
          <w:sz w:val="20"/>
          <w:szCs w:val="20"/>
        </w:rPr>
      </w:pPr>
      <w:r w:rsidRPr="00825B96">
        <w:rPr>
          <w:sz w:val="20"/>
          <w:szCs w:val="20"/>
        </w:rPr>
        <w:lastRenderedPageBreak/>
        <w:t xml:space="preserve">Table </w:t>
      </w:r>
      <w:r w:rsidR="0053273C">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165"/>
        <w:gridCol w:w="990"/>
        <w:gridCol w:w="1170"/>
        <w:gridCol w:w="810"/>
        <w:gridCol w:w="990"/>
        <w:gridCol w:w="3461"/>
      </w:tblGrid>
      <w:tr w:rsidR="005D3708" w:rsidRPr="00825B96" w14:paraId="6B0CD754" w14:textId="77777777" w:rsidTr="004656D7">
        <w:tc>
          <w:tcPr>
            <w:tcW w:w="2250" w:type="dxa"/>
            <w:tcMar>
              <w:left w:w="58" w:type="dxa"/>
              <w:right w:w="58" w:type="dxa"/>
            </w:tcMar>
            <w:vAlign w:val="center"/>
          </w:tcPr>
          <w:p w14:paraId="4E31B692" w14:textId="1879D884"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w:t>
            </w:r>
            <w:r w:rsidR="004656D7">
              <w:rPr>
                <w:rFonts w:ascii="Arial" w:hAnsi="Arial" w:cs="Arial"/>
                <w:b/>
              </w:rPr>
              <w:t>R</w:t>
            </w:r>
            <w:r w:rsidRPr="00825B96">
              <w:rPr>
                <w:rFonts w:ascii="Arial" w:hAnsi="Arial" w:cs="Arial"/>
                <w:b/>
              </w:rPr>
              <w:t>eporting units)</w:t>
            </w:r>
          </w:p>
        </w:tc>
        <w:tc>
          <w:tcPr>
            <w:tcW w:w="1165"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99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17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81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99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46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4656D7">
        <w:trPr>
          <w:trHeight w:val="432"/>
        </w:trPr>
        <w:tc>
          <w:tcPr>
            <w:tcW w:w="2250" w:type="dxa"/>
          </w:tcPr>
          <w:p w14:paraId="66AD9F49" w14:textId="77777777" w:rsidR="00684C7E" w:rsidRPr="00825B96" w:rsidRDefault="00684C7E" w:rsidP="00684C7E">
            <w:pPr>
              <w:spacing w:before="40" w:after="40"/>
              <w:rPr>
                <w:rFonts w:ascii="Arial" w:hAnsi="Arial" w:cs="Arial"/>
              </w:rPr>
            </w:pPr>
            <w:r w:rsidRPr="00825B96">
              <w:rPr>
                <w:rFonts w:ascii="Arial" w:hAnsi="Arial" w:cs="Arial"/>
              </w:rPr>
              <w:t>Sodium (ppm)</w:t>
            </w:r>
          </w:p>
        </w:tc>
        <w:tc>
          <w:tcPr>
            <w:tcW w:w="1165" w:type="dxa"/>
            <w:tcMar>
              <w:left w:w="58" w:type="dxa"/>
              <w:right w:w="58" w:type="dxa"/>
            </w:tcMar>
          </w:tcPr>
          <w:p w14:paraId="2DC49168" w14:textId="4D38D617" w:rsidR="00684C7E" w:rsidRPr="00825B96" w:rsidRDefault="0053273C" w:rsidP="00684C7E">
            <w:pPr>
              <w:spacing w:before="40" w:after="40"/>
              <w:jc w:val="center"/>
              <w:rPr>
                <w:rFonts w:ascii="Arial" w:hAnsi="Arial" w:cs="Arial"/>
                <w:color w:val="000000" w:themeColor="text1"/>
              </w:rPr>
            </w:pPr>
            <w:r>
              <w:rPr>
                <w:rFonts w:ascii="Arial" w:hAnsi="Arial" w:cs="Arial"/>
                <w:color w:val="000000" w:themeColor="text1"/>
              </w:rPr>
              <w:t>03/03/2020</w:t>
            </w:r>
          </w:p>
        </w:tc>
        <w:tc>
          <w:tcPr>
            <w:tcW w:w="990" w:type="dxa"/>
            <w:tcMar>
              <w:left w:w="58" w:type="dxa"/>
              <w:right w:w="58" w:type="dxa"/>
            </w:tcMar>
          </w:tcPr>
          <w:p w14:paraId="690B0D1C" w14:textId="1334829E" w:rsidR="00684C7E" w:rsidRPr="00825B96" w:rsidRDefault="0053273C" w:rsidP="00684C7E">
            <w:pPr>
              <w:spacing w:before="40" w:after="40"/>
              <w:jc w:val="center"/>
              <w:rPr>
                <w:rFonts w:ascii="Arial" w:hAnsi="Arial" w:cs="Arial"/>
                <w:color w:val="FFFFFF" w:themeColor="background1"/>
              </w:rPr>
            </w:pPr>
            <w:r>
              <w:rPr>
                <w:rFonts w:ascii="Arial" w:hAnsi="Arial" w:cs="Arial"/>
                <w:color w:val="000000" w:themeColor="text1"/>
              </w:rPr>
              <w:t>87</w:t>
            </w:r>
          </w:p>
        </w:tc>
        <w:tc>
          <w:tcPr>
            <w:tcW w:w="1170" w:type="dxa"/>
            <w:tcMar>
              <w:left w:w="58" w:type="dxa"/>
              <w:right w:w="58" w:type="dxa"/>
            </w:tcMar>
          </w:tcPr>
          <w:p w14:paraId="6802CC34" w14:textId="7FC1CB17" w:rsidR="00684C7E" w:rsidRPr="00825B96" w:rsidRDefault="0053273C"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4E60C959"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990" w:type="dxa"/>
            <w:tcMar>
              <w:left w:w="58" w:type="dxa"/>
              <w:right w:w="58" w:type="dxa"/>
            </w:tcMar>
          </w:tcPr>
          <w:p w14:paraId="721928BB"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3461" w:type="dxa"/>
            <w:tcMar>
              <w:left w:w="58" w:type="dxa"/>
              <w:right w:w="58" w:type="dxa"/>
            </w:tcMar>
          </w:tcPr>
          <w:p w14:paraId="4A3C8020" w14:textId="77777777" w:rsidR="00684C7E" w:rsidRPr="00825B96" w:rsidRDefault="00684C7E" w:rsidP="00684C7E">
            <w:pPr>
              <w:spacing w:before="40" w:after="40"/>
              <w:rPr>
                <w:rFonts w:ascii="Arial" w:hAnsi="Arial" w:cs="Arial"/>
              </w:rPr>
            </w:pPr>
            <w:r w:rsidRPr="00825B96">
              <w:rPr>
                <w:rFonts w:ascii="Arial" w:hAnsi="Arial" w:cs="Arial"/>
              </w:rPr>
              <w:t>Salt present in the water and is generally naturally occurring</w:t>
            </w:r>
          </w:p>
        </w:tc>
      </w:tr>
      <w:tr w:rsidR="00684C7E" w:rsidRPr="00825B96" w14:paraId="2ACD2463" w14:textId="77777777" w:rsidTr="004656D7">
        <w:tc>
          <w:tcPr>
            <w:tcW w:w="2250" w:type="dxa"/>
          </w:tcPr>
          <w:p w14:paraId="01FDA3CE" w14:textId="77777777" w:rsidR="00684C7E" w:rsidRPr="00825B96" w:rsidRDefault="00684C7E" w:rsidP="00684C7E">
            <w:pPr>
              <w:spacing w:before="40" w:after="40"/>
              <w:rPr>
                <w:rFonts w:ascii="Arial" w:hAnsi="Arial" w:cs="Arial"/>
              </w:rPr>
            </w:pPr>
            <w:r w:rsidRPr="00825B96">
              <w:rPr>
                <w:rFonts w:ascii="Arial" w:hAnsi="Arial" w:cs="Arial"/>
              </w:rPr>
              <w:t>Hardness (ppm)</w:t>
            </w:r>
          </w:p>
        </w:tc>
        <w:tc>
          <w:tcPr>
            <w:tcW w:w="1165" w:type="dxa"/>
            <w:tcMar>
              <w:left w:w="58" w:type="dxa"/>
              <w:right w:w="58" w:type="dxa"/>
            </w:tcMar>
          </w:tcPr>
          <w:p w14:paraId="7A81C45D" w14:textId="701E426B" w:rsidR="00684C7E" w:rsidRPr="00825B96" w:rsidRDefault="0053273C" w:rsidP="00684C7E">
            <w:pPr>
              <w:spacing w:before="40" w:after="40"/>
              <w:jc w:val="center"/>
              <w:rPr>
                <w:rFonts w:ascii="Arial" w:hAnsi="Arial" w:cs="Arial"/>
                <w:color w:val="FFFFFF" w:themeColor="background1"/>
              </w:rPr>
            </w:pPr>
            <w:r>
              <w:rPr>
                <w:rFonts w:ascii="Arial" w:hAnsi="Arial" w:cs="Arial"/>
                <w:color w:val="000000" w:themeColor="text1"/>
              </w:rPr>
              <w:t>03/03/2020</w:t>
            </w:r>
          </w:p>
        </w:tc>
        <w:tc>
          <w:tcPr>
            <w:tcW w:w="990" w:type="dxa"/>
            <w:tcMar>
              <w:left w:w="58" w:type="dxa"/>
              <w:right w:w="58" w:type="dxa"/>
            </w:tcMar>
          </w:tcPr>
          <w:p w14:paraId="5F571C45" w14:textId="25ADE0CC" w:rsidR="00684C7E" w:rsidRPr="00825B96" w:rsidRDefault="0053273C" w:rsidP="00684C7E">
            <w:pPr>
              <w:spacing w:before="40" w:after="40"/>
              <w:jc w:val="center"/>
              <w:rPr>
                <w:rFonts w:ascii="Arial" w:hAnsi="Arial" w:cs="Arial"/>
                <w:color w:val="FFFFFF" w:themeColor="background1"/>
              </w:rPr>
            </w:pPr>
            <w:r>
              <w:rPr>
                <w:rFonts w:ascii="Arial" w:hAnsi="Arial" w:cs="Arial"/>
                <w:color w:val="000000" w:themeColor="text1"/>
              </w:rPr>
              <w:t>133</w:t>
            </w:r>
          </w:p>
        </w:tc>
        <w:tc>
          <w:tcPr>
            <w:tcW w:w="1170" w:type="dxa"/>
            <w:tcMar>
              <w:left w:w="58" w:type="dxa"/>
              <w:right w:w="58" w:type="dxa"/>
            </w:tcMar>
          </w:tcPr>
          <w:p w14:paraId="2BE476FB" w14:textId="32BE3F2C" w:rsidR="00684C7E" w:rsidRPr="00825B96" w:rsidRDefault="0053273C"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810" w:type="dxa"/>
            <w:tcMar>
              <w:left w:w="58" w:type="dxa"/>
              <w:right w:w="58" w:type="dxa"/>
            </w:tcMar>
          </w:tcPr>
          <w:p w14:paraId="76B554F2"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990" w:type="dxa"/>
            <w:tcMar>
              <w:left w:w="58" w:type="dxa"/>
              <w:right w:w="58" w:type="dxa"/>
            </w:tcMar>
          </w:tcPr>
          <w:p w14:paraId="2588B8FC"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3461" w:type="dxa"/>
            <w:tcMar>
              <w:left w:w="58" w:type="dxa"/>
              <w:right w:w="58" w:type="dxa"/>
            </w:tcMar>
          </w:tcPr>
          <w:p w14:paraId="092D52C6" w14:textId="77777777" w:rsidR="00684C7E" w:rsidRPr="00825B96" w:rsidRDefault="00684C7E" w:rsidP="00684C7E">
            <w:pPr>
              <w:spacing w:before="40" w:after="40"/>
              <w:rPr>
                <w:rFonts w:ascii="Arial" w:hAnsi="Arial" w:cs="Arial"/>
              </w:rPr>
            </w:pPr>
            <w:r w:rsidRPr="00825B96">
              <w:rPr>
                <w:rFonts w:ascii="Arial" w:hAnsi="Arial" w:cs="Arial"/>
              </w:rPr>
              <w:t>Sum of polyvalent cations present in the water, generally magnesium and calcium, and are usually naturally occurring</w:t>
            </w:r>
          </w:p>
        </w:tc>
      </w:tr>
    </w:tbl>
    <w:p w14:paraId="26E86F03" w14:textId="1B6FBA2E" w:rsidR="005D3708" w:rsidRPr="00825B96" w:rsidRDefault="005D3708" w:rsidP="00070C22">
      <w:pPr>
        <w:pStyle w:val="Caption"/>
        <w:rPr>
          <w:sz w:val="20"/>
          <w:szCs w:val="20"/>
        </w:rPr>
      </w:pPr>
      <w:r w:rsidRPr="00825B96">
        <w:rPr>
          <w:sz w:val="20"/>
          <w:szCs w:val="20"/>
        </w:rPr>
        <w:t xml:space="preserve">Table </w:t>
      </w:r>
      <w:r w:rsidR="0053273C">
        <w:rPr>
          <w:sz w:val="20"/>
          <w:szCs w:val="20"/>
        </w:rPr>
        <w:t>3</w:t>
      </w:r>
      <w:r w:rsidR="00D8692F">
        <w:rPr>
          <w:sz w:val="20"/>
          <w:szCs w:val="20"/>
        </w:rPr>
        <w:t>a</w:t>
      </w:r>
      <w:r w:rsidRPr="00825B96">
        <w:rPr>
          <w:sz w:val="20"/>
          <w:szCs w:val="20"/>
        </w:rPr>
        <w:t xml:space="preserve">.  Detection of Contaminants with a </w:t>
      </w:r>
      <w:r w:rsidRPr="0053273C">
        <w:rPr>
          <w:sz w:val="20"/>
          <w:szCs w:val="20"/>
          <w:u w:val="single"/>
        </w:rPr>
        <w:t>Primary</w:t>
      </w:r>
      <w:r w:rsidRPr="00825B96">
        <w:rPr>
          <w:sz w:val="20"/>
          <w:szCs w:val="20"/>
        </w:rPr>
        <w:t xml:space="preserve"> Drinking Water Standard</w:t>
      </w:r>
      <w:r w:rsidR="0053273C">
        <w:rPr>
          <w:sz w:val="20"/>
          <w:szCs w:val="20"/>
        </w:rPr>
        <w:t xml:space="preserve"> - </w:t>
      </w:r>
      <w:r w:rsidR="0053273C" w:rsidRPr="0053273C">
        <w:rPr>
          <w:sz w:val="20"/>
          <w:szCs w:val="20"/>
          <w:u w:val="single"/>
        </w:rPr>
        <w:t>Source</w:t>
      </w:r>
    </w:p>
    <w:tbl>
      <w:tblPr>
        <w:tblStyle w:val="TableGrid"/>
        <w:tblW w:w="10836" w:type="dxa"/>
        <w:tblLayout w:type="fixed"/>
        <w:tblLook w:val="0020" w:firstRow="1" w:lastRow="0" w:firstColumn="0" w:lastColumn="0" w:noHBand="0" w:noVBand="0"/>
      </w:tblPr>
      <w:tblGrid>
        <w:gridCol w:w="1885"/>
        <w:gridCol w:w="990"/>
        <w:gridCol w:w="990"/>
        <w:gridCol w:w="1620"/>
        <w:gridCol w:w="1080"/>
        <w:gridCol w:w="1170"/>
        <w:gridCol w:w="3101"/>
      </w:tblGrid>
      <w:tr w:rsidR="005D3708" w:rsidRPr="00825B96" w14:paraId="4FC0937E" w14:textId="77777777" w:rsidTr="004656D7">
        <w:trPr>
          <w:cantSplit/>
          <w:trHeight w:val="818"/>
        </w:trPr>
        <w:tc>
          <w:tcPr>
            <w:tcW w:w="188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EAC0E0C" w14:textId="4223CCF9" w:rsidR="005D3708" w:rsidRPr="00825B96" w:rsidRDefault="005D3708" w:rsidP="001D52FC">
            <w:pPr>
              <w:keepNext/>
              <w:keepLines/>
              <w:jc w:val="center"/>
              <w:rPr>
                <w:rFonts w:ascii="Arial" w:hAnsi="Arial" w:cs="Arial"/>
                <w:b/>
              </w:rPr>
            </w:pPr>
            <w:r w:rsidRPr="00825B96">
              <w:rPr>
                <w:rFonts w:ascii="Arial" w:hAnsi="Arial" w:cs="Arial"/>
                <w:b/>
              </w:rPr>
              <w:t>(</w:t>
            </w:r>
            <w:r w:rsidR="001D52FC">
              <w:rPr>
                <w:rFonts w:ascii="Arial" w:hAnsi="Arial" w:cs="Arial"/>
                <w:b/>
              </w:rPr>
              <w:t>R</w:t>
            </w:r>
            <w:r w:rsidRPr="00825B96">
              <w:rPr>
                <w:rFonts w:ascii="Arial" w:hAnsi="Arial" w:cs="Arial"/>
                <w:b/>
              </w:rPr>
              <w:t>eporting units)</w:t>
            </w:r>
          </w:p>
        </w:tc>
        <w:tc>
          <w:tcPr>
            <w:tcW w:w="99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99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62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108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17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310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347EAF" w:rsidRPr="00825B96" w14:paraId="7C96DD6F" w14:textId="77777777" w:rsidTr="00A66772">
        <w:trPr>
          <w:trHeight w:val="432"/>
        </w:trPr>
        <w:tc>
          <w:tcPr>
            <w:tcW w:w="1885" w:type="dxa"/>
            <w:tcMar>
              <w:left w:w="58" w:type="dxa"/>
              <w:right w:w="58" w:type="dxa"/>
            </w:tcMar>
          </w:tcPr>
          <w:p w14:paraId="29E71AAC" w14:textId="44C6F531" w:rsidR="001D52FC" w:rsidRPr="00825B96" w:rsidRDefault="00347EAF" w:rsidP="00A66772">
            <w:pPr>
              <w:keepNext/>
              <w:keepLines/>
              <w:spacing w:before="40" w:after="40"/>
              <w:ind w:left="30"/>
              <w:rPr>
                <w:rFonts w:ascii="Arial" w:hAnsi="Arial" w:cs="Arial"/>
                <w:color w:val="000000" w:themeColor="text1"/>
              </w:rPr>
            </w:pPr>
            <w:r>
              <w:rPr>
                <w:rFonts w:ascii="Arial" w:hAnsi="Arial" w:cs="Arial"/>
                <w:color w:val="000000" w:themeColor="text1"/>
              </w:rPr>
              <w:t>1,2,3-TCP, ppb</w:t>
            </w:r>
            <w:r w:rsidR="001D52FC">
              <w:rPr>
                <w:rFonts w:ascii="Arial" w:hAnsi="Arial" w:cs="Arial"/>
                <w:color w:val="000000" w:themeColor="text1"/>
              </w:rPr>
              <w:t xml:space="preserve"> </w:t>
            </w:r>
            <w:r w:rsidR="001D52FC" w:rsidRPr="001D52FC">
              <w:rPr>
                <w:rFonts w:ascii="Arial" w:hAnsi="Arial" w:cs="Arial"/>
                <w:i/>
                <w:iCs/>
                <w:color w:val="000000" w:themeColor="text1"/>
              </w:rPr>
              <w:t>(*</w:t>
            </w:r>
            <w:r w:rsidR="00A66772" w:rsidRPr="001D52FC">
              <w:rPr>
                <w:rFonts w:ascii="Arial" w:hAnsi="Arial" w:cs="Arial"/>
                <w:b/>
                <w:bCs/>
                <w:i/>
                <w:iCs/>
                <w:color w:val="000000" w:themeColor="text1"/>
              </w:rPr>
              <w:t>RAW</w:t>
            </w:r>
            <w:r w:rsidR="00A66772" w:rsidRPr="001D52FC">
              <w:rPr>
                <w:rFonts w:ascii="Arial" w:hAnsi="Arial" w:cs="Arial"/>
                <w:i/>
                <w:iCs/>
                <w:color w:val="000000" w:themeColor="text1"/>
              </w:rPr>
              <w:t>)</w:t>
            </w:r>
            <w:r w:rsidR="001D52FC">
              <w:rPr>
                <w:rFonts w:ascii="Arial" w:hAnsi="Arial" w:cs="Arial"/>
                <w:color w:val="000000" w:themeColor="text1"/>
              </w:rPr>
              <w:t xml:space="preserve">           </w:t>
            </w:r>
          </w:p>
        </w:tc>
        <w:tc>
          <w:tcPr>
            <w:tcW w:w="990" w:type="dxa"/>
          </w:tcPr>
          <w:p w14:paraId="56F3FBD6" w14:textId="33F6EE36" w:rsidR="00347EAF" w:rsidRDefault="00347EAF" w:rsidP="00347EAF">
            <w:pPr>
              <w:keepNext/>
              <w:keepLines/>
              <w:spacing w:before="40" w:after="40"/>
              <w:jc w:val="center"/>
              <w:rPr>
                <w:rFonts w:ascii="Arial" w:hAnsi="Arial" w:cs="Arial"/>
                <w:color w:val="000000" w:themeColor="text1"/>
              </w:rPr>
            </w:pPr>
            <w:r>
              <w:rPr>
                <w:rFonts w:ascii="Arial" w:hAnsi="Arial" w:cs="Arial"/>
                <w:color w:val="000000" w:themeColor="text1"/>
              </w:rPr>
              <w:t>2020</w:t>
            </w:r>
          </w:p>
          <w:p w14:paraId="21F7006B" w14:textId="7C7597A1" w:rsidR="001D52FC" w:rsidRPr="00825B96" w:rsidRDefault="001D52FC" w:rsidP="00347EAF">
            <w:pPr>
              <w:keepNext/>
              <w:keepLines/>
              <w:spacing w:before="40" w:after="40"/>
              <w:jc w:val="center"/>
              <w:rPr>
                <w:rFonts w:ascii="Arial" w:hAnsi="Arial" w:cs="Arial"/>
                <w:color w:val="000000" w:themeColor="text1"/>
              </w:rPr>
            </w:pPr>
          </w:p>
        </w:tc>
        <w:tc>
          <w:tcPr>
            <w:tcW w:w="990" w:type="dxa"/>
          </w:tcPr>
          <w:p w14:paraId="26B41F55" w14:textId="3A9AFF3A" w:rsidR="00347EAF" w:rsidRPr="001D52FC" w:rsidRDefault="001D52FC" w:rsidP="00347EAF">
            <w:pPr>
              <w:keepNext/>
              <w:keepLines/>
              <w:spacing w:before="40" w:after="40"/>
              <w:jc w:val="center"/>
              <w:rPr>
                <w:rFonts w:ascii="Arial" w:hAnsi="Arial" w:cs="Arial"/>
                <w:b/>
                <w:bCs/>
                <w:i/>
                <w:iCs/>
                <w:color w:val="000000" w:themeColor="text1"/>
              </w:rPr>
            </w:pPr>
            <w:r w:rsidRPr="001D52FC">
              <w:rPr>
                <w:rFonts w:ascii="Arial" w:hAnsi="Arial" w:cs="Arial"/>
                <w:b/>
                <w:bCs/>
                <w:i/>
                <w:iCs/>
                <w:color w:val="000000" w:themeColor="text1"/>
              </w:rPr>
              <w:t>*0.0</w:t>
            </w:r>
            <w:r w:rsidR="00347EAF" w:rsidRPr="001D52FC">
              <w:rPr>
                <w:rFonts w:ascii="Arial" w:hAnsi="Arial" w:cs="Arial"/>
                <w:b/>
                <w:bCs/>
                <w:i/>
                <w:iCs/>
                <w:color w:val="000000" w:themeColor="text1"/>
              </w:rPr>
              <w:t>78</w:t>
            </w:r>
          </w:p>
          <w:p w14:paraId="1BD7CABC" w14:textId="4646FCAA" w:rsidR="001D52FC" w:rsidRPr="001D52FC" w:rsidRDefault="001D52FC" w:rsidP="00347EAF">
            <w:pPr>
              <w:keepNext/>
              <w:keepLines/>
              <w:spacing w:before="40" w:after="40"/>
              <w:jc w:val="center"/>
              <w:rPr>
                <w:rFonts w:ascii="Arial" w:hAnsi="Arial" w:cs="Arial"/>
                <w:color w:val="000000" w:themeColor="text1"/>
              </w:rPr>
            </w:pPr>
          </w:p>
        </w:tc>
        <w:tc>
          <w:tcPr>
            <w:tcW w:w="1620" w:type="dxa"/>
          </w:tcPr>
          <w:p w14:paraId="01B3920F" w14:textId="57B91236" w:rsidR="00347EAF" w:rsidRPr="001D52FC" w:rsidRDefault="001D52FC" w:rsidP="00347EAF">
            <w:pPr>
              <w:keepNext/>
              <w:keepLines/>
              <w:spacing w:before="40" w:after="40"/>
              <w:jc w:val="center"/>
              <w:rPr>
                <w:rFonts w:ascii="Arial" w:hAnsi="Arial" w:cs="Arial"/>
                <w:b/>
                <w:bCs/>
                <w:i/>
                <w:iCs/>
                <w:color w:val="000000" w:themeColor="text1"/>
              </w:rPr>
            </w:pPr>
            <w:r w:rsidRPr="001D52FC">
              <w:rPr>
                <w:rFonts w:ascii="Arial" w:hAnsi="Arial" w:cs="Arial"/>
                <w:b/>
                <w:bCs/>
                <w:i/>
                <w:iCs/>
                <w:color w:val="000000" w:themeColor="text1"/>
              </w:rPr>
              <w:t>*0.066 – 0.087</w:t>
            </w:r>
          </w:p>
          <w:p w14:paraId="40895B2C" w14:textId="2C57E54B" w:rsidR="001D52FC" w:rsidRPr="001D52FC" w:rsidRDefault="001D52FC" w:rsidP="00347EAF">
            <w:pPr>
              <w:keepNext/>
              <w:keepLines/>
              <w:spacing w:before="40" w:after="40"/>
              <w:jc w:val="center"/>
              <w:rPr>
                <w:rFonts w:ascii="Arial" w:hAnsi="Arial" w:cs="Arial"/>
                <w:color w:val="000000" w:themeColor="text1"/>
              </w:rPr>
            </w:pPr>
          </w:p>
        </w:tc>
        <w:tc>
          <w:tcPr>
            <w:tcW w:w="1080" w:type="dxa"/>
          </w:tcPr>
          <w:p w14:paraId="707B8EC2" w14:textId="743A17A8" w:rsidR="001D52FC" w:rsidRPr="00825B96" w:rsidRDefault="001D52FC" w:rsidP="00347EAF">
            <w:pPr>
              <w:keepNext/>
              <w:keepLines/>
              <w:spacing w:before="40" w:after="40"/>
              <w:jc w:val="center"/>
              <w:rPr>
                <w:rFonts w:ascii="Arial" w:hAnsi="Arial" w:cs="Arial"/>
                <w:color w:val="000000" w:themeColor="text1"/>
              </w:rPr>
            </w:pPr>
            <w:r>
              <w:rPr>
                <w:rFonts w:ascii="Arial" w:hAnsi="Arial" w:cs="Arial"/>
                <w:color w:val="000000" w:themeColor="text1"/>
              </w:rPr>
              <w:t>0.005</w:t>
            </w:r>
          </w:p>
        </w:tc>
        <w:tc>
          <w:tcPr>
            <w:tcW w:w="1170" w:type="dxa"/>
          </w:tcPr>
          <w:p w14:paraId="4F209845" w14:textId="13F580B2" w:rsidR="001D52FC" w:rsidRPr="00825B96" w:rsidRDefault="00630084" w:rsidP="00347EAF">
            <w:pPr>
              <w:keepNext/>
              <w:keepLines/>
              <w:spacing w:before="40" w:after="40"/>
              <w:jc w:val="center"/>
              <w:rPr>
                <w:rFonts w:ascii="Arial" w:hAnsi="Arial" w:cs="Arial"/>
                <w:color w:val="000000" w:themeColor="text1"/>
              </w:rPr>
            </w:pPr>
            <w:r>
              <w:rPr>
                <w:rFonts w:ascii="Arial" w:hAnsi="Arial" w:cs="Arial"/>
                <w:color w:val="000000" w:themeColor="text1"/>
              </w:rPr>
              <w:t>0</w:t>
            </w:r>
            <w:r w:rsidR="001D52FC">
              <w:rPr>
                <w:rFonts w:ascii="Arial" w:hAnsi="Arial" w:cs="Arial"/>
                <w:color w:val="000000" w:themeColor="text1"/>
              </w:rPr>
              <w:t>.0007</w:t>
            </w:r>
          </w:p>
        </w:tc>
        <w:tc>
          <w:tcPr>
            <w:tcW w:w="3101" w:type="dxa"/>
          </w:tcPr>
          <w:p w14:paraId="307E6935" w14:textId="1E03C6C9" w:rsidR="00347EAF" w:rsidRPr="00347EAF" w:rsidRDefault="00347EAF" w:rsidP="00347EAF">
            <w:pPr>
              <w:keepNext/>
              <w:keepLines/>
              <w:spacing w:before="40" w:after="40"/>
              <w:rPr>
                <w:rFonts w:ascii="Arial" w:hAnsi="Arial" w:cs="Arial"/>
                <w:color w:val="000000" w:themeColor="text1"/>
                <w:sz w:val="18"/>
                <w:szCs w:val="18"/>
              </w:rPr>
            </w:pPr>
            <w:r w:rsidRPr="00347EAF">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44938" w:rsidRPr="00825B96" w14:paraId="7E778FAF" w14:textId="77777777" w:rsidTr="00A66772">
        <w:trPr>
          <w:trHeight w:val="432"/>
        </w:trPr>
        <w:tc>
          <w:tcPr>
            <w:tcW w:w="1885" w:type="dxa"/>
            <w:tcMar>
              <w:left w:w="58" w:type="dxa"/>
              <w:right w:w="58" w:type="dxa"/>
            </w:tcMar>
          </w:tcPr>
          <w:p w14:paraId="2BC454A4" w14:textId="5415B9BE" w:rsidR="00244938" w:rsidRPr="00825B96" w:rsidRDefault="00630084" w:rsidP="00A66772">
            <w:pPr>
              <w:spacing w:before="40" w:after="40"/>
              <w:ind w:left="30"/>
              <w:rPr>
                <w:rFonts w:ascii="Arial" w:hAnsi="Arial" w:cs="Arial"/>
                <w:color w:val="000000" w:themeColor="text1"/>
              </w:rPr>
            </w:pPr>
            <w:r>
              <w:rPr>
                <w:rFonts w:ascii="Arial" w:hAnsi="Arial" w:cs="Arial"/>
                <w:color w:val="000000" w:themeColor="text1"/>
              </w:rPr>
              <w:t>Fluoride, ppm</w:t>
            </w:r>
          </w:p>
        </w:tc>
        <w:tc>
          <w:tcPr>
            <w:tcW w:w="990" w:type="dxa"/>
          </w:tcPr>
          <w:p w14:paraId="25EFD446" w14:textId="38FAE90B" w:rsidR="00244938" w:rsidRPr="00825B96" w:rsidRDefault="00630084" w:rsidP="00244938">
            <w:pPr>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7CAF39D9" w14:textId="3AC9F588" w:rsidR="00244938" w:rsidRPr="00825B96" w:rsidRDefault="00630084" w:rsidP="00244938">
            <w:pPr>
              <w:spacing w:before="40" w:after="40"/>
              <w:jc w:val="center"/>
              <w:rPr>
                <w:rFonts w:ascii="Arial" w:hAnsi="Arial" w:cs="Arial"/>
                <w:color w:val="000000" w:themeColor="text1"/>
              </w:rPr>
            </w:pPr>
            <w:r>
              <w:rPr>
                <w:rFonts w:ascii="Arial" w:hAnsi="Arial" w:cs="Arial"/>
                <w:color w:val="000000" w:themeColor="text1"/>
              </w:rPr>
              <w:t>0.3</w:t>
            </w:r>
          </w:p>
        </w:tc>
        <w:tc>
          <w:tcPr>
            <w:tcW w:w="1620" w:type="dxa"/>
          </w:tcPr>
          <w:p w14:paraId="694B316A" w14:textId="0AE311CE" w:rsidR="00244938" w:rsidRPr="00825B96" w:rsidRDefault="00630084" w:rsidP="00244938">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04B3ABD1" w14:textId="5055F34C" w:rsidR="00244938" w:rsidRPr="00825B96" w:rsidRDefault="00630084" w:rsidP="00244938">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7BD33183" w14:textId="5FEB8C50" w:rsidR="00244938" w:rsidRPr="00825B96" w:rsidRDefault="00630084" w:rsidP="00244938">
            <w:pPr>
              <w:spacing w:before="40" w:after="40"/>
              <w:jc w:val="center"/>
              <w:rPr>
                <w:rFonts w:ascii="Arial" w:hAnsi="Arial" w:cs="Arial"/>
                <w:color w:val="000000" w:themeColor="text1"/>
              </w:rPr>
            </w:pPr>
            <w:r>
              <w:rPr>
                <w:rFonts w:ascii="Arial" w:hAnsi="Arial" w:cs="Arial"/>
                <w:color w:val="000000" w:themeColor="text1"/>
              </w:rPr>
              <w:t>1</w:t>
            </w:r>
          </w:p>
        </w:tc>
        <w:tc>
          <w:tcPr>
            <w:tcW w:w="3101" w:type="dxa"/>
          </w:tcPr>
          <w:p w14:paraId="701F5E75" w14:textId="083F1209" w:rsidR="00244938" w:rsidRPr="00630084" w:rsidRDefault="00630084" w:rsidP="00630084">
            <w:pPr>
              <w:spacing w:before="40" w:after="40"/>
              <w:rPr>
                <w:rFonts w:ascii="Arial" w:hAnsi="Arial" w:cs="Arial"/>
                <w:color w:val="000000" w:themeColor="text1"/>
                <w:sz w:val="18"/>
                <w:szCs w:val="18"/>
              </w:rPr>
            </w:pPr>
            <w:r w:rsidRPr="00630084">
              <w:rPr>
                <w:rFonts w:ascii="Arial" w:hAnsi="Arial" w:cs="Arial"/>
                <w:color w:val="000000" w:themeColor="text1"/>
                <w:sz w:val="18"/>
                <w:szCs w:val="18"/>
              </w:rPr>
              <w:t>Erosion of natural deposits; water additive that promotes strong teeth; discharge from fertilizer and aluminum factories</w:t>
            </w:r>
          </w:p>
        </w:tc>
      </w:tr>
      <w:tr w:rsidR="00A66772" w:rsidRPr="00825B96" w14:paraId="5A2E4EDA" w14:textId="77777777" w:rsidTr="00A66772">
        <w:trPr>
          <w:trHeight w:val="432"/>
        </w:trPr>
        <w:tc>
          <w:tcPr>
            <w:tcW w:w="1885" w:type="dxa"/>
            <w:tcMar>
              <w:left w:w="58" w:type="dxa"/>
              <w:right w:w="58" w:type="dxa"/>
            </w:tcMar>
          </w:tcPr>
          <w:p w14:paraId="490802B3" w14:textId="1F6C2F25" w:rsidR="00A66772" w:rsidRPr="00825B96" w:rsidRDefault="00A66772" w:rsidP="00A66772">
            <w:pPr>
              <w:spacing w:before="40" w:after="40"/>
              <w:ind w:left="30"/>
              <w:rPr>
                <w:rFonts w:ascii="Arial" w:hAnsi="Arial" w:cs="Arial"/>
                <w:color w:val="000000" w:themeColor="text1"/>
              </w:rPr>
            </w:pPr>
            <w:r>
              <w:rPr>
                <w:rFonts w:ascii="Arial" w:hAnsi="Arial" w:cs="Arial"/>
                <w:color w:val="000000" w:themeColor="text1"/>
              </w:rPr>
              <w:t xml:space="preserve">Nitrate, (Nitrogen-N) ppm </w:t>
            </w:r>
            <w:r w:rsidRPr="001D52FC">
              <w:rPr>
                <w:rFonts w:ascii="Arial" w:hAnsi="Arial" w:cs="Arial"/>
                <w:i/>
                <w:iCs/>
                <w:color w:val="000000" w:themeColor="text1"/>
              </w:rPr>
              <w:t>(*</w:t>
            </w:r>
            <w:r w:rsidRPr="001D52FC">
              <w:rPr>
                <w:rFonts w:ascii="Arial" w:hAnsi="Arial" w:cs="Arial"/>
                <w:b/>
                <w:bCs/>
                <w:i/>
                <w:iCs/>
                <w:color w:val="000000" w:themeColor="text1"/>
              </w:rPr>
              <w:t>RAW</w:t>
            </w:r>
            <w:r w:rsidRPr="001D52FC">
              <w:rPr>
                <w:rFonts w:ascii="Arial" w:hAnsi="Arial" w:cs="Arial"/>
                <w:i/>
                <w:iCs/>
                <w:color w:val="000000" w:themeColor="text1"/>
              </w:rPr>
              <w:t>)</w:t>
            </w:r>
            <w:r>
              <w:rPr>
                <w:rFonts w:ascii="Arial" w:hAnsi="Arial" w:cs="Arial"/>
                <w:color w:val="000000" w:themeColor="text1"/>
              </w:rPr>
              <w:t xml:space="preserve">             </w:t>
            </w:r>
          </w:p>
        </w:tc>
        <w:tc>
          <w:tcPr>
            <w:tcW w:w="990" w:type="dxa"/>
          </w:tcPr>
          <w:p w14:paraId="535C6478" w14:textId="282CEF42" w:rsidR="00A66772" w:rsidRPr="00825B96" w:rsidRDefault="00A66772" w:rsidP="00A66772">
            <w:pPr>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1A872876" w14:textId="42542A51" w:rsidR="00A66772" w:rsidRPr="00825B96" w:rsidRDefault="00A66772" w:rsidP="00A66772">
            <w:pPr>
              <w:spacing w:before="40" w:after="40"/>
              <w:jc w:val="center"/>
              <w:rPr>
                <w:rFonts w:ascii="Arial" w:hAnsi="Arial" w:cs="Arial"/>
                <w:color w:val="000000" w:themeColor="text1"/>
              </w:rPr>
            </w:pPr>
            <w:r>
              <w:rPr>
                <w:rFonts w:ascii="Arial" w:hAnsi="Arial" w:cs="Arial"/>
                <w:color w:val="000000" w:themeColor="text1"/>
              </w:rPr>
              <w:t>61.0</w:t>
            </w:r>
          </w:p>
        </w:tc>
        <w:tc>
          <w:tcPr>
            <w:tcW w:w="1620" w:type="dxa"/>
          </w:tcPr>
          <w:p w14:paraId="4E27FAAD" w14:textId="71393030" w:rsidR="00A66772" w:rsidRPr="00825B96" w:rsidRDefault="00A66772" w:rsidP="00A66772">
            <w:pPr>
              <w:spacing w:before="40" w:after="40"/>
              <w:jc w:val="center"/>
              <w:rPr>
                <w:rFonts w:ascii="Arial" w:hAnsi="Arial" w:cs="Arial"/>
                <w:color w:val="000000" w:themeColor="text1"/>
              </w:rPr>
            </w:pPr>
            <w:r>
              <w:rPr>
                <w:rFonts w:ascii="Arial" w:hAnsi="Arial" w:cs="Arial"/>
                <w:color w:val="000000" w:themeColor="text1"/>
              </w:rPr>
              <w:t>53.1 – 76.5</w:t>
            </w:r>
          </w:p>
        </w:tc>
        <w:tc>
          <w:tcPr>
            <w:tcW w:w="1080" w:type="dxa"/>
          </w:tcPr>
          <w:p w14:paraId="6EC8A772" w14:textId="5580134D" w:rsidR="00A66772" w:rsidRPr="00825B96" w:rsidRDefault="00A66772" w:rsidP="00A66772">
            <w:pPr>
              <w:spacing w:before="40" w:after="40"/>
              <w:jc w:val="center"/>
              <w:rPr>
                <w:rFonts w:ascii="Arial" w:hAnsi="Arial" w:cs="Arial"/>
                <w:color w:val="000000" w:themeColor="text1"/>
              </w:rPr>
            </w:pPr>
            <w:r>
              <w:rPr>
                <w:rFonts w:ascii="Arial" w:hAnsi="Arial" w:cs="Arial"/>
                <w:color w:val="000000" w:themeColor="text1"/>
              </w:rPr>
              <w:t>10 (as N)</w:t>
            </w:r>
          </w:p>
        </w:tc>
        <w:tc>
          <w:tcPr>
            <w:tcW w:w="1170" w:type="dxa"/>
          </w:tcPr>
          <w:p w14:paraId="22CCB022" w14:textId="044CD565" w:rsidR="00A66772" w:rsidRPr="00825B96" w:rsidRDefault="00A66772" w:rsidP="00A66772">
            <w:pPr>
              <w:spacing w:before="40" w:after="40"/>
              <w:jc w:val="center"/>
              <w:rPr>
                <w:rFonts w:ascii="Arial" w:hAnsi="Arial" w:cs="Arial"/>
                <w:color w:val="000000" w:themeColor="text1"/>
              </w:rPr>
            </w:pPr>
            <w:r>
              <w:rPr>
                <w:rFonts w:ascii="Arial" w:hAnsi="Arial" w:cs="Arial"/>
                <w:color w:val="000000" w:themeColor="text1"/>
              </w:rPr>
              <w:t>10 (as N)</w:t>
            </w:r>
          </w:p>
        </w:tc>
        <w:tc>
          <w:tcPr>
            <w:tcW w:w="3101" w:type="dxa"/>
          </w:tcPr>
          <w:p w14:paraId="218DDB99" w14:textId="480C9DE3" w:rsidR="00A66772" w:rsidRPr="00A66772" w:rsidRDefault="00A66772" w:rsidP="00A66772">
            <w:pPr>
              <w:spacing w:before="40" w:after="40"/>
              <w:rPr>
                <w:rFonts w:ascii="Arial" w:hAnsi="Arial" w:cs="Arial"/>
                <w:color w:val="000000" w:themeColor="text1"/>
                <w:sz w:val="18"/>
                <w:szCs w:val="18"/>
              </w:rPr>
            </w:pPr>
            <w:r w:rsidRPr="00A66772">
              <w:rPr>
                <w:rFonts w:ascii="Arial" w:hAnsi="Arial" w:cs="Arial"/>
                <w:sz w:val="18"/>
                <w:szCs w:val="18"/>
              </w:rPr>
              <w:t>Runoff and leaching from fertilizer use; leaching from septic tanks and sewage; erosion of natural deposits</w:t>
            </w:r>
          </w:p>
        </w:tc>
      </w:tr>
    </w:tbl>
    <w:p w14:paraId="7EDD3032" w14:textId="284625C5" w:rsidR="00A66772" w:rsidRPr="00825B96" w:rsidRDefault="00A66772" w:rsidP="00A66772">
      <w:pPr>
        <w:pStyle w:val="Caption"/>
        <w:rPr>
          <w:sz w:val="20"/>
          <w:szCs w:val="20"/>
        </w:rPr>
      </w:pPr>
      <w:r w:rsidRPr="00825B96">
        <w:rPr>
          <w:sz w:val="20"/>
          <w:szCs w:val="20"/>
        </w:rPr>
        <w:t xml:space="preserve">Table </w:t>
      </w:r>
      <w:r>
        <w:rPr>
          <w:sz w:val="20"/>
          <w:szCs w:val="20"/>
        </w:rPr>
        <w:t>3</w:t>
      </w:r>
      <w:r w:rsidR="00D8692F">
        <w:rPr>
          <w:sz w:val="20"/>
          <w:szCs w:val="20"/>
        </w:rPr>
        <w:t>b</w:t>
      </w:r>
      <w:r w:rsidRPr="00825B96">
        <w:rPr>
          <w:sz w:val="20"/>
          <w:szCs w:val="20"/>
        </w:rPr>
        <w:t xml:space="preserve">.  Detection of </w:t>
      </w:r>
      <w:r w:rsidRPr="00A66772">
        <w:rPr>
          <w:sz w:val="20"/>
          <w:szCs w:val="20"/>
          <w:u w:val="single"/>
        </w:rPr>
        <w:t>Radiological</w:t>
      </w:r>
      <w:r>
        <w:rPr>
          <w:sz w:val="20"/>
          <w:szCs w:val="20"/>
        </w:rPr>
        <w:t xml:space="preserve"> </w:t>
      </w:r>
      <w:r w:rsidRPr="00825B96">
        <w:rPr>
          <w:sz w:val="20"/>
          <w:szCs w:val="20"/>
        </w:rPr>
        <w:t xml:space="preserve">Contaminants with a </w:t>
      </w:r>
      <w:r w:rsidRPr="0053273C">
        <w:rPr>
          <w:sz w:val="20"/>
          <w:szCs w:val="20"/>
          <w:u w:val="single"/>
        </w:rPr>
        <w:t>Primary</w:t>
      </w:r>
      <w:r w:rsidRPr="00825B96">
        <w:rPr>
          <w:sz w:val="20"/>
          <w:szCs w:val="20"/>
        </w:rPr>
        <w:t xml:space="preserve"> Drinking Water Standard</w:t>
      </w:r>
      <w:r>
        <w:rPr>
          <w:sz w:val="20"/>
          <w:szCs w:val="20"/>
        </w:rPr>
        <w:t xml:space="preserve"> - </w:t>
      </w:r>
      <w:r w:rsidRPr="0053273C">
        <w:rPr>
          <w:sz w:val="20"/>
          <w:szCs w:val="20"/>
          <w:u w:val="single"/>
        </w:rPr>
        <w:t>Source</w:t>
      </w:r>
    </w:p>
    <w:tbl>
      <w:tblPr>
        <w:tblStyle w:val="TableGrid"/>
        <w:tblW w:w="10836" w:type="dxa"/>
        <w:tblLayout w:type="fixed"/>
        <w:tblLook w:val="0020" w:firstRow="1" w:lastRow="0" w:firstColumn="0" w:lastColumn="0" w:noHBand="0" w:noVBand="0"/>
      </w:tblPr>
      <w:tblGrid>
        <w:gridCol w:w="2335"/>
        <w:gridCol w:w="1080"/>
        <w:gridCol w:w="1260"/>
        <w:gridCol w:w="1260"/>
        <w:gridCol w:w="1080"/>
        <w:gridCol w:w="1170"/>
        <w:gridCol w:w="2651"/>
      </w:tblGrid>
      <w:tr w:rsidR="00D8692F" w:rsidRPr="00825B96" w14:paraId="5153F03C" w14:textId="77777777" w:rsidTr="004656D7">
        <w:trPr>
          <w:cantSplit/>
          <w:trHeight w:val="728"/>
        </w:trPr>
        <w:tc>
          <w:tcPr>
            <w:tcW w:w="2335" w:type="dxa"/>
            <w:vAlign w:val="center"/>
          </w:tcPr>
          <w:p w14:paraId="068EDCE9" w14:textId="77777777" w:rsidR="00A66772" w:rsidRPr="00825B96" w:rsidRDefault="00A66772" w:rsidP="00C87197">
            <w:pPr>
              <w:keepNext/>
              <w:keepLines/>
              <w:jc w:val="center"/>
              <w:rPr>
                <w:rFonts w:ascii="Arial" w:hAnsi="Arial" w:cs="Arial"/>
                <w:b/>
              </w:rPr>
            </w:pPr>
            <w:r w:rsidRPr="00825B96">
              <w:rPr>
                <w:rFonts w:ascii="Arial" w:hAnsi="Arial" w:cs="Arial"/>
                <w:b/>
              </w:rPr>
              <w:t>Chemical or Constituent</w:t>
            </w:r>
          </w:p>
          <w:p w14:paraId="31BD9C1B" w14:textId="77777777" w:rsidR="00A66772" w:rsidRPr="00825B96" w:rsidRDefault="00A66772" w:rsidP="00C87197">
            <w:pPr>
              <w:keepNext/>
              <w:keepLines/>
              <w:jc w:val="center"/>
              <w:rPr>
                <w:rFonts w:ascii="Arial" w:hAnsi="Arial" w:cs="Arial"/>
                <w:b/>
              </w:rPr>
            </w:pPr>
            <w:r w:rsidRPr="00825B96">
              <w:rPr>
                <w:rFonts w:ascii="Arial" w:hAnsi="Arial" w:cs="Arial"/>
                <w:b/>
              </w:rPr>
              <w:t>(</w:t>
            </w:r>
            <w:r>
              <w:rPr>
                <w:rFonts w:ascii="Arial" w:hAnsi="Arial" w:cs="Arial"/>
                <w:b/>
              </w:rPr>
              <w:t>R</w:t>
            </w:r>
            <w:r w:rsidRPr="00825B96">
              <w:rPr>
                <w:rFonts w:ascii="Arial" w:hAnsi="Arial" w:cs="Arial"/>
                <w:b/>
              </w:rPr>
              <w:t>eporting units)</w:t>
            </w:r>
          </w:p>
        </w:tc>
        <w:tc>
          <w:tcPr>
            <w:tcW w:w="1080" w:type="dxa"/>
            <w:vAlign w:val="center"/>
          </w:tcPr>
          <w:p w14:paraId="521A79E5" w14:textId="77777777" w:rsidR="00A66772" w:rsidRPr="00825B96" w:rsidRDefault="00A66772" w:rsidP="00C87197">
            <w:pPr>
              <w:keepNext/>
              <w:keepLines/>
              <w:jc w:val="center"/>
              <w:rPr>
                <w:rFonts w:ascii="Arial" w:hAnsi="Arial" w:cs="Arial"/>
                <w:b/>
              </w:rPr>
            </w:pPr>
            <w:r w:rsidRPr="00825B96">
              <w:rPr>
                <w:rFonts w:ascii="Arial" w:hAnsi="Arial" w:cs="Arial"/>
                <w:b/>
              </w:rPr>
              <w:t>Sample Date</w:t>
            </w:r>
          </w:p>
        </w:tc>
        <w:tc>
          <w:tcPr>
            <w:tcW w:w="1260" w:type="dxa"/>
            <w:tcMar>
              <w:left w:w="72" w:type="dxa"/>
              <w:right w:w="72" w:type="dxa"/>
            </w:tcMar>
            <w:vAlign w:val="center"/>
          </w:tcPr>
          <w:p w14:paraId="5CC327F9" w14:textId="77777777" w:rsidR="00A66772" w:rsidRPr="00825B96" w:rsidRDefault="00A66772" w:rsidP="00C87197">
            <w:pPr>
              <w:keepNext/>
              <w:keepLines/>
              <w:jc w:val="center"/>
              <w:rPr>
                <w:rFonts w:ascii="Arial" w:hAnsi="Arial" w:cs="Arial"/>
                <w:b/>
              </w:rPr>
            </w:pPr>
            <w:r w:rsidRPr="00825B96">
              <w:rPr>
                <w:rFonts w:ascii="Arial" w:hAnsi="Arial" w:cs="Arial"/>
                <w:b/>
              </w:rPr>
              <w:t>Level Detected</w:t>
            </w:r>
          </w:p>
        </w:tc>
        <w:tc>
          <w:tcPr>
            <w:tcW w:w="1260" w:type="dxa"/>
            <w:vAlign w:val="center"/>
          </w:tcPr>
          <w:p w14:paraId="45E156DF" w14:textId="77777777" w:rsidR="00A66772" w:rsidRPr="00825B96" w:rsidRDefault="00A66772" w:rsidP="00C87197">
            <w:pPr>
              <w:keepNext/>
              <w:keepLines/>
              <w:jc w:val="center"/>
              <w:rPr>
                <w:rFonts w:ascii="Arial" w:hAnsi="Arial" w:cs="Arial"/>
                <w:b/>
              </w:rPr>
            </w:pPr>
            <w:r w:rsidRPr="00825B96">
              <w:rPr>
                <w:rFonts w:ascii="Arial" w:hAnsi="Arial" w:cs="Arial"/>
                <w:b/>
              </w:rPr>
              <w:t>Range of Detections</w:t>
            </w:r>
          </w:p>
        </w:tc>
        <w:tc>
          <w:tcPr>
            <w:tcW w:w="1080" w:type="dxa"/>
            <w:vAlign w:val="center"/>
          </w:tcPr>
          <w:p w14:paraId="70CE7390" w14:textId="77777777" w:rsidR="00A66772" w:rsidRPr="00825B96" w:rsidRDefault="00A66772" w:rsidP="00C87197">
            <w:pPr>
              <w:keepNext/>
              <w:keepLines/>
              <w:jc w:val="center"/>
              <w:rPr>
                <w:rFonts w:ascii="Arial" w:hAnsi="Arial" w:cs="Arial"/>
                <w:b/>
              </w:rPr>
            </w:pPr>
            <w:r w:rsidRPr="00825B96">
              <w:rPr>
                <w:rFonts w:ascii="Arial" w:hAnsi="Arial" w:cs="Arial"/>
                <w:b/>
              </w:rPr>
              <w:t>MCL [MRDL]</w:t>
            </w:r>
          </w:p>
        </w:tc>
        <w:tc>
          <w:tcPr>
            <w:tcW w:w="1170" w:type="dxa"/>
            <w:vAlign w:val="center"/>
          </w:tcPr>
          <w:p w14:paraId="3B345140" w14:textId="77777777" w:rsidR="00A66772" w:rsidRPr="00825B96" w:rsidRDefault="00A66772" w:rsidP="00C87197">
            <w:pPr>
              <w:keepNext/>
              <w:keepLines/>
              <w:jc w:val="center"/>
              <w:rPr>
                <w:rFonts w:ascii="Arial" w:hAnsi="Arial" w:cs="Arial"/>
                <w:b/>
              </w:rPr>
            </w:pPr>
            <w:r w:rsidRPr="00825B96">
              <w:rPr>
                <w:rFonts w:ascii="Arial" w:hAnsi="Arial" w:cs="Arial"/>
                <w:b/>
              </w:rPr>
              <w:t>PHG (MCLG) [MRDLG]</w:t>
            </w:r>
          </w:p>
        </w:tc>
        <w:tc>
          <w:tcPr>
            <w:tcW w:w="2651" w:type="dxa"/>
            <w:vAlign w:val="center"/>
          </w:tcPr>
          <w:p w14:paraId="611DDA7E" w14:textId="77777777" w:rsidR="00A66772" w:rsidRPr="00825B96" w:rsidRDefault="00A66772" w:rsidP="00C87197">
            <w:pPr>
              <w:keepNext/>
              <w:keepLines/>
              <w:jc w:val="center"/>
              <w:rPr>
                <w:rFonts w:ascii="Arial" w:hAnsi="Arial" w:cs="Arial"/>
                <w:b/>
              </w:rPr>
            </w:pPr>
            <w:r w:rsidRPr="00825B96">
              <w:rPr>
                <w:rFonts w:ascii="Arial" w:hAnsi="Arial" w:cs="Arial"/>
                <w:b/>
              </w:rPr>
              <w:t>Typical Source of Contaminant</w:t>
            </w:r>
          </w:p>
        </w:tc>
      </w:tr>
      <w:tr w:rsidR="00D8692F" w:rsidRPr="00825B96" w14:paraId="7C40230D" w14:textId="77777777" w:rsidTr="00D8692F">
        <w:trPr>
          <w:trHeight w:val="432"/>
        </w:trPr>
        <w:tc>
          <w:tcPr>
            <w:tcW w:w="2335" w:type="dxa"/>
            <w:tcMar>
              <w:left w:w="58" w:type="dxa"/>
              <w:right w:w="58" w:type="dxa"/>
            </w:tcMar>
          </w:tcPr>
          <w:p w14:paraId="1C340D2F" w14:textId="731F849A" w:rsidR="00D8692F" w:rsidRPr="00D8692F" w:rsidRDefault="00D8692F" w:rsidP="00D8692F">
            <w:pPr>
              <w:keepNext/>
              <w:keepLines/>
              <w:spacing w:before="40" w:after="40"/>
              <w:ind w:left="30"/>
              <w:rPr>
                <w:rFonts w:ascii="Arial" w:hAnsi="Arial" w:cs="Arial"/>
                <w:color w:val="000000" w:themeColor="text1"/>
                <w:sz w:val="18"/>
                <w:szCs w:val="18"/>
              </w:rPr>
            </w:pPr>
            <w:r w:rsidRPr="00D8692F">
              <w:rPr>
                <w:rFonts w:ascii="Arial" w:hAnsi="Arial" w:cs="Arial"/>
                <w:color w:val="000000" w:themeColor="text1"/>
                <w:sz w:val="18"/>
                <w:szCs w:val="18"/>
              </w:rPr>
              <w:t>Gross Alpha Particle Activity, pCi/L</w:t>
            </w:r>
          </w:p>
        </w:tc>
        <w:tc>
          <w:tcPr>
            <w:tcW w:w="1080" w:type="dxa"/>
          </w:tcPr>
          <w:p w14:paraId="13EA8052" w14:textId="774D495A" w:rsidR="00D8692F" w:rsidRPr="00D8692F" w:rsidRDefault="00D8692F" w:rsidP="00D8692F">
            <w:pPr>
              <w:keepNext/>
              <w:keepLines/>
              <w:spacing w:before="40" w:after="40"/>
              <w:jc w:val="center"/>
              <w:rPr>
                <w:rFonts w:ascii="Arial" w:hAnsi="Arial" w:cs="Arial"/>
                <w:color w:val="000000" w:themeColor="text1"/>
                <w:sz w:val="18"/>
                <w:szCs w:val="18"/>
              </w:rPr>
            </w:pPr>
            <w:r w:rsidRPr="00D8692F">
              <w:rPr>
                <w:rFonts w:ascii="Arial" w:hAnsi="Arial" w:cs="Arial"/>
                <w:color w:val="000000" w:themeColor="text1"/>
                <w:sz w:val="18"/>
                <w:szCs w:val="18"/>
              </w:rPr>
              <w:t>08/2018</w:t>
            </w:r>
          </w:p>
          <w:p w14:paraId="26497EC4" w14:textId="77777777" w:rsidR="00D8692F" w:rsidRPr="00D8692F" w:rsidRDefault="00D8692F" w:rsidP="00D8692F">
            <w:pPr>
              <w:keepNext/>
              <w:keepLines/>
              <w:spacing w:before="40" w:after="40"/>
              <w:jc w:val="center"/>
              <w:rPr>
                <w:rFonts w:ascii="Arial" w:hAnsi="Arial" w:cs="Arial"/>
                <w:color w:val="000000" w:themeColor="text1"/>
                <w:sz w:val="18"/>
                <w:szCs w:val="18"/>
              </w:rPr>
            </w:pPr>
          </w:p>
        </w:tc>
        <w:tc>
          <w:tcPr>
            <w:tcW w:w="1260" w:type="dxa"/>
          </w:tcPr>
          <w:p w14:paraId="6C90E8C9" w14:textId="2D41394D" w:rsidR="00D8692F" w:rsidRPr="00D8692F" w:rsidRDefault="00D8692F" w:rsidP="00D8692F">
            <w:pPr>
              <w:keepNext/>
              <w:keepLines/>
              <w:spacing w:before="40" w:after="40"/>
              <w:jc w:val="center"/>
              <w:rPr>
                <w:rFonts w:ascii="Arial" w:hAnsi="Arial" w:cs="Arial"/>
                <w:color w:val="000000" w:themeColor="text1"/>
                <w:sz w:val="18"/>
                <w:szCs w:val="18"/>
              </w:rPr>
            </w:pPr>
            <w:r w:rsidRPr="00D8692F">
              <w:rPr>
                <w:rFonts w:ascii="Arial" w:hAnsi="Arial" w:cs="Arial"/>
                <w:color w:val="000000" w:themeColor="text1"/>
                <w:sz w:val="18"/>
                <w:szCs w:val="18"/>
              </w:rPr>
              <w:t>3.91</w:t>
            </w:r>
          </w:p>
          <w:p w14:paraId="0E3F6115" w14:textId="77777777" w:rsidR="00D8692F" w:rsidRPr="00D8692F" w:rsidRDefault="00D8692F" w:rsidP="00D8692F">
            <w:pPr>
              <w:keepNext/>
              <w:keepLines/>
              <w:spacing w:before="40" w:after="40"/>
              <w:jc w:val="center"/>
              <w:rPr>
                <w:rFonts w:ascii="Arial" w:hAnsi="Arial" w:cs="Arial"/>
                <w:color w:val="000000" w:themeColor="text1"/>
                <w:sz w:val="18"/>
                <w:szCs w:val="18"/>
              </w:rPr>
            </w:pPr>
          </w:p>
        </w:tc>
        <w:tc>
          <w:tcPr>
            <w:tcW w:w="1260" w:type="dxa"/>
          </w:tcPr>
          <w:p w14:paraId="307C120F" w14:textId="56B8E191" w:rsidR="00D8692F" w:rsidRPr="00D8692F" w:rsidRDefault="00D8692F" w:rsidP="00D8692F">
            <w:pPr>
              <w:keepNext/>
              <w:keepLines/>
              <w:spacing w:before="40" w:after="40"/>
              <w:jc w:val="center"/>
              <w:rPr>
                <w:rFonts w:ascii="Arial" w:hAnsi="Arial" w:cs="Arial"/>
                <w:color w:val="000000" w:themeColor="text1"/>
                <w:sz w:val="18"/>
                <w:szCs w:val="18"/>
              </w:rPr>
            </w:pPr>
            <w:r w:rsidRPr="00D8692F">
              <w:rPr>
                <w:rFonts w:ascii="Arial" w:hAnsi="Arial" w:cs="Arial"/>
                <w:color w:val="000000" w:themeColor="text1"/>
                <w:sz w:val="18"/>
                <w:szCs w:val="18"/>
              </w:rPr>
              <w:t>--</w:t>
            </w:r>
          </w:p>
          <w:p w14:paraId="22CDA277" w14:textId="77777777" w:rsidR="00D8692F" w:rsidRPr="00D8692F" w:rsidRDefault="00D8692F" w:rsidP="00D8692F">
            <w:pPr>
              <w:keepNext/>
              <w:keepLines/>
              <w:spacing w:before="40" w:after="40"/>
              <w:jc w:val="center"/>
              <w:rPr>
                <w:rFonts w:ascii="Arial" w:hAnsi="Arial" w:cs="Arial"/>
                <w:color w:val="000000" w:themeColor="text1"/>
                <w:sz w:val="18"/>
                <w:szCs w:val="18"/>
              </w:rPr>
            </w:pPr>
          </w:p>
        </w:tc>
        <w:tc>
          <w:tcPr>
            <w:tcW w:w="1080" w:type="dxa"/>
          </w:tcPr>
          <w:p w14:paraId="45DE80FA" w14:textId="3C0BBDDE" w:rsidR="00D8692F" w:rsidRPr="00D8692F" w:rsidRDefault="00D8692F" w:rsidP="00D8692F">
            <w:pPr>
              <w:keepNext/>
              <w:keepLines/>
              <w:spacing w:before="40" w:after="40"/>
              <w:jc w:val="center"/>
              <w:rPr>
                <w:rFonts w:ascii="Arial" w:hAnsi="Arial" w:cs="Arial"/>
                <w:color w:val="000000" w:themeColor="text1"/>
                <w:sz w:val="18"/>
                <w:szCs w:val="18"/>
              </w:rPr>
            </w:pPr>
            <w:r w:rsidRPr="00D8692F">
              <w:rPr>
                <w:rFonts w:ascii="Arial" w:hAnsi="Arial" w:cs="Arial"/>
                <w:color w:val="000000" w:themeColor="text1"/>
                <w:sz w:val="18"/>
                <w:szCs w:val="18"/>
              </w:rPr>
              <w:t>15</w:t>
            </w:r>
          </w:p>
        </w:tc>
        <w:tc>
          <w:tcPr>
            <w:tcW w:w="1170" w:type="dxa"/>
          </w:tcPr>
          <w:p w14:paraId="0406D72F" w14:textId="0C30FFA2" w:rsidR="00D8692F" w:rsidRPr="00D8692F" w:rsidRDefault="00D8692F" w:rsidP="00D8692F">
            <w:pPr>
              <w:keepNext/>
              <w:keepLines/>
              <w:spacing w:before="40" w:after="40"/>
              <w:jc w:val="center"/>
              <w:rPr>
                <w:rFonts w:ascii="Arial" w:hAnsi="Arial" w:cs="Arial"/>
                <w:color w:val="000000" w:themeColor="text1"/>
                <w:sz w:val="18"/>
                <w:szCs w:val="18"/>
              </w:rPr>
            </w:pPr>
            <w:r w:rsidRPr="00D8692F">
              <w:rPr>
                <w:rFonts w:ascii="Arial" w:hAnsi="Arial" w:cs="Arial"/>
                <w:color w:val="000000" w:themeColor="text1"/>
                <w:sz w:val="18"/>
                <w:szCs w:val="18"/>
              </w:rPr>
              <w:t>(0)</w:t>
            </w:r>
          </w:p>
        </w:tc>
        <w:tc>
          <w:tcPr>
            <w:tcW w:w="2651" w:type="dxa"/>
          </w:tcPr>
          <w:p w14:paraId="1579C9D1" w14:textId="6C579907" w:rsidR="00D8692F" w:rsidRPr="00D8692F" w:rsidRDefault="00D8692F" w:rsidP="00D8692F">
            <w:pPr>
              <w:keepNext/>
              <w:keepLines/>
              <w:spacing w:before="40" w:after="40"/>
              <w:rPr>
                <w:rFonts w:ascii="Arial" w:hAnsi="Arial" w:cs="Arial"/>
                <w:color w:val="000000" w:themeColor="text1"/>
                <w:sz w:val="18"/>
                <w:szCs w:val="18"/>
              </w:rPr>
            </w:pPr>
            <w:r w:rsidRPr="00D8692F">
              <w:rPr>
                <w:rFonts w:ascii="Arial" w:hAnsi="Arial" w:cs="Arial"/>
                <w:sz w:val="18"/>
                <w:szCs w:val="18"/>
              </w:rPr>
              <w:t>Erosion of natural deposits</w:t>
            </w:r>
          </w:p>
        </w:tc>
      </w:tr>
      <w:tr w:rsidR="00D8692F" w:rsidRPr="00825B96" w14:paraId="6DF204EF" w14:textId="77777777" w:rsidTr="00D8692F">
        <w:trPr>
          <w:trHeight w:val="432"/>
        </w:trPr>
        <w:tc>
          <w:tcPr>
            <w:tcW w:w="2335" w:type="dxa"/>
            <w:tcMar>
              <w:left w:w="58" w:type="dxa"/>
              <w:right w:w="58" w:type="dxa"/>
            </w:tcMar>
          </w:tcPr>
          <w:p w14:paraId="438D988B" w14:textId="7046AA4B" w:rsidR="00D8692F" w:rsidRPr="00D8692F" w:rsidRDefault="00D8692F" w:rsidP="00D8692F">
            <w:pPr>
              <w:spacing w:before="40" w:after="40"/>
              <w:ind w:left="30"/>
              <w:rPr>
                <w:rFonts w:ascii="Arial" w:hAnsi="Arial" w:cs="Arial"/>
                <w:color w:val="000000" w:themeColor="text1"/>
                <w:sz w:val="18"/>
                <w:szCs w:val="18"/>
              </w:rPr>
            </w:pPr>
            <w:r w:rsidRPr="00D8692F">
              <w:rPr>
                <w:rFonts w:ascii="Arial" w:hAnsi="Arial" w:cs="Arial"/>
                <w:color w:val="000000" w:themeColor="text1"/>
                <w:sz w:val="18"/>
                <w:szCs w:val="18"/>
              </w:rPr>
              <w:t>Uranium, pCi/L</w:t>
            </w:r>
          </w:p>
        </w:tc>
        <w:tc>
          <w:tcPr>
            <w:tcW w:w="1080" w:type="dxa"/>
          </w:tcPr>
          <w:p w14:paraId="2A21D8DA" w14:textId="0CF99152" w:rsidR="00D8692F" w:rsidRPr="00D8692F" w:rsidRDefault="00D8692F" w:rsidP="00D8692F">
            <w:pPr>
              <w:spacing w:before="40" w:after="40"/>
              <w:jc w:val="center"/>
              <w:rPr>
                <w:rFonts w:ascii="Arial" w:hAnsi="Arial" w:cs="Arial"/>
                <w:color w:val="000000" w:themeColor="text1"/>
                <w:sz w:val="18"/>
                <w:szCs w:val="18"/>
              </w:rPr>
            </w:pPr>
            <w:r w:rsidRPr="00D8692F">
              <w:rPr>
                <w:rFonts w:ascii="Arial" w:hAnsi="Arial" w:cs="Arial"/>
                <w:color w:val="000000" w:themeColor="text1"/>
                <w:sz w:val="18"/>
                <w:szCs w:val="18"/>
              </w:rPr>
              <w:t>08/2018</w:t>
            </w:r>
          </w:p>
        </w:tc>
        <w:tc>
          <w:tcPr>
            <w:tcW w:w="1260" w:type="dxa"/>
          </w:tcPr>
          <w:p w14:paraId="6F88DA31" w14:textId="74BEE614" w:rsidR="00D8692F" w:rsidRPr="00D8692F" w:rsidRDefault="00D8692F" w:rsidP="00D8692F">
            <w:pPr>
              <w:spacing w:before="40" w:after="40"/>
              <w:jc w:val="center"/>
              <w:rPr>
                <w:rFonts w:ascii="Arial" w:hAnsi="Arial" w:cs="Arial"/>
                <w:color w:val="000000" w:themeColor="text1"/>
                <w:sz w:val="18"/>
                <w:szCs w:val="18"/>
              </w:rPr>
            </w:pPr>
            <w:r w:rsidRPr="00D8692F">
              <w:rPr>
                <w:rFonts w:ascii="Arial" w:hAnsi="Arial" w:cs="Arial"/>
                <w:color w:val="000000" w:themeColor="text1"/>
                <w:sz w:val="18"/>
                <w:szCs w:val="18"/>
              </w:rPr>
              <w:t>2.6</w:t>
            </w:r>
          </w:p>
        </w:tc>
        <w:tc>
          <w:tcPr>
            <w:tcW w:w="1260" w:type="dxa"/>
          </w:tcPr>
          <w:p w14:paraId="70277013" w14:textId="77777777" w:rsidR="00D8692F" w:rsidRPr="00D8692F" w:rsidRDefault="00D8692F" w:rsidP="00D8692F">
            <w:pPr>
              <w:spacing w:before="40" w:after="40"/>
              <w:jc w:val="center"/>
              <w:rPr>
                <w:rFonts w:ascii="Arial" w:hAnsi="Arial" w:cs="Arial"/>
                <w:color w:val="000000" w:themeColor="text1"/>
                <w:sz w:val="18"/>
                <w:szCs w:val="18"/>
              </w:rPr>
            </w:pPr>
            <w:r w:rsidRPr="00D8692F">
              <w:rPr>
                <w:rFonts w:ascii="Arial" w:hAnsi="Arial" w:cs="Arial"/>
                <w:color w:val="000000" w:themeColor="text1"/>
                <w:sz w:val="18"/>
                <w:szCs w:val="18"/>
              </w:rPr>
              <w:t>--</w:t>
            </w:r>
          </w:p>
        </w:tc>
        <w:tc>
          <w:tcPr>
            <w:tcW w:w="1080" w:type="dxa"/>
          </w:tcPr>
          <w:p w14:paraId="340386DC" w14:textId="3DA5F2C5" w:rsidR="00D8692F" w:rsidRPr="00D8692F" w:rsidRDefault="00D8692F" w:rsidP="00D8692F">
            <w:pPr>
              <w:spacing w:before="40" w:after="40"/>
              <w:jc w:val="center"/>
              <w:rPr>
                <w:rFonts w:ascii="Arial" w:hAnsi="Arial" w:cs="Arial"/>
                <w:color w:val="000000" w:themeColor="text1"/>
                <w:sz w:val="18"/>
                <w:szCs w:val="18"/>
              </w:rPr>
            </w:pPr>
            <w:r w:rsidRPr="00D8692F">
              <w:rPr>
                <w:rFonts w:ascii="Arial" w:hAnsi="Arial" w:cs="Arial"/>
                <w:color w:val="000000" w:themeColor="text1"/>
                <w:sz w:val="18"/>
                <w:szCs w:val="18"/>
              </w:rPr>
              <w:t>20</w:t>
            </w:r>
          </w:p>
        </w:tc>
        <w:tc>
          <w:tcPr>
            <w:tcW w:w="1170" w:type="dxa"/>
          </w:tcPr>
          <w:p w14:paraId="06596670" w14:textId="03660AB3" w:rsidR="00D8692F" w:rsidRPr="00D8692F" w:rsidRDefault="00D8692F" w:rsidP="00D8692F">
            <w:pPr>
              <w:spacing w:before="40" w:after="40"/>
              <w:jc w:val="center"/>
              <w:rPr>
                <w:rFonts w:ascii="Arial" w:hAnsi="Arial" w:cs="Arial"/>
                <w:color w:val="000000" w:themeColor="text1"/>
                <w:sz w:val="18"/>
                <w:szCs w:val="18"/>
              </w:rPr>
            </w:pPr>
            <w:r w:rsidRPr="00D8692F">
              <w:rPr>
                <w:rFonts w:ascii="Arial" w:hAnsi="Arial" w:cs="Arial"/>
                <w:sz w:val="18"/>
                <w:szCs w:val="18"/>
              </w:rPr>
              <w:t>0.43</w:t>
            </w:r>
          </w:p>
        </w:tc>
        <w:tc>
          <w:tcPr>
            <w:tcW w:w="2651" w:type="dxa"/>
          </w:tcPr>
          <w:p w14:paraId="2EBB993A" w14:textId="4A2FB49F" w:rsidR="00D8692F" w:rsidRPr="00D8692F" w:rsidRDefault="00D8692F" w:rsidP="00D8692F">
            <w:pPr>
              <w:spacing w:before="40" w:after="40"/>
              <w:rPr>
                <w:rFonts w:ascii="Arial" w:hAnsi="Arial" w:cs="Arial"/>
                <w:color w:val="000000" w:themeColor="text1"/>
                <w:sz w:val="18"/>
                <w:szCs w:val="18"/>
              </w:rPr>
            </w:pPr>
            <w:r w:rsidRPr="00D8692F">
              <w:rPr>
                <w:rFonts w:ascii="Arial" w:hAnsi="Arial" w:cs="Arial"/>
                <w:sz w:val="18"/>
                <w:szCs w:val="18"/>
              </w:rPr>
              <w:t>Erosion of natural deposits</w:t>
            </w:r>
          </w:p>
        </w:tc>
      </w:tr>
    </w:tbl>
    <w:p w14:paraId="7CEB1FE7" w14:textId="492FF0A9" w:rsidR="005D3708" w:rsidRPr="00825B96" w:rsidRDefault="005D3708" w:rsidP="00070C22">
      <w:pPr>
        <w:pStyle w:val="Caption"/>
        <w:rPr>
          <w:sz w:val="20"/>
          <w:szCs w:val="20"/>
        </w:rPr>
      </w:pPr>
      <w:r w:rsidRPr="00825B96">
        <w:rPr>
          <w:sz w:val="20"/>
          <w:szCs w:val="20"/>
        </w:rPr>
        <w:t xml:space="preserve">Table </w:t>
      </w:r>
      <w:r w:rsidR="004656D7">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990"/>
        <w:gridCol w:w="990"/>
        <w:gridCol w:w="1170"/>
        <w:gridCol w:w="900"/>
        <w:gridCol w:w="990"/>
        <w:gridCol w:w="3551"/>
      </w:tblGrid>
      <w:tr w:rsidR="007A473C" w:rsidRPr="00825B96" w14:paraId="27E12E87" w14:textId="77777777" w:rsidTr="007006C5">
        <w:tc>
          <w:tcPr>
            <w:tcW w:w="2245" w:type="dxa"/>
            <w:tcMar>
              <w:left w:w="58" w:type="dxa"/>
              <w:right w:w="58" w:type="dxa"/>
            </w:tcMar>
            <w:vAlign w:val="center"/>
          </w:tcPr>
          <w:p w14:paraId="0D40CD83" w14:textId="01AE26E9" w:rsidR="005D3708" w:rsidRPr="00825B96" w:rsidRDefault="005D3708" w:rsidP="00DA4F32">
            <w:pPr>
              <w:keepNext/>
              <w:keepLines/>
              <w:spacing w:after="60" w:line="240" w:lineRule="exact"/>
              <w:jc w:val="center"/>
              <w:rPr>
                <w:rFonts w:ascii="Arial" w:hAnsi="Arial" w:cs="Arial"/>
                <w:b/>
              </w:rPr>
            </w:pPr>
            <w:r w:rsidRPr="00825B96">
              <w:rPr>
                <w:rFonts w:ascii="Arial" w:hAnsi="Arial" w:cs="Arial"/>
                <w:b/>
              </w:rPr>
              <w:t>Chemical or Constituent</w:t>
            </w:r>
            <w:r w:rsidR="00624516" w:rsidRPr="00825B96">
              <w:rPr>
                <w:rFonts w:ascii="Arial" w:hAnsi="Arial" w:cs="Arial"/>
                <w:b/>
              </w:rPr>
              <w:t xml:space="preserve"> </w:t>
            </w:r>
            <w:r w:rsidRPr="00825B96">
              <w:rPr>
                <w:rFonts w:ascii="Arial" w:hAnsi="Arial" w:cs="Arial"/>
                <w:b/>
              </w:rPr>
              <w:t>(</w:t>
            </w:r>
            <w:r w:rsidR="007006C5">
              <w:rPr>
                <w:rFonts w:ascii="Arial" w:hAnsi="Arial" w:cs="Arial"/>
                <w:b/>
              </w:rPr>
              <w:t>R</w:t>
            </w:r>
            <w:r w:rsidRPr="00825B96">
              <w:rPr>
                <w:rFonts w:ascii="Arial" w:hAnsi="Arial" w:cs="Arial"/>
                <w:b/>
              </w:rPr>
              <w:t>eporting units)</w:t>
            </w:r>
          </w:p>
        </w:tc>
        <w:tc>
          <w:tcPr>
            <w:tcW w:w="99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99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17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90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99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55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443BBB3C" w14:textId="25C6E3B7" w:rsidR="00DA4F32" w:rsidRPr="00825B96" w:rsidRDefault="005D3708" w:rsidP="00640D92">
            <w:pPr>
              <w:jc w:val="center"/>
              <w:rPr>
                <w:rFonts w:ascii="Arial" w:hAnsi="Arial" w:cs="Arial"/>
                <w:b/>
              </w:rPr>
            </w:pPr>
            <w:r w:rsidRPr="00825B96">
              <w:rPr>
                <w:rFonts w:ascii="Arial" w:hAnsi="Arial" w:cs="Arial"/>
                <w:b/>
              </w:rPr>
              <w:t>of</w:t>
            </w:r>
          </w:p>
          <w:p w14:paraId="2CADF01C" w14:textId="5A1A9887" w:rsidR="005D3708" w:rsidRPr="00825B96" w:rsidRDefault="005D3708" w:rsidP="00640D92">
            <w:pPr>
              <w:spacing w:after="60"/>
              <w:jc w:val="center"/>
              <w:rPr>
                <w:rFonts w:ascii="Arial" w:hAnsi="Arial" w:cs="Arial"/>
                <w:b/>
              </w:rPr>
            </w:pPr>
            <w:r w:rsidRPr="00825B96">
              <w:rPr>
                <w:rFonts w:ascii="Arial" w:hAnsi="Arial" w:cs="Arial"/>
                <w:b/>
              </w:rPr>
              <w:t>Contaminant</w:t>
            </w:r>
          </w:p>
        </w:tc>
      </w:tr>
      <w:tr w:rsidR="00523A6F" w:rsidRPr="00825B96" w14:paraId="029A4A7D" w14:textId="77777777" w:rsidTr="007006C5">
        <w:trPr>
          <w:trHeight w:val="432"/>
        </w:trPr>
        <w:tc>
          <w:tcPr>
            <w:tcW w:w="2245" w:type="dxa"/>
          </w:tcPr>
          <w:p w14:paraId="04C2A80B" w14:textId="269E1594" w:rsidR="00523A6F" w:rsidRPr="007006C5" w:rsidRDefault="00523A6F" w:rsidP="00523A6F">
            <w:pPr>
              <w:spacing w:before="40" w:after="40"/>
              <w:ind w:left="187"/>
              <w:rPr>
                <w:rFonts w:ascii="Arial" w:hAnsi="Arial" w:cs="Arial"/>
                <w:color w:val="000000" w:themeColor="text1"/>
                <w:sz w:val="18"/>
                <w:szCs w:val="18"/>
              </w:rPr>
            </w:pPr>
            <w:r w:rsidRPr="007006C5">
              <w:rPr>
                <w:rFonts w:ascii="Arial" w:hAnsi="Arial" w:cs="Arial"/>
                <w:color w:val="000000" w:themeColor="text1"/>
                <w:sz w:val="18"/>
                <w:szCs w:val="18"/>
              </w:rPr>
              <w:t>Chloride, ppm</w:t>
            </w:r>
          </w:p>
        </w:tc>
        <w:tc>
          <w:tcPr>
            <w:tcW w:w="990" w:type="dxa"/>
          </w:tcPr>
          <w:p w14:paraId="3AB56DE9" w14:textId="67A1DE92"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03/2020</w:t>
            </w:r>
          </w:p>
        </w:tc>
        <w:tc>
          <w:tcPr>
            <w:tcW w:w="990" w:type="dxa"/>
          </w:tcPr>
          <w:p w14:paraId="5D465B29" w14:textId="572993CB"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109</w:t>
            </w:r>
          </w:p>
        </w:tc>
        <w:tc>
          <w:tcPr>
            <w:tcW w:w="1170" w:type="dxa"/>
          </w:tcPr>
          <w:p w14:paraId="6F2413BA" w14:textId="3A3E6FBB"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w:t>
            </w:r>
          </w:p>
        </w:tc>
        <w:tc>
          <w:tcPr>
            <w:tcW w:w="900" w:type="dxa"/>
          </w:tcPr>
          <w:p w14:paraId="5615AC9F" w14:textId="1E716230"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500</w:t>
            </w:r>
          </w:p>
        </w:tc>
        <w:tc>
          <w:tcPr>
            <w:tcW w:w="990" w:type="dxa"/>
          </w:tcPr>
          <w:p w14:paraId="188C38E4" w14:textId="4A5C244C"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NA</w:t>
            </w:r>
          </w:p>
        </w:tc>
        <w:tc>
          <w:tcPr>
            <w:tcW w:w="3551" w:type="dxa"/>
          </w:tcPr>
          <w:p w14:paraId="566F303C" w14:textId="2D5DBEFD"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sz w:val="18"/>
                <w:szCs w:val="18"/>
              </w:rPr>
              <w:t>Runoff/leaching from natural deposits; seawater influence</w:t>
            </w:r>
          </w:p>
        </w:tc>
      </w:tr>
      <w:tr w:rsidR="00523A6F" w:rsidRPr="00825B96" w14:paraId="43BA6B8D" w14:textId="77777777" w:rsidTr="007006C5">
        <w:trPr>
          <w:trHeight w:val="432"/>
        </w:trPr>
        <w:tc>
          <w:tcPr>
            <w:tcW w:w="2245" w:type="dxa"/>
          </w:tcPr>
          <w:p w14:paraId="581AB298" w14:textId="1505F02B" w:rsidR="00523A6F" w:rsidRPr="007006C5" w:rsidRDefault="00523A6F" w:rsidP="00523A6F">
            <w:pPr>
              <w:spacing w:before="40" w:after="40"/>
              <w:ind w:left="187"/>
              <w:rPr>
                <w:rFonts w:ascii="Arial" w:hAnsi="Arial" w:cs="Arial"/>
                <w:color w:val="000000" w:themeColor="text1"/>
                <w:sz w:val="18"/>
                <w:szCs w:val="18"/>
              </w:rPr>
            </w:pPr>
            <w:r w:rsidRPr="007006C5">
              <w:rPr>
                <w:rFonts w:ascii="Arial" w:hAnsi="Arial" w:cs="Arial"/>
                <w:color w:val="000000" w:themeColor="text1"/>
                <w:sz w:val="18"/>
                <w:szCs w:val="18"/>
              </w:rPr>
              <w:t>Specific Conductance, µS/cm</w:t>
            </w:r>
          </w:p>
        </w:tc>
        <w:tc>
          <w:tcPr>
            <w:tcW w:w="990" w:type="dxa"/>
          </w:tcPr>
          <w:p w14:paraId="13425507" w14:textId="1DD17AF6"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03/2020</w:t>
            </w:r>
          </w:p>
        </w:tc>
        <w:tc>
          <w:tcPr>
            <w:tcW w:w="990" w:type="dxa"/>
          </w:tcPr>
          <w:p w14:paraId="72C49EEB" w14:textId="55F4116C"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1058</w:t>
            </w:r>
          </w:p>
        </w:tc>
        <w:tc>
          <w:tcPr>
            <w:tcW w:w="1170" w:type="dxa"/>
          </w:tcPr>
          <w:p w14:paraId="7C11921B" w14:textId="6DFABF77"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w:t>
            </w:r>
          </w:p>
        </w:tc>
        <w:tc>
          <w:tcPr>
            <w:tcW w:w="900" w:type="dxa"/>
          </w:tcPr>
          <w:p w14:paraId="491F1603" w14:textId="2BE1CBC2"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1600</w:t>
            </w:r>
          </w:p>
        </w:tc>
        <w:tc>
          <w:tcPr>
            <w:tcW w:w="990" w:type="dxa"/>
          </w:tcPr>
          <w:p w14:paraId="489C42D6" w14:textId="68B13BEE"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NA</w:t>
            </w:r>
          </w:p>
        </w:tc>
        <w:tc>
          <w:tcPr>
            <w:tcW w:w="3551" w:type="dxa"/>
          </w:tcPr>
          <w:p w14:paraId="2DBCEC1A" w14:textId="45FA9483"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sz w:val="18"/>
                <w:szCs w:val="18"/>
              </w:rPr>
              <w:t>Runoff/leaching from natural deposits; industrial wastes</w:t>
            </w:r>
          </w:p>
        </w:tc>
      </w:tr>
      <w:tr w:rsidR="00523A6F" w:rsidRPr="00825B96" w14:paraId="18FA2C38" w14:textId="77777777" w:rsidTr="007006C5">
        <w:trPr>
          <w:trHeight w:val="432"/>
        </w:trPr>
        <w:tc>
          <w:tcPr>
            <w:tcW w:w="2245" w:type="dxa"/>
          </w:tcPr>
          <w:p w14:paraId="39D2E538" w14:textId="14536B25" w:rsidR="00523A6F" w:rsidRPr="007006C5" w:rsidRDefault="00523A6F" w:rsidP="00523A6F">
            <w:pPr>
              <w:spacing w:before="40" w:after="40"/>
              <w:ind w:left="187"/>
              <w:rPr>
                <w:rFonts w:ascii="Arial" w:hAnsi="Arial" w:cs="Arial"/>
                <w:color w:val="000000" w:themeColor="text1"/>
                <w:sz w:val="18"/>
                <w:szCs w:val="18"/>
              </w:rPr>
            </w:pPr>
            <w:r w:rsidRPr="007006C5">
              <w:rPr>
                <w:rFonts w:ascii="Arial" w:hAnsi="Arial" w:cs="Arial"/>
                <w:color w:val="000000" w:themeColor="text1"/>
                <w:sz w:val="18"/>
                <w:szCs w:val="18"/>
              </w:rPr>
              <w:t>Sulfate, ppm</w:t>
            </w:r>
          </w:p>
        </w:tc>
        <w:tc>
          <w:tcPr>
            <w:tcW w:w="990" w:type="dxa"/>
          </w:tcPr>
          <w:p w14:paraId="6AB05BED" w14:textId="131DA39D"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03/2020</w:t>
            </w:r>
          </w:p>
        </w:tc>
        <w:tc>
          <w:tcPr>
            <w:tcW w:w="990" w:type="dxa"/>
          </w:tcPr>
          <w:p w14:paraId="0AC370FD" w14:textId="6F3C9711"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64</w:t>
            </w:r>
          </w:p>
        </w:tc>
        <w:tc>
          <w:tcPr>
            <w:tcW w:w="1170" w:type="dxa"/>
          </w:tcPr>
          <w:p w14:paraId="06D23DE1" w14:textId="3A6F1F51"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w:t>
            </w:r>
          </w:p>
        </w:tc>
        <w:tc>
          <w:tcPr>
            <w:tcW w:w="900" w:type="dxa"/>
          </w:tcPr>
          <w:p w14:paraId="4A9C9B68" w14:textId="0BD20CAC"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500</w:t>
            </w:r>
          </w:p>
        </w:tc>
        <w:tc>
          <w:tcPr>
            <w:tcW w:w="990" w:type="dxa"/>
          </w:tcPr>
          <w:p w14:paraId="7502C73C" w14:textId="0DA6C379"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NA</w:t>
            </w:r>
          </w:p>
        </w:tc>
        <w:tc>
          <w:tcPr>
            <w:tcW w:w="3551" w:type="dxa"/>
          </w:tcPr>
          <w:p w14:paraId="06A23C91" w14:textId="6239A77C"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sz w:val="18"/>
                <w:szCs w:val="18"/>
              </w:rPr>
              <w:t>Substances that form ions when in water; seawater influence</w:t>
            </w:r>
          </w:p>
        </w:tc>
      </w:tr>
      <w:tr w:rsidR="00523A6F" w:rsidRPr="00825B96" w14:paraId="2C008C26" w14:textId="77777777" w:rsidTr="007006C5">
        <w:trPr>
          <w:trHeight w:val="432"/>
        </w:trPr>
        <w:tc>
          <w:tcPr>
            <w:tcW w:w="2245" w:type="dxa"/>
          </w:tcPr>
          <w:p w14:paraId="0ED4F10D" w14:textId="450D00CD" w:rsidR="00523A6F" w:rsidRPr="007006C5" w:rsidRDefault="00523A6F" w:rsidP="00523A6F">
            <w:pPr>
              <w:spacing w:before="40" w:after="40"/>
              <w:ind w:left="187"/>
              <w:rPr>
                <w:rFonts w:ascii="Arial" w:hAnsi="Arial" w:cs="Arial"/>
                <w:color w:val="000000" w:themeColor="text1"/>
                <w:sz w:val="18"/>
                <w:szCs w:val="18"/>
              </w:rPr>
            </w:pPr>
            <w:r w:rsidRPr="007006C5">
              <w:rPr>
                <w:rFonts w:ascii="Arial" w:hAnsi="Arial" w:cs="Arial"/>
                <w:color w:val="000000" w:themeColor="text1"/>
                <w:sz w:val="18"/>
                <w:szCs w:val="18"/>
              </w:rPr>
              <w:t>Total Dissolved Solids [TDS], ppm</w:t>
            </w:r>
          </w:p>
        </w:tc>
        <w:tc>
          <w:tcPr>
            <w:tcW w:w="990" w:type="dxa"/>
          </w:tcPr>
          <w:p w14:paraId="1A303CCB" w14:textId="7968B378"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03/2020</w:t>
            </w:r>
          </w:p>
        </w:tc>
        <w:tc>
          <w:tcPr>
            <w:tcW w:w="990" w:type="dxa"/>
          </w:tcPr>
          <w:p w14:paraId="4798ECA5" w14:textId="3D42F9BC"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770</w:t>
            </w:r>
          </w:p>
        </w:tc>
        <w:tc>
          <w:tcPr>
            <w:tcW w:w="1170" w:type="dxa"/>
          </w:tcPr>
          <w:p w14:paraId="50BB58EC" w14:textId="5EE3A671"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w:t>
            </w:r>
          </w:p>
        </w:tc>
        <w:tc>
          <w:tcPr>
            <w:tcW w:w="900" w:type="dxa"/>
          </w:tcPr>
          <w:p w14:paraId="3E4F2D8D" w14:textId="0BD9BAAA"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1000</w:t>
            </w:r>
          </w:p>
        </w:tc>
        <w:tc>
          <w:tcPr>
            <w:tcW w:w="990" w:type="dxa"/>
          </w:tcPr>
          <w:p w14:paraId="7E934F90" w14:textId="776B157F"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color w:val="000000" w:themeColor="text1"/>
                <w:sz w:val="18"/>
                <w:szCs w:val="18"/>
              </w:rPr>
              <w:t>NA</w:t>
            </w:r>
          </w:p>
        </w:tc>
        <w:tc>
          <w:tcPr>
            <w:tcW w:w="3551" w:type="dxa"/>
          </w:tcPr>
          <w:p w14:paraId="7460433E" w14:textId="0501D368" w:rsidR="00523A6F" w:rsidRPr="007006C5" w:rsidRDefault="00523A6F" w:rsidP="00523A6F">
            <w:pPr>
              <w:spacing w:before="40" w:after="40"/>
              <w:rPr>
                <w:rFonts w:ascii="Arial" w:hAnsi="Arial" w:cs="Arial"/>
                <w:color w:val="000000" w:themeColor="text1"/>
                <w:sz w:val="18"/>
                <w:szCs w:val="18"/>
              </w:rPr>
            </w:pPr>
            <w:r w:rsidRPr="007006C5">
              <w:rPr>
                <w:rFonts w:ascii="Arial" w:hAnsi="Arial" w:cs="Arial"/>
                <w:sz w:val="18"/>
                <w:szCs w:val="18"/>
              </w:rPr>
              <w:t>Runoff/leaching from natural deposits</w:t>
            </w:r>
          </w:p>
        </w:tc>
      </w:tr>
    </w:tbl>
    <w:p w14:paraId="4ED6FC3F" w14:textId="77777777" w:rsidR="0020216E" w:rsidRPr="00825B96" w:rsidRDefault="0020216E" w:rsidP="00BF628D">
      <w:pPr>
        <w:pStyle w:val="Heading3"/>
        <w:rPr>
          <w:color w:val="auto"/>
          <w:sz w:val="20"/>
          <w:szCs w:val="20"/>
        </w:rPr>
      </w:pPr>
      <w:bookmarkStart w:id="6" w:name="_Toc58336719"/>
      <w:r w:rsidRPr="00825B96">
        <w:rPr>
          <w:color w:val="auto"/>
          <w:sz w:val="20"/>
          <w:szCs w:val="20"/>
        </w:rPr>
        <w:lastRenderedPageBreak/>
        <w:t>Additional General Information on Drinking Water</w:t>
      </w:r>
      <w:bookmarkEnd w:id="6"/>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70000660" w14:textId="3F31C9B9" w:rsidR="00A71BFF" w:rsidRPr="00A71BFF" w:rsidRDefault="0020216E" w:rsidP="00A71BFF">
      <w:pPr>
        <w:spacing w:after="240"/>
        <w:rPr>
          <w:rFonts w:ascii="Arial" w:hAnsi="Arial" w:cs="Arial"/>
        </w:rPr>
      </w:pPr>
      <w:r w:rsidRPr="00825B96">
        <w:rPr>
          <w:rFonts w:ascii="Arial" w:hAnsi="Arial" w:cs="Arial"/>
          <w:bCs/>
        </w:rPr>
        <w:t>Lead-Specific Language:  If present, elevated levels of lead can cause serious health problems, especially for pregnant women and young children.  Lead in drinking water is primarily from materials and components associated with service lines and home plumbing</w:t>
      </w:r>
      <w:r w:rsidR="007006C5">
        <w:rPr>
          <w:rFonts w:ascii="Arial" w:hAnsi="Arial" w:cs="Arial"/>
          <w:bCs/>
        </w:rPr>
        <w:t xml:space="preserve"> </w:t>
      </w:r>
      <w:r w:rsidR="007006C5" w:rsidRPr="007006C5">
        <w:rPr>
          <w:rFonts w:ascii="Arial" w:hAnsi="Arial" w:cs="Arial"/>
          <w:bCs/>
          <w:u w:val="single"/>
        </w:rPr>
        <w:t>Altman Plants WS #02</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25B96">
          <w:rPr>
            <w:rStyle w:val="Hyperlink"/>
            <w:rFonts w:ascii="Arial" w:hAnsi="Arial" w:cs="Arial"/>
            <w:color w:val="auto"/>
          </w:rPr>
          <w:t>http://www.epa.gov/lead</w:t>
        </w:r>
      </w:hyperlink>
      <w:r w:rsidRPr="00825B96">
        <w:rPr>
          <w:rFonts w:ascii="Arial" w:hAnsi="Arial" w:cs="Arial"/>
        </w:rPr>
        <w:t>.</w:t>
      </w:r>
      <w:bookmarkStart w:id="7" w:name="_Toc58336720"/>
    </w:p>
    <w:p w14:paraId="61AE9294" w14:textId="6F6EB2AC" w:rsidR="00A71BFF" w:rsidRPr="00A71BFF" w:rsidRDefault="00A71BFF" w:rsidP="00A71BFF">
      <w:pPr>
        <w:pStyle w:val="Heading3"/>
        <w:keepNext/>
        <w:spacing w:before="0" w:after="0"/>
        <w:jc w:val="center"/>
        <w:rPr>
          <w:color w:val="auto"/>
          <w:sz w:val="20"/>
          <w:szCs w:val="20"/>
        </w:rPr>
      </w:pPr>
      <w:r w:rsidRPr="00A71BFF">
        <w:rPr>
          <w:color w:val="auto"/>
          <w:sz w:val="20"/>
          <w:szCs w:val="20"/>
        </w:rPr>
        <w:t>Summary Information for Violation of a MCL, MRDL, AL, TT, or Monitoring and Reporting Requirement</w:t>
      </w:r>
    </w:p>
    <w:p w14:paraId="707E3CBC" w14:textId="2E4F448B" w:rsidR="00A71BFF" w:rsidRDefault="00A71BFF" w:rsidP="00A71BFF">
      <w:pPr>
        <w:pStyle w:val="Heading3"/>
        <w:keepNext/>
        <w:spacing w:before="0" w:after="0"/>
        <w:jc w:val="center"/>
        <w:rPr>
          <w:color w:val="auto"/>
          <w:sz w:val="20"/>
          <w:szCs w:val="20"/>
        </w:rPr>
      </w:pPr>
      <w:r w:rsidRPr="00A71BFF">
        <w:rPr>
          <w:color w:val="auto"/>
          <w:sz w:val="20"/>
          <w:szCs w:val="20"/>
        </w:rPr>
        <w:t>SPECIAL NOTICE FOR UNCORRECTED DEFICIENCIES</w:t>
      </w:r>
    </w:p>
    <w:p w14:paraId="320560FD" w14:textId="77777777" w:rsidR="00A71BFF" w:rsidRPr="00A71BFF" w:rsidRDefault="00A71BFF" w:rsidP="00A71BFF"/>
    <w:bookmarkEnd w:id="7"/>
    <w:p w14:paraId="4F3D6A30" w14:textId="77777777" w:rsidR="00A71BFF" w:rsidRPr="004656D7" w:rsidRDefault="00A71BFF" w:rsidP="00A71BFF">
      <w:pPr>
        <w:pStyle w:val="Caption"/>
        <w:keepNext w:val="0"/>
        <w:spacing w:before="0"/>
        <w:rPr>
          <w:sz w:val="18"/>
          <w:szCs w:val="18"/>
        </w:rPr>
      </w:pPr>
      <w:r w:rsidRPr="004656D7">
        <w:rPr>
          <w:sz w:val="18"/>
          <w:szCs w:val="18"/>
        </w:rPr>
        <w:t xml:space="preserve">Nitrate over MCL – Violation No. 2019-1600058 </w:t>
      </w:r>
    </w:p>
    <w:p w14:paraId="10E6B4DD" w14:textId="77777777" w:rsidR="00A71BFF" w:rsidRDefault="00A71BFF" w:rsidP="00A71BFF">
      <w:pPr>
        <w:pStyle w:val="Caption"/>
        <w:keepNext w:val="0"/>
        <w:spacing w:before="0"/>
        <w:rPr>
          <w:b w:val="0"/>
          <w:bCs/>
          <w:sz w:val="18"/>
          <w:szCs w:val="18"/>
        </w:rPr>
      </w:pPr>
      <w:r w:rsidRPr="00A71BFF">
        <w:rPr>
          <w:b w:val="0"/>
          <w:bCs/>
          <w:sz w:val="18"/>
          <w:szCs w:val="18"/>
        </w:rPr>
        <w:t xml:space="preserve">The water system discontinued testing at the filtration system in March of 2017 due to inconsistent filtration results. Health language: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 carrying ability of the blood of pregnant women. </w:t>
      </w:r>
    </w:p>
    <w:p w14:paraId="0DB44D87" w14:textId="77777777" w:rsidR="00A71BFF" w:rsidRDefault="00A71BFF" w:rsidP="00A71BFF">
      <w:pPr>
        <w:pStyle w:val="Caption"/>
        <w:keepNext w:val="0"/>
        <w:numPr>
          <w:ilvl w:val="0"/>
          <w:numId w:val="8"/>
        </w:numPr>
        <w:spacing w:before="0" w:after="0"/>
        <w:rPr>
          <w:b w:val="0"/>
          <w:bCs/>
          <w:sz w:val="18"/>
          <w:szCs w:val="18"/>
        </w:rPr>
      </w:pPr>
      <w:r w:rsidRPr="00A71BFF">
        <w:rPr>
          <w:b w:val="0"/>
          <w:bCs/>
          <w:sz w:val="18"/>
          <w:szCs w:val="18"/>
        </w:rPr>
        <w:t xml:space="preserve">Nitrate levels may rise quickly for short periods of time because of rainfall or agricultural activity. </w:t>
      </w:r>
    </w:p>
    <w:p w14:paraId="2A19FEE8" w14:textId="77777777" w:rsidR="00A71BFF" w:rsidRDefault="00A71BFF" w:rsidP="00A71BFF">
      <w:pPr>
        <w:pStyle w:val="Caption"/>
        <w:keepNext w:val="0"/>
        <w:numPr>
          <w:ilvl w:val="0"/>
          <w:numId w:val="8"/>
        </w:numPr>
        <w:spacing w:before="0" w:after="0"/>
        <w:rPr>
          <w:b w:val="0"/>
          <w:bCs/>
          <w:sz w:val="18"/>
          <w:szCs w:val="18"/>
        </w:rPr>
      </w:pPr>
      <w:r w:rsidRPr="00A71BFF">
        <w:rPr>
          <w:b w:val="0"/>
          <w:bCs/>
          <w:sz w:val="18"/>
          <w:szCs w:val="18"/>
        </w:rPr>
        <w:t xml:space="preserve">Altman Plants WS #02 is on a bottled water order from the Monterey County Environmental Health with quarterly notification of nitrates over the MCL. </w:t>
      </w:r>
    </w:p>
    <w:p w14:paraId="4B0E69F9" w14:textId="77777777" w:rsidR="00A71BFF" w:rsidRDefault="00A71BFF" w:rsidP="00A71BFF">
      <w:pPr>
        <w:pStyle w:val="Caption"/>
        <w:keepNext w:val="0"/>
        <w:spacing w:before="0" w:after="0"/>
        <w:ind w:left="720"/>
        <w:rPr>
          <w:b w:val="0"/>
          <w:bCs/>
          <w:sz w:val="18"/>
          <w:szCs w:val="18"/>
        </w:rPr>
      </w:pPr>
    </w:p>
    <w:p w14:paraId="1D4D41D3" w14:textId="77777777" w:rsidR="00A71BFF" w:rsidRPr="004656D7" w:rsidRDefault="00A71BFF" w:rsidP="00A71BFF">
      <w:pPr>
        <w:pStyle w:val="Caption"/>
        <w:keepNext w:val="0"/>
        <w:spacing w:before="0"/>
        <w:rPr>
          <w:sz w:val="18"/>
          <w:szCs w:val="18"/>
        </w:rPr>
      </w:pPr>
      <w:r w:rsidRPr="004656D7">
        <w:rPr>
          <w:sz w:val="18"/>
          <w:szCs w:val="18"/>
        </w:rPr>
        <w:t xml:space="preserve">1,2,3-Trichloropropane over MCL – Violation – Compliance Order No. 19-002 </w:t>
      </w:r>
    </w:p>
    <w:p w14:paraId="3267E5A2" w14:textId="77777777" w:rsidR="00A71BFF" w:rsidRDefault="00A71BFF" w:rsidP="00A71BFF">
      <w:pPr>
        <w:pStyle w:val="Caption"/>
        <w:keepNext w:val="0"/>
        <w:spacing w:before="0"/>
        <w:rPr>
          <w:b w:val="0"/>
          <w:bCs/>
          <w:sz w:val="18"/>
          <w:szCs w:val="18"/>
        </w:rPr>
      </w:pPr>
      <w:r w:rsidRPr="00A71BFF">
        <w:rPr>
          <w:b w:val="0"/>
          <w:bCs/>
          <w:sz w:val="18"/>
          <w:szCs w:val="18"/>
        </w:rPr>
        <w:t>The water system discontinued testing at the filtration system in March of 2017 due to inconsistent filtration results.</w:t>
      </w:r>
    </w:p>
    <w:p w14:paraId="1B99CF51" w14:textId="77777777" w:rsidR="00A71BFF" w:rsidRDefault="00A71BFF" w:rsidP="00A71BFF">
      <w:pPr>
        <w:pStyle w:val="Caption"/>
        <w:keepNext w:val="0"/>
        <w:numPr>
          <w:ilvl w:val="0"/>
          <w:numId w:val="9"/>
        </w:numPr>
        <w:spacing w:before="0" w:after="0"/>
        <w:rPr>
          <w:b w:val="0"/>
          <w:bCs/>
          <w:sz w:val="18"/>
          <w:szCs w:val="18"/>
        </w:rPr>
      </w:pPr>
      <w:r w:rsidRPr="00A71BFF">
        <w:rPr>
          <w:b w:val="0"/>
          <w:bCs/>
          <w:sz w:val="18"/>
          <w:szCs w:val="18"/>
        </w:rPr>
        <w:t xml:space="preserve">Health language: Some people who drink water containing 1,2,3-trichloropropane in excess of the MCL over many years may have an increased risk of getting cancer. </w:t>
      </w:r>
    </w:p>
    <w:p w14:paraId="76470F1B" w14:textId="3FCC7257" w:rsidR="00DD0989" w:rsidRPr="00A71BFF" w:rsidRDefault="00A71BFF" w:rsidP="00A71BFF">
      <w:pPr>
        <w:pStyle w:val="Caption"/>
        <w:numPr>
          <w:ilvl w:val="0"/>
          <w:numId w:val="9"/>
        </w:numPr>
        <w:spacing w:before="0" w:after="0"/>
        <w:rPr>
          <w:b w:val="0"/>
          <w:bCs/>
          <w:sz w:val="18"/>
          <w:szCs w:val="18"/>
        </w:rPr>
      </w:pPr>
      <w:r w:rsidRPr="00A71BFF">
        <w:rPr>
          <w:b w:val="0"/>
          <w:bCs/>
          <w:sz w:val="18"/>
          <w:szCs w:val="18"/>
        </w:rPr>
        <w:t xml:space="preserve">Altman Plants WS #02 is currently on a bottled water order from the Monterey County Environmental Health with quarterly monitoring and public notification of 1,2,3-TCP over the MCL. Altman Plants WS 02 is working on treatment. Summary </w:t>
      </w:r>
    </w:p>
    <w:sectPr w:rsidR="00DD0989" w:rsidRPr="00A71BFF" w:rsidSect="006C38E4">
      <w:headerReference w:type="even"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B81" w14:textId="30123B3F" w:rsidR="006C38E4" w:rsidRDefault="006C38E4">
    <w:pPr>
      <w:pStyle w:val="Footer"/>
      <w:jc w:val="center"/>
      <w:rPr>
        <w:color w:val="4472C4" w:themeColor="accent1"/>
      </w:rPr>
    </w:pPr>
    <w:r>
      <w:rPr>
        <w:color w:val="4472C4" w:themeColor="accent1"/>
      </w:rPr>
      <w:t>CA</w:t>
    </w:r>
    <w:r w:rsidR="00E468D0">
      <w:rPr>
        <w:color w:val="4472C4" w:themeColor="accent1"/>
      </w:rPr>
      <w:t>2702616</w:t>
    </w:r>
    <w:r>
      <w:rPr>
        <w:color w:val="4472C4" w:themeColor="accent1"/>
      </w:rPr>
      <w:t>-</w:t>
    </w:r>
    <w:r w:rsidR="00E468D0">
      <w:rPr>
        <w:color w:val="4472C4" w:themeColor="accent1"/>
      </w:rPr>
      <w:t>Altman Plants WS #02</w:t>
    </w:r>
    <w:r>
      <w:rPr>
        <w:color w:val="4472C4" w:themeColor="accent1"/>
      </w:rPr>
      <w:t>-2020CCR</w:t>
    </w:r>
    <w:r>
      <w:rPr>
        <w:color w:val="4472C4" w:themeColor="accent1"/>
      </w:rPr>
      <w:tab/>
      <w:t xml:space="preserve">         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ab/>
    </w:r>
    <w:r>
      <w:rPr>
        <w:color w:val="4472C4" w:themeColor="accent1"/>
      </w:rPr>
      <w:tab/>
    </w:r>
    <w:r w:rsidR="00E468D0">
      <w:rPr>
        <w:color w:val="4472C4" w:themeColor="accent1"/>
      </w:rPr>
      <w:t>June</w:t>
    </w:r>
    <w:r>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01DD9"/>
    <w:multiLevelType w:val="hybridMultilevel"/>
    <w:tmpl w:val="806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0140B6D"/>
    <w:multiLevelType w:val="hybridMultilevel"/>
    <w:tmpl w:val="CF5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2"/>
  </w:num>
  <w:num w:numId="6">
    <w:abstractNumId w:val="5"/>
  </w:num>
  <w:num w:numId="7">
    <w:abstractNumId w:val="4"/>
  </w:num>
  <w:num w:numId="8">
    <w:abstractNumId w:val="8"/>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52FC"/>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3FE3"/>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47EAF"/>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6D7"/>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23A6F"/>
    <w:rsid w:val="0053273C"/>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084"/>
    <w:rsid w:val="00630AE6"/>
    <w:rsid w:val="0063119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38E4"/>
    <w:rsid w:val="006C7186"/>
    <w:rsid w:val="006D480B"/>
    <w:rsid w:val="006D4D93"/>
    <w:rsid w:val="006D506D"/>
    <w:rsid w:val="006E03F6"/>
    <w:rsid w:val="006E11B6"/>
    <w:rsid w:val="006F46E1"/>
    <w:rsid w:val="007003D1"/>
    <w:rsid w:val="007006C5"/>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33D"/>
    <w:rsid w:val="00A32EB0"/>
    <w:rsid w:val="00A37045"/>
    <w:rsid w:val="00A44246"/>
    <w:rsid w:val="00A63BCD"/>
    <w:rsid w:val="00A66772"/>
    <w:rsid w:val="00A71BFF"/>
    <w:rsid w:val="00A72ADF"/>
    <w:rsid w:val="00A77BCA"/>
    <w:rsid w:val="00A8101B"/>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4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38B1"/>
    <w:rsid w:val="00D47015"/>
    <w:rsid w:val="00D5320E"/>
    <w:rsid w:val="00D60888"/>
    <w:rsid w:val="00D61A0E"/>
    <w:rsid w:val="00D62607"/>
    <w:rsid w:val="00D64AE5"/>
    <w:rsid w:val="00D67F19"/>
    <w:rsid w:val="00D7538B"/>
    <w:rsid w:val="00D77322"/>
    <w:rsid w:val="00D82E27"/>
    <w:rsid w:val="00D8692F"/>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D0"/>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1933</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5</cp:revision>
  <cp:lastPrinted>2021-02-24T23:35:00Z</cp:lastPrinted>
  <dcterms:created xsi:type="dcterms:W3CDTF">2021-06-11T01:24:00Z</dcterms:created>
  <dcterms:modified xsi:type="dcterms:W3CDTF">2021-06-11T03:08:00Z</dcterms:modified>
</cp:coreProperties>
</file>