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804B1AB"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7A0307">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50A053BA" w:rsidR="00BC6327" w:rsidRPr="00412B2F" w:rsidRDefault="004C6F1A"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Thimio MWC (CA2702608)</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1377C0F7" w:rsidR="00BC6327" w:rsidRPr="00412B2F" w:rsidRDefault="007A0307"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 xml:space="preserve">June </w:t>
            </w:r>
            <w:r w:rsidR="00D85949">
              <w:rPr>
                <w:sz w:val="21"/>
                <w:szCs w:val="21"/>
              </w:rPr>
              <w:t>28</w:t>
            </w:r>
            <w:r>
              <w:rPr>
                <w:sz w:val="21"/>
                <w:szCs w:val="21"/>
              </w:rPr>
              <w:t>, 2023</w:t>
            </w:r>
          </w:p>
        </w:tc>
      </w:tr>
    </w:tbl>
    <w:p w14:paraId="57550AFE" w14:textId="1E9C01FF"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7A0307">
        <w:rPr>
          <w:i/>
          <w:sz w:val="21"/>
          <w:szCs w:val="21"/>
        </w:rPr>
        <w:t>2</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8F7660">
        <w:rPr>
          <w:b/>
          <w:sz w:val="22"/>
        </w:rPr>
        <w:t>Este informe contiene información muy importante sobre su agua potable.  Tradúzcalo</w:t>
      </w:r>
      <w:r w:rsidRPr="001F3468">
        <w:rPr>
          <w:b/>
          <w:sz w:val="22"/>
        </w:rPr>
        <w:t xml:space="preserve"> ó hable con alguien que lo entienda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36F615F2" w:rsidR="000A7E47" w:rsidRPr="001F3468" w:rsidRDefault="004C6F1A"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Two groundwater wells.</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68433E5F" w:rsidR="000A7E47" w:rsidRPr="001F3468" w:rsidRDefault="004C6F1A" w:rsidP="005A26E0">
            <w:pPr>
              <w:pStyle w:val="BodyText3"/>
              <w:pBdr>
                <w:top w:val="none" w:sz="0" w:space="0" w:color="auto"/>
                <w:left w:val="none" w:sz="0" w:space="0" w:color="auto"/>
                <w:bottom w:val="none" w:sz="0" w:space="0" w:color="auto"/>
                <w:right w:val="none" w:sz="0" w:space="0" w:color="auto"/>
              </w:pBdr>
              <w:jc w:val="left"/>
              <w:rPr>
                <w:sz w:val="22"/>
              </w:rPr>
            </w:pPr>
            <w:r w:rsidRPr="004C6F1A">
              <w:rPr>
                <w:sz w:val="22"/>
              </w:rPr>
              <w:t>Well # 2702608-001 - Strawberry Rd and # -002 - San Miguel Rd are located</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57FD040" w:rsidR="000A7E47" w:rsidRPr="001F3468" w:rsidRDefault="004C6F1A"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4C6F1A">
              <w:rPr>
                <w:sz w:val="22"/>
              </w:rPr>
              <w:t>in Northern Monterey County.</w:t>
            </w: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74909458" w:rsidR="000A7E47" w:rsidRDefault="004C6F1A" w:rsidP="005A26E0">
            <w:pPr>
              <w:pStyle w:val="BodyText3"/>
              <w:pBdr>
                <w:top w:val="none" w:sz="0" w:space="0" w:color="auto"/>
                <w:left w:val="none" w:sz="0" w:space="0" w:color="auto"/>
                <w:bottom w:val="none" w:sz="0" w:space="0" w:color="auto"/>
                <w:right w:val="none" w:sz="0" w:space="0" w:color="auto"/>
              </w:pBdr>
              <w:jc w:val="left"/>
              <w:rPr>
                <w:sz w:val="22"/>
              </w:rPr>
            </w:pPr>
            <w:r w:rsidRPr="004C6F1A">
              <w:rPr>
                <w:sz w:val="22"/>
              </w:rPr>
              <w:t>Completed in 2001 and available upon request.</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2FFA4B86" w:rsidR="000A7E47" w:rsidRDefault="004C6F1A" w:rsidP="005A26E0">
            <w:pPr>
              <w:pStyle w:val="BodyText3"/>
              <w:pBdr>
                <w:top w:val="none" w:sz="0" w:space="0" w:color="auto"/>
                <w:left w:val="none" w:sz="0" w:space="0" w:color="auto"/>
                <w:bottom w:val="none" w:sz="0" w:space="0" w:color="auto"/>
                <w:right w:val="none" w:sz="0" w:space="0" w:color="auto"/>
              </w:pBdr>
              <w:jc w:val="left"/>
              <w:rPr>
                <w:sz w:val="22"/>
              </w:rPr>
            </w:pPr>
            <w:r w:rsidRPr="004C6F1A">
              <w:rPr>
                <w:sz w:val="22"/>
              </w:rPr>
              <w:t>Annual meetings scheduled.</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r w:rsidR="0033024B" w:rsidRPr="00AE0EA9">
              <w:rPr>
                <w:b/>
                <w:sz w:val="18"/>
                <w:szCs w:val="18"/>
              </w:rPr>
              <w:t>ppq</w:t>
            </w:r>
            <w:r w:rsidR="0033024B" w:rsidRPr="00AE0EA9">
              <w:rPr>
                <w:sz w:val="18"/>
                <w:szCs w:val="18"/>
              </w:rPr>
              <w:t>: parts per quadrillion or picogram per liter (pg/L)</w:t>
            </w:r>
            <w:r w:rsidR="00A1682E" w:rsidRPr="00AE0EA9">
              <w:rPr>
                <w:sz w:val="18"/>
                <w:szCs w:val="18"/>
              </w:rPr>
              <w:br/>
            </w:r>
            <w:r w:rsidRPr="00AE0EA9">
              <w:rPr>
                <w:b/>
                <w:sz w:val="18"/>
                <w:szCs w:val="18"/>
              </w:rPr>
              <w:t>pCi/L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0158786A" w:rsidR="00AE0EA9" w:rsidRPr="00F41F91" w:rsidRDefault="001147DA" w:rsidP="005A26E0">
            <w:pPr>
              <w:jc w:val="center"/>
              <w:rPr>
                <w:sz w:val="18"/>
              </w:rPr>
            </w:pPr>
            <w:r>
              <w:rPr>
                <w:sz w:val="18"/>
              </w:rPr>
              <w:t>8/2020</w:t>
            </w:r>
          </w:p>
        </w:tc>
        <w:tc>
          <w:tcPr>
            <w:tcW w:w="990" w:type="dxa"/>
            <w:tcBorders>
              <w:top w:val="nil"/>
            </w:tcBorders>
            <w:vAlign w:val="center"/>
          </w:tcPr>
          <w:p w14:paraId="2EB76238" w14:textId="3922F687" w:rsidR="00AE0EA9" w:rsidRPr="00F41F91" w:rsidRDefault="001147DA" w:rsidP="005A26E0">
            <w:pPr>
              <w:jc w:val="center"/>
              <w:rPr>
                <w:sz w:val="18"/>
              </w:rPr>
            </w:pPr>
            <w:r>
              <w:rPr>
                <w:sz w:val="18"/>
              </w:rPr>
              <w:t>5</w:t>
            </w:r>
          </w:p>
        </w:tc>
        <w:tc>
          <w:tcPr>
            <w:tcW w:w="1350" w:type="dxa"/>
            <w:gridSpan w:val="2"/>
            <w:tcBorders>
              <w:top w:val="nil"/>
              <w:bottom w:val="nil"/>
            </w:tcBorders>
            <w:vAlign w:val="center"/>
          </w:tcPr>
          <w:p w14:paraId="4C3FDB54" w14:textId="2C4C45F2" w:rsidR="00AE0EA9" w:rsidRPr="00F41F91" w:rsidRDefault="00D85949" w:rsidP="005A26E0">
            <w:pPr>
              <w:jc w:val="center"/>
              <w:rPr>
                <w:sz w:val="18"/>
              </w:rPr>
            </w:pPr>
            <w:r>
              <w:rPr>
                <w:sz w:val="18"/>
              </w:rPr>
              <w:t>11.5</w:t>
            </w:r>
          </w:p>
        </w:tc>
        <w:tc>
          <w:tcPr>
            <w:tcW w:w="1260" w:type="dxa"/>
            <w:gridSpan w:val="2"/>
            <w:tcBorders>
              <w:top w:val="nil"/>
              <w:bottom w:val="nil"/>
            </w:tcBorders>
            <w:vAlign w:val="center"/>
          </w:tcPr>
          <w:p w14:paraId="48CE0F50" w14:textId="6F81A3FD" w:rsidR="00AE0EA9" w:rsidRPr="00D85949" w:rsidRDefault="00D85949" w:rsidP="005A26E0">
            <w:pPr>
              <w:jc w:val="center"/>
              <w:rPr>
                <w:b/>
                <w:bCs/>
                <w:sz w:val="18"/>
              </w:rPr>
            </w:pPr>
            <w:r>
              <w:rPr>
                <w:b/>
                <w:bCs/>
                <w:sz w:val="18"/>
              </w:rPr>
              <w:t>1</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51374351" w:rsidR="00AE0EA9" w:rsidRPr="00F41F91" w:rsidRDefault="001147DA" w:rsidP="005A26E0">
            <w:pPr>
              <w:jc w:val="center"/>
              <w:rPr>
                <w:sz w:val="18"/>
              </w:rPr>
            </w:pPr>
            <w:r>
              <w:rPr>
                <w:sz w:val="18"/>
              </w:rPr>
              <w:t>8/2020</w:t>
            </w:r>
          </w:p>
        </w:tc>
        <w:tc>
          <w:tcPr>
            <w:tcW w:w="990" w:type="dxa"/>
            <w:tcBorders>
              <w:bottom w:val="single" w:sz="18" w:space="0" w:color="auto"/>
            </w:tcBorders>
            <w:vAlign w:val="center"/>
          </w:tcPr>
          <w:p w14:paraId="18011756" w14:textId="501E6559" w:rsidR="00AE0EA9" w:rsidRPr="00F41F91" w:rsidRDefault="001147DA" w:rsidP="005A26E0">
            <w:pPr>
              <w:jc w:val="center"/>
              <w:rPr>
                <w:sz w:val="18"/>
              </w:rPr>
            </w:pPr>
            <w:r>
              <w:rPr>
                <w:sz w:val="18"/>
              </w:rPr>
              <w:t>5</w:t>
            </w:r>
          </w:p>
        </w:tc>
        <w:tc>
          <w:tcPr>
            <w:tcW w:w="1350" w:type="dxa"/>
            <w:gridSpan w:val="2"/>
            <w:tcBorders>
              <w:bottom w:val="single" w:sz="18" w:space="0" w:color="auto"/>
            </w:tcBorders>
            <w:vAlign w:val="center"/>
          </w:tcPr>
          <w:p w14:paraId="7CE90126" w14:textId="7CAC6E12" w:rsidR="00AE0EA9" w:rsidRPr="00F41F91" w:rsidRDefault="001147DA" w:rsidP="005A26E0">
            <w:pPr>
              <w:jc w:val="center"/>
              <w:rPr>
                <w:sz w:val="18"/>
              </w:rPr>
            </w:pPr>
            <w:r>
              <w:rPr>
                <w:sz w:val="18"/>
              </w:rPr>
              <w:t>0.0</w:t>
            </w:r>
            <w:r w:rsidR="00D85949">
              <w:rPr>
                <w:sz w:val="18"/>
              </w:rPr>
              <w:t>56</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630"/>
        <w:gridCol w:w="27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210AA5E9" w:rsidR="00B3023D" w:rsidRPr="00F41F91" w:rsidRDefault="001147DA" w:rsidP="005A26E0">
            <w:pPr>
              <w:jc w:val="center"/>
              <w:rPr>
                <w:sz w:val="18"/>
              </w:rPr>
            </w:pPr>
            <w:r>
              <w:rPr>
                <w:sz w:val="18"/>
              </w:rPr>
              <w:t>2/2019</w:t>
            </w:r>
          </w:p>
        </w:tc>
        <w:tc>
          <w:tcPr>
            <w:tcW w:w="900" w:type="dxa"/>
            <w:gridSpan w:val="2"/>
            <w:tcBorders>
              <w:top w:val="nil"/>
              <w:bottom w:val="single" w:sz="4" w:space="0" w:color="auto"/>
            </w:tcBorders>
            <w:vAlign w:val="center"/>
          </w:tcPr>
          <w:p w14:paraId="690B0D1C" w14:textId="7FBCBD19" w:rsidR="00B3023D" w:rsidRPr="00F41F91" w:rsidRDefault="001147DA" w:rsidP="005A26E0">
            <w:pPr>
              <w:jc w:val="center"/>
              <w:rPr>
                <w:sz w:val="18"/>
              </w:rPr>
            </w:pPr>
            <w:r>
              <w:rPr>
                <w:sz w:val="18"/>
              </w:rPr>
              <w:t>40</w:t>
            </w:r>
          </w:p>
        </w:tc>
        <w:tc>
          <w:tcPr>
            <w:tcW w:w="990" w:type="dxa"/>
            <w:gridSpan w:val="3"/>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57A4A314" w:rsidR="00B3023D" w:rsidRPr="00F41F91" w:rsidRDefault="001147DA" w:rsidP="005A26E0">
            <w:pPr>
              <w:jc w:val="center"/>
              <w:rPr>
                <w:sz w:val="18"/>
              </w:rPr>
            </w:pPr>
            <w:r>
              <w:rPr>
                <w:sz w:val="18"/>
              </w:rPr>
              <w:t>2/2019</w:t>
            </w:r>
          </w:p>
        </w:tc>
        <w:tc>
          <w:tcPr>
            <w:tcW w:w="900" w:type="dxa"/>
            <w:gridSpan w:val="2"/>
            <w:tcBorders>
              <w:bottom w:val="single" w:sz="18" w:space="0" w:color="auto"/>
            </w:tcBorders>
            <w:vAlign w:val="center"/>
          </w:tcPr>
          <w:p w14:paraId="5F571C45" w14:textId="31F880A3" w:rsidR="00B3023D" w:rsidRPr="00F41F91" w:rsidRDefault="001147DA" w:rsidP="005A26E0">
            <w:pPr>
              <w:jc w:val="center"/>
              <w:rPr>
                <w:sz w:val="18"/>
              </w:rPr>
            </w:pPr>
            <w:r>
              <w:rPr>
                <w:sz w:val="18"/>
              </w:rPr>
              <w:t>134</w:t>
            </w:r>
          </w:p>
        </w:tc>
        <w:tc>
          <w:tcPr>
            <w:tcW w:w="990" w:type="dxa"/>
            <w:gridSpan w:val="3"/>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5B4D48">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080" w:type="dxa"/>
            <w:gridSpan w:val="2"/>
            <w:tcBorders>
              <w:top w:val="single" w:sz="18" w:space="0" w:color="auto"/>
              <w:bottom w:val="double" w:sz="6" w:space="0" w:color="auto"/>
            </w:tcBorders>
            <w:vAlign w:val="center"/>
          </w:tcPr>
          <w:p w14:paraId="41A3076D" w14:textId="77777777" w:rsidR="00BC6327" w:rsidRPr="00F41F91" w:rsidRDefault="00BC6327" w:rsidP="005A26E0">
            <w:pPr>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1CAB6A" w14:textId="77777777" w:rsidTr="005B4D48">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F436B6" w:rsidRPr="00F41F91" w:rsidRDefault="00F436B6" w:rsidP="00F436B6">
            <w:pPr>
              <w:ind w:left="180"/>
              <w:jc w:val="center"/>
              <w:rPr>
                <w:sz w:val="18"/>
              </w:rPr>
            </w:pPr>
            <w:r>
              <w:rPr>
                <w:sz w:val="18"/>
              </w:rPr>
              <w:t>Arsenic (ppb)</w:t>
            </w:r>
          </w:p>
        </w:tc>
        <w:tc>
          <w:tcPr>
            <w:tcW w:w="990" w:type="dxa"/>
            <w:gridSpan w:val="2"/>
            <w:tcBorders>
              <w:top w:val="nil"/>
            </w:tcBorders>
            <w:vAlign w:val="center"/>
          </w:tcPr>
          <w:p w14:paraId="5D776A03" w14:textId="0750D27A" w:rsidR="00F436B6" w:rsidRPr="00F41F91" w:rsidRDefault="00157A52" w:rsidP="00F436B6">
            <w:pPr>
              <w:jc w:val="center"/>
              <w:rPr>
                <w:sz w:val="18"/>
              </w:rPr>
            </w:pPr>
            <w:r>
              <w:rPr>
                <w:sz w:val="18"/>
              </w:rPr>
              <w:t>6/2022</w:t>
            </w:r>
          </w:p>
        </w:tc>
        <w:tc>
          <w:tcPr>
            <w:tcW w:w="1080" w:type="dxa"/>
            <w:gridSpan w:val="2"/>
            <w:tcBorders>
              <w:top w:val="nil"/>
            </w:tcBorders>
            <w:vAlign w:val="center"/>
          </w:tcPr>
          <w:p w14:paraId="492AEBB3" w14:textId="35896779" w:rsidR="00F436B6" w:rsidRPr="00F41F91" w:rsidRDefault="004C6F1A" w:rsidP="00F436B6">
            <w:pPr>
              <w:jc w:val="center"/>
              <w:rPr>
                <w:sz w:val="18"/>
              </w:rPr>
            </w:pPr>
            <w:r>
              <w:rPr>
                <w:sz w:val="18"/>
              </w:rPr>
              <w:t>1.1</w:t>
            </w:r>
          </w:p>
        </w:tc>
        <w:tc>
          <w:tcPr>
            <w:tcW w:w="990" w:type="dxa"/>
            <w:gridSpan w:val="4"/>
            <w:tcBorders>
              <w:top w:val="nil"/>
            </w:tcBorders>
            <w:vAlign w:val="center"/>
          </w:tcPr>
          <w:p w14:paraId="0EA1207A" w14:textId="2214AA9A"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566791C1" w14:textId="5AD50B7A" w:rsidR="00F436B6" w:rsidRPr="00F41F91" w:rsidRDefault="00F436B6" w:rsidP="00F436B6">
            <w:pPr>
              <w:jc w:val="center"/>
              <w:rPr>
                <w:sz w:val="18"/>
              </w:rPr>
            </w:pPr>
            <w:r>
              <w:rPr>
                <w:sz w:val="18"/>
              </w:rPr>
              <w:t>10</w:t>
            </w:r>
          </w:p>
        </w:tc>
        <w:tc>
          <w:tcPr>
            <w:tcW w:w="900" w:type="dxa"/>
            <w:tcBorders>
              <w:top w:val="nil"/>
            </w:tcBorders>
            <w:vAlign w:val="center"/>
          </w:tcPr>
          <w:p w14:paraId="5E4F841C" w14:textId="79FAD38B" w:rsidR="00F436B6" w:rsidRPr="00F41F91" w:rsidRDefault="00F436B6" w:rsidP="00F436B6">
            <w:pPr>
              <w:jc w:val="center"/>
              <w:rPr>
                <w:sz w:val="18"/>
              </w:rPr>
            </w:pPr>
            <w:r>
              <w:rPr>
                <w:sz w:val="18"/>
              </w:rPr>
              <w:t>0.004</w:t>
            </w:r>
          </w:p>
        </w:tc>
        <w:tc>
          <w:tcPr>
            <w:tcW w:w="3464" w:type="dxa"/>
            <w:tcBorders>
              <w:top w:val="nil"/>
              <w:right w:val="single" w:sz="6" w:space="0" w:color="auto"/>
            </w:tcBorders>
            <w:vAlign w:val="center"/>
          </w:tcPr>
          <w:p w14:paraId="2B8C0EB3" w14:textId="0EC4F709"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5EE26D16" w14:textId="77777777" w:rsidTr="005B4D48">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F436B6" w:rsidRPr="00F41F91" w:rsidRDefault="00F436B6" w:rsidP="00F436B6">
            <w:pPr>
              <w:ind w:left="180"/>
              <w:jc w:val="center"/>
              <w:rPr>
                <w:sz w:val="18"/>
              </w:rPr>
            </w:pPr>
            <w:r>
              <w:rPr>
                <w:sz w:val="18"/>
              </w:rPr>
              <w:t>Chromium, Total (ppb)</w:t>
            </w:r>
          </w:p>
        </w:tc>
        <w:tc>
          <w:tcPr>
            <w:tcW w:w="990" w:type="dxa"/>
            <w:gridSpan w:val="2"/>
            <w:tcBorders>
              <w:top w:val="nil"/>
            </w:tcBorders>
            <w:vAlign w:val="center"/>
          </w:tcPr>
          <w:p w14:paraId="67D72590" w14:textId="600FB4D7" w:rsidR="00F436B6" w:rsidRPr="00F41F91" w:rsidRDefault="001147DA" w:rsidP="00F436B6">
            <w:pPr>
              <w:jc w:val="center"/>
              <w:rPr>
                <w:sz w:val="18"/>
              </w:rPr>
            </w:pPr>
            <w:r>
              <w:rPr>
                <w:sz w:val="18"/>
              </w:rPr>
              <w:t>2/2019</w:t>
            </w:r>
          </w:p>
        </w:tc>
        <w:tc>
          <w:tcPr>
            <w:tcW w:w="1080" w:type="dxa"/>
            <w:gridSpan w:val="2"/>
            <w:tcBorders>
              <w:top w:val="nil"/>
            </w:tcBorders>
            <w:vAlign w:val="center"/>
          </w:tcPr>
          <w:p w14:paraId="43C8E260" w14:textId="12199BB5" w:rsidR="00F436B6" w:rsidRPr="00F41F91" w:rsidRDefault="001147DA" w:rsidP="00F436B6">
            <w:pPr>
              <w:jc w:val="center"/>
              <w:rPr>
                <w:sz w:val="18"/>
              </w:rPr>
            </w:pPr>
            <w:r>
              <w:rPr>
                <w:sz w:val="18"/>
              </w:rPr>
              <w:t>14.5</w:t>
            </w:r>
          </w:p>
        </w:tc>
        <w:tc>
          <w:tcPr>
            <w:tcW w:w="990" w:type="dxa"/>
            <w:gridSpan w:val="4"/>
            <w:tcBorders>
              <w:top w:val="nil"/>
            </w:tcBorders>
            <w:vAlign w:val="center"/>
          </w:tcPr>
          <w:p w14:paraId="0CA14748" w14:textId="10F4B16D"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223856CC" w14:textId="32E2DD68" w:rsidR="00F436B6" w:rsidRPr="00F41F91" w:rsidRDefault="00F436B6" w:rsidP="00F436B6">
            <w:pPr>
              <w:jc w:val="center"/>
              <w:rPr>
                <w:sz w:val="18"/>
              </w:rPr>
            </w:pPr>
            <w:r>
              <w:rPr>
                <w:sz w:val="18"/>
              </w:rPr>
              <w:t>50</w:t>
            </w:r>
          </w:p>
        </w:tc>
        <w:tc>
          <w:tcPr>
            <w:tcW w:w="900" w:type="dxa"/>
            <w:tcBorders>
              <w:top w:val="nil"/>
            </w:tcBorders>
            <w:vAlign w:val="center"/>
          </w:tcPr>
          <w:p w14:paraId="66668814" w14:textId="568130DF" w:rsidR="00F436B6" w:rsidRPr="00F41F91" w:rsidRDefault="00F436B6" w:rsidP="00F436B6">
            <w:pPr>
              <w:jc w:val="center"/>
              <w:rPr>
                <w:sz w:val="18"/>
              </w:rPr>
            </w:pPr>
            <w:r>
              <w:rPr>
                <w:sz w:val="18"/>
              </w:rPr>
              <w:t>100</w:t>
            </w:r>
          </w:p>
        </w:tc>
        <w:tc>
          <w:tcPr>
            <w:tcW w:w="3464" w:type="dxa"/>
            <w:tcBorders>
              <w:top w:val="nil"/>
              <w:right w:val="single" w:sz="6" w:space="0" w:color="auto"/>
            </w:tcBorders>
            <w:vAlign w:val="center"/>
          </w:tcPr>
          <w:p w14:paraId="067F5B69" w14:textId="60BA9256"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3D7DF376" w14:textId="77777777" w:rsidTr="005B4D48">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F436B6" w:rsidRPr="00F41F91" w:rsidRDefault="00F436B6" w:rsidP="00F436B6">
            <w:pPr>
              <w:ind w:left="180"/>
              <w:jc w:val="center"/>
              <w:rPr>
                <w:sz w:val="18"/>
              </w:rPr>
            </w:pPr>
            <w:r>
              <w:rPr>
                <w:sz w:val="18"/>
              </w:rPr>
              <w:t>Fluoride (ppm)</w:t>
            </w:r>
          </w:p>
        </w:tc>
        <w:tc>
          <w:tcPr>
            <w:tcW w:w="990" w:type="dxa"/>
            <w:gridSpan w:val="2"/>
            <w:tcBorders>
              <w:top w:val="nil"/>
            </w:tcBorders>
            <w:vAlign w:val="center"/>
          </w:tcPr>
          <w:p w14:paraId="0280631C" w14:textId="5DA8F2AC" w:rsidR="00F436B6" w:rsidRPr="00F41F91" w:rsidRDefault="001147DA" w:rsidP="00F436B6">
            <w:pPr>
              <w:jc w:val="center"/>
              <w:rPr>
                <w:sz w:val="18"/>
              </w:rPr>
            </w:pPr>
            <w:r>
              <w:rPr>
                <w:sz w:val="18"/>
              </w:rPr>
              <w:t>2/2019</w:t>
            </w:r>
          </w:p>
        </w:tc>
        <w:tc>
          <w:tcPr>
            <w:tcW w:w="1080" w:type="dxa"/>
            <w:gridSpan w:val="2"/>
            <w:tcBorders>
              <w:top w:val="nil"/>
            </w:tcBorders>
            <w:vAlign w:val="center"/>
          </w:tcPr>
          <w:p w14:paraId="1266E771" w14:textId="76778D43" w:rsidR="00F436B6" w:rsidRPr="00F41F91" w:rsidRDefault="001147DA" w:rsidP="00F436B6">
            <w:pPr>
              <w:jc w:val="center"/>
              <w:rPr>
                <w:sz w:val="18"/>
              </w:rPr>
            </w:pPr>
            <w:r>
              <w:rPr>
                <w:sz w:val="18"/>
              </w:rPr>
              <w:t>0.1</w:t>
            </w:r>
          </w:p>
        </w:tc>
        <w:tc>
          <w:tcPr>
            <w:tcW w:w="990" w:type="dxa"/>
            <w:gridSpan w:val="4"/>
            <w:tcBorders>
              <w:top w:val="nil"/>
            </w:tcBorders>
            <w:vAlign w:val="center"/>
          </w:tcPr>
          <w:p w14:paraId="10C98B5C" w14:textId="4A80B865"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1EF40078" w14:textId="4454BDA4" w:rsidR="00F436B6" w:rsidRPr="00F41F91" w:rsidRDefault="00F436B6" w:rsidP="00F436B6">
            <w:pPr>
              <w:jc w:val="center"/>
              <w:rPr>
                <w:sz w:val="18"/>
              </w:rPr>
            </w:pPr>
            <w:r>
              <w:rPr>
                <w:sz w:val="18"/>
              </w:rPr>
              <w:t>2</w:t>
            </w:r>
          </w:p>
        </w:tc>
        <w:tc>
          <w:tcPr>
            <w:tcW w:w="900" w:type="dxa"/>
            <w:tcBorders>
              <w:top w:val="nil"/>
            </w:tcBorders>
            <w:vAlign w:val="center"/>
          </w:tcPr>
          <w:p w14:paraId="11C2D057" w14:textId="353CB90C" w:rsidR="00F436B6" w:rsidRPr="00F41F91" w:rsidRDefault="00F436B6" w:rsidP="00F436B6">
            <w:pPr>
              <w:jc w:val="center"/>
              <w:rPr>
                <w:sz w:val="18"/>
              </w:rPr>
            </w:pPr>
            <w:r>
              <w:rPr>
                <w:sz w:val="18"/>
              </w:rPr>
              <w:t>1</w:t>
            </w:r>
          </w:p>
        </w:tc>
        <w:tc>
          <w:tcPr>
            <w:tcW w:w="3464" w:type="dxa"/>
            <w:tcBorders>
              <w:top w:val="nil"/>
              <w:right w:val="single" w:sz="6" w:space="0" w:color="auto"/>
            </w:tcBorders>
            <w:vAlign w:val="center"/>
          </w:tcPr>
          <w:p w14:paraId="79BF5DC9" w14:textId="1D23ABEC"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33622711" w14:textId="77777777" w:rsidTr="005B4D48">
        <w:trPr>
          <w:gridAfter w:val="1"/>
          <w:wAfter w:w="46" w:type="dxa"/>
          <w:trHeight w:val="87"/>
          <w:jc w:val="center"/>
        </w:trPr>
        <w:tc>
          <w:tcPr>
            <w:tcW w:w="2512" w:type="dxa"/>
            <w:gridSpan w:val="2"/>
            <w:tcBorders>
              <w:top w:val="nil"/>
              <w:left w:val="single" w:sz="6" w:space="0" w:color="auto"/>
            </w:tcBorders>
            <w:vAlign w:val="center"/>
          </w:tcPr>
          <w:p w14:paraId="617D2B40" w14:textId="31AD46D2" w:rsidR="00F436B6" w:rsidRDefault="00F436B6" w:rsidP="00F436B6">
            <w:pPr>
              <w:ind w:left="180"/>
              <w:jc w:val="center"/>
              <w:rPr>
                <w:sz w:val="18"/>
              </w:rPr>
            </w:pPr>
            <w:r w:rsidRPr="001D3B64">
              <w:rPr>
                <w:sz w:val="18"/>
              </w:rPr>
              <w:t>Haloacetic Acids (ppb)</w:t>
            </w:r>
          </w:p>
        </w:tc>
        <w:tc>
          <w:tcPr>
            <w:tcW w:w="990" w:type="dxa"/>
            <w:gridSpan w:val="2"/>
            <w:tcBorders>
              <w:top w:val="nil"/>
            </w:tcBorders>
            <w:vAlign w:val="center"/>
          </w:tcPr>
          <w:p w14:paraId="19F11DF4" w14:textId="77CF4EF2" w:rsidR="00F436B6" w:rsidRPr="00DC020A" w:rsidRDefault="00157A52" w:rsidP="00F436B6">
            <w:pPr>
              <w:jc w:val="center"/>
              <w:rPr>
                <w:sz w:val="18"/>
              </w:rPr>
            </w:pPr>
            <w:r>
              <w:rPr>
                <w:sz w:val="18"/>
              </w:rPr>
              <w:t>8/2022</w:t>
            </w:r>
          </w:p>
        </w:tc>
        <w:tc>
          <w:tcPr>
            <w:tcW w:w="1080" w:type="dxa"/>
            <w:gridSpan w:val="2"/>
            <w:tcBorders>
              <w:top w:val="nil"/>
            </w:tcBorders>
            <w:vAlign w:val="center"/>
          </w:tcPr>
          <w:p w14:paraId="5216DC1A" w14:textId="42A74682" w:rsidR="00F436B6" w:rsidRDefault="00157A52" w:rsidP="00F436B6">
            <w:pPr>
              <w:jc w:val="center"/>
              <w:rPr>
                <w:sz w:val="18"/>
              </w:rPr>
            </w:pPr>
            <w:r>
              <w:rPr>
                <w:sz w:val="18"/>
              </w:rPr>
              <w:t>2</w:t>
            </w:r>
          </w:p>
        </w:tc>
        <w:tc>
          <w:tcPr>
            <w:tcW w:w="990" w:type="dxa"/>
            <w:gridSpan w:val="4"/>
            <w:tcBorders>
              <w:top w:val="nil"/>
            </w:tcBorders>
            <w:vAlign w:val="center"/>
          </w:tcPr>
          <w:p w14:paraId="5206AFB4" w14:textId="2DE206D5" w:rsidR="00F436B6" w:rsidRDefault="00F436B6" w:rsidP="00F436B6">
            <w:pPr>
              <w:jc w:val="center"/>
              <w:rPr>
                <w:sz w:val="18"/>
              </w:rPr>
            </w:pPr>
            <w:r w:rsidRPr="00F754E7">
              <w:rPr>
                <w:sz w:val="18"/>
              </w:rPr>
              <w:t>N/A</w:t>
            </w:r>
          </w:p>
        </w:tc>
        <w:tc>
          <w:tcPr>
            <w:tcW w:w="900" w:type="dxa"/>
            <w:gridSpan w:val="3"/>
            <w:tcBorders>
              <w:top w:val="nil"/>
            </w:tcBorders>
            <w:vAlign w:val="center"/>
          </w:tcPr>
          <w:p w14:paraId="658F798F" w14:textId="32D5A8E8" w:rsidR="00F436B6" w:rsidRDefault="00F436B6" w:rsidP="00F436B6">
            <w:pPr>
              <w:jc w:val="center"/>
              <w:rPr>
                <w:sz w:val="18"/>
              </w:rPr>
            </w:pPr>
            <w:r>
              <w:rPr>
                <w:sz w:val="18"/>
              </w:rPr>
              <w:t>60</w:t>
            </w:r>
          </w:p>
        </w:tc>
        <w:tc>
          <w:tcPr>
            <w:tcW w:w="900" w:type="dxa"/>
            <w:tcBorders>
              <w:top w:val="nil"/>
            </w:tcBorders>
            <w:vAlign w:val="center"/>
          </w:tcPr>
          <w:p w14:paraId="4C3755BD" w14:textId="49BDA346" w:rsidR="00F436B6" w:rsidRDefault="00F436B6" w:rsidP="00F436B6">
            <w:pPr>
              <w:jc w:val="center"/>
              <w:rPr>
                <w:sz w:val="18"/>
              </w:rPr>
            </w:pPr>
            <w:r w:rsidRPr="00001557">
              <w:rPr>
                <w:sz w:val="18"/>
              </w:rPr>
              <w:t>N/A</w:t>
            </w:r>
          </w:p>
        </w:tc>
        <w:tc>
          <w:tcPr>
            <w:tcW w:w="3464" w:type="dxa"/>
            <w:tcBorders>
              <w:top w:val="nil"/>
              <w:right w:val="single" w:sz="6" w:space="0" w:color="auto"/>
            </w:tcBorders>
            <w:vAlign w:val="center"/>
          </w:tcPr>
          <w:p w14:paraId="01E117FE" w14:textId="0B2D89DA" w:rsidR="00F436B6" w:rsidRDefault="00F436B6" w:rsidP="00F436B6">
            <w:pPr>
              <w:jc w:val="center"/>
              <w:rPr>
                <w:sz w:val="18"/>
              </w:rPr>
            </w:pPr>
            <w:r w:rsidRPr="00001557">
              <w:rPr>
                <w:sz w:val="18"/>
              </w:rPr>
              <w:t>Byproduct of drinking water disinfection</w:t>
            </w:r>
          </w:p>
        </w:tc>
      </w:tr>
      <w:tr w:rsidR="00F436B6" w:rsidRPr="001F3468" w14:paraId="010C6575" w14:textId="77777777" w:rsidTr="005B4D48">
        <w:trPr>
          <w:gridAfter w:val="1"/>
          <w:wAfter w:w="46" w:type="dxa"/>
          <w:trHeight w:val="432"/>
          <w:jc w:val="center"/>
        </w:trPr>
        <w:tc>
          <w:tcPr>
            <w:tcW w:w="2512" w:type="dxa"/>
            <w:gridSpan w:val="2"/>
            <w:tcBorders>
              <w:top w:val="nil"/>
              <w:left w:val="single" w:sz="6" w:space="0" w:color="auto"/>
            </w:tcBorders>
            <w:vAlign w:val="center"/>
          </w:tcPr>
          <w:p w14:paraId="7CFB0F3C" w14:textId="6A04DE2D" w:rsidR="00F436B6" w:rsidRPr="005B4D48" w:rsidRDefault="00F436B6" w:rsidP="00F436B6">
            <w:pPr>
              <w:ind w:left="180"/>
              <w:jc w:val="center"/>
              <w:rPr>
                <w:b/>
                <w:bCs/>
                <w:sz w:val="18"/>
              </w:rPr>
            </w:pPr>
            <w:r w:rsidRPr="005B4D48">
              <w:rPr>
                <w:b/>
                <w:bCs/>
                <w:sz w:val="18"/>
              </w:rPr>
              <w:t>Nitrate as N (ppm)</w:t>
            </w:r>
            <w:r w:rsidR="00734A1E">
              <w:rPr>
                <w:b/>
                <w:bCs/>
                <w:sz w:val="18"/>
              </w:rPr>
              <w:t>*</w:t>
            </w:r>
          </w:p>
        </w:tc>
        <w:tc>
          <w:tcPr>
            <w:tcW w:w="990" w:type="dxa"/>
            <w:gridSpan w:val="2"/>
            <w:tcBorders>
              <w:top w:val="nil"/>
            </w:tcBorders>
            <w:vAlign w:val="center"/>
          </w:tcPr>
          <w:p w14:paraId="46847964" w14:textId="67A29871" w:rsidR="00F436B6" w:rsidRPr="005B4D48" w:rsidRDefault="005B4D48" w:rsidP="00F436B6">
            <w:pPr>
              <w:jc w:val="center"/>
              <w:rPr>
                <w:b/>
                <w:bCs/>
                <w:sz w:val="18"/>
              </w:rPr>
            </w:pPr>
            <w:r w:rsidRPr="005B4D48">
              <w:rPr>
                <w:b/>
                <w:bCs/>
                <w:sz w:val="18"/>
              </w:rPr>
              <w:t>Quarterly 2022</w:t>
            </w:r>
          </w:p>
        </w:tc>
        <w:tc>
          <w:tcPr>
            <w:tcW w:w="1080" w:type="dxa"/>
            <w:gridSpan w:val="2"/>
            <w:tcBorders>
              <w:top w:val="nil"/>
            </w:tcBorders>
            <w:vAlign w:val="center"/>
          </w:tcPr>
          <w:p w14:paraId="6331D043" w14:textId="157C0781" w:rsidR="00F436B6" w:rsidRPr="005B4D48" w:rsidRDefault="005B4D48" w:rsidP="00F436B6">
            <w:pPr>
              <w:jc w:val="center"/>
              <w:rPr>
                <w:b/>
                <w:bCs/>
                <w:sz w:val="18"/>
              </w:rPr>
            </w:pPr>
            <w:r w:rsidRPr="005B4D48">
              <w:rPr>
                <w:b/>
                <w:bCs/>
                <w:sz w:val="18"/>
              </w:rPr>
              <w:t>10.6*</w:t>
            </w:r>
          </w:p>
        </w:tc>
        <w:tc>
          <w:tcPr>
            <w:tcW w:w="990" w:type="dxa"/>
            <w:gridSpan w:val="4"/>
            <w:tcBorders>
              <w:top w:val="nil"/>
            </w:tcBorders>
            <w:vAlign w:val="center"/>
          </w:tcPr>
          <w:p w14:paraId="090F7981" w14:textId="0DA88827" w:rsidR="00F436B6" w:rsidRPr="005B4D48" w:rsidRDefault="005B4D48" w:rsidP="00F436B6">
            <w:pPr>
              <w:jc w:val="center"/>
              <w:rPr>
                <w:b/>
                <w:bCs/>
                <w:sz w:val="18"/>
              </w:rPr>
            </w:pPr>
            <w:r w:rsidRPr="005B4D48">
              <w:rPr>
                <w:b/>
                <w:bCs/>
                <w:sz w:val="18"/>
              </w:rPr>
              <w:t xml:space="preserve">9.6 – 11.2 </w:t>
            </w:r>
          </w:p>
        </w:tc>
        <w:tc>
          <w:tcPr>
            <w:tcW w:w="900" w:type="dxa"/>
            <w:gridSpan w:val="3"/>
            <w:tcBorders>
              <w:top w:val="nil"/>
            </w:tcBorders>
            <w:vAlign w:val="center"/>
          </w:tcPr>
          <w:p w14:paraId="31B4F134" w14:textId="2015D647" w:rsidR="00F436B6" w:rsidRPr="005B4D48" w:rsidRDefault="00F436B6" w:rsidP="00F436B6">
            <w:pPr>
              <w:jc w:val="center"/>
              <w:rPr>
                <w:b/>
                <w:bCs/>
                <w:sz w:val="18"/>
              </w:rPr>
            </w:pPr>
            <w:r w:rsidRPr="005B4D48">
              <w:rPr>
                <w:b/>
                <w:bCs/>
                <w:sz w:val="18"/>
              </w:rPr>
              <w:t>10</w:t>
            </w:r>
          </w:p>
        </w:tc>
        <w:tc>
          <w:tcPr>
            <w:tcW w:w="900" w:type="dxa"/>
            <w:tcBorders>
              <w:top w:val="nil"/>
            </w:tcBorders>
            <w:vAlign w:val="center"/>
          </w:tcPr>
          <w:p w14:paraId="0596193B" w14:textId="00CA259B" w:rsidR="00F436B6" w:rsidRPr="005B4D48" w:rsidRDefault="00F436B6" w:rsidP="00F436B6">
            <w:pPr>
              <w:jc w:val="center"/>
              <w:rPr>
                <w:b/>
                <w:bCs/>
                <w:sz w:val="18"/>
              </w:rPr>
            </w:pPr>
            <w:r w:rsidRPr="005B4D48">
              <w:rPr>
                <w:b/>
                <w:bCs/>
                <w:sz w:val="18"/>
              </w:rPr>
              <w:t>10</w:t>
            </w:r>
          </w:p>
        </w:tc>
        <w:tc>
          <w:tcPr>
            <w:tcW w:w="3464" w:type="dxa"/>
            <w:tcBorders>
              <w:top w:val="nil"/>
              <w:right w:val="single" w:sz="6" w:space="0" w:color="auto"/>
            </w:tcBorders>
            <w:vAlign w:val="center"/>
          </w:tcPr>
          <w:p w14:paraId="6A52AEE5" w14:textId="66116D8B" w:rsidR="00F436B6" w:rsidRPr="005B4D48" w:rsidRDefault="00F436B6" w:rsidP="00F436B6">
            <w:pPr>
              <w:jc w:val="center"/>
              <w:rPr>
                <w:b/>
                <w:bCs/>
                <w:sz w:val="18"/>
              </w:rPr>
            </w:pPr>
            <w:r w:rsidRPr="005B4D48">
              <w:rPr>
                <w:b/>
                <w:bCs/>
                <w:sz w:val="18"/>
              </w:rPr>
              <w:t>Runoff and leaching from fertilizer use; leaching from septic tanks and sewage; erosion of natural deposits</w:t>
            </w:r>
          </w:p>
        </w:tc>
      </w:tr>
      <w:tr w:rsidR="00F436B6" w:rsidRPr="001F3468" w14:paraId="04413D9D" w14:textId="77777777" w:rsidTr="005B4D48">
        <w:trPr>
          <w:gridAfter w:val="1"/>
          <w:wAfter w:w="46" w:type="dxa"/>
          <w:trHeight w:val="432"/>
          <w:jc w:val="center"/>
        </w:trPr>
        <w:tc>
          <w:tcPr>
            <w:tcW w:w="2512" w:type="dxa"/>
            <w:gridSpan w:val="2"/>
            <w:tcBorders>
              <w:left w:val="single" w:sz="4" w:space="0" w:color="auto"/>
              <w:bottom w:val="single" w:sz="4" w:space="0" w:color="auto"/>
            </w:tcBorders>
            <w:vAlign w:val="center"/>
          </w:tcPr>
          <w:p w14:paraId="575C0EAC" w14:textId="09A449A1" w:rsidR="00F436B6" w:rsidRDefault="00F436B6" w:rsidP="00F436B6">
            <w:pPr>
              <w:ind w:left="180"/>
              <w:jc w:val="center"/>
              <w:rPr>
                <w:sz w:val="18"/>
              </w:rPr>
            </w:pPr>
            <w:r w:rsidRPr="001D3B64">
              <w:rPr>
                <w:sz w:val="18"/>
              </w:rPr>
              <w:t>Total Trihalomethane</w:t>
            </w:r>
            <w:r>
              <w:rPr>
                <w:sz w:val="18"/>
              </w:rPr>
              <w:t xml:space="preserve">s </w:t>
            </w:r>
            <w:r w:rsidRPr="001D3B64">
              <w:rPr>
                <w:sz w:val="18"/>
              </w:rPr>
              <w:t>(ppb)</w:t>
            </w:r>
          </w:p>
        </w:tc>
        <w:tc>
          <w:tcPr>
            <w:tcW w:w="990" w:type="dxa"/>
            <w:gridSpan w:val="2"/>
            <w:tcBorders>
              <w:bottom w:val="single" w:sz="4" w:space="0" w:color="auto"/>
            </w:tcBorders>
            <w:vAlign w:val="center"/>
          </w:tcPr>
          <w:p w14:paraId="01ABBAD3" w14:textId="39A235F7" w:rsidR="00F436B6" w:rsidRPr="00F41F91" w:rsidRDefault="001147DA" w:rsidP="00F436B6">
            <w:pPr>
              <w:jc w:val="center"/>
              <w:rPr>
                <w:sz w:val="18"/>
              </w:rPr>
            </w:pPr>
            <w:r>
              <w:rPr>
                <w:sz w:val="18"/>
              </w:rPr>
              <w:t>12/2020</w:t>
            </w:r>
          </w:p>
        </w:tc>
        <w:tc>
          <w:tcPr>
            <w:tcW w:w="1080" w:type="dxa"/>
            <w:gridSpan w:val="2"/>
            <w:tcBorders>
              <w:bottom w:val="single" w:sz="4" w:space="0" w:color="auto"/>
            </w:tcBorders>
            <w:vAlign w:val="center"/>
          </w:tcPr>
          <w:p w14:paraId="342AD811" w14:textId="637340C5" w:rsidR="00F436B6" w:rsidRPr="00F41F91" w:rsidRDefault="001147DA" w:rsidP="00F436B6">
            <w:pPr>
              <w:jc w:val="center"/>
              <w:rPr>
                <w:sz w:val="18"/>
              </w:rPr>
            </w:pPr>
            <w:r>
              <w:rPr>
                <w:sz w:val="18"/>
              </w:rPr>
              <w:t>4</w:t>
            </w:r>
          </w:p>
        </w:tc>
        <w:tc>
          <w:tcPr>
            <w:tcW w:w="990" w:type="dxa"/>
            <w:gridSpan w:val="4"/>
            <w:tcBorders>
              <w:bottom w:val="single" w:sz="4" w:space="0" w:color="auto"/>
            </w:tcBorders>
            <w:vAlign w:val="center"/>
          </w:tcPr>
          <w:p w14:paraId="6AAFCC7B" w14:textId="7EEEE5B1" w:rsidR="00F436B6" w:rsidRPr="009D7BC0" w:rsidRDefault="00F436B6" w:rsidP="00F436B6">
            <w:pPr>
              <w:jc w:val="center"/>
              <w:rPr>
                <w:sz w:val="18"/>
              </w:rPr>
            </w:pPr>
            <w:r w:rsidRPr="00F754E7">
              <w:rPr>
                <w:sz w:val="18"/>
              </w:rPr>
              <w:t>N/A</w:t>
            </w:r>
          </w:p>
        </w:tc>
        <w:tc>
          <w:tcPr>
            <w:tcW w:w="900" w:type="dxa"/>
            <w:gridSpan w:val="3"/>
            <w:tcBorders>
              <w:bottom w:val="single" w:sz="4" w:space="0" w:color="auto"/>
            </w:tcBorders>
            <w:vAlign w:val="center"/>
          </w:tcPr>
          <w:p w14:paraId="75448663" w14:textId="420EAA2B" w:rsidR="00F436B6" w:rsidRDefault="00F436B6" w:rsidP="00F436B6">
            <w:pPr>
              <w:jc w:val="center"/>
              <w:rPr>
                <w:sz w:val="18"/>
              </w:rPr>
            </w:pPr>
            <w:r w:rsidRPr="00001557">
              <w:rPr>
                <w:sz w:val="18"/>
              </w:rPr>
              <w:t>80</w:t>
            </w:r>
          </w:p>
        </w:tc>
        <w:tc>
          <w:tcPr>
            <w:tcW w:w="900" w:type="dxa"/>
            <w:tcBorders>
              <w:bottom w:val="single" w:sz="4" w:space="0" w:color="auto"/>
            </w:tcBorders>
            <w:vAlign w:val="center"/>
          </w:tcPr>
          <w:p w14:paraId="60E47FE5" w14:textId="47A31926" w:rsidR="00F436B6" w:rsidRDefault="00F436B6" w:rsidP="00F436B6">
            <w:pPr>
              <w:jc w:val="center"/>
              <w:rPr>
                <w:sz w:val="18"/>
              </w:rPr>
            </w:pPr>
            <w:r w:rsidRPr="00001557">
              <w:rPr>
                <w:sz w:val="18"/>
              </w:rPr>
              <w:t>N/A</w:t>
            </w:r>
          </w:p>
        </w:tc>
        <w:tc>
          <w:tcPr>
            <w:tcW w:w="3464" w:type="dxa"/>
            <w:tcBorders>
              <w:bottom w:val="single" w:sz="4" w:space="0" w:color="auto"/>
              <w:right w:val="single" w:sz="4" w:space="0" w:color="auto"/>
            </w:tcBorders>
            <w:vAlign w:val="center"/>
          </w:tcPr>
          <w:p w14:paraId="390B5ED1" w14:textId="5708A55D" w:rsidR="00F436B6" w:rsidRPr="009E6B21" w:rsidRDefault="00F436B6" w:rsidP="00F436B6">
            <w:pPr>
              <w:jc w:val="center"/>
              <w:rPr>
                <w:sz w:val="18"/>
              </w:rPr>
            </w:pPr>
            <w:r w:rsidRPr="00001557">
              <w:rPr>
                <w:sz w:val="18"/>
              </w:rPr>
              <w:t>Byproduct of drinking water disinfection</w:t>
            </w:r>
          </w:p>
        </w:tc>
      </w:tr>
      <w:tr w:rsidR="00F436B6"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F436B6" w:rsidRPr="00F41F91" w:rsidRDefault="00F436B6" w:rsidP="00F436B6">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F436B6"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F436B6" w:rsidRPr="00F41F91" w:rsidRDefault="00F436B6" w:rsidP="00F436B6">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F436B6" w:rsidRPr="00F41F91" w:rsidRDefault="00F436B6" w:rsidP="00F436B6">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7777777" w:rsidR="00F436B6" w:rsidRPr="00F41F91" w:rsidRDefault="00F436B6" w:rsidP="00F436B6">
            <w:pPr>
              <w:jc w:val="center"/>
              <w:rPr>
                <w:b/>
                <w:sz w:val="18"/>
              </w:rPr>
            </w:pPr>
            <w:r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F436B6" w:rsidRPr="00F41F91" w:rsidRDefault="00F436B6" w:rsidP="00F436B6">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436B6" w:rsidRPr="00F41F91" w:rsidRDefault="00F436B6" w:rsidP="00F436B6">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436B6" w:rsidRPr="00F41F91" w:rsidRDefault="00F436B6" w:rsidP="00F436B6">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F436B6" w:rsidRPr="001F3468" w14:paraId="51CC94F2" w14:textId="77777777" w:rsidTr="00E34416">
        <w:trPr>
          <w:trHeight w:val="87"/>
          <w:jc w:val="center"/>
        </w:trPr>
        <w:tc>
          <w:tcPr>
            <w:tcW w:w="2872" w:type="dxa"/>
            <w:gridSpan w:val="3"/>
            <w:tcBorders>
              <w:left w:val="single" w:sz="6" w:space="0" w:color="auto"/>
            </w:tcBorders>
            <w:vAlign w:val="center"/>
          </w:tcPr>
          <w:p w14:paraId="3DAB9A83" w14:textId="668D5BFD" w:rsidR="00F436B6" w:rsidRPr="00F41F91" w:rsidRDefault="00F436B6" w:rsidP="00F436B6">
            <w:pPr>
              <w:jc w:val="center"/>
              <w:rPr>
                <w:sz w:val="18"/>
              </w:rPr>
            </w:pPr>
            <w:r>
              <w:rPr>
                <w:sz w:val="18"/>
              </w:rPr>
              <w:t>Chloride (ppm)</w:t>
            </w:r>
          </w:p>
        </w:tc>
        <w:tc>
          <w:tcPr>
            <w:tcW w:w="900" w:type="dxa"/>
            <w:gridSpan w:val="2"/>
            <w:vAlign w:val="center"/>
          </w:tcPr>
          <w:p w14:paraId="7B53609D" w14:textId="6876EBE0" w:rsidR="00F436B6" w:rsidRPr="00F41F91" w:rsidRDefault="001147DA" w:rsidP="00F436B6">
            <w:pPr>
              <w:jc w:val="center"/>
              <w:rPr>
                <w:sz w:val="18"/>
              </w:rPr>
            </w:pPr>
            <w:r>
              <w:rPr>
                <w:sz w:val="18"/>
              </w:rPr>
              <w:t>2/2019</w:t>
            </w:r>
          </w:p>
        </w:tc>
        <w:tc>
          <w:tcPr>
            <w:tcW w:w="836" w:type="dxa"/>
            <w:gridSpan w:val="2"/>
            <w:vAlign w:val="center"/>
          </w:tcPr>
          <w:p w14:paraId="48AE5CBF" w14:textId="37637A01" w:rsidR="00F436B6" w:rsidRPr="00F41F91" w:rsidRDefault="001147DA" w:rsidP="00F436B6">
            <w:pPr>
              <w:jc w:val="center"/>
              <w:rPr>
                <w:sz w:val="18"/>
              </w:rPr>
            </w:pPr>
            <w:r>
              <w:rPr>
                <w:sz w:val="18"/>
              </w:rPr>
              <w:t>57.9</w:t>
            </w:r>
          </w:p>
        </w:tc>
        <w:tc>
          <w:tcPr>
            <w:tcW w:w="964" w:type="dxa"/>
            <w:gridSpan w:val="3"/>
            <w:vAlign w:val="center"/>
          </w:tcPr>
          <w:p w14:paraId="6428F303" w14:textId="4044586C" w:rsidR="00F436B6" w:rsidRPr="00F41F91" w:rsidRDefault="00F436B6" w:rsidP="00F436B6">
            <w:pPr>
              <w:jc w:val="center"/>
              <w:rPr>
                <w:sz w:val="18"/>
              </w:rPr>
            </w:pPr>
            <w:r w:rsidRPr="00EF1A3A">
              <w:rPr>
                <w:sz w:val="18"/>
              </w:rPr>
              <w:t>N/A</w:t>
            </w:r>
          </w:p>
        </w:tc>
        <w:tc>
          <w:tcPr>
            <w:tcW w:w="810" w:type="dxa"/>
            <w:gridSpan w:val="2"/>
            <w:vAlign w:val="center"/>
          </w:tcPr>
          <w:p w14:paraId="11FF9BF3" w14:textId="7519A326" w:rsidR="00F436B6" w:rsidRPr="00F41F91" w:rsidRDefault="00F436B6" w:rsidP="00F436B6">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F436B6" w:rsidRPr="00F41F91" w:rsidRDefault="00F436B6" w:rsidP="00F436B6">
            <w:pPr>
              <w:jc w:val="center"/>
              <w:rPr>
                <w:sz w:val="18"/>
              </w:rPr>
            </w:pPr>
            <w:r w:rsidRPr="00F96064">
              <w:rPr>
                <w:sz w:val="18"/>
              </w:rPr>
              <w:t>Runoff/leaching from natural deposits; seawater influence</w:t>
            </w:r>
          </w:p>
        </w:tc>
      </w:tr>
      <w:tr w:rsidR="00F436B6" w:rsidRPr="001F3468" w14:paraId="19B231EE" w14:textId="77777777" w:rsidTr="00E34416">
        <w:trPr>
          <w:trHeight w:val="87"/>
          <w:jc w:val="center"/>
        </w:trPr>
        <w:tc>
          <w:tcPr>
            <w:tcW w:w="2872" w:type="dxa"/>
            <w:gridSpan w:val="3"/>
            <w:tcBorders>
              <w:left w:val="single" w:sz="6" w:space="0" w:color="auto"/>
            </w:tcBorders>
            <w:vAlign w:val="center"/>
          </w:tcPr>
          <w:p w14:paraId="24A473DB" w14:textId="56BCA281" w:rsidR="00F436B6" w:rsidRDefault="00F436B6" w:rsidP="00F436B6">
            <w:pPr>
              <w:jc w:val="center"/>
              <w:rPr>
                <w:sz w:val="18"/>
              </w:rPr>
            </w:pPr>
            <w:r w:rsidRPr="006F715D">
              <w:rPr>
                <w:sz w:val="18"/>
              </w:rPr>
              <w:t>Iron (ppb)</w:t>
            </w:r>
          </w:p>
        </w:tc>
        <w:tc>
          <w:tcPr>
            <w:tcW w:w="900" w:type="dxa"/>
            <w:gridSpan w:val="2"/>
            <w:vAlign w:val="center"/>
          </w:tcPr>
          <w:p w14:paraId="53FD582C" w14:textId="6C6C7B31" w:rsidR="00F436B6" w:rsidRPr="00F41F91" w:rsidRDefault="001147DA" w:rsidP="00F436B6">
            <w:pPr>
              <w:jc w:val="center"/>
              <w:rPr>
                <w:sz w:val="18"/>
              </w:rPr>
            </w:pPr>
            <w:r>
              <w:rPr>
                <w:sz w:val="18"/>
              </w:rPr>
              <w:t>2/2019</w:t>
            </w:r>
          </w:p>
        </w:tc>
        <w:tc>
          <w:tcPr>
            <w:tcW w:w="836" w:type="dxa"/>
            <w:gridSpan w:val="2"/>
            <w:vAlign w:val="center"/>
          </w:tcPr>
          <w:p w14:paraId="392C71FE" w14:textId="11930CF4" w:rsidR="00F436B6" w:rsidRPr="00F41F91" w:rsidRDefault="001147DA" w:rsidP="00F436B6">
            <w:pPr>
              <w:jc w:val="center"/>
              <w:rPr>
                <w:sz w:val="18"/>
              </w:rPr>
            </w:pPr>
            <w:r>
              <w:rPr>
                <w:sz w:val="18"/>
              </w:rPr>
              <w:t>10</w:t>
            </w:r>
          </w:p>
        </w:tc>
        <w:tc>
          <w:tcPr>
            <w:tcW w:w="964" w:type="dxa"/>
            <w:gridSpan w:val="3"/>
            <w:vAlign w:val="center"/>
          </w:tcPr>
          <w:p w14:paraId="791DE739" w14:textId="22F6B04E" w:rsidR="00F436B6" w:rsidRPr="00EF1A3A" w:rsidRDefault="00F436B6" w:rsidP="00F436B6">
            <w:pPr>
              <w:jc w:val="center"/>
              <w:rPr>
                <w:sz w:val="18"/>
              </w:rPr>
            </w:pPr>
            <w:r w:rsidRPr="00EF1A3A">
              <w:rPr>
                <w:sz w:val="18"/>
              </w:rPr>
              <w:t>N/A</w:t>
            </w:r>
          </w:p>
        </w:tc>
        <w:tc>
          <w:tcPr>
            <w:tcW w:w="810" w:type="dxa"/>
            <w:gridSpan w:val="2"/>
            <w:vAlign w:val="center"/>
          </w:tcPr>
          <w:p w14:paraId="0B3C80A1" w14:textId="6CD65502" w:rsidR="00F436B6" w:rsidRDefault="00F436B6" w:rsidP="00F436B6">
            <w:pPr>
              <w:jc w:val="center"/>
              <w:rPr>
                <w:sz w:val="18"/>
              </w:rPr>
            </w:pPr>
            <w:r w:rsidRPr="00F96064">
              <w:rPr>
                <w:sz w:val="18"/>
              </w:rPr>
              <w:t>300</w:t>
            </w:r>
          </w:p>
        </w:tc>
        <w:tc>
          <w:tcPr>
            <w:tcW w:w="4500" w:type="dxa"/>
            <w:gridSpan w:val="4"/>
            <w:tcBorders>
              <w:right w:val="single" w:sz="6" w:space="0" w:color="auto"/>
            </w:tcBorders>
            <w:vAlign w:val="center"/>
          </w:tcPr>
          <w:p w14:paraId="6A8C0BEB" w14:textId="02938997" w:rsidR="00F436B6" w:rsidRDefault="00F436B6" w:rsidP="00F436B6">
            <w:pPr>
              <w:jc w:val="center"/>
              <w:rPr>
                <w:sz w:val="18"/>
              </w:rPr>
            </w:pPr>
            <w:r w:rsidRPr="00F96064">
              <w:rPr>
                <w:sz w:val="18"/>
              </w:rPr>
              <w:t>Leaching from natural deposits; industrial wastes</w:t>
            </w:r>
          </w:p>
        </w:tc>
      </w:tr>
      <w:tr w:rsidR="00F436B6" w:rsidRPr="001F3468" w14:paraId="71A89591" w14:textId="77777777" w:rsidTr="00E34416">
        <w:trPr>
          <w:trHeight w:val="87"/>
          <w:jc w:val="center"/>
        </w:trPr>
        <w:tc>
          <w:tcPr>
            <w:tcW w:w="2872" w:type="dxa"/>
            <w:gridSpan w:val="3"/>
            <w:tcBorders>
              <w:left w:val="single" w:sz="6" w:space="0" w:color="auto"/>
            </w:tcBorders>
            <w:vAlign w:val="center"/>
          </w:tcPr>
          <w:p w14:paraId="5313EE58" w14:textId="604D3FE8" w:rsidR="00F436B6" w:rsidRPr="00F41F91" w:rsidRDefault="00F436B6" w:rsidP="00F436B6">
            <w:pPr>
              <w:jc w:val="center"/>
              <w:rPr>
                <w:sz w:val="18"/>
              </w:rPr>
            </w:pPr>
            <w:r>
              <w:rPr>
                <w:sz w:val="18"/>
              </w:rPr>
              <w:t>Specific Conductance (µS/cm)</w:t>
            </w:r>
          </w:p>
        </w:tc>
        <w:tc>
          <w:tcPr>
            <w:tcW w:w="900" w:type="dxa"/>
            <w:gridSpan w:val="2"/>
            <w:vAlign w:val="center"/>
          </w:tcPr>
          <w:p w14:paraId="3EAB9B02" w14:textId="4DFB4555" w:rsidR="00F436B6" w:rsidRPr="00F41F91" w:rsidRDefault="001147DA" w:rsidP="00F436B6">
            <w:pPr>
              <w:jc w:val="center"/>
              <w:rPr>
                <w:sz w:val="18"/>
              </w:rPr>
            </w:pPr>
            <w:r>
              <w:rPr>
                <w:sz w:val="18"/>
              </w:rPr>
              <w:t>2/2019</w:t>
            </w:r>
          </w:p>
        </w:tc>
        <w:tc>
          <w:tcPr>
            <w:tcW w:w="836" w:type="dxa"/>
            <w:gridSpan w:val="2"/>
            <w:vAlign w:val="center"/>
          </w:tcPr>
          <w:p w14:paraId="58666AED" w14:textId="0C618D67" w:rsidR="00F436B6" w:rsidRPr="00F41F91" w:rsidRDefault="001147DA" w:rsidP="00F436B6">
            <w:pPr>
              <w:jc w:val="center"/>
              <w:rPr>
                <w:sz w:val="18"/>
              </w:rPr>
            </w:pPr>
            <w:r>
              <w:rPr>
                <w:sz w:val="18"/>
              </w:rPr>
              <w:t>460</w:t>
            </w:r>
          </w:p>
        </w:tc>
        <w:tc>
          <w:tcPr>
            <w:tcW w:w="964" w:type="dxa"/>
            <w:gridSpan w:val="3"/>
            <w:vAlign w:val="center"/>
          </w:tcPr>
          <w:p w14:paraId="6C20DFB6" w14:textId="304872C4" w:rsidR="00F436B6" w:rsidRPr="00F41F91" w:rsidRDefault="00F436B6" w:rsidP="00F436B6">
            <w:pPr>
              <w:jc w:val="center"/>
              <w:rPr>
                <w:sz w:val="18"/>
              </w:rPr>
            </w:pPr>
            <w:r w:rsidRPr="00EF1A3A">
              <w:rPr>
                <w:sz w:val="18"/>
              </w:rPr>
              <w:t>N/A</w:t>
            </w:r>
          </w:p>
        </w:tc>
        <w:tc>
          <w:tcPr>
            <w:tcW w:w="810" w:type="dxa"/>
            <w:gridSpan w:val="2"/>
            <w:vAlign w:val="center"/>
          </w:tcPr>
          <w:p w14:paraId="44332C3F" w14:textId="10B7147F" w:rsidR="00F436B6" w:rsidRPr="00F41F91" w:rsidRDefault="00F436B6" w:rsidP="00F436B6">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F436B6" w:rsidRPr="00F96064" w:rsidRDefault="00F436B6" w:rsidP="00F436B6">
            <w:pPr>
              <w:jc w:val="center"/>
              <w:rPr>
                <w:sz w:val="17"/>
                <w:szCs w:val="17"/>
              </w:rPr>
            </w:pPr>
            <w:r w:rsidRPr="00F96064">
              <w:rPr>
                <w:sz w:val="17"/>
                <w:szCs w:val="17"/>
              </w:rPr>
              <w:t>Substances that form ions when in water; seawater influence</w:t>
            </w:r>
          </w:p>
        </w:tc>
      </w:tr>
      <w:tr w:rsidR="00F436B6" w:rsidRPr="001F3468" w14:paraId="495C19E8" w14:textId="77777777" w:rsidTr="00E34416">
        <w:trPr>
          <w:trHeight w:val="87"/>
          <w:jc w:val="center"/>
        </w:trPr>
        <w:tc>
          <w:tcPr>
            <w:tcW w:w="2872" w:type="dxa"/>
            <w:gridSpan w:val="3"/>
            <w:tcBorders>
              <w:left w:val="single" w:sz="6" w:space="0" w:color="auto"/>
            </w:tcBorders>
            <w:vAlign w:val="center"/>
          </w:tcPr>
          <w:p w14:paraId="7911E249" w14:textId="0AD54EE4" w:rsidR="00F436B6" w:rsidRPr="00F41F91" w:rsidRDefault="00F436B6" w:rsidP="00F436B6">
            <w:pPr>
              <w:jc w:val="center"/>
              <w:rPr>
                <w:sz w:val="18"/>
              </w:rPr>
            </w:pPr>
            <w:r>
              <w:rPr>
                <w:sz w:val="18"/>
              </w:rPr>
              <w:t>Sulfate (ppm)</w:t>
            </w:r>
          </w:p>
        </w:tc>
        <w:tc>
          <w:tcPr>
            <w:tcW w:w="900" w:type="dxa"/>
            <w:gridSpan w:val="2"/>
            <w:vAlign w:val="center"/>
          </w:tcPr>
          <w:p w14:paraId="3E2302DB" w14:textId="4EEAE5A6" w:rsidR="00F436B6" w:rsidRPr="00F41F91" w:rsidRDefault="001147DA" w:rsidP="00F436B6">
            <w:pPr>
              <w:jc w:val="center"/>
              <w:rPr>
                <w:sz w:val="18"/>
              </w:rPr>
            </w:pPr>
            <w:r>
              <w:rPr>
                <w:sz w:val="18"/>
              </w:rPr>
              <w:t>2/2019</w:t>
            </w:r>
          </w:p>
        </w:tc>
        <w:tc>
          <w:tcPr>
            <w:tcW w:w="836" w:type="dxa"/>
            <w:gridSpan w:val="2"/>
            <w:vAlign w:val="center"/>
          </w:tcPr>
          <w:p w14:paraId="60315A9B" w14:textId="7BEF2152" w:rsidR="00F436B6" w:rsidRPr="00F41F91" w:rsidRDefault="001147DA" w:rsidP="00F436B6">
            <w:pPr>
              <w:jc w:val="center"/>
              <w:rPr>
                <w:sz w:val="18"/>
              </w:rPr>
            </w:pPr>
            <w:r>
              <w:rPr>
                <w:sz w:val="18"/>
              </w:rPr>
              <w:t>26</w:t>
            </w:r>
          </w:p>
        </w:tc>
        <w:tc>
          <w:tcPr>
            <w:tcW w:w="964" w:type="dxa"/>
            <w:gridSpan w:val="3"/>
            <w:vAlign w:val="center"/>
          </w:tcPr>
          <w:p w14:paraId="606DDE59" w14:textId="66679A33" w:rsidR="00F436B6" w:rsidRPr="00F41F91" w:rsidRDefault="00F436B6" w:rsidP="00F436B6">
            <w:pPr>
              <w:jc w:val="center"/>
              <w:rPr>
                <w:sz w:val="18"/>
              </w:rPr>
            </w:pPr>
            <w:r w:rsidRPr="00EF1A3A">
              <w:rPr>
                <w:sz w:val="18"/>
              </w:rPr>
              <w:t>N/A</w:t>
            </w:r>
          </w:p>
        </w:tc>
        <w:tc>
          <w:tcPr>
            <w:tcW w:w="810" w:type="dxa"/>
            <w:gridSpan w:val="2"/>
            <w:vAlign w:val="center"/>
          </w:tcPr>
          <w:p w14:paraId="71F7E7B4" w14:textId="5A9A030F" w:rsidR="00F436B6" w:rsidRPr="00F41F91" w:rsidRDefault="00F436B6" w:rsidP="00F436B6">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F436B6" w:rsidRPr="00F41F91" w:rsidRDefault="00F436B6" w:rsidP="00F436B6">
            <w:pPr>
              <w:jc w:val="center"/>
              <w:rPr>
                <w:sz w:val="18"/>
              </w:rPr>
            </w:pPr>
            <w:r w:rsidRPr="00F96064">
              <w:rPr>
                <w:sz w:val="18"/>
              </w:rPr>
              <w:t>Runoff/leaching from natural deposits; industrial wastes</w:t>
            </w:r>
          </w:p>
        </w:tc>
      </w:tr>
      <w:tr w:rsidR="00F436B6" w:rsidRPr="001F3468" w14:paraId="79903D00" w14:textId="77777777" w:rsidTr="00E34416">
        <w:trPr>
          <w:trHeight w:val="87"/>
          <w:jc w:val="center"/>
        </w:trPr>
        <w:tc>
          <w:tcPr>
            <w:tcW w:w="2872" w:type="dxa"/>
            <w:gridSpan w:val="3"/>
            <w:tcBorders>
              <w:left w:val="single" w:sz="6" w:space="0" w:color="auto"/>
            </w:tcBorders>
            <w:vAlign w:val="center"/>
          </w:tcPr>
          <w:p w14:paraId="6D5AB8F6" w14:textId="344025C5" w:rsidR="00F436B6" w:rsidRPr="00F41F91" w:rsidRDefault="00F436B6" w:rsidP="00F436B6">
            <w:pPr>
              <w:jc w:val="center"/>
              <w:rPr>
                <w:sz w:val="18"/>
              </w:rPr>
            </w:pPr>
            <w:r>
              <w:rPr>
                <w:sz w:val="18"/>
              </w:rPr>
              <w:t>Total Dissolved Solids (ppm)</w:t>
            </w:r>
          </w:p>
        </w:tc>
        <w:tc>
          <w:tcPr>
            <w:tcW w:w="900" w:type="dxa"/>
            <w:gridSpan w:val="2"/>
            <w:vAlign w:val="center"/>
          </w:tcPr>
          <w:p w14:paraId="4C76B3D9" w14:textId="5AE16339" w:rsidR="00F436B6" w:rsidRPr="00F41F91" w:rsidRDefault="001147DA" w:rsidP="00F436B6">
            <w:pPr>
              <w:jc w:val="center"/>
              <w:rPr>
                <w:sz w:val="18"/>
              </w:rPr>
            </w:pPr>
            <w:r>
              <w:rPr>
                <w:sz w:val="18"/>
              </w:rPr>
              <w:t>2/2019</w:t>
            </w:r>
          </w:p>
        </w:tc>
        <w:tc>
          <w:tcPr>
            <w:tcW w:w="836" w:type="dxa"/>
            <w:gridSpan w:val="2"/>
            <w:vAlign w:val="center"/>
          </w:tcPr>
          <w:p w14:paraId="00DE56B1" w14:textId="7C312CA9" w:rsidR="00F436B6" w:rsidRPr="00F41F91" w:rsidRDefault="001147DA" w:rsidP="00F436B6">
            <w:pPr>
              <w:jc w:val="center"/>
              <w:rPr>
                <w:sz w:val="18"/>
              </w:rPr>
            </w:pPr>
            <w:r>
              <w:rPr>
                <w:sz w:val="18"/>
              </w:rPr>
              <w:t>332</w:t>
            </w:r>
          </w:p>
        </w:tc>
        <w:tc>
          <w:tcPr>
            <w:tcW w:w="964" w:type="dxa"/>
            <w:gridSpan w:val="3"/>
            <w:vAlign w:val="center"/>
          </w:tcPr>
          <w:p w14:paraId="6CB06305" w14:textId="2F937DEE" w:rsidR="00F436B6" w:rsidRPr="00F41F91" w:rsidRDefault="00F436B6" w:rsidP="00F436B6">
            <w:pPr>
              <w:jc w:val="center"/>
              <w:rPr>
                <w:sz w:val="18"/>
              </w:rPr>
            </w:pPr>
            <w:r w:rsidRPr="00EF1A3A">
              <w:rPr>
                <w:sz w:val="18"/>
              </w:rPr>
              <w:t>N/A</w:t>
            </w:r>
          </w:p>
        </w:tc>
        <w:tc>
          <w:tcPr>
            <w:tcW w:w="810" w:type="dxa"/>
            <w:gridSpan w:val="2"/>
            <w:vAlign w:val="center"/>
          </w:tcPr>
          <w:p w14:paraId="45D3A2CA" w14:textId="617435C2" w:rsidR="00F436B6" w:rsidRPr="00F41F91" w:rsidRDefault="00F436B6" w:rsidP="00F436B6">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F436B6" w:rsidRPr="00F41F91" w:rsidRDefault="00F436B6" w:rsidP="00F436B6">
            <w:pPr>
              <w:jc w:val="center"/>
              <w:rPr>
                <w:sz w:val="18"/>
              </w:rPr>
            </w:pPr>
            <w:r w:rsidRPr="00F96064">
              <w:rPr>
                <w:sz w:val="18"/>
              </w:rPr>
              <w:t>Runoff/leaching from natural deposits</w:t>
            </w:r>
          </w:p>
        </w:tc>
      </w:tr>
      <w:tr w:rsidR="00F436B6" w:rsidRPr="001F3468" w14:paraId="1B0BE71E" w14:textId="77777777" w:rsidTr="00E34416">
        <w:trPr>
          <w:trHeight w:val="87"/>
          <w:jc w:val="center"/>
        </w:trPr>
        <w:tc>
          <w:tcPr>
            <w:tcW w:w="2872" w:type="dxa"/>
            <w:gridSpan w:val="3"/>
            <w:tcBorders>
              <w:left w:val="single" w:sz="6" w:space="0" w:color="auto"/>
            </w:tcBorders>
            <w:vAlign w:val="center"/>
          </w:tcPr>
          <w:p w14:paraId="3FB08D18" w14:textId="051998B5" w:rsidR="00F436B6" w:rsidRPr="00F41F91" w:rsidRDefault="00F436B6" w:rsidP="00F436B6">
            <w:pPr>
              <w:jc w:val="center"/>
              <w:rPr>
                <w:sz w:val="18"/>
              </w:rPr>
            </w:pPr>
            <w:r>
              <w:rPr>
                <w:sz w:val="18"/>
              </w:rPr>
              <w:t>Zinc (ppb)</w:t>
            </w:r>
          </w:p>
        </w:tc>
        <w:tc>
          <w:tcPr>
            <w:tcW w:w="900" w:type="dxa"/>
            <w:gridSpan w:val="2"/>
            <w:vAlign w:val="center"/>
          </w:tcPr>
          <w:p w14:paraId="7321AEA1" w14:textId="66F4E3D0" w:rsidR="00F436B6" w:rsidRPr="00F41F91" w:rsidRDefault="001147DA" w:rsidP="00F436B6">
            <w:pPr>
              <w:jc w:val="center"/>
              <w:rPr>
                <w:sz w:val="18"/>
              </w:rPr>
            </w:pPr>
            <w:r>
              <w:rPr>
                <w:sz w:val="18"/>
              </w:rPr>
              <w:t>2/2019</w:t>
            </w:r>
          </w:p>
        </w:tc>
        <w:tc>
          <w:tcPr>
            <w:tcW w:w="836" w:type="dxa"/>
            <w:gridSpan w:val="2"/>
            <w:vAlign w:val="center"/>
          </w:tcPr>
          <w:p w14:paraId="6E353951" w14:textId="039842D5" w:rsidR="00F436B6" w:rsidRPr="00F41F91" w:rsidRDefault="001147DA" w:rsidP="00F436B6">
            <w:pPr>
              <w:jc w:val="center"/>
              <w:rPr>
                <w:sz w:val="18"/>
              </w:rPr>
            </w:pPr>
            <w:r>
              <w:rPr>
                <w:sz w:val="18"/>
              </w:rPr>
              <w:t>95</w:t>
            </w:r>
          </w:p>
        </w:tc>
        <w:tc>
          <w:tcPr>
            <w:tcW w:w="964" w:type="dxa"/>
            <w:gridSpan w:val="3"/>
            <w:vAlign w:val="center"/>
          </w:tcPr>
          <w:p w14:paraId="0AE4C8BF" w14:textId="2E780AE4" w:rsidR="00F436B6" w:rsidRPr="00F41F91" w:rsidRDefault="00F436B6" w:rsidP="00F436B6">
            <w:pPr>
              <w:jc w:val="center"/>
              <w:rPr>
                <w:sz w:val="18"/>
              </w:rPr>
            </w:pPr>
            <w:r w:rsidRPr="00EF1A3A">
              <w:rPr>
                <w:sz w:val="18"/>
              </w:rPr>
              <w:t>N/A</w:t>
            </w:r>
          </w:p>
        </w:tc>
        <w:tc>
          <w:tcPr>
            <w:tcW w:w="810" w:type="dxa"/>
            <w:gridSpan w:val="2"/>
            <w:vAlign w:val="center"/>
          </w:tcPr>
          <w:p w14:paraId="05F605A8" w14:textId="0CFF4AFF" w:rsidR="00F436B6" w:rsidRPr="00F41F91" w:rsidRDefault="00F436B6" w:rsidP="00F436B6">
            <w:pPr>
              <w:jc w:val="center"/>
              <w:rPr>
                <w:sz w:val="18"/>
              </w:rPr>
            </w:pPr>
            <w:r w:rsidRPr="00F96064">
              <w:rPr>
                <w:sz w:val="18"/>
              </w:rPr>
              <w:t>5,000</w:t>
            </w:r>
          </w:p>
        </w:tc>
        <w:tc>
          <w:tcPr>
            <w:tcW w:w="4500" w:type="dxa"/>
            <w:gridSpan w:val="4"/>
            <w:tcBorders>
              <w:right w:val="single" w:sz="6" w:space="0" w:color="auto"/>
            </w:tcBorders>
            <w:vAlign w:val="center"/>
          </w:tcPr>
          <w:p w14:paraId="21AA3DA7" w14:textId="5237B451" w:rsidR="00F436B6" w:rsidRPr="00F41F91" w:rsidRDefault="00F436B6" w:rsidP="00F436B6">
            <w:pPr>
              <w:jc w:val="center"/>
              <w:rPr>
                <w:sz w:val="18"/>
              </w:rPr>
            </w:pPr>
            <w:r w:rsidRPr="00F96064">
              <w:rPr>
                <w:sz w:val="18"/>
              </w:rPr>
              <w:t>Runoff/leaching from natural deposits; industrial wastes</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lastRenderedPageBreak/>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1C19A251"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w:t>
            </w:r>
            <w:r w:rsidRPr="00A26919">
              <w:rPr>
                <w:rFonts w:ascii="Times New Roman" w:hAnsi="Times New Roman"/>
                <w:sz w:val="18"/>
                <w:szCs w:val="18"/>
              </w:rPr>
              <w:t xml:space="preserve">children.  Lead in drinking water is primarily from materials and components associated with service lines and home plumbing.  </w:t>
            </w:r>
            <w:r w:rsidR="00A26919" w:rsidRPr="00A26919">
              <w:rPr>
                <w:rFonts w:ascii="Times New Roman" w:hAnsi="Times New Roman"/>
                <w:sz w:val="18"/>
                <w:szCs w:val="18"/>
              </w:rPr>
              <w:t>Thimio MWC</w:t>
            </w:r>
            <w:r w:rsidRPr="00A26919">
              <w:rPr>
                <w:rFonts w:ascii="Times New Roman" w:hAnsi="Times New Roman"/>
                <w:sz w:val="18"/>
                <w:szCs w:val="18"/>
              </w:rPr>
              <w:t xml:space="preserve"> is </w:t>
            </w:r>
            <w:r w:rsidRPr="001D3B64">
              <w:rPr>
                <w:rFonts w:ascii="Times New Roman" w:hAnsi="Times New Roman"/>
                <w:sz w:val="18"/>
                <w:szCs w:val="18"/>
              </w:rPr>
              <w:t>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7C5382C5" w:rsidR="00ED2935"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684DC723" w14:textId="77777777" w:rsidR="000A1478" w:rsidRDefault="000A1478" w:rsidP="005A26E0">
      <w:pPr>
        <w:jc w:val="both"/>
        <w:rPr>
          <w:sz w:val="18"/>
          <w:szCs w:val="18"/>
        </w:rPr>
      </w:pPr>
    </w:p>
    <w:p w14:paraId="70234C7D" w14:textId="77777777" w:rsidR="000A1478" w:rsidRDefault="000A1478" w:rsidP="005A26E0">
      <w:pPr>
        <w:jc w:val="both"/>
        <w:rPr>
          <w:sz w:val="18"/>
          <w:szCs w:val="18"/>
        </w:rPr>
      </w:pPr>
    </w:p>
    <w:p w14:paraId="788547B2" w14:textId="77777777" w:rsidR="000A1478" w:rsidRDefault="000A1478" w:rsidP="005A26E0">
      <w:pPr>
        <w:jc w:val="both"/>
        <w:rPr>
          <w:sz w:val="18"/>
          <w:szCs w:val="18"/>
        </w:rPr>
      </w:pPr>
    </w:p>
    <w:p w14:paraId="5988C454" w14:textId="77777777" w:rsidR="000A1478" w:rsidRDefault="000A1478" w:rsidP="005A26E0">
      <w:pPr>
        <w:jc w:val="both"/>
        <w:rPr>
          <w:sz w:val="18"/>
          <w:szCs w:val="18"/>
        </w:rPr>
      </w:pPr>
    </w:p>
    <w:p w14:paraId="3F88F521" w14:textId="77777777" w:rsidR="000A1478" w:rsidRDefault="000A1478" w:rsidP="005A26E0">
      <w:pPr>
        <w:jc w:val="both"/>
        <w:rPr>
          <w:sz w:val="18"/>
          <w:szCs w:val="18"/>
        </w:rPr>
      </w:pPr>
    </w:p>
    <w:p w14:paraId="5FEC6A26" w14:textId="77777777" w:rsidR="000A1478" w:rsidRDefault="000A1478" w:rsidP="005A26E0">
      <w:pPr>
        <w:jc w:val="both"/>
        <w:rPr>
          <w:sz w:val="18"/>
          <w:szCs w:val="18"/>
        </w:rPr>
      </w:pPr>
    </w:p>
    <w:p w14:paraId="278F8920" w14:textId="77777777" w:rsidR="000A1478" w:rsidRDefault="000A1478" w:rsidP="005A26E0">
      <w:pPr>
        <w:jc w:val="both"/>
        <w:rPr>
          <w:sz w:val="18"/>
          <w:szCs w:val="18"/>
        </w:rPr>
      </w:pPr>
    </w:p>
    <w:p w14:paraId="2ACCABB1" w14:textId="08E35CFA" w:rsidR="00D54478" w:rsidRDefault="00D54478" w:rsidP="005A26E0">
      <w:pPr>
        <w:jc w:val="both"/>
        <w:rPr>
          <w:sz w:val="18"/>
          <w:szCs w:val="18"/>
        </w:rPr>
      </w:pPr>
    </w:p>
    <w:tbl>
      <w:tblPr>
        <w:tblW w:w="11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710"/>
        <w:gridCol w:w="1620"/>
        <w:gridCol w:w="1980"/>
        <w:gridCol w:w="3266"/>
        <w:gridCol w:w="10"/>
      </w:tblGrid>
      <w:tr w:rsidR="00D54478" w:rsidRPr="00EF11BE" w14:paraId="58AFFAD7" w14:textId="77777777" w:rsidTr="003E6BD8">
        <w:trPr>
          <w:trHeight w:val="360"/>
        </w:trPr>
        <w:tc>
          <w:tcPr>
            <w:tcW w:w="11016" w:type="dxa"/>
            <w:gridSpan w:val="6"/>
            <w:tcBorders>
              <w:top w:val="single" w:sz="18" w:space="0" w:color="auto"/>
              <w:left w:val="single" w:sz="4" w:space="0" w:color="auto"/>
              <w:bottom w:val="single" w:sz="18" w:space="0" w:color="auto"/>
              <w:right w:val="single" w:sz="4" w:space="0" w:color="auto"/>
            </w:tcBorders>
            <w:shd w:val="clear" w:color="auto" w:fill="auto"/>
            <w:vAlign w:val="center"/>
          </w:tcPr>
          <w:p w14:paraId="67C055FF"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lastRenderedPageBreak/>
              <w:t>VIOLATION OF A MCL, MRDL, AL, TT, OR MONITORING AND REPORTING REQUIREMENT</w:t>
            </w:r>
          </w:p>
        </w:tc>
      </w:tr>
      <w:tr w:rsidR="00D54478" w:rsidRPr="00EF11BE" w14:paraId="155130F3" w14:textId="77777777" w:rsidTr="003E6BD8">
        <w:trPr>
          <w:gridAfter w:val="1"/>
          <w:wAfter w:w="10" w:type="dxa"/>
        </w:trPr>
        <w:tc>
          <w:tcPr>
            <w:tcW w:w="2430" w:type="dxa"/>
            <w:tcBorders>
              <w:top w:val="single" w:sz="18" w:space="0" w:color="auto"/>
              <w:left w:val="single" w:sz="4" w:space="0" w:color="auto"/>
              <w:bottom w:val="double" w:sz="6" w:space="0" w:color="auto"/>
              <w:right w:val="single" w:sz="4" w:space="0" w:color="auto"/>
            </w:tcBorders>
            <w:shd w:val="clear" w:color="auto" w:fill="auto"/>
            <w:vAlign w:val="center"/>
          </w:tcPr>
          <w:p w14:paraId="7236F6D3"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Violation</w:t>
            </w:r>
          </w:p>
        </w:tc>
        <w:tc>
          <w:tcPr>
            <w:tcW w:w="1710" w:type="dxa"/>
            <w:tcBorders>
              <w:top w:val="single" w:sz="18" w:space="0" w:color="auto"/>
              <w:left w:val="single" w:sz="4" w:space="0" w:color="auto"/>
              <w:bottom w:val="double" w:sz="6" w:space="0" w:color="auto"/>
              <w:right w:val="single" w:sz="4" w:space="0" w:color="auto"/>
            </w:tcBorders>
            <w:shd w:val="clear" w:color="auto" w:fill="auto"/>
            <w:vAlign w:val="center"/>
          </w:tcPr>
          <w:p w14:paraId="41A7EBFF"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Explanation</w:t>
            </w:r>
          </w:p>
        </w:tc>
        <w:tc>
          <w:tcPr>
            <w:tcW w:w="1620" w:type="dxa"/>
            <w:tcBorders>
              <w:top w:val="single" w:sz="18" w:space="0" w:color="auto"/>
              <w:left w:val="single" w:sz="4" w:space="0" w:color="auto"/>
              <w:bottom w:val="double" w:sz="6" w:space="0" w:color="auto"/>
              <w:right w:val="single" w:sz="4" w:space="0" w:color="auto"/>
            </w:tcBorders>
            <w:shd w:val="clear" w:color="auto" w:fill="auto"/>
            <w:vAlign w:val="center"/>
          </w:tcPr>
          <w:p w14:paraId="62156C7A"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Duration</w:t>
            </w:r>
          </w:p>
        </w:tc>
        <w:tc>
          <w:tcPr>
            <w:tcW w:w="1980" w:type="dxa"/>
            <w:tcBorders>
              <w:top w:val="single" w:sz="18" w:space="0" w:color="auto"/>
              <w:left w:val="single" w:sz="4" w:space="0" w:color="auto"/>
              <w:bottom w:val="double" w:sz="6" w:space="0" w:color="auto"/>
              <w:right w:val="single" w:sz="4" w:space="0" w:color="auto"/>
            </w:tcBorders>
            <w:shd w:val="clear" w:color="auto" w:fill="auto"/>
            <w:vAlign w:val="center"/>
          </w:tcPr>
          <w:p w14:paraId="6AEF722A"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Actions Taken to Correct the Violation</w:t>
            </w:r>
          </w:p>
        </w:tc>
        <w:tc>
          <w:tcPr>
            <w:tcW w:w="3266" w:type="dxa"/>
            <w:tcBorders>
              <w:top w:val="single" w:sz="18" w:space="0" w:color="auto"/>
              <w:left w:val="single" w:sz="4" w:space="0" w:color="auto"/>
              <w:bottom w:val="double" w:sz="6" w:space="0" w:color="auto"/>
              <w:right w:val="single" w:sz="4" w:space="0" w:color="auto"/>
            </w:tcBorders>
            <w:shd w:val="clear" w:color="auto" w:fill="auto"/>
            <w:vAlign w:val="center"/>
          </w:tcPr>
          <w:p w14:paraId="7EFB9A08"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Health Effects Language</w:t>
            </w:r>
          </w:p>
        </w:tc>
      </w:tr>
      <w:tr w:rsidR="00D54478" w:rsidRPr="00EF11BE" w14:paraId="3F675723" w14:textId="77777777" w:rsidTr="00CB1FF9">
        <w:trPr>
          <w:gridAfter w:val="1"/>
          <w:wAfter w:w="10" w:type="dxa"/>
          <w:trHeight w:val="261"/>
        </w:trPr>
        <w:tc>
          <w:tcPr>
            <w:tcW w:w="2430" w:type="dxa"/>
            <w:tcBorders>
              <w:top w:val="double" w:sz="6" w:space="0" w:color="auto"/>
              <w:bottom w:val="double" w:sz="6" w:space="0" w:color="auto"/>
            </w:tcBorders>
            <w:shd w:val="clear" w:color="auto" w:fill="auto"/>
          </w:tcPr>
          <w:p w14:paraId="003FCF02" w14:textId="77777777" w:rsidR="00D54478" w:rsidRPr="000A1478" w:rsidRDefault="00D54478" w:rsidP="003E6BD8">
            <w:pPr>
              <w:pStyle w:val="BodyText"/>
              <w:spacing w:before="0"/>
              <w:jc w:val="left"/>
              <w:rPr>
                <w:rFonts w:ascii="Times New Roman" w:hAnsi="Times New Roman"/>
                <w:b/>
                <w:bCs/>
                <w:sz w:val="18"/>
                <w:szCs w:val="18"/>
              </w:rPr>
            </w:pPr>
            <w:r w:rsidRPr="000A1478">
              <w:rPr>
                <w:rFonts w:ascii="Times New Roman" w:hAnsi="Times New Roman"/>
                <w:b/>
                <w:bCs/>
                <w:sz w:val="18"/>
                <w:szCs w:val="18"/>
              </w:rPr>
              <w:t>Nitrate</w:t>
            </w:r>
          </w:p>
        </w:tc>
        <w:tc>
          <w:tcPr>
            <w:tcW w:w="1710" w:type="dxa"/>
            <w:tcBorders>
              <w:top w:val="double" w:sz="6" w:space="0" w:color="auto"/>
              <w:bottom w:val="double" w:sz="6" w:space="0" w:color="auto"/>
            </w:tcBorders>
            <w:shd w:val="clear" w:color="auto" w:fill="auto"/>
          </w:tcPr>
          <w:p w14:paraId="2AF53873" w14:textId="7C5A4E9F" w:rsidR="00D54478" w:rsidRPr="000A1478" w:rsidRDefault="00D54478" w:rsidP="003E6BD8">
            <w:pPr>
              <w:pStyle w:val="BodyText"/>
              <w:spacing w:before="0"/>
              <w:jc w:val="left"/>
              <w:rPr>
                <w:rFonts w:ascii="Times New Roman" w:hAnsi="Times New Roman"/>
                <w:b/>
                <w:bCs/>
                <w:sz w:val="18"/>
                <w:szCs w:val="18"/>
              </w:rPr>
            </w:pPr>
            <w:r w:rsidRPr="000A1478">
              <w:rPr>
                <w:rFonts w:ascii="Times New Roman" w:hAnsi="Times New Roman"/>
                <w:b/>
                <w:bCs/>
                <w:sz w:val="18"/>
                <w:szCs w:val="18"/>
              </w:rPr>
              <w:t>levels have exceeded MCL in the RAW water source</w:t>
            </w:r>
          </w:p>
        </w:tc>
        <w:tc>
          <w:tcPr>
            <w:tcW w:w="1620" w:type="dxa"/>
            <w:tcBorders>
              <w:top w:val="double" w:sz="6" w:space="0" w:color="auto"/>
              <w:bottom w:val="double" w:sz="6" w:space="0" w:color="auto"/>
            </w:tcBorders>
            <w:shd w:val="clear" w:color="auto" w:fill="auto"/>
          </w:tcPr>
          <w:p w14:paraId="1C835A83" w14:textId="57B58CA8" w:rsidR="00D54478" w:rsidRPr="000A1478" w:rsidRDefault="000A1478" w:rsidP="003E6BD8">
            <w:pPr>
              <w:pStyle w:val="BodyText"/>
              <w:spacing w:before="0"/>
              <w:jc w:val="left"/>
              <w:rPr>
                <w:rFonts w:ascii="Times New Roman" w:hAnsi="Times New Roman"/>
                <w:b/>
                <w:bCs/>
                <w:sz w:val="18"/>
                <w:szCs w:val="18"/>
              </w:rPr>
            </w:pPr>
            <w:r>
              <w:rPr>
                <w:rFonts w:ascii="Times New Roman" w:hAnsi="Times New Roman"/>
                <w:b/>
                <w:bCs/>
                <w:sz w:val="18"/>
                <w:szCs w:val="18"/>
              </w:rPr>
              <w:t xml:space="preserve">Ongoing </w:t>
            </w:r>
            <w:r w:rsidR="00A26919" w:rsidRPr="000A1478">
              <w:rPr>
                <w:rFonts w:ascii="Times New Roman" w:hAnsi="Times New Roman"/>
                <w:b/>
                <w:bCs/>
                <w:sz w:val="18"/>
                <w:szCs w:val="18"/>
              </w:rPr>
              <w:t>2022</w:t>
            </w:r>
          </w:p>
        </w:tc>
        <w:tc>
          <w:tcPr>
            <w:tcW w:w="1980" w:type="dxa"/>
            <w:tcBorders>
              <w:top w:val="double" w:sz="6" w:space="0" w:color="auto"/>
              <w:bottom w:val="double" w:sz="6" w:space="0" w:color="auto"/>
            </w:tcBorders>
            <w:shd w:val="clear" w:color="auto" w:fill="auto"/>
          </w:tcPr>
          <w:p w14:paraId="7634276E" w14:textId="7ADDAB3E" w:rsidR="00A26919" w:rsidRPr="000A1478" w:rsidRDefault="00B96F00" w:rsidP="00B96F00">
            <w:pPr>
              <w:pStyle w:val="BodyText"/>
              <w:spacing w:before="0"/>
              <w:jc w:val="left"/>
              <w:rPr>
                <w:rFonts w:ascii="Times New Roman" w:hAnsi="Times New Roman"/>
                <w:b/>
                <w:bCs/>
                <w:sz w:val="18"/>
                <w:szCs w:val="18"/>
              </w:rPr>
            </w:pPr>
            <w:r w:rsidRPr="000A1478">
              <w:rPr>
                <w:rFonts w:ascii="Times New Roman" w:hAnsi="Times New Roman"/>
                <w:b/>
                <w:sz w:val="18"/>
                <w:szCs w:val="18"/>
              </w:rPr>
              <w:t>Nitrate compliance order in place which requires routine customer notification &amp; a corrective action plan with the goal of a path to compliance</w:t>
            </w:r>
          </w:p>
        </w:tc>
        <w:tc>
          <w:tcPr>
            <w:tcW w:w="3266" w:type="dxa"/>
            <w:tcBorders>
              <w:top w:val="double" w:sz="6" w:space="0" w:color="auto"/>
              <w:bottom w:val="double" w:sz="6" w:space="0" w:color="auto"/>
            </w:tcBorders>
            <w:shd w:val="clear" w:color="auto" w:fill="auto"/>
          </w:tcPr>
          <w:p w14:paraId="49D9B0FB" w14:textId="659B8DBA" w:rsidR="00D54478" w:rsidRPr="000A1478" w:rsidRDefault="00634B1D" w:rsidP="003E6BD8">
            <w:pPr>
              <w:pStyle w:val="BodyText"/>
              <w:spacing w:before="0"/>
              <w:jc w:val="left"/>
              <w:rPr>
                <w:rFonts w:ascii="Times New Roman" w:hAnsi="Times New Roman"/>
                <w:b/>
                <w:sz w:val="18"/>
                <w:szCs w:val="18"/>
              </w:rPr>
            </w:pPr>
            <w:r w:rsidRPr="000A1478">
              <w:rPr>
                <w:rFonts w:ascii="Times New Roman" w:hAnsi="Times New Roman"/>
                <w:b/>
                <w:sz w:val="18"/>
                <w:szCs w:val="18"/>
              </w:rPr>
              <w:t>Infants below the age of six months who drink water containing nitrate in excess of the MCL may quickly become seriously ill and, if untreated, may die because high nitrate levels can interfere with the capacity of the infant’s blood to carry oxygen. Symptoms include shortness of breath and blueness of the skin. High nitrate levels may also affect the oxygen-carrying ability of the blood of pregnant women.</w:t>
            </w:r>
          </w:p>
        </w:tc>
      </w:tr>
    </w:tbl>
    <w:p w14:paraId="157294BA" w14:textId="77777777" w:rsidR="00D54478" w:rsidRPr="001D3B64" w:rsidRDefault="00D54478" w:rsidP="005A26E0">
      <w:pPr>
        <w:jc w:val="both"/>
        <w:rPr>
          <w:sz w:val="18"/>
          <w:szCs w:val="18"/>
        </w:rPr>
      </w:pPr>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434D3" w14:textId="77777777" w:rsidR="0038773B" w:rsidRDefault="0038773B">
      <w:r>
        <w:separator/>
      </w:r>
    </w:p>
  </w:endnote>
  <w:endnote w:type="continuationSeparator" w:id="0">
    <w:p w14:paraId="51CBAD5B" w14:textId="77777777" w:rsidR="0038773B" w:rsidRDefault="003877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6F148" w14:textId="77777777" w:rsidR="0038773B" w:rsidRDefault="0038773B">
      <w:r>
        <w:separator/>
      </w:r>
    </w:p>
  </w:footnote>
  <w:footnote w:type="continuationSeparator" w:id="0">
    <w:p w14:paraId="7A17F08C" w14:textId="77777777" w:rsidR="0038773B" w:rsidRDefault="003877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909E0"/>
    <w:rsid w:val="000943DA"/>
    <w:rsid w:val="00094751"/>
    <w:rsid w:val="000A08B0"/>
    <w:rsid w:val="000A0BCF"/>
    <w:rsid w:val="000A1478"/>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47DA"/>
    <w:rsid w:val="001151D3"/>
    <w:rsid w:val="0012764D"/>
    <w:rsid w:val="00127B29"/>
    <w:rsid w:val="00127B6D"/>
    <w:rsid w:val="001331D3"/>
    <w:rsid w:val="001476E6"/>
    <w:rsid w:val="00153D70"/>
    <w:rsid w:val="00154C45"/>
    <w:rsid w:val="00157A52"/>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E0C"/>
    <w:rsid w:val="00231E89"/>
    <w:rsid w:val="0023302C"/>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8773B"/>
    <w:rsid w:val="00391089"/>
    <w:rsid w:val="00391E62"/>
    <w:rsid w:val="00397893"/>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631E"/>
    <w:rsid w:val="00427F0E"/>
    <w:rsid w:val="00435A3F"/>
    <w:rsid w:val="00441930"/>
    <w:rsid w:val="00442D66"/>
    <w:rsid w:val="004445E4"/>
    <w:rsid w:val="00446969"/>
    <w:rsid w:val="00452476"/>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C6F1A"/>
    <w:rsid w:val="004D10A7"/>
    <w:rsid w:val="004D509C"/>
    <w:rsid w:val="004F3C5B"/>
    <w:rsid w:val="004F67E6"/>
    <w:rsid w:val="00501116"/>
    <w:rsid w:val="00501B52"/>
    <w:rsid w:val="005065B7"/>
    <w:rsid w:val="00514FDA"/>
    <w:rsid w:val="00533D7B"/>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B4D48"/>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042D0"/>
    <w:rsid w:val="0071047D"/>
    <w:rsid w:val="00710939"/>
    <w:rsid w:val="0071576E"/>
    <w:rsid w:val="00717191"/>
    <w:rsid w:val="00717E80"/>
    <w:rsid w:val="007221FF"/>
    <w:rsid w:val="00722BA8"/>
    <w:rsid w:val="00734A1E"/>
    <w:rsid w:val="00737455"/>
    <w:rsid w:val="00742E55"/>
    <w:rsid w:val="007452F3"/>
    <w:rsid w:val="007471DB"/>
    <w:rsid w:val="00775871"/>
    <w:rsid w:val="00783F5A"/>
    <w:rsid w:val="0078478E"/>
    <w:rsid w:val="00784E3A"/>
    <w:rsid w:val="00794705"/>
    <w:rsid w:val="00796405"/>
    <w:rsid w:val="00796E52"/>
    <w:rsid w:val="007A0307"/>
    <w:rsid w:val="007B0B24"/>
    <w:rsid w:val="007C18C6"/>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32EF"/>
    <w:rsid w:val="00A15ACB"/>
    <w:rsid w:val="00A1682E"/>
    <w:rsid w:val="00A24839"/>
    <w:rsid w:val="00A259A6"/>
    <w:rsid w:val="00A26919"/>
    <w:rsid w:val="00A44246"/>
    <w:rsid w:val="00A45E9F"/>
    <w:rsid w:val="00A50E37"/>
    <w:rsid w:val="00A72ADF"/>
    <w:rsid w:val="00A93A21"/>
    <w:rsid w:val="00A94D32"/>
    <w:rsid w:val="00A9766F"/>
    <w:rsid w:val="00AB01B0"/>
    <w:rsid w:val="00AB5E87"/>
    <w:rsid w:val="00AC41BE"/>
    <w:rsid w:val="00AC6D1E"/>
    <w:rsid w:val="00AD4876"/>
    <w:rsid w:val="00AE0EA9"/>
    <w:rsid w:val="00AF0445"/>
    <w:rsid w:val="00AF2E38"/>
    <w:rsid w:val="00AF619D"/>
    <w:rsid w:val="00B0620C"/>
    <w:rsid w:val="00B1666D"/>
    <w:rsid w:val="00B2410E"/>
    <w:rsid w:val="00B3023D"/>
    <w:rsid w:val="00B30E79"/>
    <w:rsid w:val="00B3491A"/>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96F00"/>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478"/>
    <w:rsid w:val="00D60888"/>
    <w:rsid w:val="00D717EE"/>
    <w:rsid w:val="00D7538B"/>
    <w:rsid w:val="00D77322"/>
    <w:rsid w:val="00D85949"/>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34416"/>
    <w:rsid w:val="00E41EE8"/>
    <w:rsid w:val="00E45705"/>
    <w:rsid w:val="00E56B28"/>
    <w:rsid w:val="00E60304"/>
    <w:rsid w:val="00E6542D"/>
    <w:rsid w:val="00E669DF"/>
    <w:rsid w:val="00E67C01"/>
    <w:rsid w:val="00E80B80"/>
    <w:rsid w:val="00E8528D"/>
    <w:rsid w:val="00E91D0B"/>
    <w:rsid w:val="00E91E70"/>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436B6"/>
    <w:rsid w:val="00F51B61"/>
    <w:rsid w:val="00F52745"/>
    <w:rsid w:val="00F5686D"/>
    <w:rsid w:val="00F570EA"/>
    <w:rsid w:val="00F61DCB"/>
    <w:rsid w:val="00F67D55"/>
    <w:rsid w:val="00F75012"/>
    <w:rsid w:val="00F75418"/>
    <w:rsid w:val="00F82FE4"/>
    <w:rsid w:val="00F86C8A"/>
    <w:rsid w:val="00F87E2C"/>
    <w:rsid w:val="00F91354"/>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1213</TotalTime>
  <Pages>4</Pages>
  <Words>2253</Words>
  <Characters>12843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15066</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7</cp:revision>
  <cp:lastPrinted>2018-12-11T18:58:00Z</cp:lastPrinted>
  <dcterms:created xsi:type="dcterms:W3CDTF">2023-06-05T18:28:00Z</dcterms:created>
  <dcterms:modified xsi:type="dcterms:W3CDTF">2023-06-29T19:53:00Z</dcterms:modified>
</cp:coreProperties>
</file>