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C69DF06" w:rsidR="00BC6327" w:rsidRPr="00412B2F" w:rsidRDefault="00713D23"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713D23">
              <w:rPr>
                <w:b/>
                <w:sz w:val="22"/>
                <w:szCs w:val="18"/>
              </w:rPr>
              <w:t>Kendall-Jackson</w:t>
            </w:r>
            <w:r w:rsidR="00B66209" w:rsidRPr="00713D23">
              <w:rPr>
                <w:b/>
                <w:sz w:val="22"/>
                <w:szCs w:val="18"/>
              </w:rPr>
              <w:t xml:space="preserve"> Winery WS  </w:t>
            </w:r>
            <w:r>
              <w:rPr>
                <w:b/>
                <w:sz w:val="22"/>
                <w:szCs w:val="18"/>
              </w:rPr>
              <w:t>(</w:t>
            </w:r>
            <w:r w:rsidR="00B66209" w:rsidRPr="00713D23">
              <w:rPr>
                <w:b/>
                <w:sz w:val="22"/>
                <w:szCs w:val="18"/>
              </w:rPr>
              <w:t>CA2702496</w:t>
            </w:r>
            <w:r>
              <w:rPr>
                <w:b/>
                <w:sz w:val="22"/>
                <w:szCs w:val="18"/>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320739DA"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9C6AC9">
              <w:rPr>
                <w:sz w:val="21"/>
                <w:szCs w:val="21"/>
              </w:rPr>
              <w:t xml:space="preserve">30 </w:t>
            </w:r>
            <w:r>
              <w:rPr>
                <w:sz w:val="21"/>
                <w:szCs w:val="21"/>
              </w:rPr>
              <w:t>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C253EE" w:rsidR="000A7E47" w:rsidRPr="001F3468" w:rsidRDefault="00B66209"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B66209" w:rsidRPr="001F3468" w14:paraId="54587108" w14:textId="77777777" w:rsidTr="005A26E0">
        <w:trPr>
          <w:gridBefore w:val="1"/>
          <w:wBefore w:w="108" w:type="dxa"/>
          <w:cantSplit/>
        </w:trPr>
        <w:tc>
          <w:tcPr>
            <w:tcW w:w="3600" w:type="dxa"/>
            <w:gridSpan w:val="3"/>
          </w:tcPr>
          <w:p w14:paraId="04BAC08D" w14:textId="77777777"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080D20FF" w:rsidR="00B66209" w:rsidRPr="001F3468" w:rsidRDefault="00B66209" w:rsidP="00B66209">
            <w:pPr>
              <w:pStyle w:val="BodyText3"/>
              <w:pBdr>
                <w:top w:val="none" w:sz="0" w:space="0" w:color="auto"/>
                <w:left w:val="none" w:sz="0" w:space="0" w:color="auto"/>
                <w:bottom w:val="none" w:sz="0" w:space="0" w:color="auto"/>
                <w:right w:val="none" w:sz="0" w:space="0" w:color="auto"/>
              </w:pBdr>
              <w:jc w:val="left"/>
              <w:rPr>
                <w:sz w:val="22"/>
              </w:rPr>
            </w:pPr>
            <w:r>
              <w:rPr>
                <w:sz w:val="22"/>
              </w:rPr>
              <w:t>Well #1 located off Doud Rd. in Soledad</w:t>
            </w:r>
          </w:p>
        </w:tc>
      </w:tr>
      <w:tr w:rsidR="00B66209"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66209" w:rsidRPr="001F3468" w14:paraId="745859FD" w14:textId="77777777" w:rsidTr="005A26E0">
        <w:trPr>
          <w:gridBefore w:val="1"/>
          <w:wBefore w:w="108" w:type="dxa"/>
        </w:trPr>
        <w:tc>
          <w:tcPr>
            <w:tcW w:w="4500" w:type="dxa"/>
            <w:gridSpan w:val="4"/>
          </w:tcPr>
          <w:p w14:paraId="5E44AE5C" w14:textId="77777777"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E8C9DDA" w:rsidR="00B66209" w:rsidRDefault="00B66209" w:rsidP="00B66209">
            <w:pPr>
              <w:pStyle w:val="BodyText3"/>
              <w:pBdr>
                <w:top w:val="none" w:sz="0" w:space="0" w:color="auto"/>
                <w:left w:val="none" w:sz="0" w:space="0" w:color="auto"/>
                <w:bottom w:val="none" w:sz="0" w:space="0" w:color="auto"/>
                <w:right w:val="none" w:sz="0" w:space="0" w:color="auto"/>
              </w:pBdr>
              <w:jc w:val="left"/>
              <w:rPr>
                <w:sz w:val="22"/>
              </w:rPr>
            </w:pPr>
            <w:r>
              <w:rPr>
                <w:sz w:val="22"/>
              </w:rPr>
              <w:t>Assessment in May 2002. Vulnerabilities noted: Injection Wells/dry</w:t>
            </w:r>
          </w:p>
        </w:tc>
      </w:tr>
      <w:tr w:rsidR="00B66209" w:rsidRPr="001F3468" w14:paraId="049B9614" w14:textId="77777777" w:rsidTr="005A26E0">
        <w:trPr>
          <w:gridBefore w:val="1"/>
          <w:wBefore w:w="108" w:type="dxa"/>
        </w:trPr>
        <w:tc>
          <w:tcPr>
            <w:tcW w:w="10872" w:type="dxa"/>
            <w:gridSpan w:val="7"/>
            <w:tcBorders>
              <w:bottom w:val="single" w:sz="4" w:space="0" w:color="auto"/>
            </w:tcBorders>
          </w:tcPr>
          <w:p w14:paraId="7C813A04" w14:textId="691F5D65"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Wells/sumps. There have been no contaminants detected in the water supply</w:t>
            </w:r>
          </w:p>
        </w:tc>
      </w:tr>
      <w:tr w:rsidR="00B66209" w:rsidRPr="001F3468" w14:paraId="1F370561" w14:textId="77777777" w:rsidTr="005A26E0">
        <w:trPr>
          <w:gridBefore w:val="1"/>
          <w:wBefore w:w="108" w:type="dxa"/>
        </w:trPr>
        <w:tc>
          <w:tcPr>
            <w:tcW w:w="7110" w:type="dxa"/>
            <w:gridSpan w:val="6"/>
          </w:tcPr>
          <w:p w14:paraId="5FD94306" w14:textId="1E1AEBCF"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3A973F0" w:rsidR="00B66209" w:rsidRDefault="00B66209" w:rsidP="00B66209">
            <w:pPr>
              <w:pStyle w:val="BodyText3"/>
              <w:pBdr>
                <w:top w:val="none" w:sz="0" w:space="0" w:color="auto"/>
                <w:left w:val="none" w:sz="0" w:space="0" w:color="auto"/>
                <w:bottom w:val="none" w:sz="0" w:space="0" w:color="auto"/>
                <w:right w:val="none" w:sz="0" w:space="0" w:color="auto"/>
              </w:pBdr>
              <w:jc w:val="left"/>
              <w:rPr>
                <w:sz w:val="22"/>
              </w:rPr>
            </w:pPr>
            <w:r w:rsidRPr="009E7D13">
              <w:rPr>
                <w:sz w:val="20"/>
                <w:szCs w:val="18"/>
              </w:rPr>
              <w:t xml:space="preserve">Not </w:t>
            </w:r>
            <w:r>
              <w:rPr>
                <w:sz w:val="22"/>
              </w:rPr>
              <w:t>Available</w:t>
            </w:r>
          </w:p>
        </w:tc>
      </w:tr>
      <w:tr w:rsidR="00B66209"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5408"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B66209" w:rsidRDefault="00B66209">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B66209" w:rsidRDefault="00B66209">
                            <w:r>
                              <w:t>Cypress Water Services, Inc. – (831)920-6796 – Info@CypressWaterServices.com</w:t>
                            </w:r>
                          </w:p>
                        </w:txbxContent>
                      </v:textbox>
                    </v:shape>
                  </w:pict>
                </mc:Fallback>
              </mc:AlternateContent>
            </w:r>
          </w:p>
        </w:tc>
      </w:tr>
      <w:tr w:rsidR="00B66209" w:rsidRPr="001F3468" w14:paraId="7909C877" w14:textId="77777777" w:rsidTr="005A26E0">
        <w:trPr>
          <w:gridBefore w:val="1"/>
          <w:gridAfter w:val="6"/>
          <w:wBefore w:w="108" w:type="dxa"/>
          <w:wAfter w:w="7992" w:type="dxa"/>
          <w:cantSplit/>
          <w:trHeight w:val="134"/>
        </w:trPr>
        <w:tc>
          <w:tcPr>
            <w:tcW w:w="2880" w:type="dxa"/>
          </w:tcPr>
          <w:p w14:paraId="79D56212" w14:textId="77777777"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66209"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B66209" w:rsidRDefault="00B66209" w:rsidP="00B66209">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66209"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66209" w:rsidRPr="00AE0EA9" w:rsidRDefault="00B66209" w:rsidP="00B66209">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66209"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66209" w:rsidRPr="00AE0EA9" w:rsidRDefault="00B66209" w:rsidP="00B66209">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66209" w:rsidRPr="00AE0EA9" w:rsidRDefault="00B66209" w:rsidP="00B66209">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B66209" w:rsidRPr="00AE0EA9" w:rsidRDefault="00B66209" w:rsidP="00B66209">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66209" w:rsidRPr="00AE0EA9" w:rsidRDefault="00B66209" w:rsidP="00B66209">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B66209" w:rsidRPr="00AE0EA9" w:rsidRDefault="00B66209" w:rsidP="00B66209">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B66209" w:rsidRPr="00AE0EA9" w:rsidRDefault="00B66209" w:rsidP="00B66209">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66209" w:rsidRPr="00AE0EA9" w:rsidRDefault="00B66209" w:rsidP="00B66209">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66209" w:rsidRPr="00AE0EA9" w:rsidRDefault="00B66209" w:rsidP="00B66209">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66209" w:rsidRPr="00AE0EA9" w:rsidRDefault="00B66209" w:rsidP="00B66209">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B66209" w:rsidRPr="00AE0EA9" w:rsidRDefault="00B66209" w:rsidP="00B66209">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B66209" w:rsidRPr="00AE0EA9" w:rsidRDefault="00B66209" w:rsidP="00B66209">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B66209" w:rsidRPr="00AE0EA9" w:rsidRDefault="00B66209" w:rsidP="00B66209">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66209" w:rsidRPr="00AE0EA9" w:rsidRDefault="00B66209" w:rsidP="00B66209">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r w:rsidRPr="00AE0EA9">
              <w:rPr>
                <w:b/>
                <w:sz w:val="18"/>
                <w:szCs w:val="18"/>
              </w:rPr>
              <w:t>ppq</w:t>
            </w:r>
            <w:r w:rsidRPr="00AE0EA9">
              <w:rPr>
                <w:sz w:val="18"/>
                <w:szCs w:val="18"/>
              </w:rPr>
              <w:t>: parts per quadrillion or picogram per liter (pg/L)</w:t>
            </w:r>
            <w:r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50C15C2E" w:rsidR="00AE0EA9" w:rsidRPr="00F41F91" w:rsidRDefault="00D557F3" w:rsidP="005A26E0">
            <w:pPr>
              <w:jc w:val="center"/>
              <w:rPr>
                <w:sz w:val="18"/>
              </w:rPr>
            </w:pPr>
            <w:r>
              <w:rPr>
                <w:sz w:val="18"/>
              </w:rPr>
              <w:t>10/2020</w:t>
            </w:r>
          </w:p>
        </w:tc>
        <w:tc>
          <w:tcPr>
            <w:tcW w:w="990" w:type="dxa"/>
            <w:tcBorders>
              <w:top w:val="nil"/>
            </w:tcBorders>
            <w:vAlign w:val="center"/>
          </w:tcPr>
          <w:p w14:paraId="2EB76238" w14:textId="514AA5F0" w:rsidR="00AE0EA9" w:rsidRPr="00F41F91" w:rsidRDefault="00D557F3" w:rsidP="005A26E0">
            <w:pPr>
              <w:jc w:val="center"/>
              <w:rPr>
                <w:sz w:val="18"/>
              </w:rPr>
            </w:pPr>
            <w:r>
              <w:rPr>
                <w:sz w:val="18"/>
              </w:rPr>
              <w:t>5</w:t>
            </w:r>
          </w:p>
        </w:tc>
        <w:tc>
          <w:tcPr>
            <w:tcW w:w="1350" w:type="dxa"/>
            <w:gridSpan w:val="2"/>
            <w:tcBorders>
              <w:top w:val="nil"/>
              <w:bottom w:val="nil"/>
            </w:tcBorders>
            <w:vAlign w:val="center"/>
          </w:tcPr>
          <w:p w14:paraId="4C3FDB54" w14:textId="11B6FC85" w:rsidR="00AE0EA9" w:rsidRPr="00F41F91" w:rsidRDefault="00D557F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55F9F23" w:rsidR="00AE0EA9" w:rsidRPr="00F41F91" w:rsidRDefault="00D557F3" w:rsidP="005A26E0">
            <w:pPr>
              <w:jc w:val="center"/>
              <w:rPr>
                <w:sz w:val="18"/>
              </w:rPr>
            </w:pPr>
            <w:r>
              <w:rPr>
                <w:sz w:val="18"/>
              </w:rPr>
              <w:t>10/2020</w:t>
            </w:r>
          </w:p>
        </w:tc>
        <w:tc>
          <w:tcPr>
            <w:tcW w:w="990" w:type="dxa"/>
            <w:tcBorders>
              <w:bottom w:val="single" w:sz="18" w:space="0" w:color="auto"/>
            </w:tcBorders>
            <w:vAlign w:val="center"/>
          </w:tcPr>
          <w:p w14:paraId="18011756" w14:textId="37CCBD62" w:rsidR="00AE0EA9" w:rsidRPr="00F41F91" w:rsidRDefault="00D557F3" w:rsidP="005A26E0">
            <w:pPr>
              <w:jc w:val="center"/>
              <w:rPr>
                <w:sz w:val="18"/>
              </w:rPr>
            </w:pPr>
            <w:r>
              <w:rPr>
                <w:sz w:val="18"/>
              </w:rPr>
              <w:t>5</w:t>
            </w:r>
          </w:p>
        </w:tc>
        <w:tc>
          <w:tcPr>
            <w:tcW w:w="1350" w:type="dxa"/>
            <w:gridSpan w:val="2"/>
            <w:tcBorders>
              <w:bottom w:val="single" w:sz="18" w:space="0" w:color="auto"/>
            </w:tcBorders>
            <w:vAlign w:val="center"/>
          </w:tcPr>
          <w:p w14:paraId="7CE90126" w14:textId="340224CD" w:rsidR="00AE0EA9" w:rsidRPr="00F41F91" w:rsidRDefault="00D557F3"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2631C16C" w:rsidR="00B3023D" w:rsidRPr="00F41F91" w:rsidRDefault="003F489E" w:rsidP="005A26E0">
            <w:pPr>
              <w:jc w:val="center"/>
              <w:rPr>
                <w:sz w:val="18"/>
              </w:rPr>
            </w:pPr>
            <w:r>
              <w:rPr>
                <w:sz w:val="18"/>
              </w:rPr>
              <w:t>2/2014</w:t>
            </w:r>
          </w:p>
        </w:tc>
        <w:tc>
          <w:tcPr>
            <w:tcW w:w="900" w:type="dxa"/>
            <w:gridSpan w:val="2"/>
            <w:tcBorders>
              <w:top w:val="nil"/>
              <w:bottom w:val="single" w:sz="4" w:space="0" w:color="auto"/>
            </w:tcBorders>
            <w:vAlign w:val="center"/>
          </w:tcPr>
          <w:p w14:paraId="690B0D1C" w14:textId="336BADCA" w:rsidR="00B3023D" w:rsidRPr="00F41F91" w:rsidRDefault="003F489E" w:rsidP="005A26E0">
            <w:pPr>
              <w:jc w:val="center"/>
              <w:rPr>
                <w:sz w:val="18"/>
              </w:rPr>
            </w:pPr>
            <w:r>
              <w:rPr>
                <w:sz w:val="18"/>
              </w:rPr>
              <w:t>34</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2412B543" w:rsidR="00B3023D" w:rsidRPr="00F41F91" w:rsidRDefault="003F489E" w:rsidP="005A26E0">
            <w:pPr>
              <w:jc w:val="center"/>
              <w:rPr>
                <w:sz w:val="18"/>
              </w:rPr>
            </w:pPr>
            <w:r>
              <w:rPr>
                <w:sz w:val="18"/>
              </w:rPr>
              <w:t>N/A</w:t>
            </w:r>
          </w:p>
        </w:tc>
        <w:tc>
          <w:tcPr>
            <w:tcW w:w="900" w:type="dxa"/>
            <w:gridSpan w:val="2"/>
            <w:tcBorders>
              <w:bottom w:val="single" w:sz="18" w:space="0" w:color="auto"/>
            </w:tcBorders>
            <w:vAlign w:val="center"/>
          </w:tcPr>
          <w:p w14:paraId="5F571C45" w14:textId="2A856F60" w:rsidR="00B3023D" w:rsidRPr="00F41F91" w:rsidRDefault="003F489E" w:rsidP="005A26E0">
            <w:pPr>
              <w:jc w:val="center"/>
              <w:rPr>
                <w:sz w:val="18"/>
              </w:rPr>
            </w:pPr>
            <w:r>
              <w:rPr>
                <w:sz w:val="18"/>
              </w:rPr>
              <w:t>N/A</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6555F" w:rsidRPr="00F41F91" w:rsidRDefault="0096555F" w:rsidP="0096555F">
            <w:pPr>
              <w:ind w:left="180"/>
              <w:jc w:val="center"/>
              <w:rPr>
                <w:sz w:val="18"/>
              </w:rPr>
            </w:pPr>
            <w:r>
              <w:rPr>
                <w:sz w:val="18"/>
              </w:rPr>
              <w:t>Arsenic (ppb)</w:t>
            </w:r>
          </w:p>
        </w:tc>
        <w:tc>
          <w:tcPr>
            <w:tcW w:w="900" w:type="dxa"/>
            <w:gridSpan w:val="2"/>
            <w:tcBorders>
              <w:top w:val="nil"/>
            </w:tcBorders>
            <w:vAlign w:val="center"/>
          </w:tcPr>
          <w:p w14:paraId="5D776A03" w14:textId="5EF47AFA" w:rsidR="0096555F" w:rsidRPr="00F41F91" w:rsidRDefault="00D557F3" w:rsidP="0096555F">
            <w:pPr>
              <w:jc w:val="center"/>
              <w:rPr>
                <w:sz w:val="18"/>
              </w:rPr>
            </w:pPr>
            <w:r>
              <w:rPr>
                <w:sz w:val="18"/>
              </w:rPr>
              <w:t>2/2014</w:t>
            </w:r>
          </w:p>
        </w:tc>
        <w:tc>
          <w:tcPr>
            <w:tcW w:w="1170" w:type="dxa"/>
            <w:gridSpan w:val="3"/>
            <w:tcBorders>
              <w:top w:val="nil"/>
            </w:tcBorders>
            <w:vAlign w:val="center"/>
          </w:tcPr>
          <w:p w14:paraId="492AEBB3" w14:textId="50DDAE00" w:rsidR="0096555F" w:rsidRPr="00F41F91" w:rsidRDefault="00D557F3" w:rsidP="0096555F">
            <w:pPr>
              <w:jc w:val="center"/>
              <w:rPr>
                <w:sz w:val="18"/>
              </w:rPr>
            </w:pPr>
            <w:r>
              <w:rPr>
                <w:sz w:val="18"/>
              </w:rPr>
              <w:t>1.6</w:t>
            </w:r>
          </w:p>
        </w:tc>
        <w:tc>
          <w:tcPr>
            <w:tcW w:w="990" w:type="dxa"/>
            <w:gridSpan w:val="4"/>
            <w:tcBorders>
              <w:top w:val="nil"/>
            </w:tcBorders>
            <w:vAlign w:val="center"/>
          </w:tcPr>
          <w:p w14:paraId="0EA1207A" w14:textId="2214AA9A"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566791C1" w14:textId="5AD50B7A" w:rsidR="0096555F" w:rsidRPr="00F41F91" w:rsidRDefault="0096555F" w:rsidP="0096555F">
            <w:pPr>
              <w:jc w:val="center"/>
              <w:rPr>
                <w:sz w:val="18"/>
              </w:rPr>
            </w:pPr>
            <w:r>
              <w:rPr>
                <w:sz w:val="18"/>
              </w:rPr>
              <w:t>10</w:t>
            </w:r>
          </w:p>
        </w:tc>
        <w:tc>
          <w:tcPr>
            <w:tcW w:w="900" w:type="dxa"/>
            <w:tcBorders>
              <w:top w:val="nil"/>
            </w:tcBorders>
            <w:vAlign w:val="center"/>
          </w:tcPr>
          <w:p w14:paraId="5E4F841C" w14:textId="79FAD38B" w:rsidR="0096555F" w:rsidRPr="00F41F91" w:rsidRDefault="0096555F" w:rsidP="0096555F">
            <w:pPr>
              <w:jc w:val="center"/>
              <w:rPr>
                <w:sz w:val="18"/>
              </w:rPr>
            </w:pPr>
            <w:r>
              <w:rPr>
                <w:sz w:val="18"/>
              </w:rPr>
              <w:t>0.004</w:t>
            </w:r>
          </w:p>
        </w:tc>
        <w:tc>
          <w:tcPr>
            <w:tcW w:w="3464" w:type="dxa"/>
            <w:tcBorders>
              <w:top w:val="nil"/>
              <w:right w:val="single" w:sz="6" w:space="0" w:color="auto"/>
            </w:tcBorders>
            <w:vAlign w:val="center"/>
          </w:tcPr>
          <w:p w14:paraId="2B8C0EB3" w14:textId="0EC4F709"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3E3A75DB" w:rsidR="0096555F" w:rsidRPr="00F41F91" w:rsidRDefault="00D557F3" w:rsidP="0096555F">
            <w:pPr>
              <w:jc w:val="center"/>
              <w:rPr>
                <w:sz w:val="18"/>
              </w:rPr>
            </w:pPr>
            <w:r>
              <w:rPr>
                <w:sz w:val="18"/>
              </w:rPr>
              <w:t>2/2014</w:t>
            </w:r>
          </w:p>
        </w:tc>
        <w:tc>
          <w:tcPr>
            <w:tcW w:w="1170" w:type="dxa"/>
            <w:gridSpan w:val="3"/>
            <w:tcBorders>
              <w:top w:val="nil"/>
            </w:tcBorders>
            <w:vAlign w:val="center"/>
          </w:tcPr>
          <w:p w14:paraId="5A951F6F" w14:textId="0058C5FB" w:rsidR="0096555F" w:rsidRPr="00F41F91" w:rsidRDefault="00D557F3" w:rsidP="0096555F">
            <w:pPr>
              <w:jc w:val="center"/>
              <w:rPr>
                <w:sz w:val="18"/>
              </w:rPr>
            </w:pPr>
            <w:r>
              <w:rPr>
                <w:sz w:val="18"/>
              </w:rPr>
              <w:t>.04</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4A6CDAC0" w:rsidR="0096555F" w:rsidRPr="00F41F91" w:rsidRDefault="00D557F3" w:rsidP="0096555F">
            <w:pPr>
              <w:jc w:val="center"/>
              <w:rPr>
                <w:sz w:val="18"/>
              </w:rPr>
            </w:pPr>
            <w:r>
              <w:rPr>
                <w:sz w:val="18"/>
              </w:rPr>
              <w:t>2/2014</w:t>
            </w:r>
          </w:p>
        </w:tc>
        <w:tc>
          <w:tcPr>
            <w:tcW w:w="1170" w:type="dxa"/>
            <w:gridSpan w:val="3"/>
            <w:tcBorders>
              <w:top w:val="nil"/>
            </w:tcBorders>
            <w:vAlign w:val="center"/>
          </w:tcPr>
          <w:p w14:paraId="43C8E260" w14:textId="0F92C6CF" w:rsidR="0096555F" w:rsidRPr="00F41F91" w:rsidRDefault="00D557F3" w:rsidP="0096555F">
            <w:pPr>
              <w:jc w:val="center"/>
              <w:rPr>
                <w:sz w:val="18"/>
              </w:rPr>
            </w:pPr>
            <w:r>
              <w:rPr>
                <w:sz w:val="18"/>
              </w:rPr>
              <w:t>3.3</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006E4D"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006E4D" w:rsidRPr="00F41F91" w:rsidRDefault="00006E4D" w:rsidP="00006E4D">
            <w:pPr>
              <w:ind w:left="180"/>
              <w:jc w:val="center"/>
              <w:rPr>
                <w:sz w:val="18"/>
              </w:rPr>
            </w:pPr>
            <w:r>
              <w:rPr>
                <w:sz w:val="18"/>
              </w:rPr>
              <w:t>Fluoride (ppm)</w:t>
            </w:r>
          </w:p>
        </w:tc>
        <w:tc>
          <w:tcPr>
            <w:tcW w:w="900" w:type="dxa"/>
            <w:gridSpan w:val="2"/>
            <w:tcBorders>
              <w:top w:val="nil"/>
            </w:tcBorders>
            <w:vAlign w:val="center"/>
          </w:tcPr>
          <w:p w14:paraId="0280631C" w14:textId="53CC618E" w:rsidR="00006E4D" w:rsidRPr="00F41F91" w:rsidRDefault="00D557F3" w:rsidP="00006E4D">
            <w:pPr>
              <w:jc w:val="center"/>
              <w:rPr>
                <w:sz w:val="18"/>
              </w:rPr>
            </w:pPr>
            <w:r>
              <w:rPr>
                <w:sz w:val="18"/>
              </w:rPr>
              <w:t>2/2014</w:t>
            </w:r>
          </w:p>
        </w:tc>
        <w:tc>
          <w:tcPr>
            <w:tcW w:w="1170" w:type="dxa"/>
            <w:gridSpan w:val="3"/>
            <w:tcBorders>
              <w:top w:val="nil"/>
            </w:tcBorders>
            <w:vAlign w:val="center"/>
          </w:tcPr>
          <w:p w14:paraId="1266E771" w14:textId="63499D56" w:rsidR="00006E4D" w:rsidRPr="00F41F91" w:rsidRDefault="00D557F3" w:rsidP="00006E4D">
            <w:pPr>
              <w:jc w:val="center"/>
              <w:rPr>
                <w:sz w:val="18"/>
              </w:rPr>
            </w:pPr>
            <w:r>
              <w:rPr>
                <w:sz w:val="18"/>
              </w:rPr>
              <w:t>0.12</w:t>
            </w:r>
          </w:p>
        </w:tc>
        <w:tc>
          <w:tcPr>
            <w:tcW w:w="990" w:type="dxa"/>
            <w:gridSpan w:val="4"/>
            <w:tcBorders>
              <w:top w:val="nil"/>
            </w:tcBorders>
            <w:vAlign w:val="center"/>
          </w:tcPr>
          <w:p w14:paraId="10C98B5C" w14:textId="4A80B865" w:rsidR="00006E4D" w:rsidRPr="00F41F91" w:rsidRDefault="00006E4D" w:rsidP="00006E4D">
            <w:pPr>
              <w:jc w:val="center"/>
              <w:rPr>
                <w:sz w:val="18"/>
              </w:rPr>
            </w:pPr>
            <w:r w:rsidRPr="00F754E7">
              <w:rPr>
                <w:sz w:val="18"/>
              </w:rPr>
              <w:t>N/A</w:t>
            </w:r>
          </w:p>
        </w:tc>
        <w:tc>
          <w:tcPr>
            <w:tcW w:w="900" w:type="dxa"/>
            <w:gridSpan w:val="3"/>
            <w:tcBorders>
              <w:top w:val="nil"/>
            </w:tcBorders>
            <w:vAlign w:val="center"/>
          </w:tcPr>
          <w:p w14:paraId="1EF40078" w14:textId="4454BDA4" w:rsidR="00006E4D" w:rsidRPr="00F41F91" w:rsidRDefault="00006E4D" w:rsidP="00006E4D">
            <w:pPr>
              <w:jc w:val="center"/>
              <w:rPr>
                <w:sz w:val="18"/>
              </w:rPr>
            </w:pPr>
            <w:r>
              <w:rPr>
                <w:sz w:val="18"/>
              </w:rPr>
              <w:t>2</w:t>
            </w:r>
          </w:p>
        </w:tc>
        <w:tc>
          <w:tcPr>
            <w:tcW w:w="900" w:type="dxa"/>
            <w:tcBorders>
              <w:top w:val="nil"/>
            </w:tcBorders>
            <w:vAlign w:val="center"/>
          </w:tcPr>
          <w:p w14:paraId="11C2D057" w14:textId="353CB90C" w:rsidR="00006E4D" w:rsidRPr="00F41F91" w:rsidRDefault="00006E4D" w:rsidP="00006E4D">
            <w:pPr>
              <w:jc w:val="center"/>
              <w:rPr>
                <w:sz w:val="18"/>
              </w:rPr>
            </w:pPr>
            <w:r>
              <w:rPr>
                <w:sz w:val="18"/>
              </w:rPr>
              <w:t>1</w:t>
            </w:r>
          </w:p>
        </w:tc>
        <w:tc>
          <w:tcPr>
            <w:tcW w:w="3464" w:type="dxa"/>
            <w:tcBorders>
              <w:top w:val="nil"/>
              <w:right w:val="single" w:sz="6" w:space="0" w:color="auto"/>
            </w:tcBorders>
            <w:vAlign w:val="center"/>
          </w:tcPr>
          <w:p w14:paraId="79BF5DC9" w14:textId="1D23ABEC" w:rsidR="00006E4D" w:rsidRPr="00F41F91" w:rsidRDefault="00006E4D" w:rsidP="00006E4D">
            <w:pPr>
              <w:jc w:val="center"/>
              <w:rPr>
                <w:sz w:val="18"/>
              </w:rPr>
            </w:pPr>
            <w:r>
              <w:rPr>
                <w:sz w:val="18"/>
              </w:rPr>
              <w:t>Erosion of natural deposits; runoff from orchards; glass and electronic production wastes</w:t>
            </w:r>
          </w:p>
        </w:tc>
      </w:tr>
      <w:tr w:rsidR="00006E4D"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006E4D" w:rsidRPr="001D3B64" w:rsidRDefault="00006E4D" w:rsidP="00006E4D">
            <w:pPr>
              <w:ind w:left="180"/>
              <w:jc w:val="center"/>
              <w:rPr>
                <w:sz w:val="18"/>
              </w:rPr>
            </w:pPr>
            <w:r>
              <w:rPr>
                <w:sz w:val="18"/>
              </w:rPr>
              <w:t>Gross Alpha (pCi/L)</w:t>
            </w:r>
          </w:p>
        </w:tc>
        <w:tc>
          <w:tcPr>
            <w:tcW w:w="900" w:type="dxa"/>
            <w:gridSpan w:val="2"/>
            <w:tcBorders>
              <w:top w:val="nil"/>
            </w:tcBorders>
            <w:vAlign w:val="center"/>
          </w:tcPr>
          <w:p w14:paraId="6B5E5A35" w14:textId="5D784167" w:rsidR="00006E4D" w:rsidRPr="00DC020A" w:rsidRDefault="00B66209" w:rsidP="00006E4D">
            <w:pPr>
              <w:jc w:val="center"/>
              <w:rPr>
                <w:sz w:val="18"/>
              </w:rPr>
            </w:pPr>
            <w:r>
              <w:rPr>
                <w:sz w:val="18"/>
              </w:rPr>
              <w:t>11/2020</w:t>
            </w:r>
          </w:p>
        </w:tc>
        <w:tc>
          <w:tcPr>
            <w:tcW w:w="1170" w:type="dxa"/>
            <w:gridSpan w:val="3"/>
            <w:tcBorders>
              <w:top w:val="nil"/>
            </w:tcBorders>
            <w:vAlign w:val="center"/>
          </w:tcPr>
          <w:p w14:paraId="1DB78B1B" w14:textId="577B2712" w:rsidR="00006E4D" w:rsidRDefault="00B66209" w:rsidP="00006E4D">
            <w:pPr>
              <w:jc w:val="center"/>
              <w:rPr>
                <w:sz w:val="18"/>
              </w:rPr>
            </w:pPr>
            <w:r w:rsidRPr="00B66209">
              <w:rPr>
                <w:sz w:val="18"/>
              </w:rPr>
              <w:t>3.31</w:t>
            </w:r>
          </w:p>
        </w:tc>
        <w:tc>
          <w:tcPr>
            <w:tcW w:w="990" w:type="dxa"/>
            <w:gridSpan w:val="4"/>
            <w:tcBorders>
              <w:top w:val="nil"/>
            </w:tcBorders>
            <w:vAlign w:val="center"/>
          </w:tcPr>
          <w:p w14:paraId="25605B5C" w14:textId="6CA19FCC" w:rsidR="00006E4D" w:rsidRPr="00453388" w:rsidRDefault="00006E4D" w:rsidP="00006E4D">
            <w:pPr>
              <w:jc w:val="center"/>
              <w:rPr>
                <w:sz w:val="18"/>
              </w:rPr>
            </w:pPr>
            <w:r w:rsidRPr="00F754E7">
              <w:rPr>
                <w:sz w:val="18"/>
              </w:rPr>
              <w:t>N/A</w:t>
            </w:r>
          </w:p>
        </w:tc>
        <w:tc>
          <w:tcPr>
            <w:tcW w:w="900" w:type="dxa"/>
            <w:gridSpan w:val="3"/>
            <w:tcBorders>
              <w:top w:val="nil"/>
            </w:tcBorders>
            <w:vAlign w:val="center"/>
          </w:tcPr>
          <w:p w14:paraId="7C9D9602" w14:textId="440DD3CD" w:rsidR="00006E4D" w:rsidRDefault="00006E4D" w:rsidP="00006E4D">
            <w:pPr>
              <w:jc w:val="center"/>
              <w:rPr>
                <w:sz w:val="18"/>
              </w:rPr>
            </w:pPr>
            <w:r>
              <w:rPr>
                <w:sz w:val="18"/>
              </w:rPr>
              <w:t>15</w:t>
            </w:r>
          </w:p>
        </w:tc>
        <w:tc>
          <w:tcPr>
            <w:tcW w:w="900" w:type="dxa"/>
            <w:tcBorders>
              <w:top w:val="nil"/>
            </w:tcBorders>
            <w:vAlign w:val="center"/>
          </w:tcPr>
          <w:p w14:paraId="4490D6C5" w14:textId="61832BF9" w:rsidR="00006E4D" w:rsidRPr="00001557" w:rsidRDefault="00006E4D" w:rsidP="00006E4D">
            <w:pPr>
              <w:jc w:val="center"/>
              <w:rPr>
                <w:sz w:val="18"/>
              </w:rPr>
            </w:pPr>
            <w:r>
              <w:rPr>
                <w:sz w:val="18"/>
              </w:rPr>
              <w:t>(0)</w:t>
            </w:r>
          </w:p>
        </w:tc>
        <w:tc>
          <w:tcPr>
            <w:tcW w:w="3464" w:type="dxa"/>
            <w:tcBorders>
              <w:top w:val="nil"/>
              <w:right w:val="single" w:sz="6" w:space="0" w:color="auto"/>
            </w:tcBorders>
            <w:vAlign w:val="center"/>
          </w:tcPr>
          <w:p w14:paraId="038C09C7" w14:textId="003ADAC2" w:rsidR="00006E4D" w:rsidRPr="00001557" w:rsidRDefault="00006E4D" w:rsidP="00006E4D">
            <w:pPr>
              <w:jc w:val="center"/>
              <w:rPr>
                <w:sz w:val="18"/>
              </w:rPr>
            </w:pPr>
            <w:r w:rsidRPr="009E6B21">
              <w:rPr>
                <w:sz w:val="18"/>
              </w:rPr>
              <w:t>Erosion of natural deposits</w:t>
            </w:r>
          </w:p>
        </w:tc>
      </w:tr>
      <w:tr w:rsidR="00006E4D"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006E4D" w:rsidRDefault="00006E4D" w:rsidP="00006E4D">
            <w:pPr>
              <w:ind w:left="180"/>
              <w:jc w:val="center"/>
              <w:rPr>
                <w:sz w:val="18"/>
              </w:rPr>
            </w:pPr>
            <w:r>
              <w:rPr>
                <w:sz w:val="18"/>
              </w:rPr>
              <w:t>Nitrate as N (ppm)</w:t>
            </w:r>
          </w:p>
        </w:tc>
        <w:tc>
          <w:tcPr>
            <w:tcW w:w="900" w:type="dxa"/>
            <w:gridSpan w:val="2"/>
            <w:tcBorders>
              <w:top w:val="nil"/>
            </w:tcBorders>
            <w:vAlign w:val="center"/>
          </w:tcPr>
          <w:p w14:paraId="46847964" w14:textId="7DE5B292" w:rsidR="00006E4D" w:rsidRPr="00DC020A" w:rsidRDefault="00B66209" w:rsidP="00006E4D">
            <w:pPr>
              <w:jc w:val="center"/>
              <w:rPr>
                <w:sz w:val="18"/>
              </w:rPr>
            </w:pPr>
            <w:r>
              <w:rPr>
                <w:sz w:val="18"/>
              </w:rPr>
              <w:t>1</w:t>
            </w:r>
            <w:r w:rsidR="00A45637">
              <w:rPr>
                <w:sz w:val="18"/>
              </w:rPr>
              <w:t>/24</w:t>
            </w:r>
            <w:r>
              <w:rPr>
                <w:sz w:val="18"/>
              </w:rPr>
              <w:t>/2022</w:t>
            </w:r>
          </w:p>
        </w:tc>
        <w:tc>
          <w:tcPr>
            <w:tcW w:w="1170" w:type="dxa"/>
            <w:gridSpan w:val="3"/>
            <w:tcBorders>
              <w:top w:val="nil"/>
            </w:tcBorders>
            <w:vAlign w:val="center"/>
          </w:tcPr>
          <w:p w14:paraId="6331D043" w14:textId="59087336" w:rsidR="00006E4D" w:rsidRDefault="00B66209" w:rsidP="00006E4D">
            <w:pPr>
              <w:jc w:val="center"/>
              <w:rPr>
                <w:sz w:val="18"/>
              </w:rPr>
            </w:pPr>
            <w:r>
              <w:rPr>
                <w:sz w:val="18"/>
              </w:rPr>
              <w:t>0.3</w:t>
            </w:r>
          </w:p>
        </w:tc>
        <w:tc>
          <w:tcPr>
            <w:tcW w:w="990" w:type="dxa"/>
            <w:gridSpan w:val="4"/>
            <w:tcBorders>
              <w:top w:val="nil"/>
            </w:tcBorders>
            <w:vAlign w:val="center"/>
          </w:tcPr>
          <w:p w14:paraId="090F7981" w14:textId="049FB589" w:rsidR="00006E4D" w:rsidRPr="00F341C0" w:rsidRDefault="00006E4D" w:rsidP="00006E4D">
            <w:pPr>
              <w:jc w:val="center"/>
              <w:rPr>
                <w:sz w:val="18"/>
              </w:rPr>
            </w:pPr>
            <w:r w:rsidRPr="00F754E7">
              <w:rPr>
                <w:sz w:val="18"/>
              </w:rPr>
              <w:t>N/A</w:t>
            </w:r>
          </w:p>
        </w:tc>
        <w:tc>
          <w:tcPr>
            <w:tcW w:w="900" w:type="dxa"/>
            <w:gridSpan w:val="3"/>
            <w:tcBorders>
              <w:top w:val="nil"/>
            </w:tcBorders>
            <w:vAlign w:val="center"/>
          </w:tcPr>
          <w:p w14:paraId="31B4F134" w14:textId="2015D647" w:rsidR="00006E4D" w:rsidRDefault="00006E4D" w:rsidP="00006E4D">
            <w:pPr>
              <w:jc w:val="center"/>
              <w:rPr>
                <w:sz w:val="18"/>
              </w:rPr>
            </w:pPr>
            <w:r>
              <w:rPr>
                <w:sz w:val="18"/>
              </w:rPr>
              <w:t>10</w:t>
            </w:r>
          </w:p>
        </w:tc>
        <w:tc>
          <w:tcPr>
            <w:tcW w:w="900" w:type="dxa"/>
            <w:tcBorders>
              <w:top w:val="nil"/>
            </w:tcBorders>
            <w:vAlign w:val="center"/>
          </w:tcPr>
          <w:p w14:paraId="0596193B" w14:textId="00CA259B" w:rsidR="00006E4D" w:rsidRDefault="00006E4D" w:rsidP="00006E4D">
            <w:pPr>
              <w:jc w:val="center"/>
              <w:rPr>
                <w:sz w:val="18"/>
              </w:rPr>
            </w:pPr>
            <w:r>
              <w:rPr>
                <w:sz w:val="18"/>
              </w:rPr>
              <w:t>10</w:t>
            </w:r>
          </w:p>
        </w:tc>
        <w:tc>
          <w:tcPr>
            <w:tcW w:w="3464" w:type="dxa"/>
            <w:tcBorders>
              <w:top w:val="nil"/>
              <w:right w:val="single" w:sz="6" w:space="0" w:color="auto"/>
            </w:tcBorders>
            <w:vAlign w:val="center"/>
          </w:tcPr>
          <w:p w14:paraId="6A52AEE5" w14:textId="66116D8B" w:rsidR="00006E4D" w:rsidRDefault="00006E4D" w:rsidP="00006E4D">
            <w:pPr>
              <w:jc w:val="center"/>
              <w:rPr>
                <w:sz w:val="18"/>
              </w:rPr>
            </w:pPr>
            <w:r>
              <w:rPr>
                <w:sz w:val="18"/>
              </w:rPr>
              <w:t>Runoff and leaching from fertilizer use; leaching from septic tanks and sewage; erosion of natural deposits</w:t>
            </w:r>
          </w:p>
        </w:tc>
      </w:tr>
      <w:tr w:rsidR="00006E4D"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006E4D" w:rsidRDefault="00006E4D" w:rsidP="00006E4D">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62502247" w:rsidR="00006E4D" w:rsidRPr="00DC020A" w:rsidRDefault="00D557F3" w:rsidP="00006E4D">
            <w:pPr>
              <w:jc w:val="center"/>
              <w:rPr>
                <w:sz w:val="18"/>
              </w:rPr>
            </w:pPr>
            <w:r>
              <w:rPr>
                <w:sz w:val="18"/>
              </w:rPr>
              <w:t>2/2014</w:t>
            </w:r>
          </w:p>
        </w:tc>
        <w:tc>
          <w:tcPr>
            <w:tcW w:w="1170" w:type="dxa"/>
            <w:gridSpan w:val="3"/>
            <w:tcBorders>
              <w:top w:val="nil"/>
              <w:bottom w:val="single" w:sz="4" w:space="0" w:color="auto"/>
            </w:tcBorders>
            <w:vAlign w:val="center"/>
          </w:tcPr>
          <w:p w14:paraId="4974D112" w14:textId="02BEBA56" w:rsidR="00006E4D" w:rsidRDefault="00D557F3" w:rsidP="00006E4D">
            <w:pPr>
              <w:jc w:val="center"/>
              <w:rPr>
                <w:sz w:val="18"/>
              </w:rPr>
            </w:pPr>
            <w:r>
              <w:rPr>
                <w:sz w:val="18"/>
              </w:rPr>
              <w:t>1.8</w:t>
            </w:r>
          </w:p>
        </w:tc>
        <w:tc>
          <w:tcPr>
            <w:tcW w:w="990" w:type="dxa"/>
            <w:gridSpan w:val="4"/>
            <w:tcBorders>
              <w:top w:val="nil"/>
              <w:bottom w:val="single" w:sz="4" w:space="0" w:color="auto"/>
            </w:tcBorders>
            <w:vAlign w:val="center"/>
          </w:tcPr>
          <w:p w14:paraId="21857F00" w14:textId="7BA36CB1" w:rsidR="00006E4D" w:rsidRPr="00F754E7" w:rsidRDefault="00006E4D" w:rsidP="00006E4D">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006E4D" w:rsidRDefault="00006E4D" w:rsidP="00006E4D">
            <w:pPr>
              <w:jc w:val="center"/>
              <w:rPr>
                <w:sz w:val="18"/>
              </w:rPr>
            </w:pPr>
            <w:r>
              <w:rPr>
                <w:sz w:val="18"/>
              </w:rPr>
              <w:t>50</w:t>
            </w:r>
          </w:p>
        </w:tc>
        <w:tc>
          <w:tcPr>
            <w:tcW w:w="900" w:type="dxa"/>
            <w:tcBorders>
              <w:top w:val="nil"/>
              <w:bottom w:val="single" w:sz="4" w:space="0" w:color="auto"/>
            </w:tcBorders>
            <w:vAlign w:val="center"/>
          </w:tcPr>
          <w:p w14:paraId="753D7CD5" w14:textId="5A8982BD" w:rsidR="00006E4D" w:rsidRDefault="00006E4D" w:rsidP="00006E4D">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006E4D" w:rsidRPr="009E6B21" w:rsidRDefault="00006E4D" w:rsidP="00006E4D">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006E4D" w:rsidRPr="001F3468" w14:paraId="37BE31B0" w14:textId="77777777" w:rsidTr="00AE0EA9">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6908F64F" w14:textId="0E507859" w:rsidR="00006E4D" w:rsidRDefault="00D557F3" w:rsidP="00006E4D">
            <w:pPr>
              <w:ind w:left="180"/>
              <w:jc w:val="center"/>
              <w:rPr>
                <w:sz w:val="18"/>
              </w:rPr>
            </w:pPr>
            <w:r>
              <w:rPr>
                <w:sz w:val="18"/>
              </w:rPr>
              <w:t>Thallium</w:t>
            </w:r>
            <w:r w:rsidR="00006E4D">
              <w:rPr>
                <w:sz w:val="18"/>
              </w:rPr>
              <w:t xml:space="preserve"> (ppb)</w:t>
            </w:r>
          </w:p>
        </w:tc>
        <w:tc>
          <w:tcPr>
            <w:tcW w:w="900" w:type="dxa"/>
            <w:gridSpan w:val="2"/>
            <w:tcBorders>
              <w:top w:val="nil"/>
              <w:bottom w:val="single" w:sz="4" w:space="0" w:color="auto"/>
            </w:tcBorders>
            <w:vAlign w:val="center"/>
          </w:tcPr>
          <w:p w14:paraId="17DE1D14" w14:textId="05771F98" w:rsidR="00006E4D" w:rsidRPr="00DC020A" w:rsidRDefault="00D557F3" w:rsidP="00006E4D">
            <w:pPr>
              <w:jc w:val="center"/>
              <w:rPr>
                <w:sz w:val="18"/>
              </w:rPr>
            </w:pPr>
            <w:r>
              <w:rPr>
                <w:sz w:val="18"/>
              </w:rPr>
              <w:t>2/2014</w:t>
            </w:r>
          </w:p>
        </w:tc>
        <w:tc>
          <w:tcPr>
            <w:tcW w:w="1170" w:type="dxa"/>
            <w:gridSpan w:val="3"/>
            <w:tcBorders>
              <w:top w:val="nil"/>
              <w:bottom w:val="single" w:sz="4" w:space="0" w:color="auto"/>
            </w:tcBorders>
            <w:vAlign w:val="center"/>
          </w:tcPr>
          <w:p w14:paraId="3F0E3CB7" w14:textId="3C1C4BF4" w:rsidR="00006E4D" w:rsidRDefault="00D557F3" w:rsidP="00006E4D">
            <w:pPr>
              <w:jc w:val="center"/>
              <w:rPr>
                <w:sz w:val="18"/>
              </w:rPr>
            </w:pPr>
            <w:r>
              <w:rPr>
                <w:sz w:val="18"/>
              </w:rPr>
              <w:t>1.4</w:t>
            </w:r>
          </w:p>
        </w:tc>
        <w:tc>
          <w:tcPr>
            <w:tcW w:w="990" w:type="dxa"/>
            <w:gridSpan w:val="4"/>
            <w:tcBorders>
              <w:top w:val="nil"/>
              <w:bottom w:val="single" w:sz="4" w:space="0" w:color="auto"/>
            </w:tcBorders>
          </w:tcPr>
          <w:p w14:paraId="203C1804" w14:textId="478DC98C" w:rsidR="00006E4D" w:rsidRPr="00F754E7" w:rsidRDefault="00006E4D" w:rsidP="00006E4D">
            <w:pPr>
              <w:jc w:val="center"/>
              <w:rPr>
                <w:sz w:val="18"/>
              </w:rPr>
            </w:pPr>
            <w:r w:rsidRPr="000557D5">
              <w:rPr>
                <w:sz w:val="18"/>
              </w:rPr>
              <w:t>N/A</w:t>
            </w:r>
          </w:p>
        </w:tc>
        <w:tc>
          <w:tcPr>
            <w:tcW w:w="900" w:type="dxa"/>
            <w:gridSpan w:val="3"/>
            <w:tcBorders>
              <w:top w:val="nil"/>
              <w:bottom w:val="single" w:sz="4" w:space="0" w:color="auto"/>
            </w:tcBorders>
            <w:vAlign w:val="center"/>
          </w:tcPr>
          <w:p w14:paraId="3C721BA2" w14:textId="1BCB7A6D" w:rsidR="00006E4D" w:rsidRDefault="00006E4D" w:rsidP="00006E4D">
            <w:pPr>
              <w:jc w:val="center"/>
              <w:rPr>
                <w:sz w:val="18"/>
              </w:rPr>
            </w:pPr>
            <w:r>
              <w:rPr>
                <w:sz w:val="18"/>
              </w:rPr>
              <w:t>2</w:t>
            </w:r>
          </w:p>
        </w:tc>
        <w:tc>
          <w:tcPr>
            <w:tcW w:w="900" w:type="dxa"/>
            <w:tcBorders>
              <w:top w:val="nil"/>
              <w:bottom w:val="single" w:sz="4" w:space="0" w:color="auto"/>
            </w:tcBorders>
            <w:vAlign w:val="center"/>
          </w:tcPr>
          <w:p w14:paraId="009AE8F4" w14:textId="74EC02A9" w:rsidR="00006E4D" w:rsidRDefault="00006E4D" w:rsidP="00006E4D">
            <w:pPr>
              <w:jc w:val="center"/>
              <w:rPr>
                <w:sz w:val="18"/>
              </w:rPr>
            </w:pPr>
            <w:r>
              <w:rPr>
                <w:sz w:val="18"/>
              </w:rPr>
              <w:t>0.1</w:t>
            </w:r>
          </w:p>
        </w:tc>
        <w:tc>
          <w:tcPr>
            <w:tcW w:w="3464" w:type="dxa"/>
            <w:tcBorders>
              <w:top w:val="nil"/>
              <w:bottom w:val="single" w:sz="4" w:space="0" w:color="auto"/>
              <w:right w:val="single" w:sz="6" w:space="0" w:color="auto"/>
            </w:tcBorders>
            <w:vAlign w:val="center"/>
          </w:tcPr>
          <w:p w14:paraId="51E7769C" w14:textId="0A045900" w:rsidR="00006E4D" w:rsidRPr="009E6B21" w:rsidRDefault="00006E4D" w:rsidP="00006E4D">
            <w:pPr>
              <w:jc w:val="center"/>
              <w:rPr>
                <w:sz w:val="18"/>
              </w:rPr>
            </w:pPr>
            <w:r w:rsidRPr="0096555F">
              <w:rPr>
                <w:sz w:val="18"/>
              </w:rPr>
              <w:t>Leaching from ore-processing sites; discharge from electronics, glass, and drug factories</w:t>
            </w:r>
          </w:p>
        </w:tc>
      </w:tr>
      <w:tr w:rsidR="00006E4D" w:rsidRPr="001F3468" w14:paraId="3325AB52" w14:textId="77777777" w:rsidTr="003F489E">
        <w:trPr>
          <w:gridAfter w:val="1"/>
          <w:wAfter w:w="46" w:type="dxa"/>
          <w:trHeight w:val="872"/>
          <w:jc w:val="center"/>
        </w:trPr>
        <w:tc>
          <w:tcPr>
            <w:tcW w:w="2512" w:type="dxa"/>
            <w:gridSpan w:val="2"/>
            <w:tcBorders>
              <w:left w:val="single" w:sz="4" w:space="0" w:color="auto"/>
              <w:bottom w:val="single" w:sz="4" w:space="0" w:color="auto"/>
            </w:tcBorders>
            <w:vAlign w:val="center"/>
          </w:tcPr>
          <w:p w14:paraId="61E8D8CC" w14:textId="361DDAF8" w:rsidR="00006E4D" w:rsidRPr="00F41F91" w:rsidRDefault="00006E4D" w:rsidP="00006E4D">
            <w:pPr>
              <w:ind w:left="180"/>
              <w:jc w:val="center"/>
              <w:rPr>
                <w:sz w:val="18"/>
              </w:rPr>
            </w:pPr>
            <w:r>
              <w:rPr>
                <w:sz w:val="18"/>
              </w:rPr>
              <w:t>Uranium (pCi/L)</w:t>
            </w:r>
          </w:p>
        </w:tc>
        <w:tc>
          <w:tcPr>
            <w:tcW w:w="900" w:type="dxa"/>
            <w:gridSpan w:val="2"/>
            <w:tcBorders>
              <w:bottom w:val="single" w:sz="4" w:space="0" w:color="auto"/>
            </w:tcBorders>
            <w:vAlign w:val="center"/>
          </w:tcPr>
          <w:p w14:paraId="3CD1FB67" w14:textId="5B9A594A" w:rsidR="00006E4D" w:rsidRPr="00F41F91" w:rsidRDefault="00D557F3" w:rsidP="00006E4D">
            <w:pPr>
              <w:jc w:val="center"/>
              <w:rPr>
                <w:sz w:val="18"/>
              </w:rPr>
            </w:pPr>
            <w:r>
              <w:rPr>
                <w:sz w:val="18"/>
              </w:rPr>
              <w:t>6/2014</w:t>
            </w:r>
          </w:p>
        </w:tc>
        <w:tc>
          <w:tcPr>
            <w:tcW w:w="1170" w:type="dxa"/>
            <w:gridSpan w:val="3"/>
            <w:tcBorders>
              <w:bottom w:val="single" w:sz="4" w:space="0" w:color="auto"/>
            </w:tcBorders>
            <w:vAlign w:val="center"/>
          </w:tcPr>
          <w:p w14:paraId="5EA66A78" w14:textId="5A4C4F45" w:rsidR="00006E4D" w:rsidRPr="00F41F91" w:rsidRDefault="00D557F3" w:rsidP="00006E4D">
            <w:pPr>
              <w:jc w:val="center"/>
              <w:rPr>
                <w:sz w:val="18"/>
              </w:rPr>
            </w:pPr>
            <w:r>
              <w:rPr>
                <w:sz w:val="18"/>
              </w:rPr>
              <w:t>3.09</w:t>
            </w:r>
          </w:p>
        </w:tc>
        <w:tc>
          <w:tcPr>
            <w:tcW w:w="990" w:type="dxa"/>
            <w:gridSpan w:val="4"/>
            <w:tcBorders>
              <w:bottom w:val="single" w:sz="4" w:space="0" w:color="auto"/>
            </w:tcBorders>
            <w:vAlign w:val="center"/>
          </w:tcPr>
          <w:p w14:paraId="314F6572" w14:textId="39E0232A" w:rsidR="00006E4D" w:rsidRPr="00F41F91" w:rsidRDefault="00006E4D" w:rsidP="00006E4D">
            <w:pPr>
              <w:jc w:val="center"/>
              <w:rPr>
                <w:sz w:val="18"/>
              </w:rPr>
            </w:pPr>
            <w:r w:rsidRPr="00F754E7">
              <w:rPr>
                <w:sz w:val="18"/>
              </w:rPr>
              <w:t>N/A</w:t>
            </w:r>
          </w:p>
        </w:tc>
        <w:tc>
          <w:tcPr>
            <w:tcW w:w="900" w:type="dxa"/>
            <w:gridSpan w:val="3"/>
            <w:tcBorders>
              <w:bottom w:val="single" w:sz="4" w:space="0" w:color="auto"/>
            </w:tcBorders>
            <w:vAlign w:val="center"/>
          </w:tcPr>
          <w:p w14:paraId="4DF396D0" w14:textId="5DEF90DC" w:rsidR="00006E4D" w:rsidRPr="00F41F91" w:rsidRDefault="00BE6BA0" w:rsidP="00006E4D">
            <w:pPr>
              <w:jc w:val="center"/>
              <w:rPr>
                <w:sz w:val="18"/>
              </w:rPr>
            </w:pPr>
            <w:r>
              <w:rPr>
                <w:sz w:val="18"/>
              </w:rPr>
              <w:t>20</w:t>
            </w:r>
          </w:p>
        </w:tc>
        <w:tc>
          <w:tcPr>
            <w:tcW w:w="900" w:type="dxa"/>
            <w:tcBorders>
              <w:bottom w:val="single" w:sz="4" w:space="0" w:color="auto"/>
            </w:tcBorders>
            <w:vAlign w:val="center"/>
          </w:tcPr>
          <w:p w14:paraId="14ED7F95" w14:textId="095F6F24" w:rsidR="00006E4D" w:rsidRPr="00F41F91" w:rsidRDefault="00006E4D" w:rsidP="00006E4D">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006E4D" w:rsidRPr="00F41F91" w:rsidRDefault="00006E4D" w:rsidP="00006E4D">
            <w:pPr>
              <w:jc w:val="center"/>
              <w:rPr>
                <w:sz w:val="18"/>
              </w:rPr>
            </w:pPr>
            <w:r w:rsidRPr="009E6B21">
              <w:rPr>
                <w:sz w:val="18"/>
              </w:rPr>
              <w:t>Erosion of natural deposits</w:t>
            </w:r>
          </w:p>
        </w:tc>
      </w:tr>
      <w:tr w:rsidR="00006E4D"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B8021AF" w:rsidR="00006E4D" w:rsidRPr="00F41F91" w:rsidRDefault="00006E4D" w:rsidP="00006E4D">
            <w:pPr>
              <w:jc w:val="center"/>
              <w:rPr>
                <w:b/>
                <w:caps/>
              </w:rPr>
            </w:pPr>
            <w:bookmarkStart w:id="0" w:name="_Hlk125377979"/>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006E4D"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3ECC862F" w:rsidR="00006E4D" w:rsidRPr="00F41F91" w:rsidRDefault="00006E4D" w:rsidP="00006E4D">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006E4D" w:rsidRPr="00F41F91" w:rsidRDefault="00006E4D" w:rsidP="00006E4D">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006E4D" w:rsidRPr="00F41F91" w:rsidRDefault="00006E4D" w:rsidP="00006E4D">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006E4D" w:rsidRPr="00F41F91" w:rsidRDefault="00006E4D" w:rsidP="00006E4D">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006E4D" w:rsidRPr="00F41F91" w:rsidRDefault="00006E4D" w:rsidP="00006E4D">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006E4D" w:rsidRPr="00F41F91" w:rsidRDefault="00006E4D" w:rsidP="00006E4D">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06E4D"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006E4D" w:rsidRPr="00F41F91" w:rsidRDefault="00006E4D" w:rsidP="00006E4D">
            <w:pPr>
              <w:jc w:val="center"/>
              <w:rPr>
                <w:sz w:val="18"/>
              </w:rPr>
            </w:pPr>
            <w:r>
              <w:rPr>
                <w:sz w:val="18"/>
              </w:rPr>
              <w:t>Chloride (ppm)</w:t>
            </w:r>
          </w:p>
        </w:tc>
        <w:tc>
          <w:tcPr>
            <w:tcW w:w="990" w:type="dxa"/>
            <w:gridSpan w:val="3"/>
            <w:vAlign w:val="center"/>
          </w:tcPr>
          <w:p w14:paraId="7B53609D" w14:textId="549E995A" w:rsidR="00006E4D" w:rsidRPr="00F41F91" w:rsidRDefault="00D557F3" w:rsidP="00006E4D">
            <w:pPr>
              <w:jc w:val="center"/>
              <w:rPr>
                <w:sz w:val="18"/>
              </w:rPr>
            </w:pPr>
            <w:r>
              <w:rPr>
                <w:sz w:val="18"/>
              </w:rPr>
              <w:t>2/2014</w:t>
            </w:r>
          </w:p>
        </w:tc>
        <w:tc>
          <w:tcPr>
            <w:tcW w:w="836" w:type="dxa"/>
            <w:gridSpan w:val="2"/>
            <w:vAlign w:val="center"/>
          </w:tcPr>
          <w:p w14:paraId="48AE5CBF" w14:textId="0FF1E706" w:rsidR="00006E4D" w:rsidRPr="00F41F91" w:rsidRDefault="00D557F3" w:rsidP="00006E4D">
            <w:pPr>
              <w:jc w:val="center"/>
              <w:rPr>
                <w:sz w:val="18"/>
              </w:rPr>
            </w:pPr>
            <w:r>
              <w:rPr>
                <w:sz w:val="18"/>
              </w:rPr>
              <w:t>27</w:t>
            </w:r>
          </w:p>
        </w:tc>
        <w:tc>
          <w:tcPr>
            <w:tcW w:w="964" w:type="dxa"/>
            <w:gridSpan w:val="3"/>
            <w:vAlign w:val="center"/>
          </w:tcPr>
          <w:p w14:paraId="6428F303" w14:textId="4044586C" w:rsidR="00006E4D" w:rsidRPr="00F41F91" w:rsidRDefault="00006E4D" w:rsidP="00006E4D">
            <w:pPr>
              <w:jc w:val="center"/>
              <w:rPr>
                <w:sz w:val="18"/>
              </w:rPr>
            </w:pPr>
            <w:r w:rsidRPr="00EF1A3A">
              <w:rPr>
                <w:sz w:val="18"/>
              </w:rPr>
              <w:t>N/A</w:t>
            </w:r>
          </w:p>
        </w:tc>
        <w:tc>
          <w:tcPr>
            <w:tcW w:w="810" w:type="dxa"/>
            <w:gridSpan w:val="2"/>
            <w:vAlign w:val="center"/>
          </w:tcPr>
          <w:p w14:paraId="11FF9BF3" w14:textId="7519A326" w:rsidR="00006E4D" w:rsidRPr="00F41F91" w:rsidRDefault="00006E4D" w:rsidP="00006E4D">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006E4D" w:rsidRPr="00F41F91" w:rsidRDefault="00006E4D" w:rsidP="00006E4D">
            <w:pPr>
              <w:jc w:val="center"/>
              <w:rPr>
                <w:sz w:val="18"/>
              </w:rPr>
            </w:pPr>
            <w:r w:rsidRPr="00F96064">
              <w:rPr>
                <w:sz w:val="18"/>
              </w:rPr>
              <w:t>Runoff/leaching from natural deposits; seawater influence</w:t>
            </w:r>
          </w:p>
        </w:tc>
      </w:tr>
      <w:tr w:rsidR="00006E4D"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006E4D" w:rsidRPr="00F41F91" w:rsidRDefault="00006E4D" w:rsidP="00006E4D">
            <w:pPr>
              <w:jc w:val="center"/>
              <w:rPr>
                <w:sz w:val="18"/>
              </w:rPr>
            </w:pPr>
            <w:r>
              <w:rPr>
                <w:sz w:val="18"/>
              </w:rPr>
              <w:t>Specific Conductance (µS/cm)</w:t>
            </w:r>
          </w:p>
        </w:tc>
        <w:tc>
          <w:tcPr>
            <w:tcW w:w="990" w:type="dxa"/>
            <w:gridSpan w:val="3"/>
            <w:vAlign w:val="center"/>
          </w:tcPr>
          <w:p w14:paraId="3EAB9B02" w14:textId="78FD8B3B" w:rsidR="00006E4D" w:rsidRPr="00F41F91" w:rsidRDefault="00B66209" w:rsidP="00006E4D">
            <w:pPr>
              <w:jc w:val="center"/>
              <w:rPr>
                <w:sz w:val="18"/>
              </w:rPr>
            </w:pPr>
            <w:r>
              <w:rPr>
                <w:sz w:val="18"/>
              </w:rPr>
              <w:t>11/2020</w:t>
            </w:r>
          </w:p>
        </w:tc>
        <w:tc>
          <w:tcPr>
            <w:tcW w:w="836" w:type="dxa"/>
            <w:gridSpan w:val="2"/>
            <w:vAlign w:val="center"/>
          </w:tcPr>
          <w:p w14:paraId="58666AED" w14:textId="7D810DEE" w:rsidR="00006E4D" w:rsidRPr="00F41F91" w:rsidRDefault="00B66209" w:rsidP="00006E4D">
            <w:pPr>
              <w:jc w:val="center"/>
              <w:rPr>
                <w:sz w:val="18"/>
              </w:rPr>
            </w:pPr>
            <w:r>
              <w:rPr>
                <w:sz w:val="18"/>
              </w:rPr>
              <w:t>500</w:t>
            </w:r>
          </w:p>
        </w:tc>
        <w:tc>
          <w:tcPr>
            <w:tcW w:w="964" w:type="dxa"/>
            <w:gridSpan w:val="3"/>
            <w:vAlign w:val="center"/>
          </w:tcPr>
          <w:p w14:paraId="6C20DFB6" w14:textId="304872C4" w:rsidR="00006E4D" w:rsidRPr="00F41F91" w:rsidRDefault="00006E4D" w:rsidP="00006E4D">
            <w:pPr>
              <w:jc w:val="center"/>
              <w:rPr>
                <w:sz w:val="18"/>
              </w:rPr>
            </w:pPr>
            <w:r w:rsidRPr="00EF1A3A">
              <w:rPr>
                <w:sz w:val="18"/>
              </w:rPr>
              <w:t>N/A</w:t>
            </w:r>
          </w:p>
        </w:tc>
        <w:tc>
          <w:tcPr>
            <w:tcW w:w="810" w:type="dxa"/>
            <w:gridSpan w:val="2"/>
            <w:vAlign w:val="center"/>
          </w:tcPr>
          <w:p w14:paraId="44332C3F" w14:textId="10B7147F" w:rsidR="00006E4D" w:rsidRPr="00F41F91" w:rsidRDefault="00006E4D" w:rsidP="00006E4D">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006E4D" w:rsidRPr="00F96064" w:rsidRDefault="00006E4D" w:rsidP="00006E4D">
            <w:pPr>
              <w:jc w:val="center"/>
              <w:rPr>
                <w:sz w:val="17"/>
                <w:szCs w:val="17"/>
              </w:rPr>
            </w:pPr>
            <w:r w:rsidRPr="00F96064">
              <w:rPr>
                <w:sz w:val="17"/>
                <w:szCs w:val="17"/>
              </w:rPr>
              <w:t>Substances that form ions when in water; seawater influence</w:t>
            </w:r>
          </w:p>
        </w:tc>
      </w:tr>
      <w:tr w:rsidR="00006E4D"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006E4D" w:rsidRPr="00F41F91" w:rsidRDefault="00006E4D" w:rsidP="00006E4D">
            <w:pPr>
              <w:jc w:val="center"/>
              <w:rPr>
                <w:sz w:val="18"/>
              </w:rPr>
            </w:pPr>
            <w:r>
              <w:rPr>
                <w:sz w:val="18"/>
              </w:rPr>
              <w:t>Total Dissolved Solids (ppm)</w:t>
            </w:r>
          </w:p>
        </w:tc>
        <w:tc>
          <w:tcPr>
            <w:tcW w:w="990" w:type="dxa"/>
            <w:gridSpan w:val="3"/>
            <w:vAlign w:val="center"/>
          </w:tcPr>
          <w:p w14:paraId="4C76B3D9" w14:textId="06DD81BB" w:rsidR="00006E4D" w:rsidRPr="00F41F91" w:rsidRDefault="00D557F3" w:rsidP="00006E4D">
            <w:pPr>
              <w:jc w:val="center"/>
              <w:rPr>
                <w:sz w:val="18"/>
              </w:rPr>
            </w:pPr>
            <w:r>
              <w:rPr>
                <w:sz w:val="18"/>
              </w:rPr>
              <w:t>2/2014</w:t>
            </w:r>
          </w:p>
        </w:tc>
        <w:tc>
          <w:tcPr>
            <w:tcW w:w="836" w:type="dxa"/>
            <w:gridSpan w:val="2"/>
            <w:vAlign w:val="center"/>
          </w:tcPr>
          <w:p w14:paraId="00DE56B1" w14:textId="6ABA2142" w:rsidR="00006E4D" w:rsidRPr="00F41F91" w:rsidRDefault="00D557F3" w:rsidP="00006E4D">
            <w:pPr>
              <w:jc w:val="center"/>
              <w:rPr>
                <w:sz w:val="18"/>
              </w:rPr>
            </w:pPr>
            <w:r>
              <w:rPr>
                <w:sz w:val="18"/>
              </w:rPr>
              <w:t>370</w:t>
            </w:r>
          </w:p>
        </w:tc>
        <w:tc>
          <w:tcPr>
            <w:tcW w:w="964" w:type="dxa"/>
            <w:gridSpan w:val="3"/>
            <w:vAlign w:val="center"/>
          </w:tcPr>
          <w:p w14:paraId="6CB06305" w14:textId="2F937DEE" w:rsidR="00006E4D" w:rsidRPr="00F41F91" w:rsidRDefault="00006E4D" w:rsidP="00006E4D">
            <w:pPr>
              <w:jc w:val="center"/>
              <w:rPr>
                <w:sz w:val="18"/>
              </w:rPr>
            </w:pPr>
            <w:r w:rsidRPr="00EF1A3A">
              <w:rPr>
                <w:sz w:val="18"/>
              </w:rPr>
              <w:t>N/A</w:t>
            </w:r>
          </w:p>
        </w:tc>
        <w:tc>
          <w:tcPr>
            <w:tcW w:w="810" w:type="dxa"/>
            <w:gridSpan w:val="2"/>
            <w:vAlign w:val="center"/>
          </w:tcPr>
          <w:p w14:paraId="45D3A2CA" w14:textId="617435C2" w:rsidR="00006E4D" w:rsidRPr="00F41F91" w:rsidRDefault="00006E4D" w:rsidP="00006E4D">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006E4D" w:rsidRPr="00F41F91" w:rsidRDefault="00006E4D" w:rsidP="00006E4D">
            <w:pPr>
              <w:jc w:val="center"/>
              <w:rPr>
                <w:sz w:val="18"/>
              </w:rPr>
            </w:pPr>
            <w:r w:rsidRPr="00F96064">
              <w:rPr>
                <w:sz w:val="18"/>
              </w:rPr>
              <w:t>Runoff/leaching from natural deposits</w:t>
            </w:r>
          </w:p>
        </w:tc>
      </w:tr>
      <w:bookmarkEnd w:id="0"/>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1"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2DECEA20" w:rsidR="001D3B64" w:rsidRPr="00713D23"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B66209">
              <w:rPr>
                <w:rFonts w:ascii="Times New Roman" w:hAnsi="Times New Roman"/>
                <w:sz w:val="18"/>
                <w:szCs w:val="18"/>
              </w:rPr>
              <w:t xml:space="preserve">.  </w:t>
            </w:r>
            <w:r w:rsidR="00713D23" w:rsidRPr="00713D23">
              <w:rPr>
                <w:rFonts w:ascii="Times New Roman" w:hAnsi="Times New Roman"/>
                <w:sz w:val="18"/>
                <w:szCs w:val="18"/>
              </w:rPr>
              <w:t xml:space="preserve">Kendall-Jackson Winery WS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2"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2"/>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3"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041CAC49"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1"/>
      <w:bookmarkEnd w:id="3"/>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E10A" w14:textId="77777777" w:rsidR="004D23B2" w:rsidRDefault="004D23B2">
      <w:r>
        <w:separator/>
      </w:r>
    </w:p>
  </w:endnote>
  <w:endnote w:type="continuationSeparator" w:id="0">
    <w:p w14:paraId="112B2165" w14:textId="77777777" w:rsidR="004D23B2" w:rsidRDefault="004D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72724" w14:textId="77777777" w:rsidR="004D23B2" w:rsidRDefault="004D23B2">
      <w:r>
        <w:separator/>
      </w:r>
    </w:p>
  </w:footnote>
  <w:footnote w:type="continuationSeparator" w:id="0">
    <w:p w14:paraId="432443B7" w14:textId="77777777" w:rsidR="004D23B2" w:rsidRDefault="004D2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6D3D"/>
    <w:rsid w:val="001E7F17"/>
    <w:rsid w:val="001F155B"/>
    <w:rsid w:val="001F3468"/>
    <w:rsid w:val="00200C8A"/>
    <w:rsid w:val="00200ED0"/>
    <w:rsid w:val="002010C1"/>
    <w:rsid w:val="002021A7"/>
    <w:rsid w:val="00214D2C"/>
    <w:rsid w:val="002166FF"/>
    <w:rsid w:val="00220240"/>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89E"/>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C0F"/>
    <w:rsid w:val="00472D17"/>
    <w:rsid w:val="00473411"/>
    <w:rsid w:val="0048395F"/>
    <w:rsid w:val="004848BB"/>
    <w:rsid w:val="004912AD"/>
    <w:rsid w:val="00492061"/>
    <w:rsid w:val="004A05D8"/>
    <w:rsid w:val="004A07B2"/>
    <w:rsid w:val="004A1ABC"/>
    <w:rsid w:val="004A2077"/>
    <w:rsid w:val="004B7187"/>
    <w:rsid w:val="004C5E5E"/>
    <w:rsid w:val="004D10A7"/>
    <w:rsid w:val="004D23B2"/>
    <w:rsid w:val="004D509C"/>
    <w:rsid w:val="004F3C5B"/>
    <w:rsid w:val="004F67E6"/>
    <w:rsid w:val="004F7DD8"/>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28A9"/>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3D23"/>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C6AC9"/>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637"/>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07595"/>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6209"/>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318D"/>
    <w:rsid w:val="00BC4EA7"/>
    <w:rsid w:val="00BC6327"/>
    <w:rsid w:val="00BD55BB"/>
    <w:rsid w:val="00BD5F31"/>
    <w:rsid w:val="00BE4E5D"/>
    <w:rsid w:val="00BE555D"/>
    <w:rsid w:val="00BE6564"/>
    <w:rsid w:val="00BE6BA0"/>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557F3"/>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2BEE"/>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14449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8</cp:revision>
  <cp:lastPrinted>2018-12-11T18:58:00Z</cp:lastPrinted>
  <dcterms:created xsi:type="dcterms:W3CDTF">2023-01-24T00:09:00Z</dcterms:created>
  <dcterms:modified xsi:type="dcterms:W3CDTF">2023-07-20T17:49:00Z</dcterms:modified>
</cp:coreProperties>
</file>