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59942EB3"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B42831">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EDA67BF" w:rsidR="00BC6327" w:rsidRPr="00412B2F" w:rsidRDefault="00996F9D"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Hilltop MWA (CA2702163)</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D5E9ACF" w:rsidR="00BC6327" w:rsidRPr="00412B2F" w:rsidRDefault="00B42831"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13</w:t>
            </w:r>
            <w:r w:rsidR="007A0307">
              <w:rPr>
                <w:sz w:val="21"/>
                <w:szCs w:val="21"/>
              </w:rPr>
              <w:t>, 202</w:t>
            </w:r>
            <w:r>
              <w:rPr>
                <w:sz w:val="21"/>
                <w:szCs w:val="21"/>
              </w:rPr>
              <w:t>4</w:t>
            </w:r>
          </w:p>
        </w:tc>
      </w:tr>
    </w:tbl>
    <w:p w14:paraId="5D55F07B" w14:textId="76F5BD80" w:rsidR="000A7E47" w:rsidRPr="00706AA8"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412B2F">
        <w:rPr>
          <w:i/>
          <w:sz w:val="21"/>
          <w:szCs w:val="21"/>
        </w:rPr>
        <w:t>20</w:t>
      </w:r>
      <w:r w:rsidR="00BA5D44">
        <w:rPr>
          <w:i/>
          <w:sz w:val="21"/>
          <w:szCs w:val="21"/>
        </w:rPr>
        <w:t>2</w:t>
      </w:r>
      <w:r w:rsidR="00CF23F2">
        <w:rPr>
          <w:i/>
          <w:sz w:val="21"/>
          <w:szCs w:val="21"/>
        </w:rPr>
        <w:t>3</w:t>
      </w:r>
      <w:proofErr w:type="gramEnd"/>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7E908AAF" w14:textId="7E1FE2E9" w:rsidR="00846F3B" w:rsidRPr="001F3468" w:rsidRDefault="00846F3B" w:rsidP="00706AA8">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tbl>
      <w:tblPr>
        <w:tblpPr w:leftFromText="180" w:rightFromText="180" w:vertAnchor="text" w:tblpY="1"/>
        <w:tblOverlap w:val="neve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B87482">
        <w:trPr>
          <w:gridBefore w:val="1"/>
          <w:wBefore w:w="108" w:type="dxa"/>
          <w:cantSplit/>
        </w:trPr>
        <w:tc>
          <w:tcPr>
            <w:tcW w:w="2970" w:type="dxa"/>
            <w:gridSpan w:val="2"/>
          </w:tcPr>
          <w:p w14:paraId="5AA865E4" w14:textId="77777777" w:rsidR="000A7E47" w:rsidRPr="001F3468" w:rsidRDefault="000A7E47" w:rsidP="00B87482">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1B63FE31" w:rsidR="000A7E47" w:rsidRPr="001F3468" w:rsidRDefault="00834D32" w:rsidP="00B87482">
            <w:pPr>
              <w:pStyle w:val="BodyText3"/>
              <w:pBdr>
                <w:top w:val="none" w:sz="0" w:space="0" w:color="auto"/>
                <w:left w:val="none" w:sz="0" w:space="0" w:color="auto"/>
                <w:bottom w:val="none" w:sz="0" w:space="0" w:color="auto"/>
                <w:right w:val="none" w:sz="0" w:space="0" w:color="auto"/>
              </w:pBdr>
              <w:ind w:right="-115"/>
              <w:jc w:val="left"/>
              <w:rPr>
                <w:sz w:val="22"/>
              </w:rPr>
            </w:pPr>
            <w:r>
              <w:rPr>
                <w:sz w:val="22"/>
              </w:rPr>
              <w:t>Two</w:t>
            </w:r>
            <w:r w:rsidR="00996F9D">
              <w:rPr>
                <w:sz w:val="22"/>
              </w:rPr>
              <w:t xml:space="preserve"> groundwater wells</w:t>
            </w:r>
          </w:p>
        </w:tc>
      </w:tr>
      <w:tr w:rsidR="000A7E47" w:rsidRPr="001F3468" w14:paraId="54587108" w14:textId="77777777" w:rsidTr="00B87482">
        <w:trPr>
          <w:gridBefore w:val="1"/>
          <w:wBefore w:w="108" w:type="dxa"/>
          <w:cantSplit/>
        </w:trPr>
        <w:tc>
          <w:tcPr>
            <w:tcW w:w="3600" w:type="dxa"/>
            <w:gridSpan w:val="3"/>
          </w:tcPr>
          <w:p w14:paraId="04BAC08D" w14:textId="77777777" w:rsidR="000A7E47" w:rsidRPr="001F3468" w:rsidRDefault="000A7E47" w:rsidP="00B87482">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279D826D" w:rsidR="000A7E47" w:rsidRPr="001F3468" w:rsidRDefault="00996F9D" w:rsidP="00B87482">
            <w:pPr>
              <w:pStyle w:val="BodyText3"/>
              <w:pBdr>
                <w:top w:val="none" w:sz="0" w:space="0" w:color="auto"/>
                <w:left w:val="none" w:sz="0" w:space="0" w:color="auto"/>
                <w:bottom w:val="none" w:sz="0" w:space="0" w:color="auto"/>
                <w:right w:val="none" w:sz="0" w:space="0" w:color="auto"/>
              </w:pBdr>
              <w:jc w:val="left"/>
              <w:rPr>
                <w:sz w:val="22"/>
              </w:rPr>
            </w:pPr>
            <w:r>
              <w:rPr>
                <w:sz w:val="22"/>
              </w:rPr>
              <w:t>Located off Hwy one in Watsonville CA.</w:t>
            </w:r>
          </w:p>
        </w:tc>
      </w:tr>
      <w:tr w:rsidR="000A7E47" w:rsidRPr="001F3468" w14:paraId="5ACF5034" w14:textId="77777777" w:rsidTr="00B87482">
        <w:trPr>
          <w:gridBefore w:val="1"/>
          <w:wBefore w:w="108" w:type="dxa"/>
        </w:trPr>
        <w:tc>
          <w:tcPr>
            <w:tcW w:w="10872" w:type="dxa"/>
            <w:gridSpan w:val="7"/>
            <w:tcBorders>
              <w:bottom w:val="single" w:sz="4" w:space="0" w:color="auto"/>
            </w:tcBorders>
          </w:tcPr>
          <w:p w14:paraId="5FF52668" w14:textId="21BE5B34" w:rsidR="000A7E47" w:rsidRPr="001F3468" w:rsidRDefault="000A7E47" w:rsidP="00B8748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996F9D">
        <w:trPr>
          <w:gridBefore w:val="1"/>
          <w:wBefore w:w="108" w:type="dxa"/>
        </w:trPr>
        <w:tc>
          <w:tcPr>
            <w:tcW w:w="4500" w:type="dxa"/>
            <w:gridSpan w:val="4"/>
          </w:tcPr>
          <w:p w14:paraId="5E44AE5C" w14:textId="77777777" w:rsidR="000A7E47" w:rsidRDefault="000A7E47" w:rsidP="00B8748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Pr>
          <w:p w14:paraId="0BE1E69A" w14:textId="75C15832" w:rsidR="000A7E47" w:rsidRDefault="00996F9D" w:rsidP="00B87482">
            <w:pPr>
              <w:pStyle w:val="BodyText3"/>
              <w:pBdr>
                <w:top w:val="none" w:sz="0" w:space="0" w:color="auto"/>
                <w:left w:val="none" w:sz="0" w:space="0" w:color="auto"/>
                <w:bottom w:val="none" w:sz="0" w:space="0" w:color="auto"/>
                <w:right w:val="none" w:sz="0" w:space="0" w:color="auto"/>
              </w:pBdr>
              <w:jc w:val="left"/>
              <w:rPr>
                <w:sz w:val="22"/>
              </w:rPr>
            </w:pPr>
            <w:r w:rsidRPr="00996F9D">
              <w:rPr>
                <w:sz w:val="22"/>
              </w:rPr>
              <w:t>Assessment done in May 2002. Vulnerabilities noted: Ag Drainage,</w:t>
            </w:r>
          </w:p>
        </w:tc>
      </w:tr>
      <w:tr w:rsidR="000A7E47" w:rsidRPr="001F3468" w14:paraId="049B9614" w14:textId="77777777" w:rsidTr="00996F9D">
        <w:trPr>
          <w:gridBefore w:val="1"/>
          <w:wBefore w:w="108" w:type="dxa"/>
        </w:trPr>
        <w:tc>
          <w:tcPr>
            <w:tcW w:w="10872" w:type="dxa"/>
            <w:gridSpan w:val="7"/>
            <w:tcBorders>
              <w:bottom w:val="single" w:sz="4" w:space="0" w:color="auto"/>
            </w:tcBorders>
          </w:tcPr>
          <w:p w14:paraId="49F81C8E" w14:textId="6BDDB0CC" w:rsidR="00996F9D" w:rsidRPr="00996F9D" w:rsidRDefault="00996F9D" w:rsidP="00996F9D">
            <w:pPr>
              <w:pStyle w:val="BodyText3"/>
              <w:pBdr>
                <w:top w:val="none" w:sz="0" w:space="0" w:color="auto"/>
                <w:left w:val="none" w:sz="0" w:space="0" w:color="auto"/>
                <w:bottom w:val="none" w:sz="0" w:space="0" w:color="auto"/>
                <w:right w:val="none" w:sz="0" w:space="0" w:color="auto"/>
              </w:pBdr>
              <w:ind w:left="-108" w:firstLine="22"/>
              <w:rPr>
                <w:sz w:val="22"/>
              </w:rPr>
            </w:pPr>
            <w:r w:rsidRPr="00996F9D">
              <w:rPr>
                <w:sz w:val="22"/>
              </w:rPr>
              <w:t>Farm machinery repair, Lagoons/liquid wastes, Machine shops, Septic systems-low density. There have been n</w:t>
            </w:r>
            <w:r>
              <w:rPr>
                <w:sz w:val="22"/>
              </w:rPr>
              <w:t>o</w:t>
            </w:r>
          </w:p>
          <w:p w14:paraId="7C813A04" w14:textId="197B1502" w:rsidR="000A7E47" w:rsidRDefault="00845BDE" w:rsidP="00996F9D">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c</w:t>
            </w:r>
            <w:r w:rsidR="00996F9D" w:rsidRPr="00996F9D">
              <w:rPr>
                <w:sz w:val="22"/>
              </w:rPr>
              <w:t>ontaminants detected in the water supply recently. The wells may be vulnerable to synthetic organic compounds.</w:t>
            </w:r>
          </w:p>
        </w:tc>
      </w:tr>
      <w:tr w:rsidR="000A7E47" w:rsidRPr="001F3468" w14:paraId="1F370561" w14:textId="77777777" w:rsidTr="00996F9D">
        <w:trPr>
          <w:gridBefore w:val="1"/>
          <w:wBefore w:w="108" w:type="dxa"/>
        </w:trPr>
        <w:tc>
          <w:tcPr>
            <w:tcW w:w="7110" w:type="dxa"/>
            <w:gridSpan w:val="6"/>
            <w:tcBorders>
              <w:top w:val="single" w:sz="4" w:space="0" w:color="auto"/>
            </w:tcBorders>
          </w:tcPr>
          <w:p w14:paraId="5FD94306" w14:textId="1E1AEBCF" w:rsidR="000A7E47" w:rsidRPr="001F3468" w:rsidRDefault="000A7E47" w:rsidP="00B87482">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top w:val="single" w:sz="4" w:space="0" w:color="auto"/>
              <w:bottom w:val="single" w:sz="4" w:space="0" w:color="auto"/>
            </w:tcBorders>
          </w:tcPr>
          <w:p w14:paraId="2CED1B24" w14:textId="1B4ED822" w:rsidR="000A7E47" w:rsidRDefault="00996F9D" w:rsidP="00B87482">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5B4ED1D9" w14:textId="77777777" w:rsidTr="00B87482">
        <w:trPr>
          <w:gridBefore w:val="1"/>
          <w:wBefore w:w="108" w:type="dxa"/>
        </w:trPr>
        <w:tc>
          <w:tcPr>
            <w:tcW w:w="10872" w:type="dxa"/>
            <w:gridSpan w:val="7"/>
            <w:tcBorders>
              <w:bottom w:val="single" w:sz="4" w:space="0" w:color="auto"/>
            </w:tcBorders>
          </w:tcPr>
          <w:p w14:paraId="1CD610CA" w14:textId="26B5286B" w:rsidR="000A7E47" w:rsidRDefault="005A26E0" w:rsidP="00B87482">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B87482">
        <w:trPr>
          <w:gridBefore w:val="1"/>
          <w:gridAfter w:val="6"/>
          <w:wBefore w:w="108" w:type="dxa"/>
          <w:wAfter w:w="7992" w:type="dxa"/>
          <w:cantSplit/>
          <w:trHeight w:val="134"/>
        </w:trPr>
        <w:tc>
          <w:tcPr>
            <w:tcW w:w="2880" w:type="dxa"/>
          </w:tcPr>
          <w:p w14:paraId="79D56212" w14:textId="77777777" w:rsidR="005A26E0" w:rsidRPr="001F3468" w:rsidRDefault="005A26E0" w:rsidP="00B87482">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B87482">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B87482">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B87482">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B87482">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B87482">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B87482">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B87482">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B87482">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B87482">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B87482">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B87482">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B87482">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B87482">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B87482">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B87482">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B87482">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B87482">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B87482">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B87482">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B87482">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proofErr w:type="spellStart"/>
            <w:r w:rsidR="0033024B" w:rsidRPr="00AE0EA9">
              <w:rPr>
                <w:b/>
                <w:sz w:val="18"/>
                <w:szCs w:val="18"/>
              </w:rPr>
              <w:t>ppq</w:t>
            </w:r>
            <w:proofErr w:type="spellEnd"/>
            <w:r w:rsidR="0033024B" w:rsidRPr="00AE0EA9">
              <w:rPr>
                <w:sz w:val="18"/>
                <w:szCs w:val="18"/>
              </w:rPr>
              <w:t>: parts per quadrillion or picogram per liter (</w:t>
            </w:r>
            <w:proofErr w:type="spellStart"/>
            <w:r w:rsidR="0033024B" w:rsidRPr="00AE0EA9">
              <w:rPr>
                <w:sz w:val="18"/>
                <w:szCs w:val="18"/>
              </w:rPr>
              <w:t>pg</w:t>
            </w:r>
            <w:proofErr w:type="spellEnd"/>
            <w:r w:rsidR="0033024B" w:rsidRPr="00AE0EA9">
              <w:rPr>
                <w:sz w:val="18"/>
                <w:szCs w:val="18"/>
              </w:rPr>
              <w:t>/L)</w:t>
            </w:r>
            <w:r w:rsidR="00A1682E" w:rsidRPr="00AE0EA9">
              <w:rPr>
                <w:sz w:val="18"/>
                <w:szCs w:val="18"/>
              </w:rPr>
              <w:br/>
            </w:r>
            <w:proofErr w:type="spellStart"/>
            <w:r w:rsidRPr="00AE0EA9">
              <w:rPr>
                <w:b/>
                <w:sz w:val="18"/>
                <w:szCs w:val="18"/>
              </w:rPr>
              <w:t>pCi</w:t>
            </w:r>
            <w:proofErr w:type="spellEnd"/>
            <w:r w:rsidRPr="00AE0EA9">
              <w:rPr>
                <w:b/>
                <w:sz w:val="18"/>
                <w:szCs w:val="18"/>
              </w:rPr>
              <w:t>/L</w:t>
            </w:r>
            <w:r w:rsidRPr="00AE0EA9">
              <w:rPr>
                <w:sz w:val="18"/>
                <w:szCs w:val="18"/>
              </w:rPr>
              <w:t>: picocuries per liter (a measure of radiation)</w:t>
            </w:r>
          </w:p>
        </w:tc>
      </w:tr>
    </w:tbl>
    <w:p w14:paraId="0BC0D931" w14:textId="429B394C" w:rsidR="00BC6327" w:rsidRPr="00AE0EA9" w:rsidRDefault="00B87482" w:rsidP="005A26E0">
      <w:pPr>
        <w:jc w:val="both"/>
        <w:rPr>
          <w:sz w:val="18"/>
          <w:szCs w:val="18"/>
        </w:rPr>
      </w:pPr>
      <w:r>
        <w:rPr>
          <w:b/>
          <w:sz w:val="18"/>
          <w:szCs w:val="18"/>
        </w:rPr>
        <w:br w:type="textWrapping" w:clear="all"/>
      </w:r>
      <w:bookmarkStart w:id="0" w:name="_Hlk138249716"/>
      <w:r w:rsidR="00BC6327" w:rsidRPr="00AE0EA9">
        <w:rPr>
          <w:b/>
          <w:sz w:val="18"/>
          <w:szCs w:val="18"/>
        </w:rPr>
        <w:t>The sources of drinking water</w:t>
      </w:r>
      <w:r w:rsidR="00BC6327" w:rsidRPr="00AE0EA9">
        <w:rPr>
          <w:sz w:val="18"/>
          <w:szCs w:val="18"/>
        </w:rPr>
        <w:t xml:space="preserve"> (both tap water and bottled water) include rivers, lakes, streams, ponds, reservoirs, springs, and wells.  As water travels over the surface of the land or through the ground, it dissolves </w:t>
      </w:r>
      <w:proofErr w:type="gramStart"/>
      <w:r w:rsidR="00BC6327" w:rsidRPr="00AE0EA9">
        <w:rPr>
          <w:sz w:val="18"/>
          <w:szCs w:val="18"/>
        </w:rPr>
        <w:t>naturally-occurring</w:t>
      </w:r>
      <w:proofErr w:type="gramEnd"/>
      <w:r w:rsidR="00BC6327" w:rsidRPr="00AE0EA9">
        <w:rPr>
          <w:sz w:val="18"/>
          <w:szCs w:val="18"/>
        </w:rPr>
        <w:t xml:space="preserve">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proofErr w:type="gramStart"/>
      <w:r w:rsidRPr="00AE0EA9">
        <w:rPr>
          <w:sz w:val="18"/>
          <w:szCs w:val="18"/>
        </w:rPr>
        <w:t>,</w:t>
      </w:r>
      <w:r w:rsidR="003B1F6B" w:rsidRPr="00AE0EA9">
        <w:rPr>
          <w:sz w:val="18"/>
          <w:szCs w:val="18"/>
        </w:rPr>
        <w:t xml:space="preserve"> </w:t>
      </w:r>
      <w:r w:rsidRPr="00AE0EA9">
        <w:rPr>
          <w:sz w:val="18"/>
          <w:szCs w:val="18"/>
        </w:rPr>
        <w:t>that</w:t>
      </w:r>
      <w:proofErr w:type="gramEnd"/>
      <w:r w:rsidRPr="00AE0EA9">
        <w:rPr>
          <w:sz w:val="18"/>
          <w:szCs w:val="18"/>
        </w:rPr>
        <w:t xml:space="preserve"> can be </w:t>
      </w:r>
      <w:proofErr w:type="gramStart"/>
      <w:r w:rsidRPr="00AE0EA9">
        <w:rPr>
          <w:sz w:val="18"/>
          <w:szCs w:val="18"/>
        </w:rPr>
        <w:t>naturally-occurring</w:t>
      </w:r>
      <w:proofErr w:type="gramEnd"/>
      <w:r w:rsidRPr="00AE0EA9">
        <w:rPr>
          <w:sz w:val="18"/>
          <w:szCs w:val="18"/>
        </w:rPr>
        <w:t xml:space="preserve">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w:t>
      </w:r>
      <w:proofErr w:type="gramStart"/>
      <w:r w:rsidRPr="00AE0EA9">
        <w:rPr>
          <w:sz w:val="18"/>
          <w:szCs w:val="18"/>
        </w:rPr>
        <w:t>naturally-occurring</w:t>
      </w:r>
      <w:proofErr w:type="gramEnd"/>
      <w:r w:rsidRPr="00AE0EA9">
        <w:rPr>
          <w:sz w:val="18"/>
          <w:szCs w:val="18"/>
        </w:rPr>
        <w:t xml:space="preserve">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w:t>
      </w:r>
      <w:proofErr w:type="gramStart"/>
      <w:r w:rsidRPr="00AE0EA9">
        <w:rPr>
          <w:sz w:val="18"/>
          <w:szCs w:val="18"/>
        </w:rPr>
        <w:t>amount</w:t>
      </w:r>
      <w:proofErr w:type="gramEnd"/>
      <w:r w:rsidRPr="00AE0EA9">
        <w:rPr>
          <w:sz w:val="18"/>
          <w:szCs w:val="18"/>
        </w:rPr>
        <w:t xml:space="preserve">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w:t>
      </w:r>
      <w:proofErr w:type="gramStart"/>
      <w:r w:rsidRPr="00AE0EA9">
        <w:rPr>
          <w:b/>
          <w:sz w:val="18"/>
          <w:szCs w:val="18"/>
        </w:rPr>
        <w:t>all of</w:t>
      </w:r>
      <w:proofErr w:type="gramEnd"/>
      <w:r w:rsidRPr="00AE0EA9">
        <w:rPr>
          <w:b/>
          <w:sz w:val="18"/>
          <w:szCs w:val="18"/>
        </w:rPr>
        <w:t xml:space="preserve">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w:t>
      </w:r>
      <w:r w:rsidRPr="00AE0EA9">
        <w:rPr>
          <w:sz w:val="18"/>
          <w:szCs w:val="18"/>
        </w:rPr>
        <w:lastRenderedPageBreak/>
        <w:t xml:space="preserve">representative of the water quality, </w:t>
      </w:r>
      <w:proofErr w:type="gramStart"/>
      <w:r w:rsidRPr="00AE0EA9">
        <w:rPr>
          <w:sz w:val="18"/>
          <w:szCs w:val="18"/>
        </w:rPr>
        <w:t>are</w:t>
      </w:r>
      <w:proofErr w:type="gramEnd"/>
      <w:r w:rsidRPr="00AE0EA9">
        <w:rPr>
          <w:sz w:val="18"/>
          <w:szCs w:val="18"/>
        </w:rPr>
        <w:t xml:space="preserv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bookmarkEnd w:id="0"/>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BF7885" w:rsidRDefault="00BC6327" w:rsidP="005A26E0">
            <w:pPr>
              <w:jc w:val="center"/>
              <w:rPr>
                <w:b/>
                <w:bCs/>
                <w:sz w:val="18"/>
                <w:szCs w:val="18"/>
              </w:rPr>
            </w:pPr>
            <w:r w:rsidRPr="00BF7885">
              <w:rPr>
                <w:b/>
                <w:bCs/>
                <w:sz w:val="18"/>
                <w:szCs w:val="18"/>
              </w:rPr>
              <w:t>Total Coliform Bacteria</w:t>
            </w:r>
            <w:r w:rsidR="00F87E2C" w:rsidRPr="00BF7885">
              <w:rPr>
                <w:b/>
                <w:bCs/>
                <w:sz w:val="18"/>
                <w:szCs w:val="18"/>
              </w:rPr>
              <w:br/>
            </w:r>
            <w:r w:rsidR="008F7660" w:rsidRPr="00BF7885">
              <w:rPr>
                <w:b/>
                <w:bCs/>
                <w:sz w:val="18"/>
                <w:szCs w:val="18"/>
              </w:rPr>
              <w:t>(state Total Coliform Rule)</w:t>
            </w:r>
          </w:p>
        </w:tc>
        <w:tc>
          <w:tcPr>
            <w:tcW w:w="1080" w:type="dxa"/>
            <w:tcBorders>
              <w:top w:val="nil"/>
              <w:bottom w:val="single" w:sz="4" w:space="0" w:color="auto"/>
            </w:tcBorders>
            <w:vAlign w:val="center"/>
          </w:tcPr>
          <w:p w14:paraId="35B404DB" w14:textId="77777777" w:rsidR="00BC6327" w:rsidRPr="00BF7885" w:rsidRDefault="00BC6327" w:rsidP="005A26E0">
            <w:pPr>
              <w:jc w:val="center"/>
              <w:rPr>
                <w:b/>
                <w:bCs/>
                <w:sz w:val="18"/>
                <w:szCs w:val="18"/>
              </w:rPr>
            </w:pPr>
            <w:r w:rsidRPr="00BF7885">
              <w:rPr>
                <w:b/>
                <w:bCs/>
                <w:sz w:val="18"/>
                <w:szCs w:val="18"/>
              </w:rPr>
              <w:t>(In a mo</w:t>
            </w:r>
            <w:r w:rsidR="002D15BC" w:rsidRPr="00BF7885">
              <w:rPr>
                <w:b/>
                <w:bCs/>
                <w:sz w:val="18"/>
                <w:szCs w:val="18"/>
              </w:rPr>
              <w:t>nth</w:t>
            </w:r>
            <w:r w:rsidRPr="00BF7885">
              <w:rPr>
                <w:b/>
                <w:bCs/>
                <w:sz w:val="18"/>
                <w:szCs w:val="18"/>
              </w:rPr>
              <w:t>)</w:t>
            </w:r>
          </w:p>
          <w:p w14:paraId="61CE45C2" w14:textId="383E4D00" w:rsidR="00C842E9" w:rsidRPr="00BF7885" w:rsidRDefault="007D61B1" w:rsidP="005A26E0">
            <w:pPr>
              <w:jc w:val="center"/>
              <w:rPr>
                <w:b/>
                <w:bCs/>
                <w:sz w:val="18"/>
                <w:szCs w:val="18"/>
                <w:u w:val="single"/>
              </w:rPr>
            </w:pPr>
            <w:r w:rsidRPr="00BF7885">
              <w:rPr>
                <w:b/>
                <w:bCs/>
                <w:sz w:val="18"/>
                <w:szCs w:val="18"/>
                <w:u w:val="single"/>
              </w:rPr>
              <w:t>4</w:t>
            </w:r>
            <w:r w:rsidR="00260A14" w:rsidRPr="00BF7885">
              <w:rPr>
                <w:b/>
                <w:bCs/>
                <w:sz w:val="18"/>
                <w:szCs w:val="18"/>
                <w:u w:val="single"/>
              </w:rPr>
              <w:t>*</w:t>
            </w:r>
          </w:p>
        </w:tc>
        <w:tc>
          <w:tcPr>
            <w:tcW w:w="1080" w:type="dxa"/>
            <w:gridSpan w:val="2"/>
            <w:tcBorders>
              <w:top w:val="nil"/>
              <w:bottom w:val="single" w:sz="4" w:space="0" w:color="auto"/>
            </w:tcBorders>
            <w:vAlign w:val="center"/>
          </w:tcPr>
          <w:p w14:paraId="41570855" w14:textId="6F646FB6" w:rsidR="00BC6327" w:rsidRPr="00BF7885" w:rsidRDefault="007D61B1" w:rsidP="005A26E0">
            <w:pPr>
              <w:jc w:val="center"/>
              <w:rPr>
                <w:b/>
                <w:bCs/>
                <w:sz w:val="18"/>
                <w:szCs w:val="18"/>
              </w:rPr>
            </w:pPr>
            <w:r w:rsidRPr="00BF7885">
              <w:rPr>
                <w:b/>
                <w:bCs/>
                <w:sz w:val="18"/>
                <w:szCs w:val="18"/>
              </w:rPr>
              <w:t>4</w:t>
            </w:r>
          </w:p>
        </w:tc>
        <w:tc>
          <w:tcPr>
            <w:tcW w:w="3420" w:type="dxa"/>
            <w:gridSpan w:val="4"/>
            <w:tcBorders>
              <w:top w:val="nil"/>
              <w:bottom w:val="single" w:sz="4" w:space="0" w:color="auto"/>
            </w:tcBorders>
            <w:vAlign w:val="center"/>
          </w:tcPr>
          <w:p w14:paraId="42E76B16" w14:textId="77777777" w:rsidR="00BC6327" w:rsidRPr="00BF7885" w:rsidRDefault="008F7660" w:rsidP="005A26E0">
            <w:pPr>
              <w:jc w:val="center"/>
              <w:rPr>
                <w:b/>
                <w:bCs/>
                <w:sz w:val="18"/>
                <w:szCs w:val="18"/>
              </w:rPr>
            </w:pPr>
            <w:r w:rsidRPr="00BF7885">
              <w:rPr>
                <w:b/>
                <w:bCs/>
                <w:sz w:val="18"/>
                <w:szCs w:val="18"/>
              </w:rPr>
              <w:t>1</w:t>
            </w:r>
            <w:r w:rsidR="00BC6327" w:rsidRPr="00BF7885">
              <w:rPr>
                <w:b/>
                <w:bCs/>
                <w:sz w:val="18"/>
                <w:szCs w:val="18"/>
              </w:rPr>
              <w:t xml:space="preserve"> </w:t>
            </w:r>
            <w:r w:rsidRPr="00BF7885">
              <w:rPr>
                <w:b/>
                <w:bCs/>
                <w:sz w:val="18"/>
                <w:szCs w:val="18"/>
              </w:rPr>
              <w:t>positive monthly sample</w:t>
            </w:r>
          </w:p>
        </w:tc>
        <w:tc>
          <w:tcPr>
            <w:tcW w:w="720" w:type="dxa"/>
            <w:tcBorders>
              <w:top w:val="nil"/>
              <w:bottom w:val="single" w:sz="4" w:space="0" w:color="auto"/>
            </w:tcBorders>
            <w:vAlign w:val="center"/>
          </w:tcPr>
          <w:p w14:paraId="43040C66" w14:textId="77777777" w:rsidR="00BC6327" w:rsidRPr="00BF7885" w:rsidRDefault="00BC6327" w:rsidP="005A26E0">
            <w:pPr>
              <w:jc w:val="center"/>
              <w:rPr>
                <w:b/>
                <w:bCs/>
                <w:sz w:val="18"/>
                <w:szCs w:val="18"/>
              </w:rPr>
            </w:pPr>
            <w:r w:rsidRPr="00BF7885">
              <w:rPr>
                <w:b/>
                <w:bCs/>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BF7885" w:rsidRDefault="00BC6327" w:rsidP="005A26E0">
            <w:pPr>
              <w:jc w:val="center"/>
              <w:rPr>
                <w:b/>
                <w:bCs/>
                <w:sz w:val="18"/>
                <w:szCs w:val="18"/>
              </w:rPr>
            </w:pPr>
            <w:r w:rsidRPr="00BF7885">
              <w:rPr>
                <w:b/>
                <w:bCs/>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BF7885" w:rsidRDefault="008F7660" w:rsidP="005A26E0">
            <w:pPr>
              <w:jc w:val="center"/>
              <w:rPr>
                <w:b/>
                <w:bCs/>
                <w:sz w:val="18"/>
                <w:szCs w:val="18"/>
              </w:rPr>
            </w:pPr>
            <w:r w:rsidRPr="00BF7885">
              <w:rPr>
                <w:b/>
                <w:bCs/>
                <w:sz w:val="18"/>
                <w:szCs w:val="18"/>
              </w:rPr>
              <w:t xml:space="preserve">Fecal Coliform or </w:t>
            </w:r>
            <w:r w:rsidRPr="00BF7885">
              <w:rPr>
                <w:b/>
                <w:bCs/>
                <w:i/>
                <w:sz w:val="18"/>
                <w:szCs w:val="18"/>
              </w:rPr>
              <w:t>E. coli</w:t>
            </w:r>
            <w:r w:rsidR="00F87E2C" w:rsidRPr="00BF7885">
              <w:rPr>
                <w:b/>
                <w:bCs/>
                <w:i/>
                <w:sz w:val="18"/>
                <w:szCs w:val="18"/>
              </w:rPr>
              <w:br/>
            </w:r>
            <w:r w:rsidRPr="00BF7885">
              <w:rPr>
                <w:b/>
                <w:bCs/>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Pr="00BF7885" w:rsidRDefault="005540D9" w:rsidP="005A26E0">
            <w:pPr>
              <w:jc w:val="center"/>
              <w:rPr>
                <w:b/>
                <w:bCs/>
                <w:sz w:val="18"/>
                <w:szCs w:val="18"/>
              </w:rPr>
            </w:pPr>
            <w:r w:rsidRPr="00BF7885">
              <w:rPr>
                <w:b/>
                <w:bCs/>
                <w:sz w:val="18"/>
                <w:szCs w:val="18"/>
              </w:rPr>
              <w:t>(In the year)</w:t>
            </w:r>
          </w:p>
          <w:p w14:paraId="0F22EBDD" w14:textId="0234B189" w:rsidR="00C842E9" w:rsidRPr="00BF7885" w:rsidRDefault="007D61B1" w:rsidP="005A26E0">
            <w:pPr>
              <w:jc w:val="center"/>
              <w:rPr>
                <w:b/>
                <w:bCs/>
                <w:sz w:val="18"/>
                <w:szCs w:val="18"/>
              </w:rPr>
            </w:pPr>
            <w:r w:rsidRPr="00BF7885">
              <w:rPr>
                <w:b/>
                <w:bCs/>
                <w:sz w:val="18"/>
                <w:szCs w:val="18"/>
              </w:rPr>
              <w:t>3</w:t>
            </w:r>
            <w:r w:rsidR="00260A14" w:rsidRPr="00BF7885">
              <w:rPr>
                <w:b/>
                <w:bCs/>
                <w:sz w:val="18"/>
                <w:szCs w:val="18"/>
              </w:rPr>
              <w:t>*</w:t>
            </w:r>
          </w:p>
        </w:tc>
        <w:tc>
          <w:tcPr>
            <w:tcW w:w="1080" w:type="dxa"/>
            <w:gridSpan w:val="2"/>
            <w:tcBorders>
              <w:top w:val="single" w:sz="4" w:space="0" w:color="auto"/>
              <w:bottom w:val="single" w:sz="4" w:space="0" w:color="auto"/>
            </w:tcBorders>
            <w:vAlign w:val="center"/>
          </w:tcPr>
          <w:p w14:paraId="49BF3FBF" w14:textId="1E682B24" w:rsidR="008F7660" w:rsidRPr="00BF7885" w:rsidRDefault="00260A14" w:rsidP="005A26E0">
            <w:pPr>
              <w:jc w:val="center"/>
              <w:rPr>
                <w:b/>
                <w:bCs/>
                <w:sz w:val="18"/>
                <w:szCs w:val="18"/>
              </w:rPr>
            </w:pPr>
            <w:r w:rsidRPr="00BF7885">
              <w:rPr>
                <w:b/>
                <w:bCs/>
                <w:sz w:val="18"/>
                <w:szCs w:val="18"/>
              </w:rPr>
              <w:t>1</w:t>
            </w:r>
          </w:p>
        </w:tc>
        <w:tc>
          <w:tcPr>
            <w:tcW w:w="3420" w:type="dxa"/>
            <w:gridSpan w:val="4"/>
            <w:tcBorders>
              <w:top w:val="single" w:sz="4" w:space="0" w:color="auto"/>
              <w:bottom w:val="single" w:sz="4" w:space="0" w:color="auto"/>
            </w:tcBorders>
            <w:vAlign w:val="center"/>
          </w:tcPr>
          <w:p w14:paraId="48FD60A5" w14:textId="77777777" w:rsidR="008F7660" w:rsidRPr="00BF7885" w:rsidRDefault="005540D9" w:rsidP="005A26E0">
            <w:pPr>
              <w:jc w:val="center"/>
              <w:rPr>
                <w:b/>
                <w:bCs/>
                <w:sz w:val="18"/>
                <w:szCs w:val="18"/>
              </w:rPr>
            </w:pPr>
            <w:r w:rsidRPr="00BF7885">
              <w:rPr>
                <w:b/>
                <w:bCs/>
                <w:sz w:val="18"/>
                <w:szCs w:val="18"/>
              </w:rPr>
              <w:t xml:space="preserve">A routine sample and a repeat sample are total coliform positive, and one of these is also fecal coliform or </w:t>
            </w:r>
            <w:r w:rsidRPr="00BF7885">
              <w:rPr>
                <w:b/>
                <w:bCs/>
                <w:i/>
                <w:sz w:val="18"/>
                <w:szCs w:val="18"/>
              </w:rPr>
              <w:t>E. coli</w:t>
            </w:r>
            <w:r w:rsidRPr="00BF7885">
              <w:rPr>
                <w:b/>
                <w:bCs/>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BF7885" w:rsidRDefault="008F7660" w:rsidP="005A26E0">
            <w:pPr>
              <w:jc w:val="center"/>
              <w:rPr>
                <w:b/>
                <w:bCs/>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BF7885" w:rsidRDefault="005540D9" w:rsidP="005A26E0">
            <w:pPr>
              <w:jc w:val="center"/>
              <w:rPr>
                <w:b/>
                <w:bCs/>
                <w:sz w:val="18"/>
                <w:szCs w:val="18"/>
              </w:rPr>
            </w:pPr>
            <w:r w:rsidRPr="00BF7885">
              <w:rPr>
                <w:b/>
                <w:bCs/>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BF7885" w:rsidRDefault="005540D9" w:rsidP="005A26E0">
            <w:pPr>
              <w:jc w:val="center"/>
              <w:rPr>
                <w:b/>
                <w:bCs/>
                <w:i/>
                <w:sz w:val="18"/>
                <w:szCs w:val="18"/>
              </w:rPr>
            </w:pPr>
            <w:r w:rsidRPr="00BF7885">
              <w:rPr>
                <w:b/>
                <w:bCs/>
                <w:i/>
                <w:sz w:val="18"/>
                <w:szCs w:val="18"/>
              </w:rPr>
              <w:t>E. coli</w:t>
            </w:r>
          </w:p>
          <w:p w14:paraId="18A25A2F" w14:textId="77777777" w:rsidR="005540D9" w:rsidRPr="00BF7885" w:rsidRDefault="005540D9" w:rsidP="005A26E0">
            <w:pPr>
              <w:jc w:val="center"/>
              <w:rPr>
                <w:b/>
                <w:bCs/>
                <w:sz w:val="18"/>
                <w:szCs w:val="18"/>
              </w:rPr>
            </w:pPr>
            <w:r w:rsidRPr="00BF7885">
              <w:rPr>
                <w:b/>
                <w:bCs/>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Pr="00BF7885" w:rsidRDefault="005540D9" w:rsidP="005A26E0">
            <w:pPr>
              <w:jc w:val="center"/>
              <w:rPr>
                <w:b/>
                <w:bCs/>
                <w:sz w:val="18"/>
                <w:szCs w:val="18"/>
              </w:rPr>
            </w:pPr>
            <w:r w:rsidRPr="00BF7885">
              <w:rPr>
                <w:b/>
                <w:bCs/>
                <w:sz w:val="18"/>
                <w:szCs w:val="18"/>
              </w:rPr>
              <w:t>(</w:t>
            </w:r>
            <w:r w:rsidR="003E7032" w:rsidRPr="00BF7885">
              <w:rPr>
                <w:b/>
                <w:bCs/>
                <w:sz w:val="18"/>
                <w:szCs w:val="18"/>
              </w:rPr>
              <w:t>In the year</w:t>
            </w:r>
            <w:r w:rsidR="002F6EC9" w:rsidRPr="00BF7885">
              <w:rPr>
                <w:b/>
                <w:bCs/>
                <w:sz w:val="18"/>
                <w:szCs w:val="18"/>
              </w:rPr>
              <w:t>)</w:t>
            </w:r>
          </w:p>
          <w:p w14:paraId="276A7306" w14:textId="14A099F4" w:rsidR="00C842E9" w:rsidRPr="00BF7885" w:rsidRDefault="007D61B1" w:rsidP="005A26E0">
            <w:pPr>
              <w:jc w:val="center"/>
              <w:rPr>
                <w:b/>
                <w:bCs/>
                <w:sz w:val="18"/>
                <w:szCs w:val="18"/>
              </w:rPr>
            </w:pPr>
            <w:r w:rsidRPr="00BF7885">
              <w:rPr>
                <w:b/>
                <w:bCs/>
                <w:sz w:val="18"/>
                <w:szCs w:val="18"/>
              </w:rPr>
              <w:t>3</w:t>
            </w:r>
            <w:r w:rsidR="00260A14" w:rsidRPr="00BF7885">
              <w:rPr>
                <w:b/>
                <w:bCs/>
                <w:sz w:val="18"/>
                <w:szCs w:val="18"/>
              </w:rPr>
              <w:t>*</w:t>
            </w:r>
          </w:p>
        </w:tc>
        <w:tc>
          <w:tcPr>
            <w:tcW w:w="1080" w:type="dxa"/>
            <w:gridSpan w:val="2"/>
            <w:tcBorders>
              <w:top w:val="single" w:sz="4" w:space="0" w:color="auto"/>
              <w:bottom w:val="single" w:sz="4" w:space="0" w:color="auto"/>
            </w:tcBorders>
            <w:vAlign w:val="center"/>
          </w:tcPr>
          <w:p w14:paraId="39CB7EA1" w14:textId="3B6A84A3" w:rsidR="005540D9" w:rsidRPr="00BF7885" w:rsidRDefault="00260A14" w:rsidP="005A26E0">
            <w:pPr>
              <w:jc w:val="center"/>
              <w:rPr>
                <w:b/>
                <w:bCs/>
                <w:sz w:val="18"/>
                <w:szCs w:val="18"/>
              </w:rPr>
            </w:pPr>
            <w:r w:rsidRPr="00BF7885">
              <w:rPr>
                <w:b/>
                <w:bCs/>
                <w:sz w:val="18"/>
                <w:szCs w:val="18"/>
              </w:rPr>
              <w:t>1</w:t>
            </w:r>
          </w:p>
        </w:tc>
        <w:tc>
          <w:tcPr>
            <w:tcW w:w="3420" w:type="dxa"/>
            <w:gridSpan w:val="4"/>
            <w:tcBorders>
              <w:top w:val="single" w:sz="4" w:space="0" w:color="auto"/>
              <w:bottom w:val="single" w:sz="4" w:space="0" w:color="auto"/>
            </w:tcBorders>
            <w:vAlign w:val="center"/>
          </w:tcPr>
          <w:p w14:paraId="4EC5AAF9" w14:textId="77777777" w:rsidR="005540D9" w:rsidRPr="00BF7885" w:rsidRDefault="00172215" w:rsidP="005A26E0">
            <w:pPr>
              <w:jc w:val="center"/>
              <w:rPr>
                <w:b/>
                <w:bCs/>
                <w:sz w:val="18"/>
                <w:szCs w:val="18"/>
              </w:rPr>
            </w:pPr>
            <w:r w:rsidRPr="00BF7885">
              <w:rPr>
                <w:b/>
                <w:bCs/>
                <w:sz w:val="18"/>
                <w:szCs w:val="18"/>
              </w:rPr>
              <w:t>(a)</w:t>
            </w:r>
          </w:p>
        </w:tc>
        <w:tc>
          <w:tcPr>
            <w:tcW w:w="720" w:type="dxa"/>
            <w:tcBorders>
              <w:top w:val="single" w:sz="4" w:space="0" w:color="auto"/>
              <w:bottom w:val="single" w:sz="4" w:space="0" w:color="auto"/>
            </w:tcBorders>
            <w:vAlign w:val="center"/>
          </w:tcPr>
          <w:p w14:paraId="103CED0C" w14:textId="77777777" w:rsidR="005540D9" w:rsidRPr="00BF7885" w:rsidRDefault="002F6EC9" w:rsidP="005A26E0">
            <w:pPr>
              <w:jc w:val="center"/>
              <w:rPr>
                <w:b/>
                <w:bCs/>
                <w:sz w:val="18"/>
                <w:szCs w:val="18"/>
              </w:rPr>
            </w:pPr>
            <w:r w:rsidRPr="00BF7885">
              <w:rPr>
                <w:b/>
                <w:bCs/>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BF7885" w:rsidRDefault="002F6EC9" w:rsidP="005A26E0">
            <w:pPr>
              <w:jc w:val="center"/>
              <w:rPr>
                <w:b/>
                <w:bCs/>
                <w:sz w:val="18"/>
                <w:szCs w:val="18"/>
              </w:rPr>
            </w:pPr>
            <w:r w:rsidRPr="00BF7885">
              <w:rPr>
                <w:b/>
                <w:bCs/>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4BF5675B" w:rsidR="00AE0EA9" w:rsidRPr="00F41F91" w:rsidRDefault="00D23AF5" w:rsidP="005A26E0">
            <w:pPr>
              <w:jc w:val="center"/>
              <w:rPr>
                <w:sz w:val="18"/>
              </w:rPr>
            </w:pPr>
            <w:r>
              <w:rPr>
                <w:sz w:val="18"/>
              </w:rPr>
              <w:t>9</w:t>
            </w:r>
            <w:r w:rsidR="00672896">
              <w:rPr>
                <w:sz w:val="18"/>
              </w:rPr>
              <w:t>/202</w:t>
            </w:r>
            <w:r>
              <w:rPr>
                <w:sz w:val="18"/>
              </w:rPr>
              <w:t>3</w:t>
            </w:r>
          </w:p>
        </w:tc>
        <w:tc>
          <w:tcPr>
            <w:tcW w:w="990" w:type="dxa"/>
            <w:tcBorders>
              <w:top w:val="nil"/>
            </w:tcBorders>
            <w:vAlign w:val="center"/>
          </w:tcPr>
          <w:p w14:paraId="2EB76238" w14:textId="19FB1142" w:rsidR="00AE0EA9" w:rsidRPr="00F41F91" w:rsidRDefault="00672896" w:rsidP="005A26E0">
            <w:pPr>
              <w:jc w:val="center"/>
              <w:rPr>
                <w:sz w:val="18"/>
              </w:rPr>
            </w:pPr>
            <w:r>
              <w:rPr>
                <w:sz w:val="18"/>
              </w:rPr>
              <w:t>5</w:t>
            </w:r>
          </w:p>
        </w:tc>
        <w:tc>
          <w:tcPr>
            <w:tcW w:w="1350" w:type="dxa"/>
            <w:gridSpan w:val="2"/>
            <w:tcBorders>
              <w:top w:val="nil"/>
              <w:bottom w:val="nil"/>
            </w:tcBorders>
            <w:vAlign w:val="center"/>
          </w:tcPr>
          <w:p w14:paraId="4C3FDB54" w14:textId="33A0A95C" w:rsidR="00AE0EA9" w:rsidRPr="00F41F91" w:rsidRDefault="00D23AF5" w:rsidP="005A26E0">
            <w:pPr>
              <w:jc w:val="center"/>
              <w:rPr>
                <w:sz w:val="18"/>
              </w:rPr>
            </w:pPr>
            <w:r>
              <w:rPr>
                <w:sz w:val="18"/>
              </w:rPr>
              <w:t>1.2</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38215953" w:rsidR="00AE0EA9" w:rsidRPr="00F41F91" w:rsidRDefault="00D23AF5" w:rsidP="005A26E0">
            <w:pPr>
              <w:jc w:val="center"/>
              <w:rPr>
                <w:sz w:val="18"/>
              </w:rPr>
            </w:pPr>
            <w:r>
              <w:rPr>
                <w:sz w:val="18"/>
              </w:rPr>
              <w:t>9</w:t>
            </w:r>
            <w:r w:rsidR="00672896">
              <w:rPr>
                <w:sz w:val="18"/>
              </w:rPr>
              <w:t>/202</w:t>
            </w:r>
            <w:r>
              <w:rPr>
                <w:sz w:val="18"/>
              </w:rPr>
              <w:t>3</w:t>
            </w:r>
          </w:p>
        </w:tc>
        <w:tc>
          <w:tcPr>
            <w:tcW w:w="990" w:type="dxa"/>
            <w:tcBorders>
              <w:bottom w:val="single" w:sz="18" w:space="0" w:color="auto"/>
            </w:tcBorders>
            <w:vAlign w:val="center"/>
          </w:tcPr>
          <w:p w14:paraId="18011756" w14:textId="4F5C10BD" w:rsidR="00AE0EA9" w:rsidRPr="00F41F91" w:rsidRDefault="00672896" w:rsidP="005A26E0">
            <w:pPr>
              <w:jc w:val="center"/>
              <w:rPr>
                <w:sz w:val="18"/>
              </w:rPr>
            </w:pPr>
            <w:r>
              <w:rPr>
                <w:sz w:val="18"/>
              </w:rPr>
              <w:t>5</w:t>
            </w:r>
          </w:p>
        </w:tc>
        <w:tc>
          <w:tcPr>
            <w:tcW w:w="1350" w:type="dxa"/>
            <w:gridSpan w:val="2"/>
            <w:tcBorders>
              <w:bottom w:val="single" w:sz="18" w:space="0" w:color="auto"/>
            </w:tcBorders>
            <w:vAlign w:val="center"/>
          </w:tcPr>
          <w:p w14:paraId="7CE90126" w14:textId="39847E30" w:rsidR="00AE0EA9" w:rsidRPr="00F41F91" w:rsidRDefault="00D23AF5" w:rsidP="005A26E0">
            <w:pPr>
              <w:jc w:val="center"/>
              <w:rPr>
                <w:sz w:val="18"/>
              </w:rPr>
            </w:pPr>
            <w:r>
              <w:rPr>
                <w:sz w:val="18"/>
              </w:rPr>
              <w:t>0.203</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58F83958" w:rsidR="00B3023D" w:rsidRPr="00F41F91" w:rsidRDefault="00D901FC" w:rsidP="005A26E0">
            <w:pPr>
              <w:jc w:val="center"/>
              <w:rPr>
                <w:sz w:val="18"/>
              </w:rPr>
            </w:pPr>
            <w:r>
              <w:rPr>
                <w:sz w:val="18"/>
              </w:rPr>
              <w:t>11/2018</w:t>
            </w:r>
          </w:p>
        </w:tc>
        <w:tc>
          <w:tcPr>
            <w:tcW w:w="900" w:type="dxa"/>
            <w:gridSpan w:val="2"/>
            <w:tcBorders>
              <w:top w:val="nil"/>
              <w:bottom w:val="single" w:sz="4" w:space="0" w:color="auto"/>
            </w:tcBorders>
            <w:vAlign w:val="center"/>
          </w:tcPr>
          <w:p w14:paraId="690B0D1C" w14:textId="4E3CA56B" w:rsidR="00B3023D" w:rsidRPr="00F41F91" w:rsidRDefault="00672896" w:rsidP="005A26E0">
            <w:pPr>
              <w:jc w:val="center"/>
              <w:rPr>
                <w:sz w:val="18"/>
              </w:rPr>
            </w:pPr>
            <w:r>
              <w:rPr>
                <w:sz w:val="18"/>
              </w:rPr>
              <w:t>37</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287E5265" w:rsidR="00B3023D" w:rsidRPr="00F41F91" w:rsidRDefault="00D901FC" w:rsidP="005A26E0">
            <w:pPr>
              <w:jc w:val="center"/>
              <w:rPr>
                <w:sz w:val="18"/>
              </w:rPr>
            </w:pPr>
            <w:r>
              <w:rPr>
                <w:sz w:val="18"/>
              </w:rPr>
              <w:t>11/2018</w:t>
            </w:r>
          </w:p>
        </w:tc>
        <w:tc>
          <w:tcPr>
            <w:tcW w:w="900" w:type="dxa"/>
            <w:gridSpan w:val="2"/>
            <w:tcBorders>
              <w:bottom w:val="single" w:sz="18" w:space="0" w:color="auto"/>
            </w:tcBorders>
            <w:vAlign w:val="center"/>
          </w:tcPr>
          <w:p w14:paraId="5F571C45" w14:textId="56274FB1" w:rsidR="00B3023D" w:rsidRPr="00F41F91" w:rsidRDefault="00672896" w:rsidP="005A26E0">
            <w:pPr>
              <w:jc w:val="center"/>
              <w:rPr>
                <w:sz w:val="18"/>
              </w:rPr>
            </w:pPr>
            <w:r>
              <w:rPr>
                <w:sz w:val="18"/>
              </w:rPr>
              <w:t>2</w:t>
            </w:r>
            <w:r w:rsidR="00D901FC">
              <w:rPr>
                <w:sz w:val="18"/>
              </w:rPr>
              <w:t>7</w:t>
            </w:r>
            <w:r>
              <w:rPr>
                <w:sz w:val="18"/>
              </w:rPr>
              <w:t>0</w:t>
            </w:r>
          </w:p>
        </w:tc>
        <w:tc>
          <w:tcPr>
            <w:tcW w:w="990" w:type="dxa"/>
            <w:gridSpan w:val="3"/>
            <w:tcBorders>
              <w:bottom w:val="single" w:sz="18" w:space="0" w:color="auto"/>
            </w:tcBorders>
            <w:vAlign w:val="center"/>
          </w:tcPr>
          <w:p w14:paraId="2BE476FB" w14:textId="7A490CDF" w:rsidR="00B3023D" w:rsidRPr="00F41F91" w:rsidRDefault="006662AC" w:rsidP="005A26E0">
            <w:pPr>
              <w:jc w:val="center"/>
              <w:rPr>
                <w:sz w:val="18"/>
              </w:rPr>
            </w:pPr>
            <w:r>
              <w:rPr>
                <w:sz w:val="18"/>
              </w:rPr>
              <w:t>N/A</w:t>
            </w:r>
            <w:r w:rsidR="00672896">
              <w:rPr>
                <w:sz w:val="18"/>
              </w:rPr>
              <w:t xml:space="preserve"> </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7020">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170067A1" w14:textId="77777777" w:rsidTr="007C7020">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90" w:type="dxa"/>
            <w:gridSpan w:val="2"/>
            <w:tcBorders>
              <w:top w:val="nil"/>
            </w:tcBorders>
            <w:vAlign w:val="center"/>
          </w:tcPr>
          <w:p w14:paraId="0F4B6602" w14:textId="6BFB18A1" w:rsidR="00F436B6" w:rsidRPr="00F41F91" w:rsidRDefault="00735A60" w:rsidP="00F436B6">
            <w:pPr>
              <w:jc w:val="center"/>
              <w:rPr>
                <w:sz w:val="18"/>
              </w:rPr>
            </w:pPr>
            <w:r>
              <w:rPr>
                <w:sz w:val="18"/>
              </w:rPr>
              <w:t>3/20</w:t>
            </w:r>
            <w:r w:rsidR="00D901FC">
              <w:rPr>
                <w:sz w:val="18"/>
              </w:rPr>
              <w:t>18</w:t>
            </w:r>
          </w:p>
        </w:tc>
        <w:tc>
          <w:tcPr>
            <w:tcW w:w="1080" w:type="dxa"/>
            <w:gridSpan w:val="2"/>
            <w:tcBorders>
              <w:top w:val="nil"/>
            </w:tcBorders>
            <w:vAlign w:val="center"/>
          </w:tcPr>
          <w:p w14:paraId="5A951F6F" w14:textId="5A0045E1" w:rsidR="00F436B6" w:rsidRPr="00F41F91" w:rsidRDefault="00735A60" w:rsidP="00F436B6">
            <w:pPr>
              <w:jc w:val="center"/>
              <w:rPr>
                <w:sz w:val="18"/>
              </w:rPr>
            </w:pPr>
            <w:r>
              <w:rPr>
                <w:sz w:val="18"/>
              </w:rPr>
              <w:t>0.0</w:t>
            </w:r>
            <w:r w:rsidR="00D901FC">
              <w:rPr>
                <w:sz w:val="18"/>
              </w:rPr>
              <w:t>37</w:t>
            </w:r>
          </w:p>
        </w:tc>
        <w:tc>
          <w:tcPr>
            <w:tcW w:w="990" w:type="dxa"/>
            <w:gridSpan w:val="4"/>
            <w:tcBorders>
              <w:top w:val="nil"/>
            </w:tcBorders>
            <w:vAlign w:val="center"/>
          </w:tcPr>
          <w:p w14:paraId="25E3D4D2" w14:textId="60FD645D" w:rsidR="00F436B6" w:rsidRPr="00F41F91" w:rsidRDefault="006662AC" w:rsidP="00F436B6">
            <w:pPr>
              <w:jc w:val="center"/>
              <w:rPr>
                <w:sz w:val="18"/>
              </w:rPr>
            </w:pPr>
            <w:r>
              <w:rPr>
                <w:sz w:val="18"/>
              </w:rPr>
              <w:t>N/A</w:t>
            </w:r>
          </w:p>
        </w:tc>
        <w:tc>
          <w:tcPr>
            <w:tcW w:w="90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3D7DF37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F436B6" w:rsidRPr="00F41F91" w:rsidRDefault="00F436B6" w:rsidP="00F436B6">
            <w:pPr>
              <w:ind w:left="180"/>
              <w:jc w:val="center"/>
              <w:rPr>
                <w:sz w:val="18"/>
              </w:rPr>
            </w:pPr>
            <w:r>
              <w:rPr>
                <w:sz w:val="18"/>
              </w:rPr>
              <w:t>Fluoride (ppm)</w:t>
            </w:r>
          </w:p>
        </w:tc>
        <w:tc>
          <w:tcPr>
            <w:tcW w:w="990" w:type="dxa"/>
            <w:gridSpan w:val="2"/>
            <w:tcBorders>
              <w:top w:val="nil"/>
            </w:tcBorders>
            <w:vAlign w:val="center"/>
          </w:tcPr>
          <w:p w14:paraId="0280631C" w14:textId="0232B00F" w:rsidR="00F436B6" w:rsidRPr="00F41F91" w:rsidRDefault="00D901FC" w:rsidP="00F436B6">
            <w:pPr>
              <w:jc w:val="center"/>
              <w:rPr>
                <w:sz w:val="18"/>
              </w:rPr>
            </w:pPr>
            <w:r>
              <w:rPr>
                <w:sz w:val="18"/>
              </w:rPr>
              <w:t>11/2018</w:t>
            </w:r>
          </w:p>
        </w:tc>
        <w:tc>
          <w:tcPr>
            <w:tcW w:w="1080" w:type="dxa"/>
            <w:gridSpan w:val="2"/>
            <w:tcBorders>
              <w:top w:val="nil"/>
            </w:tcBorders>
            <w:vAlign w:val="center"/>
          </w:tcPr>
          <w:p w14:paraId="1266E771" w14:textId="6D98D7D5" w:rsidR="00F436B6" w:rsidRPr="00F41F91" w:rsidRDefault="00672896" w:rsidP="00F436B6">
            <w:pPr>
              <w:jc w:val="center"/>
              <w:rPr>
                <w:sz w:val="18"/>
              </w:rPr>
            </w:pPr>
            <w:r>
              <w:rPr>
                <w:sz w:val="18"/>
              </w:rPr>
              <w:t>0.1</w:t>
            </w:r>
            <w:r w:rsidR="00D901FC">
              <w:rPr>
                <w:sz w:val="18"/>
              </w:rPr>
              <w:t>6</w:t>
            </w:r>
          </w:p>
        </w:tc>
        <w:tc>
          <w:tcPr>
            <w:tcW w:w="990" w:type="dxa"/>
            <w:gridSpan w:val="4"/>
            <w:tcBorders>
              <w:top w:val="nil"/>
            </w:tcBorders>
            <w:vAlign w:val="center"/>
          </w:tcPr>
          <w:p w14:paraId="10C98B5C" w14:textId="4A80B865"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1EF40078" w14:textId="4454BDA4" w:rsidR="00F436B6" w:rsidRPr="00F41F91" w:rsidRDefault="00F436B6" w:rsidP="00F436B6">
            <w:pPr>
              <w:jc w:val="center"/>
              <w:rPr>
                <w:sz w:val="18"/>
              </w:rPr>
            </w:pPr>
            <w:r>
              <w:rPr>
                <w:sz w:val="18"/>
              </w:rPr>
              <w:t>2</w:t>
            </w:r>
          </w:p>
        </w:tc>
        <w:tc>
          <w:tcPr>
            <w:tcW w:w="900" w:type="dxa"/>
            <w:tcBorders>
              <w:top w:val="nil"/>
            </w:tcBorders>
            <w:vAlign w:val="center"/>
          </w:tcPr>
          <w:p w14:paraId="11C2D057" w14:textId="353CB90C" w:rsidR="00F436B6" w:rsidRPr="00F41F91" w:rsidRDefault="00F436B6" w:rsidP="00F436B6">
            <w:pPr>
              <w:jc w:val="center"/>
              <w:rPr>
                <w:sz w:val="18"/>
              </w:rPr>
            </w:pPr>
            <w:r>
              <w:rPr>
                <w:sz w:val="18"/>
              </w:rPr>
              <w:t>1</w:t>
            </w:r>
          </w:p>
        </w:tc>
        <w:tc>
          <w:tcPr>
            <w:tcW w:w="3464" w:type="dxa"/>
            <w:tcBorders>
              <w:top w:val="nil"/>
              <w:right w:val="single" w:sz="6" w:space="0" w:color="auto"/>
            </w:tcBorders>
            <w:vAlign w:val="center"/>
          </w:tcPr>
          <w:p w14:paraId="79BF5DC9" w14:textId="1D23ABEC"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F436B6" w:rsidRPr="00F41F91" w:rsidRDefault="00F436B6" w:rsidP="00F436B6">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436B6"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F436B6" w:rsidRPr="00F41F91" w:rsidRDefault="00F436B6" w:rsidP="00F436B6">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F436B6" w:rsidRPr="00F41F91" w:rsidRDefault="00F436B6" w:rsidP="00F436B6">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F436B6" w:rsidRPr="00F41F91" w:rsidRDefault="00E84786" w:rsidP="00F436B6">
            <w:pPr>
              <w:jc w:val="center"/>
              <w:rPr>
                <w:b/>
                <w:sz w:val="18"/>
              </w:rPr>
            </w:pPr>
            <w:r>
              <w:rPr>
                <w:b/>
                <w:sz w:val="18"/>
              </w:rPr>
              <w:t>Average</w:t>
            </w:r>
            <w:r w:rsidRPr="00F41F91">
              <w:rPr>
                <w:b/>
                <w:sz w:val="18"/>
              </w:rPr>
              <w:t xml:space="preserve"> Level</w:t>
            </w:r>
            <w:r w:rsidR="00F436B6" w:rsidRPr="00F41F91">
              <w:rPr>
                <w:b/>
                <w:sz w:val="18"/>
              </w:rPr>
              <w:t xml:space="preserve"> Detected</w:t>
            </w:r>
          </w:p>
        </w:tc>
        <w:tc>
          <w:tcPr>
            <w:tcW w:w="964" w:type="dxa"/>
            <w:gridSpan w:val="3"/>
            <w:tcBorders>
              <w:top w:val="single" w:sz="18" w:space="0" w:color="auto"/>
              <w:bottom w:val="double" w:sz="6" w:space="0" w:color="auto"/>
            </w:tcBorders>
            <w:vAlign w:val="center"/>
          </w:tcPr>
          <w:p w14:paraId="5C630E53" w14:textId="77777777" w:rsidR="00F436B6" w:rsidRPr="00F41F91" w:rsidRDefault="00F436B6" w:rsidP="00F436B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F436B6" w:rsidRPr="00F41F91" w:rsidRDefault="00F436B6" w:rsidP="00F436B6">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436B6" w:rsidRPr="00F41F91" w:rsidRDefault="00F436B6" w:rsidP="00F436B6">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672896" w:rsidRPr="001F3468" w14:paraId="51CC94F2" w14:textId="77777777" w:rsidTr="0065320B">
        <w:trPr>
          <w:trHeight w:val="87"/>
          <w:jc w:val="center"/>
        </w:trPr>
        <w:tc>
          <w:tcPr>
            <w:tcW w:w="2872" w:type="dxa"/>
            <w:gridSpan w:val="3"/>
            <w:tcBorders>
              <w:left w:val="single" w:sz="6" w:space="0" w:color="auto"/>
            </w:tcBorders>
            <w:vAlign w:val="center"/>
          </w:tcPr>
          <w:p w14:paraId="3DAB9A83" w14:textId="668D5BFD" w:rsidR="00672896" w:rsidRPr="00F41F91" w:rsidRDefault="00672896" w:rsidP="00672896">
            <w:pPr>
              <w:jc w:val="center"/>
              <w:rPr>
                <w:sz w:val="18"/>
              </w:rPr>
            </w:pPr>
            <w:r>
              <w:rPr>
                <w:sz w:val="18"/>
              </w:rPr>
              <w:t>Chloride (ppm)</w:t>
            </w:r>
          </w:p>
        </w:tc>
        <w:tc>
          <w:tcPr>
            <w:tcW w:w="900" w:type="dxa"/>
            <w:gridSpan w:val="2"/>
          </w:tcPr>
          <w:p w14:paraId="7B53609D" w14:textId="69F85259" w:rsidR="00672896" w:rsidRPr="00F41F91" w:rsidRDefault="00EE52C0" w:rsidP="00672896">
            <w:pPr>
              <w:jc w:val="center"/>
              <w:rPr>
                <w:sz w:val="18"/>
              </w:rPr>
            </w:pPr>
            <w:r>
              <w:rPr>
                <w:sz w:val="18"/>
              </w:rPr>
              <w:t>11</w:t>
            </w:r>
            <w:r w:rsidR="00672896" w:rsidRPr="00011212">
              <w:rPr>
                <w:sz w:val="18"/>
              </w:rPr>
              <w:t>/20</w:t>
            </w:r>
            <w:r>
              <w:rPr>
                <w:sz w:val="18"/>
              </w:rPr>
              <w:t>18</w:t>
            </w:r>
          </w:p>
        </w:tc>
        <w:tc>
          <w:tcPr>
            <w:tcW w:w="836" w:type="dxa"/>
            <w:gridSpan w:val="2"/>
            <w:vAlign w:val="center"/>
          </w:tcPr>
          <w:p w14:paraId="48AE5CBF" w14:textId="1E9F439F" w:rsidR="00672896" w:rsidRPr="00F41F91" w:rsidRDefault="00EE52C0" w:rsidP="00672896">
            <w:pPr>
              <w:jc w:val="center"/>
              <w:rPr>
                <w:sz w:val="18"/>
              </w:rPr>
            </w:pPr>
            <w:r>
              <w:rPr>
                <w:sz w:val="18"/>
              </w:rPr>
              <w:t>49</w:t>
            </w:r>
          </w:p>
        </w:tc>
        <w:tc>
          <w:tcPr>
            <w:tcW w:w="964" w:type="dxa"/>
            <w:gridSpan w:val="3"/>
            <w:vAlign w:val="center"/>
          </w:tcPr>
          <w:p w14:paraId="6428F303" w14:textId="22510BA4" w:rsidR="00672896" w:rsidRPr="00F41F91" w:rsidRDefault="006662AC" w:rsidP="00672896">
            <w:pPr>
              <w:jc w:val="center"/>
              <w:rPr>
                <w:sz w:val="18"/>
              </w:rPr>
            </w:pPr>
            <w:r>
              <w:rPr>
                <w:sz w:val="18"/>
              </w:rPr>
              <w:t>N/A</w:t>
            </w:r>
          </w:p>
        </w:tc>
        <w:tc>
          <w:tcPr>
            <w:tcW w:w="810" w:type="dxa"/>
            <w:gridSpan w:val="2"/>
            <w:vAlign w:val="center"/>
          </w:tcPr>
          <w:p w14:paraId="11FF9BF3" w14:textId="7519A326" w:rsidR="00672896" w:rsidRPr="00F41F91" w:rsidRDefault="00672896" w:rsidP="00672896">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672896" w:rsidRPr="00F41F91" w:rsidRDefault="00672896" w:rsidP="00672896">
            <w:pPr>
              <w:jc w:val="center"/>
              <w:rPr>
                <w:sz w:val="18"/>
              </w:rPr>
            </w:pPr>
            <w:r w:rsidRPr="00F96064">
              <w:rPr>
                <w:sz w:val="18"/>
              </w:rPr>
              <w:t>Runoff/leaching from natural deposits; seawater influence</w:t>
            </w:r>
          </w:p>
        </w:tc>
      </w:tr>
      <w:tr w:rsidR="00672896" w:rsidRPr="001F3468" w14:paraId="459CADC5" w14:textId="77777777" w:rsidTr="0065320B">
        <w:trPr>
          <w:trHeight w:val="87"/>
          <w:jc w:val="center"/>
        </w:trPr>
        <w:tc>
          <w:tcPr>
            <w:tcW w:w="2872" w:type="dxa"/>
            <w:gridSpan w:val="3"/>
            <w:tcBorders>
              <w:left w:val="single" w:sz="6" w:space="0" w:color="auto"/>
            </w:tcBorders>
            <w:vAlign w:val="center"/>
          </w:tcPr>
          <w:p w14:paraId="28C80550" w14:textId="3C88442E" w:rsidR="00672896" w:rsidRDefault="00672896" w:rsidP="00672896">
            <w:pPr>
              <w:jc w:val="center"/>
              <w:rPr>
                <w:sz w:val="18"/>
              </w:rPr>
            </w:pPr>
            <w:r w:rsidRPr="006F715D">
              <w:rPr>
                <w:sz w:val="18"/>
              </w:rPr>
              <w:t>Manganese (ppb)</w:t>
            </w:r>
          </w:p>
        </w:tc>
        <w:tc>
          <w:tcPr>
            <w:tcW w:w="900" w:type="dxa"/>
            <w:gridSpan w:val="2"/>
          </w:tcPr>
          <w:p w14:paraId="1C80909A" w14:textId="7050BA7E" w:rsidR="00672896" w:rsidRPr="00F41F91" w:rsidRDefault="00D901FC" w:rsidP="00672896">
            <w:pPr>
              <w:jc w:val="center"/>
              <w:rPr>
                <w:sz w:val="18"/>
              </w:rPr>
            </w:pPr>
            <w:r>
              <w:rPr>
                <w:sz w:val="18"/>
              </w:rPr>
              <w:t>Monthly 2023</w:t>
            </w:r>
          </w:p>
        </w:tc>
        <w:tc>
          <w:tcPr>
            <w:tcW w:w="836" w:type="dxa"/>
            <w:gridSpan w:val="2"/>
            <w:vAlign w:val="center"/>
          </w:tcPr>
          <w:p w14:paraId="0B3822D0" w14:textId="49AD1E51" w:rsidR="00672896" w:rsidRPr="00F41F91" w:rsidRDefault="00D901FC" w:rsidP="00D901FC">
            <w:pPr>
              <w:jc w:val="center"/>
              <w:rPr>
                <w:sz w:val="18"/>
              </w:rPr>
            </w:pPr>
            <w:r>
              <w:rPr>
                <w:sz w:val="18"/>
              </w:rPr>
              <w:t>0.714</w:t>
            </w:r>
          </w:p>
        </w:tc>
        <w:tc>
          <w:tcPr>
            <w:tcW w:w="964" w:type="dxa"/>
            <w:gridSpan w:val="3"/>
            <w:vAlign w:val="center"/>
          </w:tcPr>
          <w:p w14:paraId="039C4841" w14:textId="7E323F09" w:rsidR="00672896" w:rsidRPr="00EF1A3A" w:rsidRDefault="0011799B" w:rsidP="00672896">
            <w:pPr>
              <w:jc w:val="center"/>
              <w:rPr>
                <w:sz w:val="18"/>
              </w:rPr>
            </w:pPr>
            <w:r>
              <w:rPr>
                <w:sz w:val="18"/>
              </w:rPr>
              <w:t>ND</w:t>
            </w:r>
            <w:r w:rsidR="00672896">
              <w:rPr>
                <w:sz w:val="18"/>
              </w:rPr>
              <w:t xml:space="preserve"> – </w:t>
            </w:r>
            <w:r w:rsidR="006662AC">
              <w:rPr>
                <w:sz w:val="18"/>
              </w:rPr>
              <w:t>5</w:t>
            </w:r>
          </w:p>
        </w:tc>
        <w:tc>
          <w:tcPr>
            <w:tcW w:w="810" w:type="dxa"/>
            <w:gridSpan w:val="2"/>
            <w:vAlign w:val="center"/>
          </w:tcPr>
          <w:p w14:paraId="1D8C8C0E" w14:textId="3E00CDE5" w:rsidR="00672896" w:rsidRDefault="00672896" w:rsidP="00672896">
            <w:pPr>
              <w:jc w:val="center"/>
              <w:rPr>
                <w:sz w:val="18"/>
              </w:rPr>
            </w:pPr>
            <w:r w:rsidRPr="00F96064">
              <w:rPr>
                <w:sz w:val="18"/>
              </w:rPr>
              <w:t>50</w:t>
            </w:r>
          </w:p>
        </w:tc>
        <w:tc>
          <w:tcPr>
            <w:tcW w:w="4500" w:type="dxa"/>
            <w:gridSpan w:val="4"/>
            <w:tcBorders>
              <w:right w:val="single" w:sz="6" w:space="0" w:color="auto"/>
            </w:tcBorders>
            <w:vAlign w:val="center"/>
          </w:tcPr>
          <w:p w14:paraId="0D8BC1F6" w14:textId="31D4F7E0" w:rsidR="00672896" w:rsidRDefault="00672896" w:rsidP="00672896">
            <w:pPr>
              <w:jc w:val="center"/>
              <w:rPr>
                <w:sz w:val="18"/>
              </w:rPr>
            </w:pPr>
            <w:r w:rsidRPr="00F96064">
              <w:rPr>
                <w:sz w:val="18"/>
              </w:rPr>
              <w:t>Leaching from natural deposits</w:t>
            </w:r>
          </w:p>
        </w:tc>
      </w:tr>
      <w:tr w:rsidR="00672896" w:rsidRPr="001F3468" w14:paraId="71A89591" w14:textId="77777777" w:rsidTr="0065320B">
        <w:trPr>
          <w:trHeight w:val="87"/>
          <w:jc w:val="center"/>
        </w:trPr>
        <w:tc>
          <w:tcPr>
            <w:tcW w:w="2872" w:type="dxa"/>
            <w:gridSpan w:val="3"/>
            <w:tcBorders>
              <w:left w:val="single" w:sz="6" w:space="0" w:color="auto"/>
            </w:tcBorders>
            <w:vAlign w:val="center"/>
          </w:tcPr>
          <w:p w14:paraId="5313EE58" w14:textId="604D3FE8" w:rsidR="00672896" w:rsidRPr="00F41F91" w:rsidRDefault="00672896" w:rsidP="00672896">
            <w:pPr>
              <w:jc w:val="center"/>
              <w:rPr>
                <w:sz w:val="18"/>
              </w:rPr>
            </w:pPr>
            <w:r>
              <w:rPr>
                <w:sz w:val="18"/>
              </w:rPr>
              <w:t>Specific Conductance (µS/cm)</w:t>
            </w:r>
          </w:p>
        </w:tc>
        <w:tc>
          <w:tcPr>
            <w:tcW w:w="900" w:type="dxa"/>
            <w:gridSpan w:val="2"/>
          </w:tcPr>
          <w:p w14:paraId="3EAB9B02" w14:textId="0CA54D32" w:rsidR="00672896" w:rsidRPr="00F41F91" w:rsidRDefault="00EE52C0" w:rsidP="00672896">
            <w:pPr>
              <w:jc w:val="center"/>
              <w:rPr>
                <w:sz w:val="18"/>
              </w:rPr>
            </w:pPr>
            <w:r>
              <w:rPr>
                <w:sz w:val="18"/>
              </w:rPr>
              <w:t>10</w:t>
            </w:r>
            <w:r w:rsidR="00672896" w:rsidRPr="00011212">
              <w:rPr>
                <w:sz w:val="18"/>
              </w:rPr>
              <w:t>/202</w:t>
            </w:r>
            <w:r>
              <w:rPr>
                <w:sz w:val="18"/>
              </w:rPr>
              <w:t>0</w:t>
            </w:r>
          </w:p>
        </w:tc>
        <w:tc>
          <w:tcPr>
            <w:tcW w:w="836" w:type="dxa"/>
            <w:gridSpan w:val="2"/>
            <w:vAlign w:val="center"/>
          </w:tcPr>
          <w:p w14:paraId="58666AED" w14:textId="4F60407B" w:rsidR="00672896" w:rsidRPr="00F41F91" w:rsidRDefault="00EE52C0" w:rsidP="00672896">
            <w:pPr>
              <w:jc w:val="center"/>
              <w:rPr>
                <w:sz w:val="18"/>
              </w:rPr>
            </w:pPr>
            <w:r>
              <w:rPr>
                <w:sz w:val="18"/>
              </w:rPr>
              <w:t>540</w:t>
            </w:r>
          </w:p>
        </w:tc>
        <w:tc>
          <w:tcPr>
            <w:tcW w:w="964" w:type="dxa"/>
            <w:gridSpan w:val="3"/>
            <w:vAlign w:val="center"/>
          </w:tcPr>
          <w:p w14:paraId="6C20DFB6" w14:textId="69FA1BCA" w:rsidR="00672896" w:rsidRPr="00F41F91" w:rsidRDefault="006662AC" w:rsidP="00672896">
            <w:pPr>
              <w:jc w:val="center"/>
              <w:rPr>
                <w:sz w:val="18"/>
              </w:rPr>
            </w:pPr>
            <w:r>
              <w:rPr>
                <w:sz w:val="18"/>
              </w:rPr>
              <w:t>N/A</w:t>
            </w:r>
          </w:p>
        </w:tc>
        <w:tc>
          <w:tcPr>
            <w:tcW w:w="810" w:type="dxa"/>
            <w:gridSpan w:val="2"/>
            <w:vAlign w:val="center"/>
          </w:tcPr>
          <w:p w14:paraId="44332C3F" w14:textId="10B7147F" w:rsidR="00672896" w:rsidRPr="00F41F91" w:rsidRDefault="00672896" w:rsidP="00672896">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672896" w:rsidRPr="00F96064" w:rsidRDefault="00672896" w:rsidP="00672896">
            <w:pPr>
              <w:jc w:val="center"/>
              <w:rPr>
                <w:sz w:val="17"/>
                <w:szCs w:val="17"/>
              </w:rPr>
            </w:pPr>
            <w:r w:rsidRPr="00F96064">
              <w:rPr>
                <w:sz w:val="17"/>
                <w:szCs w:val="17"/>
              </w:rPr>
              <w:t>Substances that form ions when in water; seawater influence</w:t>
            </w:r>
          </w:p>
        </w:tc>
      </w:tr>
      <w:tr w:rsidR="006662AC" w:rsidRPr="001F3468" w14:paraId="495C19E8" w14:textId="77777777" w:rsidTr="00A16A61">
        <w:trPr>
          <w:trHeight w:val="87"/>
          <w:jc w:val="center"/>
        </w:trPr>
        <w:tc>
          <w:tcPr>
            <w:tcW w:w="2872" w:type="dxa"/>
            <w:gridSpan w:val="3"/>
            <w:tcBorders>
              <w:left w:val="single" w:sz="6" w:space="0" w:color="auto"/>
            </w:tcBorders>
            <w:vAlign w:val="center"/>
          </w:tcPr>
          <w:p w14:paraId="7911E249" w14:textId="0AD54EE4" w:rsidR="006662AC" w:rsidRPr="00F41F91" w:rsidRDefault="006662AC" w:rsidP="006662AC">
            <w:pPr>
              <w:jc w:val="center"/>
              <w:rPr>
                <w:sz w:val="18"/>
              </w:rPr>
            </w:pPr>
            <w:r>
              <w:rPr>
                <w:sz w:val="18"/>
              </w:rPr>
              <w:t>Sulfate (ppm)</w:t>
            </w:r>
          </w:p>
        </w:tc>
        <w:tc>
          <w:tcPr>
            <w:tcW w:w="900" w:type="dxa"/>
            <w:gridSpan w:val="2"/>
          </w:tcPr>
          <w:p w14:paraId="3E2302DB" w14:textId="45DCE24C" w:rsidR="006662AC" w:rsidRPr="00F41F91" w:rsidRDefault="006662AC" w:rsidP="006662AC">
            <w:pPr>
              <w:jc w:val="center"/>
              <w:rPr>
                <w:sz w:val="18"/>
              </w:rPr>
            </w:pPr>
            <w:r>
              <w:rPr>
                <w:sz w:val="18"/>
              </w:rPr>
              <w:t>11</w:t>
            </w:r>
            <w:r w:rsidRPr="00011212">
              <w:rPr>
                <w:sz w:val="18"/>
              </w:rPr>
              <w:t>/20</w:t>
            </w:r>
            <w:r>
              <w:rPr>
                <w:sz w:val="18"/>
              </w:rPr>
              <w:t>18</w:t>
            </w:r>
          </w:p>
        </w:tc>
        <w:tc>
          <w:tcPr>
            <w:tcW w:w="836" w:type="dxa"/>
            <w:gridSpan w:val="2"/>
            <w:vAlign w:val="center"/>
          </w:tcPr>
          <w:p w14:paraId="60315A9B" w14:textId="17EE20B1" w:rsidR="006662AC" w:rsidRPr="00F41F91" w:rsidRDefault="006662AC" w:rsidP="006662AC">
            <w:pPr>
              <w:jc w:val="center"/>
              <w:rPr>
                <w:sz w:val="18"/>
              </w:rPr>
            </w:pPr>
            <w:r>
              <w:rPr>
                <w:sz w:val="18"/>
              </w:rPr>
              <w:t>72</w:t>
            </w:r>
          </w:p>
        </w:tc>
        <w:tc>
          <w:tcPr>
            <w:tcW w:w="964" w:type="dxa"/>
            <w:gridSpan w:val="3"/>
          </w:tcPr>
          <w:p w14:paraId="606DDE59" w14:textId="4CEC95A7" w:rsidR="006662AC" w:rsidRPr="00F41F91" w:rsidRDefault="006662AC" w:rsidP="006662AC">
            <w:pPr>
              <w:jc w:val="center"/>
              <w:rPr>
                <w:sz w:val="18"/>
              </w:rPr>
            </w:pPr>
            <w:r w:rsidRPr="004E211A">
              <w:rPr>
                <w:sz w:val="18"/>
              </w:rPr>
              <w:t>N/A</w:t>
            </w:r>
          </w:p>
        </w:tc>
        <w:tc>
          <w:tcPr>
            <w:tcW w:w="810" w:type="dxa"/>
            <w:gridSpan w:val="2"/>
            <w:vAlign w:val="center"/>
          </w:tcPr>
          <w:p w14:paraId="71F7E7B4" w14:textId="5A9A030F" w:rsidR="006662AC" w:rsidRPr="00F41F91" w:rsidRDefault="006662AC" w:rsidP="006662AC">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6662AC" w:rsidRPr="00F41F91" w:rsidRDefault="006662AC" w:rsidP="006662AC">
            <w:pPr>
              <w:jc w:val="center"/>
              <w:rPr>
                <w:sz w:val="18"/>
              </w:rPr>
            </w:pPr>
            <w:r w:rsidRPr="00F96064">
              <w:rPr>
                <w:sz w:val="18"/>
              </w:rPr>
              <w:t>Runoff/leaching from natural deposits; industrial wastes</w:t>
            </w:r>
          </w:p>
        </w:tc>
      </w:tr>
      <w:tr w:rsidR="006662AC" w:rsidRPr="001F3468" w14:paraId="79903D00" w14:textId="77777777" w:rsidTr="00A16A61">
        <w:trPr>
          <w:trHeight w:val="87"/>
          <w:jc w:val="center"/>
        </w:trPr>
        <w:tc>
          <w:tcPr>
            <w:tcW w:w="2872" w:type="dxa"/>
            <w:gridSpan w:val="3"/>
            <w:tcBorders>
              <w:left w:val="single" w:sz="6" w:space="0" w:color="auto"/>
            </w:tcBorders>
            <w:vAlign w:val="center"/>
          </w:tcPr>
          <w:p w14:paraId="6D5AB8F6" w14:textId="344025C5" w:rsidR="006662AC" w:rsidRPr="00F41F91" w:rsidRDefault="006662AC" w:rsidP="006662AC">
            <w:pPr>
              <w:jc w:val="center"/>
              <w:rPr>
                <w:sz w:val="18"/>
              </w:rPr>
            </w:pPr>
            <w:r>
              <w:rPr>
                <w:sz w:val="18"/>
              </w:rPr>
              <w:t>Total Dissolved Solids (ppm)</w:t>
            </w:r>
          </w:p>
        </w:tc>
        <w:tc>
          <w:tcPr>
            <w:tcW w:w="900" w:type="dxa"/>
            <w:gridSpan w:val="2"/>
          </w:tcPr>
          <w:p w14:paraId="4C76B3D9" w14:textId="5C06EDA9" w:rsidR="006662AC" w:rsidRPr="00F41F91" w:rsidRDefault="006662AC" w:rsidP="006662AC">
            <w:pPr>
              <w:jc w:val="center"/>
              <w:rPr>
                <w:sz w:val="18"/>
              </w:rPr>
            </w:pPr>
            <w:r>
              <w:rPr>
                <w:sz w:val="18"/>
              </w:rPr>
              <w:t>11</w:t>
            </w:r>
            <w:r w:rsidRPr="00011212">
              <w:rPr>
                <w:sz w:val="18"/>
              </w:rPr>
              <w:t>/20</w:t>
            </w:r>
            <w:r>
              <w:rPr>
                <w:sz w:val="18"/>
              </w:rPr>
              <w:t>18</w:t>
            </w:r>
          </w:p>
        </w:tc>
        <w:tc>
          <w:tcPr>
            <w:tcW w:w="836" w:type="dxa"/>
            <w:gridSpan w:val="2"/>
            <w:vAlign w:val="center"/>
          </w:tcPr>
          <w:p w14:paraId="00DE56B1" w14:textId="50768156" w:rsidR="006662AC" w:rsidRPr="00F41F91" w:rsidRDefault="006662AC" w:rsidP="006662AC">
            <w:pPr>
              <w:jc w:val="center"/>
              <w:rPr>
                <w:sz w:val="18"/>
              </w:rPr>
            </w:pPr>
            <w:r>
              <w:rPr>
                <w:sz w:val="18"/>
              </w:rPr>
              <w:t>380</w:t>
            </w:r>
          </w:p>
        </w:tc>
        <w:tc>
          <w:tcPr>
            <w:tcW w:w="964" w:type="dxa"/>
            <w:gridSpan w:val="3"/>
          </w:tcPr>
          <w:p w14:paraId="6CB06305" w14:textId="51D92A6A" w:rsidR="006662AC" w:rsidRPr="00F41F91" w:rsidRDefault="006662AC" w:rsidP="006662AC">
            <w:pPr>
              <w:jc w:val="center"/>
              <w:rPr>
                <w:sz w:val="18"/>
              </w:rPr>
            </w:pPr>
            <w:r w:rsidRPr="004E211A">
              <w:rPr>
                <w:sz w:val="18"/>
              </w:rPr>
              <w:t>N/A</w:t>
            </w:r>
          </w:p>
        </w:tc>
        <w:tc>
          <w:tcPr>
            <w:tcW w:w="810" w:type="dxa"/>
            <w:gridSpan w:val="2"/>
            <w:vAlign w:val="center"/>
          </w:tcPr>
          <w:p w14:paraId="45D3A2CA" w14:textId="617435C2" w:rsidR="006662AC" w:rsidRPr="00F41F91" w:rsidRDefault="006662AC" w:rsidP="006662AC">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6662AC" w:rsidRPr="00F41F91" w:rsidRDefault="006662AC" w:rsidP="006662AC">
            <w:pPr>
              <w:jc w:val="center"/>
              <w:rPr>
                <w:sz w:val="18"/>
              </w:rPr>
            </w:pPr>
            <w:r w:rsidRPr="00F96064">
              <w:rPr>
                <w:sz w:val="18"/>
              </w:rPr>
              <w:t>Runoff/leaching from natural deposits</w:t>
            </w:r>
          </w:p>
        </w:tc>
      </w:tr>
      <w:tr w:rsidR="006662AC" w:rsidRPr="001F3468" w14:paraId="1B0BE71E" w14:textId="77777777" w:rsidTr="00A16A61">
        <w:trPr>
          <w:trHeight w:val="87"/>
          <w:jc w:val="center"/>
        </w:trPr>
        <w:tc>
          <w:tcPr>
            <w:tcW w:w="2872" w:type="dxa"/>
            <w:gridSpan w:val="3"/>
            <w:tcBorders>
              <w:left w:val="single" w:sz="6" w:space="0" w:color="auto"/>
            </w:tcBorders>
            <w:vAlign w:val="center"/>
          </w:tcPr>
          <w:p w14:paraId="3FB08D18" w14:textId="051998B5" w:rsidR="006662AC" w:rsidRPr="00F41F91" w:rsidRDefault="006662AC" w:rsidP="006662AC">
            <w:pPr>
              <w:jc w:val="center"/>
              <w:rPr>
                <w:sz w:val="18"/>
              </w:rPr>
            </w:pPr>
            <w:r>
              <w:rPr>
                <w:sz w:val="18"/>
              </w:rPr>
              <w:t>Zinc (ppb)</w:t>
            </w:r>
          </w:p>
        </w:tc>
        <w:tc>
          <w:tcPr>
            <w:tcW w:w="900" w:type="dxa"/>
            <w:gridSpan w:val="2"/>
            <w:vAlign w:val="center"/>
          </w:tcPr>
          <w:p w14:paraId="7321AEA1" w14:textId="3C58108B" w:rsidR="006662AC" w:rsidRPr="00F41F91" w:rsidRDefault="006662AC" w:rsidP="006662AC">
            <w:pPr>
              <w:jc w:val="center"/>
              <w:rPr>
                <w:sz w:val="18"/>
              </w:rPr>
            </w:pPr>
            <w:r>
              <w:rPr>
                <w:sz w:val="18"/>
              </w:rPr>
              <w:t>11/2018</w:t>
            </w:r>
          </w:p>
        </w:tc>
        <w:tc>
          <w:tcPr>
            <w:tcW w:w="836" w:type="dxa"/>
            <w:gridSpan w:val="2"/>
            <w:vAlign w:val="center"/>
          </w:tcPr>
          <w:p w14:paraId="6E353951" w14:textId="7AF0D98B" w:rsidR="006662AC" w:rsidRPr="00F41F91" w:rsidRDefault="006662AC" w:rsidP="006662AC">
            <w:pPr>
              <w:jc w:val="center"/>
              <w:rPr>
                <w:sz w:val="18"/>
              </w:rPr>
            </w:pPr>
            <w:r>
              <w:rPr>
                <w:sz w:val="18"/>
              </w:rPr>
              <w:t>15</w:t>
            </w:r>
          </w:p>
        </w:tc>
        <w:tc>
          <w:tcPr>
            <w:tcW w:w="964" w:type="dxa"/>
            <w:gridSpan w:val="3"/>
          </w:tcPr>
          <w:p w14:paraId="0AE4C8BF" w14:textId="285D9254" w:rsidR="006662AC" w:rsidRPr="00F41F91" w:rsidRDefault="006662AC" w:rsidP="006662AC">
            <w:pPr>
              <w:jc w:val="center"/>
              <w:rPr>
                <w:sz w:val="18"/>
              </w:rPr>
            </w:pPr>
            <w:r w:rsidRPr="004E211A">
              <w:rPr>
                <w:sz w:val="18"/>
              </w:rPr>
              <w:t>N/A</w:t>
            </w:r>
          </w:p>
        </w:tc>
        <w:tc>
          <w:tcPr>
            <w:tcW w:w="810" w:type="dxa"/>
            <w:gridSpan w:val="2"/>
            <w:vAlign w:val="center"/>
          </w:tcPr>
          <w:p w14:paraId="05F605A8" w14:textId="0CFF4AFF" w:rsidR="006662AC" w:rsidRPr="00F41F91" w:rsidRDefault="006662AC" w:rsidP="006662AC">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6662AC" w:rsidRPr="00F41F91" w:rsidRDefault="006662AC" w:rsidP="006662AC">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1"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78D2943D"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w:t>
            </w:r>
            <w:r w:rsidRPr="00C11AD5">
              <w:rPr>
                <w:rFonts w:ascii="Times New Roman" w:hAnsi="Times New Roman"/>
                <w:sz w:val="18"/>
                <w:szCs w:val="18"/>
              </w:rPr>
              <w:t xml:space="preserve">for pregnant women and young children.  Lead in drinking water is primarily from materials and components associated with service lines and home plumbing.  </w:t>
            </w:r>
            <w:r w:rsidR="00C11AD5" w:rsidRPr="00C11AD5">
              <w:rPr>
                <w:rFonts w:ascii="Times New Roman" w:hAnsi="Times New Roman"/>
                <w:sz w:val="18"/>
                <w:szCs w:val="18"/>
              </w:rPr>
              <w:t>Hilltop MWA</w:t>
            </w:r>
            <w:r w:rsidRPr="00C11AD5">
              <w:rPr>
                <w:rFonts w:ascii="Times New Roman" w:hAnsi="Times New Roman"/>
                <w:sz w:val="18"/>
                <w:szCs w:val="18"/>
              </w:rPr>
              <w:t xml:space="preserve"> is </w:t>
            </w:r>
            <w:r w:rsidRPr="001D3B64">
              <w:rPr>
                <w:rFonts w:ascii="Times New Roman" w:hAnsi="Times New Roman"/>
                <w:sz w:val="18"/>
                <w:szCs w:val="18"/>
              </w:rPr>
              <w:t xml:space="preserve">responsible for providing high quality drinking </w:t>
            </w:r>
            <w:proofErr w:type="gramStart"/>
            <w:r w:rsidRPr="001D3B64">
              <w:rPr>
                <w:rFonts w:ascii="Times New Roman" w:hAnsi="Times New Roman"/>
                <w:sz w:val="18"/>
                <w:szCs w:val="18"/>
              </w:rPr>
              <w:t>water, but</w:t>
            </w:r>
            <w:proofErr w:type="gramEnd"/>
            <w:r w:rsidRPr="001D3B64">
              <w:rPr>
                <w:rFonts w:ascii="Times New Roman" w:hAnsi="Times New Roman"/>
                <w:sz w:val="18"/>
                <w:szCs w:val="18"/>
              </w:rPr>
              <w:t xml:space="preserve">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842095">
        <w:trPr>
          <w:trHeight w:val="153"/>
        </w:trPr>
        <w:tc>
          <w:tcPr>
            <w:tcW w:w="1170" w:type="dxa"/>
            <w:tcBorders>
              <w:top w:val="double" w:sz="6" w:space="0" w:color="auto"/>
              <w:bottom w:val="double" w:sz="6" w:space="0" w:color="auto"/>
            </w:tcBorders>
            <w:shd w:val="clear" w:color="auto" w:fill="auto"/>
            <w:vAlign w:val="center"/>
          </w:tcPr>
          <w:p w14:paraId="29967769" w14:textId="05D3F028" w:rsidR="001D3B64" w:rsidRPr="00F41F91" w:rsidRDefault="00CF23F2" w:rsidP="005A26E0">
            <w:pPr>
              <w:pStyle w:val="BodyText"/>
              <w:spacing w:before="0"/>
              <w:jc w:val="center"/>
              <w:rPr>
                <w:rFonts w:ascii="Times New Roman" w:hAnsi="Times New Roman"/>
                <w:b/>
                <w:sz w:val="26"/>
              </w:rPr>
            </w:pPr>
            <w:r w:rsidRPr="00E84786">
              <w:rPr>
                <w:rFonts w:ascii="Times New Roman" w:hAnsi="Times New Roman"/>
                <w:b/>
                <w:bCs/>
                <w:sz w:val="18"/>
                <w:szCs w:val="18"/>
              </w:rPr>
              <w:t>Total Coliform Bacteria</w:t>
            </w:r>
            <w:r w:rsidRPr="00E84786">
              <w:rPr>
                <w:rFonts w:ascii="Times New Roman" w:hAnsi="Times New Roman"/>
                <w:b/>
                <w:bCs/>
                <w:sz w:val="18"/>
                <w:szCs w:val="18"/>
              </w:rPr>
              <w:br/>
              <w:t>(state Total Coliform Rule)</w:t>
            </w:r>
          </w:p>
        </w:tc>
        <w:tc>
          <w:tcPr>
            <w:tcW w:w="1260" w:type="dxa"/>
            <w:tcBorders>
              <w:top w:val="double" w:sz="6" w:space="0" w:color="auto"/>
              <w:bottom w:val="double" w:sz="6" w:space="0" w:color="auto"/>
            </w:tcBorders>
            <w:shd w:val="clear" w:color="auto" w:fill="auto"/>
            <w:vAlign w:val="center"/>
          </w:tcPr>
          <w:p w14:paraId="0C6FD2A3" w14:textId="142D7EBE" w:rsidR="001D3B64" w:rsidRPr="00F41F91" w:rsidRDefault="00CF23F2" w:rsidP="005A26E0">
            <w:pPr>
              <w:pStyle w:val="BodyText"/>
              <w:spacing w:before="0"/>
              <w:jc w:val="center"/>
              <w:rPr>
                <w:rFonts w:ascii="Times New Roman" w:hAnsi="Times New Roman"/>
                <w:b/>
                <w:sz w:val="26"/>
              </w:rPr>
            </w:pPr>
            <w:r w:rsidRPr="00E84786">
              <w:rPr>
                <w:rFonts w:ascii="Times New Roman" w:hAnsi="Times New Roman"/>
                <w:b/>
                <w:bCs/>
                <w:sz w:val="16"/>
                <w:szCs w:val="16"/>
              </w:rPr>
              <w:t>Detection of Total Coliform Bacteria</w:t>
            </w:r>
          </w:p>
        </w:tc>
        <w:tc>
          <w:tcPr>
            <w:tcW w:w="1170" w:type="dxa"/>
            <w:tcBorders>
              <w:top w:val="double" w:sz="6" w:space="0" w:color="auto"/>
              <w:bottom w:val="double" w:sz="6" w:space="0" w:color="auto"/>
            </w:tcBorders>
            <w:shd w:val="clear" w:color="auto" w:fill="auto"/>
            <w:vAlign w:val="center"/>
          </w:tcPr>
          <w:p w14:paraId="634A751D" w14:textId="77777777" w:rsidR="00215142" w:rsidRDefault="00215142" w:rsidP="005A26E0">
            <w:pPr>
              <w:pStyle w:val="BodyText"/>
              <w:spacing w:before="0"/>
              <w:jc w:val="center"/>
              <w:rPr>
                <w:rFonts w:ascii="Times New Roman" w:hAnsi="Times New Roman"/>
                <w:b/>
                <w:bCs/>
                <w:sz w:val="18"/>
              </w:rPr>
            </w:pPr>
            <w:r>
              <w:rPr>
                <w:rFonts w:ascii="Times New Roman" w:hAnsi="Times New Roman"/>
                <w:b/>
                <w:bCs/>
                <w:sz w:val="18"/>
              </w:rPr>
              <w:t>3/2023,</w:t>
            </w:r>
          </w:p>
          <w:p w14:paraId="07925CCB" w14:textId="77777777" w:rsidR="001D3B64" w:rsidRDefault="00CF23F2" w:rsidP="005A26E0">
            <w:pPr>
              <w:pStyle w:val="BodyText"/>
              <w:spacing w:before="0"/>
              <w:jc w:val="center"/>
              <w:rPr>
                <w:rFonts w:ascii="Times New Roman" w:hAnsi="Times New Roman"/>
                <w:b/>
                <w:bCs/>
                <w:sz w:val="18"/>
              </w:rPr>
            </w:pPr>
            <w:r w:rsidRPr="00CF23F2">
              <w:rPr>
                <w:rFonts w:ascii="Times New Roman" w:hAnsi="Times New Roman"/>
                <w:b/>
                <w:bCs/>
                <w:sz w:val="18"/>
              </w:rPr>
              <w:t>5/2023</w:t>
            </w:r>
            <w:r w:rsidR="00215142">
              <w:rPr>
                <w:rFonts w:ascii="Times New Roman" w:hAnsi="Times New Roman"/>
                <w:b/>
                <w:bCs/>
                <w:sz w:val="18"/>
              </w:rPr>
              <w:t>,</w:t>
            </w:r>
          </w:p>
          <w:p w14:paraId="360D19C7" w14:textId="524C9D12" w:rsidR="00B77D0F" w:rsidRDefault="00215142" w:rsidP="00B77D0F">
            <w:pPr>
              <w:pStyle w:val="BodyText"/>
              <w:spacing w:before="0"/>
              <w:jc w:val="center"/>
              <w:rPr>
                <w:rFonts w:ascii="Times New Roman" w:hAnsi="Times New Roman"/>
                <w:b/>
                <w:bCs/>
                <w:sz w:val="18"/>
              </w:rPr>
            </w:pPr>
            <w:r>
              <w:rPr>
                <w:rFonts w:ascii="Times New Roman" w:hAnsi="Times New Roman"/>
                <w:b/>
                <w:bCs/>
                <w:sz w:val="18"/>
              </w:rPr>
              <w:t>7/2023,</w:t>
            </w:r>
          </w:p>
          <w:p w14:paraId="38F06260" w14:textId="3ED3C764" w:rsidR="00215142" w:rsidRPr="00CF23F2" w:rsidRDefault="00215142" w:rsidP="005A26E0">
            <w:pPr>
              <w:pStyle w:val="BodyText"/>
              <w:spacing w:before="0"/>
              <w:jc w:val="center"/>
              <w:rPr>
                <w:rFonts w:ascii="Times New Roman" w:hAnsi="Times New Roman"/>
                <w:b/>
                <w:bCs/>
                <w:sz w:val="26"/>
              </w:rPr>
            </w:pPr>
            <w:r>
              <w:rPr>
                <w:rFonts w:ascii="Times New Roman" w:hAnsi="Times New Roman"/>
                <w:b/>
                <w:bCs/>
                <w:sz w:val="18"/>
              </w:rPr>
              <w:t>11/2023</w:t>
            </w:r>
          </w:p>
        </w:tc>
        <w:tc>
          <w:tcPr>
            <w:tcW w:w="4140" w:type="dxa"/>
            <w:tcBorders>
              <w:top w:val="double" w:sz="6" w:space="0" w:color="auto"/>
              <w:bottom w:val="double" w:sz="6" w:space="0" w:color="auto"/>
            </w:tcBorders>
            <w:shd w:val="clear" w:color="auto" w:fill="auto"/>
            <w:vAlign w:val="center"/>
          </w:tcPr>
          <w:p w14:paraId="093A391A" w14:textId="77777777" w:rsidR="001D3B64" w:rsidRDefault="00CF23F2" w:rsidP="005A26E0">
            <w:pPr>
              <w:pStyle w:val="BodyText"/>
              <w:spacing w:before="0"/>
              <w:jc w:val="center"/>
              <w:rPr>
                <w:rFonts w:ascii="Times New Roman" w:hAnsi="Times New Roman"/>
                <w:b/>
                <w:bCs/>
                <w:sz w:val="16"/>
                <w:szCs w:val="16"/>
              </w:rPr>
            </w:pPr>
            <w:r w:rsidRPr="00E84786">
              <w:rPr>
                <w:rFonts w:ascii="Times New Roman" w:hAnsi="Times New Roman"/>
                <w:b/>
                <w:bCs/>
                <w:sz w:val="16"/>
                <w:szCs w:val="16"/>
              </w:rPr>
              <w:t>System Disinfection &amp; Flush</w:t>
            </w:r>
          </w:p>
          <w:p w14:paraId="78FAC853" w14:textId="7DE6F574" w:rsidR="00B17DC0" w:rsidRPr="00F41F91" w:rsidRDefault="00B17DC0" w:rsidP="00BF7885">
            <w:pPr>
              <w:pStyle w:val="BodyText"/>
              <w:spacing w:before="0"/>
              <w:rPr>
                <w:rFonts w:ascii="Times New Roman" w:hAnsi="Times New Roman"/>
                <w:b/>
                <w:sz w:val="26"/>
              </w:rPr>
            </w:pPr>
          </w:p>
        </w:tc>
        <w:tc>
          <w:tcPr>
            <w:tcW w:w="3060" w:type="dxa"/>
            <w:tcBorders>
              <w:top w:val="double" w:sz="6" w:space="0" w:color="auto"/>
              <w:bottom w:val="double" w:sz="6" w:space="0" w:color="auto"/>
            </w:tcBorders>
            <w:shd w:val="clear" w:color="auto" w:fill="auto"/>
            <w:vAlign w:val="center"/>
          </w:tcPr>
          <w:p w14:paraId="47E414FC" w14:textId="55BD0C57" w:rsidR="001D3B64" w:rsidRPr="00F41F91" w:rsidRDefault="00CF23F2" w:rsidP="005A26E0">
            <w:pPr>
              <w:pStyle w:val="BodyText"/>
              <w:spacing w:before="0"/>
              <w:jc w:val="center"/>
              <w:rPr>
                <w:rFonts w:ascii="Times New Roman" w:hAnsi="Times New Roman"/>
                <w:b/>
                <w:sz w:val="26"/>
              </w:rPr>
            </w:pPr>
            <w:r w:rsidRPr="00E84786">
              <w:rPr>
                <w:rFonts w:ascii="Times New Roman" w:hAnsi="Times New Roman"/>
                <w:b/>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r w:rsidR="00842095" w:rsidRPr="00F41F91" w14:paraId="7C42A8C9" w14:textId="77777777" w:rsidTr="005A26E0">
        <w:trPr>
          <w:trHeight w:val="153"/>
        </w:trPr>
        <w:tc>
          <w:tcPr>
            <w:tcW w:w="1170" w:type="dxa"/>
            <w:tcBorders>
              <w:top w:val="double" w:sz="6" w:space="0" w:color="auto"/>
              <w:bottom w:val="single" w:sz="4" w:space="0" w:color="auto"/>
            </w:tcBorders>
            <w:shd w:val="clear" w:color="auto" w:fill="auto"/>
            <w:vAlign w:val="center"/>
          </w:tcPr>
          <w:p w14:paraId="06724098" w14:textId="58BCD594" w:rsidR="00842095" w:rsidRPr="00E84786" w:rsidRDefault="00842095" w:rsidP="005A26E0">
            <w:pPr>
              <w:pStyle w:val="BodyText"/>
              <w:spacing w:before="0"/>
              <w:jc w:val="center"/>
              <w:rPr>
                <w:rFonts w:ascii="Times New Roman" w:hAnsi="Times New Roman"/>
                <w:b/>
                <w:bCs/>
                <w:sz w:val="18"/>
                <w:szCs w:val="18"/>
              </w:rPr>
            </w:pPr>
            <w:proofErr w:type="gramStart"/>
            <w:r>
              <w:rPr>
                <w:rFonts w:ascii="Times New Roman" w:hAnsi="Times New Roman"/>
                <w:b/>
                <w:bCs/>
                <w:sz w:val="18"/>
                <w:szCs w:val="18"/>
              </w:rPr>
              <w:t>E.coli</w:t>
            </w:r>
            <w:proofErr w:type="gramEnd"/>
          </w:p>
        </w:tc>
        <w:tc>
          <w:tcPr>
            <w:tcW w:w="1260" w:type="dxa"/>
            <w:tcBorders>
              <w:top w:val="double" w:sz="6" w:space="0" w:color="auto"/>
              <w:bottom w:val="single" w:sz="4" w:space="0" w:color="auto"/>
            </w:tcBorders>
            <w:shd w:val="clear" w:color="auto" w:fill="auto"/>
            <w:vAlign w:val="center"/>
          </w:tcPr>
          <w:p w14:paraId="6824B11A" w14:textId="7EC9C979" w:rsidR="00842095" w:rsidRPr="00E84786" w:rsidRDefault="00842095" w:rsidP="005A26E0">
            <w:pPr>
              <w:pStyle w:val="BodyText"/>
              <w:spacing w:before="0"/>
              <w:jc w:val="center"/>
              <w:rPr>
                <w:rFonts w:ascii="Times New Roman" w:hAnsi="Times New Roman"/>
                <w:b/>
                <w:bCs/>
                <w:sz w:val="16"/>
                <w:szCs w:val="16"/>
              </w:rPr>
            </w:pPr>
            <w:r>
              <w:rPr>
                <w:rFonts w:ascii="Times New Roman" w:hAnsi="Times New Roman"/>
                <w:b/>
                <w:bCs/>
                <w:sz w:val="16"/>
                <w:szCs w:val="16"/>
              </w:rPr>
              <w:t xml:space="preserve">Detection of </w:t>
            </w:r>
            <w:proofErr w:type="gramStart"/>
            <w:r>
              <w:rPr>
                <w:rFonts w:ascii="Times New Roman" w:hAnsi="Times New Roman"/>
                <w:b/>
                <w:bCs/>
                <w:sz w:val="16"/>
                <w:szCs w:val="16"/>
              </w:rPr>
              <w:t>E.coli</w:t>
            </w:r>
            <w:proofErr w:type="gramEnd"/>
          </w:p>
        </w:tc>
        <w:tc>
          <w:tcPr>
            <w:tcW w:w="1170" w:type="dxa"/>
            <w:tcBorders>
              <w:top w:val="double" w:sz="6" w:space="0" w:color="auto"/>
              <w:bottom w:val="single" w:sz="4" w:space="0" w:color="auto"/>
            </w:tcBorders>
            <w:shd w:val="clear" w:color="auto" w:fill="auto"/>
            <w:vAlign w:val="center"/>
          </w:tcPr>
          <w:p w14:paraId="5302433F" w14:textId="66DBDACF" w:rsidR="00842095" w:rsidRDefault="00842095" w:rsidP="005A26E0">
            <w:pPr>
              <w:pStyle w:val="BodyText"/>
              <w:spacing w:before="0"/>
              <w:jc w:val="center"/>
              <w:rPr>
                <w:rFonts w:ascii="Times New Roman" w:hAnsi="Times New Roman"/>
                <w:b/>
                <w:bCs/>
                <w:sz w:val="18"/>
              </w:rPr>
            </w:pPr>
            <w:r>
              <w:rPr>
                <w:rFonts w:ascii="Times New Roman" w:hAnsi="Times New Roman"/>
                <w:b/>
                <w:bCs/>
                <w:sz w:val="18"/>
              </w:rPr>
              <w:t>5/</w:t>
            </w:r>
            <w:r w:rsidR="00B77D0F">
              <w:rPr>
                <w:rFonts w:ascii="Times New Roman" w:hAnsi="Times New Roman"/>
                <w:b/>
                <w:bCs/>
                <w:sz w:val="18"/>
              </w:rPr>
              <w:t>16/</w:t>
            </w:r>
            <w:r>
              <w:rPr>
                <w:rFonts w:ascii="Times New Roman" w:hAnsi="Times New Roman"/>
                <w:b/>
                <w:bCs/>
                <w:sz w:val="18"/>
              </w:rPr>
              <w:t>2023</w:t>
            </w:r>
          </w:p>
          <w:p w14:paraId="62AB20E3" w14:textId="400B4D12" w:rsidR="00842095" w:rsidRDefault="00842095" w:rsidP="005A26E0">
            <w:pPr>
              <w:pStyle w:val="BodyText"/>
              <w:spacing w:before="0"/>
              <w:jc w:val="center"/>
              <w:rPr>
                <w:rFonts w:ascii="Times New Roman" w:hAnsi="Times New Roman"/>
                <w:b/>
                <w:bCs/>
                <w:sz w:val="18"/>
              </w:rPr>
            </w:pPr>
          </w:p>
        </w:tc>
        <w:tc>
          <w:tcPr>
            <w:tcW w:w="4140" w:type="dxa"/>
            <w:tcBorders>
              <w:top w:val="double" w:sz="6" w:space="0" w:color="auto"/>
              <w:bottom w:val="single" w:sz="4" w:space="0" w:color="auto"/>
            </w:tcBorders>
            <w:shd w:val="clear" w:color="auto" w:fill="auto"/>
            <w:vAlign w:val="center"/>
          </w:tcPr>
          <w:p w14:paraId="5A199AA0" w14:textId="1EE842C0" w:rsidR="00842095" w:rsidRPr="00E84786" w:rsidRDefault="00BF7885" w:rsidP="00793736">
            <w:pPr>
              <w:pStyle w:val="BodyText"/>
              <w:spacing w:before="0"/>
              <w:jc w:val="center"/>
              <w:rPr>
                <w:rFonts w:ascii="Times New Roman" w:hAnsi="Times New Roman"/>
                <w:b/>
                <w:bCs/>
                <w:sz w:val="16"/>
                <w:szCs w:val="16"/>
              </w:rPr>
            </w:pPr>
            <w:r>
              <w:rPr>
                <w:rFonts w:ascii="Times New Roman" w:hAnsi="Times New Roman"/>
                <w:b/>
                <w:bCs/>
                <w:sz w:val="16"/>
                <w:szCs w:val="16"/>
              </w:rPr>
              <w:t xml:space="preserve">Overhauled the distribution system. </w:t>
            </w:r>
            <w:r>
              <w:rPr>
                <w:rFonts w:ascii="Times New Roman" w:hAnsi="Times New Roman"/>
                <w:b/>
                <w:bCs/>
                <w:sz w:val="16"/>
                <w:szCs w:val="16"/>
              </w:rPr>
              <w:t>Removed an old metal tank that had leaks. Replumbed and reconfigured tank farm to remedy stagnant water issues. Removed defective venting units.</w:t>
            </w:r>
          </w:p>
        </w:tc>
        <w:tc>
          <w:tcPr>
            <w:tcW w:w="3060" w:type="dxa"/>
            <w:tcBorders>
              <w:top w:val="double" w:sz="6" w:space="0" w:color="auto"/>
              <w:bottom w:val="single" w:sz="4" w:space="0" w:color="auto"/>
            </w:tcBorders>
            <w:shd w:val="clear" w:color="auto" w:fill="auto"/>
            <w:vAlign w:val="center"/>
          </w:tcPr>
          <w:p w14:paraId="234DD720" w14:textId="7503E004" w:rsidR="00842095" w:rsidRPr="007D61B1" w:rsidRDefault="007D61B1" w:rsidP="005A26E0">
            <w:pPr>
              <w:pStyle w:val="BodyText"/>
              <w:spacing w:before="0"/>
              <w:jc w:val="center"/>
              <w:rPr>
                <w:rFonts w:ascii="Times New Roman" w:hAnsi="Times New Roman"/>
                <w:b/>
                <w:sz w:val="16"/>
                <w:szCs w:val="16"/>
              </w:rPr>
            </w:pPr>
            <w:r w:rsidRPr="007D61B1">
              <w:rPr>
                <w:rFonts w:ascii="Times New Roman" w:hAnsi="Times New Roman"/>
                <w:b/>
                <w:bCs/>
                <w:i/>
                <w:iCs/>
                <w:sz w:val="16"/>
                <w:szCs w:val="16"/>
              </w:rPr>
              <w:t xml:space="preserve">E. coli </w:t>
            </w:r>
            <w:r w:rsidRPr="007D61B1">
              <w:rPr>
                <w:rFonts w:ascii="Times New Roman" w:hAnsi="Times New Roman"/>
                <w:b/>
                <w:bCs/>
                <w:sz w:val="16"/>
                <w:szCs w:val="16"/>
              </w:rPr>
              <w:t xml:space="preserve">are bacteria whose presence indicates that the water may be contaminated with human or animal </w:t>
            </w:r>
            <w:proofErr w:type="gramStart"/>
            <w:r w:rsidRPr="007D61B1">
              <w:rPr>
                <w:rFonts w:ascii="Times New Roman" w:hAnsi="Times New Roman"/>
                <w:b/>
                <w:bCs/>
                <w:sz w:val="16"/>
                <w:szCs w:val="16"/>
              </w:rPr>
              <w:t>wastes</w:t>
            </w:r>
            <w:proofErr w:type="gramEnd"/>
            <w:r w:rsidRPr="007D61B1">
              <w:rPr>
                <w:rFonts w:ascii="Times New Roman" w:hAnsi="Times New Roman"/>
                <w:b/>
                <w:bCs/>
                <w:sz w:val="16"/>
                <w:szCs w:val="16"/>
              </w:rPr>
              <w:t xml:space="preserve">. Human pathogens in these wastes can cause short-term effects, such as diarrhea, cramps, nausea, headaches, or other symptoms.  They may pose a greater health risk for infants, young children, some of the elderly, and people with </w:t>
            </w:r>
            <w:proofErr w:type="gramStart"/>
            <w:r w:rsidRPr="007D61B1">
              <w:rPr>
                <w:rFonts w:ascii="Times New Roman" w:hAnsi="Times New Roman"/>
                <w:b/>
                <w:bCs/>
                <w:sz w:val="16"/>
                <w:szCs w:val="16"/>
              </w:rPr>
              <w:t>severely-compromised</w:t>
            </w:r>
            <w:proofErr w:type="gramEnd"/>
            <w:r w:rsidRPr="007D61B1">
              <w:rPr>
                <w:rFonts w:ascii="Times New Roman" w:hAnsi="Times New Roman"/>
                <w:b/>
                <w:bCs/>
                <w:sz w:val="16"/>
                <w:szCs w:val="16"/>
              </w:rPr>
              <w:t xml:space="preserve"> immune systems</w:t>
            </w:r>
            <w:r w:rsidRPr="007D61B1">
              <w:rPr>
                <w:rFonts w:ascii="Times New Roman" w:hAnsi="Times New Roman"/>
                <w:sz w:val="24"/>
                <w:szCs w:val="24"/>
              </w:rPr>
              <w:t>.</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 xml:space="preserve">(complete if </w:t>
            </w:r>
            <w:proofErr w:type="gramStart"/>
            <w:r w:rsidRPr="00F41F91">
              <w:rPr>
                <w:sz w:val="16"/>
                <w:szCs w:val="16"/>
              </w:rPr>
              <w:t>fecal-indicator</w:t>
            </w:r>
            <w:proofErr w:type="gramEnd"/>
            <w:r w:rsidRPr="00F41F91">
              <w:rPr>
                <w:sz w:val="16"/>
                <w:szCs w:val="16"/>
              </w:rPr>
              <w:t xml:space="preserve">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5B376CBD" w:rsidR="00181F3E" w:rsidRPr="00260A14" w:rsidRDefault="00181F3E" w:rsidP="005A26E0">
            <w:pPr>
              <w:jc w:val="center"/>
              <w:rPr>
                <w:i/>
                <w:sz w:val="18"/>
              </w:rPr>
            </w:pPr>
            <w:r w:rsidRPr="00260A14">
              <w:rPr>
                <w:i/>
                <w:sz w:val="18"/>
              </w:rPr>
              <w:t>E. coli</w:t>
            </w:r>
          </w:p>
        </w:tc>
        <w:tc>
          <w:tcPr>
            <w:tcW w:w="1350" w:type="dxa"/>
            <w:tcBorders>
              <w:top w:val="nil"/>
            </w:tcBorders>
            <w:vAlign w:val="center"/>
          </w:tcPr>
          <w:p w14:paraId="35504704" w14:textId="1624B390" w:rsidR="00181F3E" w:rsidRPr="00260A14" w:rsidRDefault="00BF7885" w:rsidP="005A26E0">
            <w:pPr>
              <w:jc w:val="center"/>
              <w:rPr>
                <w:sz w:val="18"/>
              </w:rPr>
            </w:pPr>
            <w:r>
              <w:rPr>
                <w:sz w:val="18"/>
              </w:rPr>
              <w:t>0</w:t>
            </w:r>
          </w:p>
        </w:tc>
        <w:tc>
          <w:tcPr>
            <w:tcW w:w="1350" w:type="dxa"/>
            <w:tcBorders>
              <w:top w:val="nil"/>
            </w:tcBorders>
            <w:vAlign w:val="center"/>
          </w:tcPr>
          <w:p w14:paraId="63C1391F" w14:textId="6D80A3F6" w:rsidR="00181F3E" w:rsidRPr="00260A14" w:rsidRDefault="00BF7885" w:rsidP="005A26E0">
            <w:pPr>
              <w:jc w:val="center"/>
              <w:rPr>
                <w:sz w:val="18"/>
              </w:rPr>
            </w:pPr>
            <w:r>
              <w:rPr>
                <w:sz w:val="18"/>
              </w:rPr>
              <w:t>Taken Monthly</w:t>
            </w:r>
          </w:p>
        </w:tc>
        <w:tc>
          <w:tcPr>
            <w:tcW w:w="900" w:type="dxa"/>
            <w:tcBorders>
              <w:top w:val="nil"/>
            </w:tcBorders>
            <w:vAlign w:val="center"/>
          </w:tcPr>
          <w:p w14:paraId="06B93DD8" w14:textId="77777777" w:rsidR="00181F3E" w:rsidRPr="00260A14" w:rsidRDefault="00181F3E" w:rsidP="005A26E0">
            <w:pPr>
              <w:jc w:val="center"/>
              <w:rPr>
                <w:sz w:val="18"/>
              </w:rPr>
            </w:pPr>
            <w:r w:rsidRPr="00260A14">
              <w:rPr>
                <w:sz w:val="18"/>
              </w:rPr>
              <w:t>0</w:t>
            </w:r>
          </w:p>
        </w:tc>
        <w:tc>
          <w:tcPr>
            <w:tcW w:w="1080" w:type="dxa"/>
            <w:tcBorders>
              <w:top w:val="nil"/>
            </w:tcBorders>
            <w:vAlign w:val="center"/>
          </w:tcPr>
          <w:p w14:paraId="0B864A4F" w14:textId="77777777" w:rsidR="00181F3E" w:rsidRPr="00260A14" w:rsidRDefault="00181F3E" w:rsidP="005A26E0">
            <w:pPr>
              <w:jc w:val="center"/>
              <w:rPr>
                <w:sz w:val="18"/>
              </w:rPr>
            </w:pPr>
            <w:r w:rsidRPr="00260A14">
              <w:rPr>
                <w:sz w:val="18"/>
              </w:rPr>
              <w:t>(0)</w:t>
            </w:r>
          </w:p>
        </w:tc>
        <w:tc>
          <w:tcPr>
            <w:tcW w:w="3348" w:type="dxa"/>
            <w:tcBorders>
              <w:top w:val="nil"/>
              <w:right w:val="single" w:sz="6" w:space="0" w:color="auto"/>
            </w:tcBorders>
            <w:vAlign w:val="center"/>
          </w:tcPr>
          <w:p w14:paraId="39DD6D13" w14:textId="77777777" w:rsidR="00181F3E" w:rsidRPr="00260A14" w:rsidRDefault="00181F3E" w:rsidP="005A26E0">
            <w:pPr>
              <w:jc w:val="center"/>
              <w:rPr>
                <w:sz w:val="18"/>
              </w:rPr>
            </w:pPr>
            <w:r w:rsidRPr="00260A14">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2"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2"/>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47F1164F" w14:textId="77777777" w:rsidR="00BF7885" w:rsidRDefault="00BF7885" w:rsidP="005A26E0">
      <w:pPr>
        <w:pStyle w:val="BodyText"/>
        <w:keepNext/>
        <w:tabs>
          <w:tab w:val="left" w:pos="9900"/>
        </w:tabs>
        <w:spacing w:before="0"/>
        <w:jc w:val="center"/>
        <w:rPr>
          <w:rFonts w:ascii="Times New Roman" w:hAnsi="Times New Roman"/>
          <w:b/>
          <w:sz w:val="26"/>
        </w:rPr>
      </w:pPr>
      <w:bookmarkStart w:id="3" w:name="_Hlk8630693"/>
      <w:bookmarkStart w:id="4" w:name="_Hlk138249957"/>
    </w:p>
    <w:p w14:paraId="57332A95" w14:textId="1596741C"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038A95BC" w:rsidR="00DD7D18" w:rsidRPr="001D3B64" w:rsidRDefault="00DD7D18" w:rsidP="005A26E0">
      <w:pPr>
        <w:jc w:val="both"/>
        <w:rPr>
          <w:sz w:val="18"/>
          <w:szCs w:val="18"/>
        </w:rPr>
      </w:pPr>
      <w:r w:rsidRPr="001D3B64">
        <w:rPr>
          <w:sz w:val="18"/>
          <w:szCs w:val="18"/>
        </w:rPr>
        <w:t xml:space="preserve">During the past year we were required to conduct </w:t>
      </w:r>
      <w:r w:rsidR="00BF7885">
        <w:rPr>
          <w:sz w:val="18"/>
          <w:szCs w:val="18"/>
        </w:rPr>
        <w:t>2</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4EED2695" w:rsidR="00DD7D18" w:rsidRPr="001D3B64" w:rsidRDefault="00DD7D18" w:rsidP="005A26E0">
      <w:pPr>
        <w:jc w:val="both"/>
        <w:rPr>
          <w:sz w:val="18"/>
          <w:szCs w:val="18"/>
        </w:rPr>
      </w:pPr>
      <w:r w:rsidRPr="001D3B64">
        <w:rPr>
          <w:sz w:val="18"/>
          <w:szCs w:val="18"/>
        </w:rPr>
        <w:t xml:space="preserve">During the past year </w:t>
      </w:r>
      <w:r w:rsidR="00BF7885">
        <w:rPr>
          <w:sz w:val="18"/>
          <w:szCs w:val="18"/>
        </w:rPr>
        <w:t>2</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t>
      </w:r>
      <w:proofErr w:type="gramStart"/>
      <w:r w:rsidRPr="001D3B64">
        <w:rPr>
          <w:sz w:val="18"/>
          <w:szCs w:val="18"/>
        </w:rPr>
        <w:t>wastes</w:t>
      </w:r>
      <w:proofErr w:type="gramEnd"/>
      <w:r w:rsidRPr="001D3B64">
        <w:rPr>
          <w:sz w:val="18"/>
          <w:szCs w:val="18"/>
        </w:rPr>
        <w:t xml:space="preserve">.  Human pathogens in these wastes can cause short-term effects, such as diarrhea, cramps, nausea, headaches, or other symptoms.  They may pose a greater health risk for infants, young children, the elderly, and people with </w:t>
      </w:r>
      <w:proofErr w:type="gramStart"/>
      <w:r w:rsidRPr="001D3B64">
        <w:rPr>
          <w:sz w:val="18"/>
          <w:szCs w:val="18"/>
        </w:rPr>
        <w:t>severely-compromised</w:t>
      </w:r>
      <w:proofErr w:type="gramEnd"/>
      <w:r w:rsidRPr="001D3B64">
        <w:rPr>
          <w:sz w:val="18"/>
          <w:szCs w:val="18"/>
        </w:rPr>
        <w:t xml:space="preserve"> immune systems.  </w:t>
      </w:r>
    </w:p>
    <w:p w14:paraId="35C40439" w14:textId="1A113CC9" w:rsidR="00ED2935" w:rsidRDefault="00ED2935" w:rsidP="005A26E0">
      <w:pPr>
        <w:jc w:val="both"/>
        <w:rPr>
          <w:sz w:val="18"/>
          <w:szCs w:val="18"/>
        </w:rPr>
      </w:pPr>
      <w:r w:rsidRPr="001D3B64">
        <w:rPr>
          <w:sz w:val="18"/>
          <w:szCs w:val="18"/>
        </w:rPr>
        <w:t>We were</w:t>
      </w:r>
      <w:r w:rsidR="001D3B64" w:rsidRPr="001D3B64">
        <w:rPr>
          <w:sz w:val="18"/>
          <w:szCs w:val="18"/>
        </w:rPr>
        <w:t xml:space="preserve"> </w:t>
      </w:r>
      <w:r w:rsidRPr="001D3B64">
        <w:rPr>
          <w:sz w:val="18"/>
          <w:szCs w:val="18"/>
        </w:rPr>
        <w:t xml:space="preserve">required to complete a Level 2 assessment because we </w:t>
      </w:r>
      <w:r w:rsidR="00260A14">
        <w:rPr>
          <w:sz w:val="18"/>
          <w:szCs w:val="18"/>
        </w:rPr>
        <w:t xml:space="preserve">did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w:t>
      </w:r>
      <w:r w:rsidR="001D3B64" w:rsidRPr="001D3B64">
        <w:rPr>
          <w:sz w:val="18"/>
          <w:szCs w:val="18"/>
        </w:rPr>
        <w:t xml:space="preserve"> </w:t>
      </w:r>
      <w:r w:rsidRPr="001D3B64">
        <w:rPr>
          <w:sz w:val="18"/>
          <w:szCs w:val="18"/>
        </w:rPr>
        <w:t>required to take corrective actions</w:t>
      </w:r>
      <w:r w:rsidR="001D3B64" w:rsidRPr="001D3B64">
        <w:rPr>
          <w:sz w:val="18"/>
          <w:szCs w:val="18"/>
        </w:rPr>
        <w:t>.</w:t>
      </w:r>
      <w:bookmarkEnd w:id="1"/>
      <w:bookmarkEnd w:id="3"/>
    </w:p>
    <w:bookmarkEnd w:id="4"/>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B9344" w14:textId="77777777" w:rsidR="001C58C8" w:rsidRDefault="001C58C8">
      <w:r>
        <w:separator/>
      </w:r>
    </w:p>
  </w:endnote>
  <w:endnote w:type="continuationSeparator" w:id="0">
    <w:p w14:paraId="5F6AC0BB" w14:textId="77777777" w:rsidR="001C58C8" w:rsidRDefault="001C5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C3A70" w14:textId="77777777" w:rsidR="001C58C8" w:rsidRDefault="001C58C8">
      <w:r>
        <w:separator/>
      </w:r>
    </w:p>
  </w:footnote>
  <w:footnote w:type="continuationSeparator" w:id="0">
    <w:p w14:paraId="4C6E5DFA" w14:textId="77777777" w:rsidR="001C58C8" w:rsidRDefault="001C5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0023"/>
    <w:rsid w:val="000832C2"/>
    <w:rsid w:val="00085A69"/>
    <w:rsid w:val="000943DA"/>
    <w:rsid w:val="00094751"/>
    <w:rsid w:val="00095187"/>
    <w:rsid w:val="000A08B0"/>
    <w:rsid w:val="000A0BCF"/>
    <w:rsid w:val="000A7E47"/>
    <w:rsid w:val="000B01EA"/>
    <w:rsid w:val="000B13CB"/>
    <w:rsid w:val="000B4A3B"/>
    <w:rsid w:val="000B60F2"/>
    <w:rsid w:val="000B65FD"/>
    <w:rsid w:val="000B74BB"/>
    <w:rsid w:val="000C116D"/>
    <w:rsid w:val="000C16DD"/>
    <w:rsid w:val="000C1A52"/>
    <w:rsid w:val="000D2943"/>
    <w:rsid w:val="000D4AC7"/>
    <w:rsid w:val="000D5F39"/>
    <w:rsid w:val="000F3C1E"/>
    <w:rsid w:val="000F6367"/>
    <w:rsid w:val="00100750"/>
    <w:rsid w:val="00101107"/>
    <w:rsid w:val="001151D3"/>
    <w:rsid w:val="0011799B"/>
    <w:rsid w:val="0012764D"/>
    <w:rsid w:val="00127B29"/>
    <w:rsid w:val="00127B6D"/>
    <w:rsid w:val="001331D3"/>
    <w:rsid w:val="001476E6"/>
    <w:rsid w:val="00153D70"/>
    <w:rsid w:val="00154C45"/>
    <w:rsid w:val="00161D5A"/>
    <w:rsid w:val="00170328"/>
    <w:rsid w:val="00172215"/>
    <w:rsid w:val="00173A3B"/>
    <w:rsid w:val="001805AC"/>
    <w:rsid w:val="00181292"/>
    <w:rsid w:val="00181F3E"/>
    <w:rsid w:val="001938A9"/>
    <w:rsid w:val="001A05BF"/>
    <w:rsid w:val="001A2BEE"/>
    <w:rsid w:val="001A47B7"/>
    <w:rsid w:val="001A65A0"/>
    <w:rsid w:val="001B095A"/>
    <w:rsid w:val="001B10EB"/>
    <w:rsid w:val="001B74B7"/>
    <w:rsid w:val="001C333B"/>
    <w:rsid w:val="001C58C8"/>
    <w:rsid w:val="001C6748"/>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0455A"/>
    <w:rsid w:val="00214D2C"/>
    <w:rsid w:val="00215142"/>
    <w:rsid w:val="002166FF"/>
    <w:rsid w:val="00220240"/>
    <w:rsid w:val="002235F6"/>
    <w:rsid w:val="00226E0C"/>
    <w:rsid w:val="00231E89"/>
    <w:rsid w:val="0023302C"/>
    <w:rsid w:val="00243361"/>
    <w:rsid w:val="002436C8"/>
    <w:rsid w:val="00246D6E"/>
    <w:rsid w:val="0025510E"/>
    <w:rsid w:val="00256496"/>
    <w:rsid w:val="00260A14"/>
    <w:rsid w:val="00264941"/>
    <w:rsid w:val="0026520A"/>
    <w:rsid w:val="00273001"/>
    <w:rsid w:val="00276CF6"/>
    <w:rsid w:val="002856B8"/>
    <w:rsid w:val="00294205"/>
    <w:rsid w:val="002A20BB"/>
    <w:rsid w:val="002A3636"/>
    <w:rsid w:val="002A5C9F"/>
    <w:rsid w:val="002A746D"/>
    <w:rsid w:val="002B0B02"/>
    <w:rsid w:val="002B3B52"/>
    <w:rsid w:val="002D15BC"/>
    <w:rsid w:val="002D429D"/>
    <w:rsid w:val="002D728F"/>
    <w:rsid w:val="002E43B8"/>
    <w:rsid w:val="002E7A91"/>
    <w:rsid w:val="002F07E8"/>
    <w:rsid w:val="002F0A31"/>
    <w:rsid w:val="002F1DD3"/>
    <w:rsid w:val="002F6EC9"/>
    <w:rsid w:val="00301D86"/>
    <w:rsid w:val="00304873"/>
    <w:rsid w:val="003205C1"/>
    <w:rsid w:val="00322340"/>
    <w:rsid w:val="0033024B"/>
    <w:rsid w:val="0033247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155B"/>
    <w:rsid w:val="003E7032"/>
    <w:rsid w:val="003F23AC"/>
    <w:rsid w:val="003F3A38"/>
    <w:rsid w:val="003F5E00"/>
    <w:rsid w:val="004053E9"/>
    <w:rsid w:val="0041073A"/>
    <w:rsid w:val="004120B6"/>
    <w:rsid w:val="00412B2F"/>
    <w:rsid w:val="00415B66"/>
    <w:rsid w:val="00416A8E"/>
    <w:rsid w:val="0041709B"/>
    <w:rsid w:val="004230E3"/>
    <w:rsid w:val="0042461A"/>
    <w:rsid w:val="0042631E"/>
    <w:rsid w:val="00427F0E"/>
    <w:rsid w:val="00435A3F"/>
    <w:rsid w:val="0043725D"/>
    <w:rsid w:val="00441930"/>
    <w:rsid w:val="00442D66"/>
    <w:rsid w:val="004445E4"/>
    <w:rsid w:val="004447CC"/>
    <w:rsid w:val="00446969"/>
    <w:rsid w:val="0045424E"/>
    <w:rsid w:val="0045571D"/>
    <w:rsid w:val="00470811"/>
    <w:rsid w:val="0047086C"/>
    <w:rsid w:val="00472070"/>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25B2D"/>
    <w:rsid w:val="00534BB7"/>
    <w:rsid w:val="00535F64"/>
    <w:rsid w:val="00535F8B"/>
    <w:rsid w:val="00537BEA"/>
    <w:rsid w:val="0054057D"/>
    <w:rsid w:val="00542C54"/>
    <w:rsid w:val="00546640"/>
    <w:rsid w:val="00546A68"/>
    <w:rsid w:val="00546FDB"/>
    <w:rsid w:val="00552D92"/>
    <w:rsid w:val="005540D9"/>
    <w:rsid w:val="0055419E"/>
    <w:rsid w:val="0056039D"/>
    <w:rsid w:val="0057239F"/>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5211"/>
    <w:rsid w:val="005E6068"/>
    <w:rsid w:val="005E7337"/>
    <w:rsid w:val="005F17BC"/>
    <w:rsid w:val="0060219E"/>
    <w:rsid w:val="00606A2B"/>
    <w:rsid w:val="00615750"/>
    <w:rsid w:val="006204CD"/>
    <w:rsid w:val="00623849"/>
    <w:rsid w:val="00626ABC"/>
    <w:rsid w:val="00627933"/>
    <w:rsid w:val="00630AE6"/>
    <w:rsid w:val="00633A17"/>
    <w:rsid w:val="00634B1D"/>
    <w:rsid w:val="00640676"/>
    <w:rsid w:val="0064205A"/>
    <w:rsid w:val="00643C66"/>
    <w:rsid w:val="00652F8C"/>
    <w:rsid w:val="006537F6"/>
    <w:rsid w:val="0066456C"/>
    <w:rsid w:val="006662AC"/>
    <w:rsid w:val="006672EF"/>
    <w:rsid w:val="006713FA"/>
    <w:rsid w:val="0067168B"/>
    <w:rsid w:val="00672896"/>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06AA8"/>
    <w:rsid w:val="0071047D"/>
    <w:rsid w:val="00710939"/>
    <w:rsid w:val="0071576E"/>
    <w:rsid w:val="00717191"/>
    <w:rsid w:val="00717E80"/>
    <w:rsid w:val="007221FF"/>
    <w:rsid w:val="00722BA8"/>
    <w:rsid w:val="00735A60"/>
    <w:rsid w:val="00737455"/>
    <w:rsid w:val="00742E55"/>
    <w:rsid w:val="00743391"/>
    <w:rsid w:val="007452F3"/>
    <w:rsid w:val="007471DB"/>
    <w:rsid w:val="00765F64"/>
    <w:rsid w:val="00775871"/>
    <w:rsid w:val="00783F5A"/>
    <w:rsid w:val="0078478E"/>
    <w:rsid w:val="00784E3A"/>
    <w:rsid w:val="00793736"/>
    <w:rsid w:val="00794705"/>
    <w:rsid w:val="00796405"/>
    <w:rsid w:val="00796E52"/>
    <w:rsid w:val="007A0307"/>
    <w:rsid w:val="007B0B24"/>
    <w:rsid w:val="007C18C6"/>
    <w:rsid w:val="007C7020"/>
    <w:rsid w:val="007D1751"/>
    <w:rsid w:val="007D1761"/>
    <w:rsid w:val="007D21BB"/>
    <w:rsid w:val="007D2A4C"/>
    <w:rsid w:val="007D61B1"/>
    <w:rsid w:val="007F584E"/>
    <w:rsid w:val="00801E7B"/>
    <w:rsid w:val="008035BF"/>
    <w:rsid w:val="00803861"/>
    <w:rsid w:val="00803DFB"/>
    <w:rsid w:val="0080460B"/>
    <w:rsid w:val="00806D8D"/>
    <w:rsid w:val="00810578"/>
    <w:rsid w:val="00814AAE"/>
    <w:rsid w:val="00816622"/>
    <w:rsid w:val="008222DE"/>
    <w:rsid w:val="0082242B"/>
    <w:rsid w:val="008225EA"/>
    <w:rsid w:val="00824962"/>
    <w:rsid w:val="008272D0"/>
    <w:rsid w:val="00831585"/>
    <w:rsid w:val="00832E7C"/>
    <w:rsid w:val="00834D32"/>
    <w:rsid w:val="00836B2C"/>
    <w:rsid w:val="00837CBA"/>
    <w:rsid w:val="00842095"/>
    <w:rsid w:val="00845BDE"/>
    <w:rsid w:val="00846F3B"/>
    <w:rsid w:val="0085570E"/>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3F4C"/>
    <w:rsid w:val="00964EC2"/>
    <w:rsid w:val="0096555F"/>
    <w:rsid w:val="009673A1"/>
    <w:rsid w:val="00970BCF"/>
    <w:rsid w:val="00972A67"/>
    <w:rsid w:val="00973F02"/>
    <w:rsid w:val="009746A3"/>
    <w:rsid w:val="00974728"/>
    <w:rsid w:val="00975448"/>
    <w:rsid w:val="00975A98"/>
    <w:rsid w:val="00983590"/>
    <w:rsid w:val="00984F88"/>
    <w:rsid w:val="00990849"/>
    <w:rsid w:val="00991188"/>
    <w:rsid w:val="0099313E"/>
    <w:rsid w:val="00995293"/>
    <w:rsid w:val="00996F9D"/>
    <w:rsid w:val="009A0178"/>
    <w:rsid w:val="009B1047"/>
    <w:rsid w:val="009B337D"/>
    <w:rsid w:val="009C0D0C"/>
    <w:rsid w:val="009C0E21"/>
    <w:rsid w:val="009C1882"/>
    <w:rsid w:val="009C3F08"/>
    <w:rsid w:val="009C4A4B"/>
    <w:rsid w:val="009C6436"/>
    <w:rsid w:val="009D4211"/>
    <w:rsid w:val="009D54A3"/>
    <w:rsid w:val="009E153B"/>
    <w:rsid w:val="009E2850"/>
    <w:rsid w:val="009E6B21"/>
    <w:rsid w:val="009F072B"/>
    <w:rsid w:val="009F5401"/>
    <w:rsid w:val="00A0317C"/>
    <w:rsid w:val="00A0355F"/>
    <w:rsid w:val="00A0640D"/>
    <w:rsid w:val="00A107E3"/>
    <w:rsid w:val="00A15ACB"/>
    <w:rsid w:val="00A1682E"/>
    <w:rsid w:val="00A24839"/>
    <w:rsid w:val="00A259A6"/>
    <w:rsid w:val="00A337BA"/>
    <w:rsid w:val="00A44246"/>
    <w:rsid w:val="00A45E9F"/>
    <w:rsid w:val="00A50E37"/>
    <w:rsid w:val="00A72ADF"/>
    <w:rsid w:val="00A93A21"/>
    <w:rsid w:val="00A94D32"/>
    <w:rsid w:val="00A9766F"/>
    <w:rsid w:val="00AA1A68"/>
    <w:rsid w:val="00AB01B0"/>
    <w:rsid w:val="00AB5E87"/>
    <w:rsid w:val="00AC41BE"/>
    <w:rsid w:val="00AC6D1E"/>
    <w:rsid w:val="00AD4876"/>
    <w:rsid w:val="00AD7717"/>
    <w:rsid w:val="00AE0EA9"/>
    <w:rsid w:val="00AE63C8"/>
    <w:rsid w:val="00AF0445"/>
    <w:rsid w:val="00AF2E38"/>
    <w:rsid w:val="00AF619D"/>
    <w:rsid w:val="00B04C68"/>
    <w:rsid w:val="00B0620C"/>
    <w:rsid w:val="00B1666D"/>
    <w:rsid w:val="00B17DC0"/>
    <w:rsid w:val="00B2410E"/>
    <w:rsid w:val="00B253A1"/>
    <w:rsid w:val="00B3023D"/>
    <w:rsid w:val="00B30E79"/>
    <w:rsid w:val="00B3491A"/>
    <w:rsid w:val="00B42831"/>
    <w:rsid w:val="00B44817"/>
    <w:rsid w:val="00B45743"/>
    <w:rsid w:val="00B474F6"/>
    <w:rsid w:val="00B51879"/>
    <w:rsid w:val="00B527D3"/>
    <w:rsid w:val="00B545E9"/>
    <w:rsid w:val="00B552D9"/>
    <w:rsid w:val="00B56F52"/>
    <w:rsid w:val="00B56F6C"/>
    <w:rsid w:val="00B606D3"/>
    <w:rsid w:val="00B646BC"/>
    <w:rsid w:val="00B67C49"/>
    <w:rsid w:val="00B72255"/>
    <w:rsid w:val="00B76677"/>
    <w:rsid w:val="00B772E6"/>
    <w:rsid w:val="00B77D0F"/>
    <w:rsid w:val="00B85CDA"/>
    <w:rsid w:val="00B87482"/>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BF7885"/>
    <w:rsid w:val="00C11AD5"/>
    <w:rsid w:val="00C123E3"/>
    <w:rsid w:val="00C1240E"/>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26F1"/>
    <w:rsid w:val="00CD598A"/>
    <w:rsid w:val="00CE2D72"/>
    <w:rsid w:val="00CE5C85"/>
    <w:rsid w:val="00CF1A7D"/>
    <w:rsid w:val="00CF2391"/>
    <w:rsid w:val="00CF23F2"/>
    <w:rsid w:val="00CF3D38"/>
    <w:rsid w:val="00D057C3"/>
    <w:rsid w:val="00D059C2"/>
    <w:rsid w:val="00D06308"/>
    <w:rsid w:val="00D118D4"/>
    <w:rsid w:val="00D15AE0"/>
    <w:rsid w:val="00D23AF5"/>
    <w:rsid w:val="00D26951"/>
    <w:rsid w:val="00D272CB"/>
    <w:rsid w:val="00D33C8C"/>
    <w:rsid w:val="00D37E1F"/>
    <w:rsid w:val="00D47015"/>
    <w:rsid w:val="00D508C5"/>
    <w:rsid w:val="00D5267E"/>
    <w:rsid w:val="00D5320E"/>
    <w:rsid w:val="00D54478"/>
    <w:rsid w:val="00D60888"/>
    <w:rsid w:val="00D717EE"/>
    <w:rsid w:val="00D7538B"/>
    <w:rsid w:val="00D76C76"/>
    <w:rsid w:val="00D77322"/>
    <w:rsid w:val="00D901FC"/>
    <w:rsid w:val="00D924EC"/>
    <w:rsid w:val="00D96789"/>
    <w:rsid w:val="00DA2871"/>
    <w:rsid w:val="00DA5F8A"/>
    <w:rsid w:val="00DB305E"/>
    <w:rsid w:val="00DB4D7F"/>
    <w:rsid w:val="00DC0B11"/>
    <w:rsid w:val="00DC2668"/>
    <w:rsid w:val="00DC2ED8"/>
    <w:rsid w:val="00DC30BE"/>
    <w:rsid w:val="00DC3DA9"/>
    <w:rsid w:val="00DC61D2"/>
    <w:rsid w:val="00DD7D18"/>
    <w:rsid w:val="00DD7D84"/>
    <w:rsid w:val="00DE1141"/>
    <w:rsid w:val="00DE2077"/>
    <w:rsid w:val="00DE54DD"/>
    <w:rsid w:val="00DF0C2F"/>
    <w:rsid w:val="00E034EF"/>
    <w:rsid w:val="00E05746"/>
    <w:rsid w:val="00E06B20"/>
    <w:rsid w:val="00E10EC3"/>
    <w:rsid w:val="00E20938"/>
    <w:rsid w:val="00E23E88"/>
    <w:rsid w:val="00E245B7"/>
    <w:rsid w:val="00E24E8A"/>
    <w:rsid w:val="00E25265"/>
    <w:rsid w:val="00E32DF1"/>
    <w:rsid w:val="00E331F5"/>
    <w:rsid w:val="00E34416"/>
    <w:rsid w:val="00E37AB5"/>
    <w:rsid w:val="00E41EE8"/>
    <w:rsid w:val="00E45705"/>
    <w:rsid w:val="00E56B28"/>
    <w:rsid w:val="00E60304"/>
    <w:rsid w:val="00E6542D"/>
    <w:rsid w:val="00E669DF"/>
    <w:rsid w:val="00E67C01"/>
    <w:rsid w:val="00E74D21"/>
    <w:rsid w:val="00E80B80"/>
    <w:rsid w:val="00E84786"/>
    <w:rsid w:val="00E8528D"/>
    <w:rsid w:val="00E91D0B"/>
    <w:rsid w:val="00E91E70"/>
    <w:rsid w:val="00E92E9C"/>
    <w:rsid w:val="00EA2C22"/>
    <w:rsid w:val="00EA66F0"/>
    <w:rsid w:val="00EB0127"/>
    <w:rsid w:val="00EB2EBD"/>
    <w:rsid w:val="00EB3BEC"/>
    <w:rsid w:val="00EB6CF4"/>
    <w:rsid w:val="00EB73F5"/>
    <w:rsid w:val="00ED2935"/>
    <w:rsid w:val="00EE52C0"/>
    <w:rsid w:val="00EE7E33"/>
    <w:rsid w:val="00EF0F4D"/>
    <w:rsid w:val="00EF7091"/>
    <w:rsid w:val="00EF7F82"/>
    <w:rsid w:val="00F01B42"/>
    <w:rsid w:val="00F07AC1"/>
    <w:rsid w:val="00F1148C"/>
    <w:rsid w:val="00F15E4E"/>
    <w:rsid w:val="00F17793"/>
    <w:rsid w:val="00F27D20"/>
    <w:rsid w:val="00F41F91"/>
    <w:rsid w:val="00F436B6"/>
    <w:rsid w:val="00F47B5C"/>
    <w:rsid w:val="00F51B61"/>
    <w:rsid w:val="00F52745"/>
    <w:rsid w:val="00F5686D"/>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E5A82"/>
    <w:rsid w:val="00FE7E2E"/>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75813657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2280</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15247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20</cp:revision>
  <cp:lastPrinted>2018-12-11T18:58:00Z</cp:lastPrinted>
  <dcterms:created xsi:type="dcterms:W3CDTF">2024-05-13T21:57:00Z</dcterms:created>
  <dcterms:modified xsi:type="dcterms:W3CDTF">2024-06-27T22:22:00Z</dcterms:modified>
</cp:coreProperties>
</file>