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C01A90">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03E2D">
            <w:pPr>
              <w:pStyle w:val="BodyText3"/>
              <w:pBdr>
                <w:top w:val="none" w:sz="0" w:space="0" w:color="auto"/>
                <w:left w:val="none" w:sz="0" w:space="0" w:color="auto"/>
                <w:bottom w:val="none" w:sz="0" w:space="0" w:color="auto"/>
                <w:right w:val="none" w:sz="0" w:space="0" w:color="auto"/>
              </w:pBdr>
              <w:jc w:val="left"/>
              <w:rPr>
                <w:b/>
              </w:rPr>
            </w:pPr>
            <w:r>
              <w:rPr>
                <w:b/>
              </w:rPr>
              <w:t>WOODSIDE  W/S   270-2140</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264B98" w:rsidP="00B720EC">
            <w:pPr>
              <w:pStyle w:val="BodyText3"/>
              <w:pBdr>
                <w:top w:val="none" w:sz="0" w:space="0" w:color="auto"/>
                <w:left w:val="none" w:sz="0" w:space="0" w:color="auto"/>
                <w:bottom w:val="none" w:sz="0" w:space="0" w:color="auto"/>
                <w:right w:val="none" w:sz="0" w:space="0" w:color="auto"/>
              </w:pBdr>
              <w:jc w:val="left"/>
              <w:rPr>
                <w:sz w:val="22"/>
              </w:rPr>
            </w:pPr>
            <w:r>
              <w:rPr>
                <w:sz w:val="22"/>
              </w:rPr>
              <w:t>06</w:t>
            </w:r>
            <w:r w:rsidR="00B720EC">
              <w:rPr>
                <w:sz w:val="22"/>
              </w:rPr>
              <w:t>/</w:t>
            </w:r>
            <w:r w:rsidR="00C01A90">
              <w:rPr>
                <w:sz w:val="22"/>
              </w:rPr>
              <w:t>27/2021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C01A90">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Two Wells located behind the property @ 66 Calera Canyon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w:t>
            </w:r>
          </w:p>
        </w:tc>
      </w:tr>
      <w:tr w:rsidR="00BC6327" w:rsidRPr="001F3468" w:rsidTr="008A5B6C">
        <w:tc>
          <w:tcPr>
            <w:tcW w:w="10800" w:type="dxa"/>
            <w:gridSpan w:val="9"/>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Meetings open to the </w:t>
            </w:r>
            <w:proofErr w:type="spellStart"/>
            <w:r>
              <w:rPr>
                <w:sz w:val="22"/>
              </w:rPr>
              <w:t>publis</w:t>
            </w:r>
            <w:proofErr w:type="spellEnd"/>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Max </w:t>
            </w:r>
            <w:proofErr w:type="spellStart"/>
            <w:r>
              <w:rPr>
                <w:sz w:val="22"/>
              </w:rPr>
              <w:t>Mazenko</w:t>
            </w:r>
            <w:proofErr w:type="spellEnd"/>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CD685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831-484-0103</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C6327" w:rsidP="00D057C3">
            <w:pPr>
              <w:jc w:val="center"/>
              <w:rPr>
                <w:sz w:val="18"/>
              </w:rPr>
            </w:pP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8F7660" w:rsidP="00D057C3">
            <w:pPr>
              <w:jc w:val="center"/>
              <w:rPr>
                <w:sz w:val="18"/>
              </w:rPr>
            </w:pP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64B98" w:rsidP="00D057C3">
            <w:pPr>
              <w:jc w:val="center"/>
              <w:rPr>
                <w:sz w:val="18"/>
              </w:rPr>
            </w:pPr>
            <w:r>
              <w:rPr>
                <w:sz w:val="18"/>
              </w:rPr>
              <w:t>9-24-18</w:t>
            </w:r>
          </w:p>
        </w:tc>
        <w:tc>
          <w:tcPr>
            <w:tcW w:w="900" w:type="dxa"/>
            <w:gridSpan w:val="2"/>
            <w:tcBorders>
              <w:top w:val="nil"/>
            </w:tcBorders>
          </w:tcPr>
          <w:p w:rsidR="00B44817" w:rsidRPr="001F3468" w:rsidRDefault="00264B98" w:rsidP="00D057C3">
            <w:pPr>
              <w:jc w:val="center"/>
              <w:rPr>
                <w:sz w:val="18"/>
              </w:rPr>
            </w:pPr>
            <w:r>
              <w:rPr>
                <w:sz w:val="18"/>
              </w:rPr>
              <w:t>5</w:t>
            </w:r>
          </w:p>
        </w:tc>
        <w:tc>
          <w:tcPr>
            <w:tcW w:w="991" w:type="dxa"/>
            <w:tcBorders>
              <w:top w:val="nil"/>
              <w:bottom w:val="nil"/>
            </w:tcBorders>
          </w:tcPr>
          <w:p w:rsidR="00B44817" w:rsidRPr="001F3468" w:rsidRDefault="00264B98" w:rsidP="00D057C3">
            <w:pPr>
              <w:jc w:val="center"/>
              <w:rPr>
                <w:sz w:val="18"/>
              </w:rPr>
            </w:pPr>
            <w:r>
              <w:rPr>
                <w:sz w:val="18"/>
              </w:rPr>
              <w:t>0</w:t>
            </w:r>
          </w:p>
        </w:tc>
        <w:tc>
          <w:tcPr>
            <w:tcW w:w="1080" w:type="dxa"/>
            <w:tcBorders>
              <w:top w:val="nil"/>
              <w:bottom w:val="nil"/>
            </w:tcBorders>
          </w:tcPr>
          <w:p w:rsidR="00B44817" w:rsidRPr="001F3468" w:rsidRDefault="00264B9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64B98" w:rsidP="00D057C3">
            <w:pPr>
              <w:jc w:val="center"/>
              <w:rPr>
                <w:sz w:val="18"/>
              </w:rPr>
            </w:pPr>
            <w:r>
              <w:rPr>
                <w:sz w:val="18"/>
              </w:rPr>
              <w:t>9-24-18</w:t>
            </w:r>
          </w:p>
        </w:tc>
        <w:tc>
          <w:tcPr>
            <w:tcW w:w="900" w:type="dxa"/>
            <w:gridSpan w:val="2"/>
            <w:tcBorders>
              <w:bottom w:val="single" w:sz="18" w:space="0" w:color="auto"/>
            </w:tcBorders>
          </w:tcPr>
          <w:p w:rsidR="00B44817" w:rsidRPr="001F3468" w:rsidRDefault="00264B98" w:rsidP="00D057C3">
            <w:pPr>
              <w:jc w:val="center"/>
              <w:rPr>
                <w:sz w:val="18"/>
              </w:rPr>
            </w:pPr>
            <w:r>
              <w:rPr>
                <w:sz w:val="18"/>
              </w:rPr>
              <w:t>5</w:t>
            </w:r>
          </w:p>
        </w:tc>
        <w:tc>
          <w:tcPr>
            <w:tcW w:w="991" w:type="dxa"/>
            <w:tcBorders>
              <w:bottom w:val="single" w:sz="18" w:space="0" w:color="auto"/>
            </w:tcBorders>
          </w:tcPr>
          <w:p w:rsidR="00B44817" w:rsidRPr="001F3468" w:rsidRDefault="00264B98" w:rsidP="00D057C3">
            <w:pPr>
              <w:jc w:val="center"/>
              <w:rPr>
                <w:sz w:val="18"/>
              </w:rPr>
            </w:pPr>
            <w:r>
              <w:rPr>
                <w:sz w:val="18"/>
              </w:rPr>
              <w:t>0</w:t>
            </w:r>
          </w:p>
        </w:tc>
        <w:tc>
          <w:tcPr>
            <w:tcW w:w="1080" w:type="dxa"/>
            <w:tcBorders>
              <w:bottom w:val="single" w:sz="18" w:space="0" w:color="auto"/>
            </w:tcBorders>
          </w:tcPr>
          <w:p w:rsidR="00B44817" w:rsidRPr="001F3468" w:rsidRDefault="00264B9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CD685A" w:rsidP="002F6EC9">
            <w:pPr>
              <w:keepNext/>
              <w:jc w:val="center"/>
              <w:rPr>
                <w:sz w:val="18"/>
              </w:rPr>
            </w:pPr>
            <w:r>
              <w:rPr>
                <w:sz w:val="18"/>
              </w:rPr>
              <w:t>04-15-16</w:t>
            </w:r>
          </w:p>
        </w:tc>
        <w:tc>
          <w:tcPr>
            <w:tcW w:w="1350" w:type="dxa"/>
            <w:tcBorders>
              <w:top w:val="nil"/>
              <w:bottom w:val="single" w:sz="4" w:space="0" w:color="auto"/>
            </w:tcBorders>
          </w:tcPr>
          <w:p w:rsidR="00B3023D" w:rsidRPr="001F3468" w:rsidRDefault="00CD685A" w:rsidP="002F6EC9">
            <w:pPr>
              <w:keepNext/>
              <w:jc w:val="center"/>
              <w:rPr>
                <w:sz w:val="18"/>
              </w:rPr>
            </w:pPr>
            <w:r>
              <w:rPr>
                <w:sz w:val="18"/>
              </w:rPr>
              <w:t>155</w:t>
            </w:r>
          </w:p>
        </w:tc>
        <w:tc>
          <w:tcPr>
            <w:tcW w:w="1440" w:type="dxa"/>
            <w:tcBorders>
              <w:top w:val="nil"/>
              <w:bottom w:val="single" w:sz="4" w:space="0" w:color="auto"/>
            </w:tcBorders>
          </w:tcPr>
          <w:p w:rsidR="00B3023D" w:rsidRPr="001F3468" w:rsidRDefault="00CD685A" w:rsidP="002F6EC9">
            <w:pPr>
              <w:keepNext/>
              <w:jc w:val="center"/>
              <w:rPr>
                <w:sz w:val="18"/>
              </w:rPr>
            </w:pPr>
            <w:r>
              <w:rPr>
                <w:sz w:val="18"/>
              </w:rPr>
              <w:t>89-220</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CD685A" w:rsidP="002F6EC9">
            <w:pPr>
              <w:keepNext/>
              <w:jc w:val="center"/>
              <w:rPr>
                <w:sz w:val="18"/>
              </w:rPr>
            </w:pPr>
            <w:r>
              <w:rPr>
                <w:sz w:val="18"/>
              </w:rPr>
              <w:t>04-15-16</w:t>
            </w:r>
          </w:p>
        </w:tc>
        <w:tc>
          <w:tcPr>
            <w:tcW w:w="1350" w:type="dxa"/>
            <w:tcBorders>
              <w:bottom w:val="single" w:sz="18" w:space="0" w:color="auto"/>
            </w:tcBorders>
          </w:tcPr>
          <w:p w:rsidR="00B3023D" w:rsidRPr="001F3468" w:rsidRDefault="00CD685A" w:rsidP="002F6EC9">
            <w:pPr>
              <w:keepNext/>
              <w:jc w:val="center"/>
              <w:rPr>
                <w:sz w:val="18"/>
              </w:rPr>
            </w:pPr>
            <w:r>
              <w:rPr>
                <w:sz w:val="18"/>
              </w:rPr>
              <w:t>425</w:t>
            </w:r>
          </w:p>
        </w:tc>
        <w:tc>
          <w:tcPr>
            <w:tcW w:w="1440" w:type="dxa"/>
            <w:tcBorders>
              <w:bottom w:val="single" w:sz="18" w:space="0" w:color="auto"/>
            </w:tcBorders>
          </w:tcPr>
          <w:p w:rsidR="00B3023D" w:rsidRPr="001F3468" w:rsidRDefault="00CD685A" w:rsidP="002F6EC9">
            <w:pPr>
              <w:keepNext/>
              <w:jc w:val="center"/>
              <w:rPr>
                <w:sz w:val="18"/>
              </w:rPr>
            </w:pPr>
            <w:r>
              <w:rPr>
                <w:sz w:val="18"/>
              </w:rPr>
              <w:t>250-600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CD685A" w:rsidP="00D057C3">
            <w:pPr>
              <w:ind w:left="180"/>
              <w:rPr>
                <w:sz w:val="18"/>
              </w:rPr>
            </w:pPr>
            <w:r>
              <w:rPr>
                <w:sz w:val="18"/>
              </w:rPr>
              <w:t>Nitrate As N(mg/L)</w:t>
            </w:r>
          </w:p>
        </w:tc>
        <w:tc>
          <w:tcPr>
            <w:tcW w:w="990" w:type="dxa"/>
            <w:tcBorders>
              <w:top w:val="nil"/>
            </w:tcBorders>
          </w:tcPr>
          <w:p w:rsidR="00BC6327" w:rsidRPr="001F3468" w:rsidRDefault="00FC114A" w:rsidP="00D057C3">
            <w:pPr>
              <w:jc w:val="center"/>
              <w:rPr>
                <w:sz w:val="18"/>
              </w:rPr>
            </w:pPr>
            <w:r>
              <w:rPr>
                <w:sz w:val="18"/>
              </w:rPr>
              <w:t>12-09-20</w:t>
            </w:r>
          </w:p>
        </w:tc>
        <w:tc>
          <w:tcPr>
            <w:tcW w:w="1350" w:type="dxa"/>
            <w:tcBorders>
              <w:top w:val="nil"/>
            </w:tcBorders>
          </w:tcPr>
          <w:p w:rsidR="00BC6327" w:rsidRPr="001F3468" w:rsidRDefault="0098429D" w:rsidP="00D057C3">
            <w:pPr>
              <w:jc w:val="center"/>
              <w:rPr>
                <w:sz w:val="18"/>
              </w:rPr>
            </w:pPr>
            <w:r>
              <w:rPr>
                <w:sz w:val="18"/>
              </w:rPr>
              <w:t>0.</w:t>
            </w:r>
            <w:r w:rsidR="00FC114A">
              <w:rPr>
                <w:sz w:val="18"/>
              </w:rPr>
              <w:t>5</w:t>
            </w:r>
          </w:p>
        </w:tc>
        <w:tc>
          <w:tcPr>
            <w:tcW w:w="1440" w:type="dxa"/>
            <w:tcBorders>
              <w:top w:val="nil"/>
            </w:tcBorders>
          </w:tcPr>
          <w:p w:rsidR="00BC6327" w:rsidRPr="001F3468" w:rsidRDefault="00FC114A" w:rsidP="00B720EC">
            <w:pPr>
              <w:rPr>
                <w:sz w:val="18"/>
              </w:rPr>
            </w:pPr>
            <w:r>
              <w:rPr>
                <w:sz w:val="18"/>
              </w:rPr>
              <w:t xml:space="preserve">    0.5</w:t>
            </w:r>
          </w:p>
        </w:tc>
        <w:tc>
          <w:tcPr>
            <w:tcW w:w="900" w:type="dxa"/>
            <w:tcBorders>
              <w:top w:val="nil"/>
            </w:tcBorders>
          </w:tcPr>
          <w:p w:rsidR="00BC6327" w:rsidRPr="001F3468" w:rsidRDefault="00CD685A" w:rsidP="00D057C3">
            <w:pPr>
              <w:jc w:val="center"/>
              <w:rPr>
                <w:sz w:val="18"/>
              </w:rPr>
            </w:pPr>
            <w:r>
              <w:rPr>
                <w:sz w:val="18"/>
              </w:rPr>
              <w:t>10</w:t>
            </w:r>
          </w:p>
        </w:tc>
        <w:tc>
          <w:tcPr>
            <w:tcW w:w="1080" w:type="dxa"/>
            <w:tcBorders>
              <w:top w:val="nil"/>
            </w:tcBorders>
          </w:tcPr>
          <w:p w:rsidR="00BC6327" w:rsidRPr="001F3468" w:rsidRDefault="00E31960" w:rsidP="00D057C3">
            <w:pPr>
              <w:jc w:val="center"/>
              <w:rPr>
                <w:sz w:val="18"/>
              </w:rPr>
            </w:pPr>
            <w:r>
              <w:rPr>
                <w:sz w:val="18"/>
              </w:rPr>
              <w:t>10</w:t>
            </w:r>
          </w:p>
        </w:tc>
        <w:tc>
          <w:tcPr>
            <w:tcW w:w="2808" w:type="dxa"/>
            <w:tcBorders>
              <w:top w:val="nil"/>
              <w:right w:val="single" w:sz="6" w:space="0" w:color="auto"/>
            </w:tcBorders>
          </w:tcPr>
          <w:p w:rsidR="00BC6327" w:rsidRPr="001F3468" w:rsidRDefault="00E31960" w:rsidP="00D057C3">
            <w:pPr>
              <w:rPr>
                <w:sz w:val="18"/>
              </w:rPr>
            </w:pPr>
            <w:r>
              <w:rPr>
                <w:sz w:val="18"/>
              </w:rPr>
              <w:t xml:space="preserve">Runoff and leaching from fertilizer </w:t>
            </w:r>
            <w:proofErr w:type="spellStart"/>
            <w:r>
              <w:rPr>
                <w:sz w:val="18"/>
              </w:rPr>
              <w:t>use</w:t>
            </w:r>
            <w:proofErr w:type="gramStart"/>
            <w:r>
              <w:rPr>
                <w:sz w:val="18"/>
              </w:rPr>
              <w:t>;leaching</w:t>
            </w:r>
            <w:proofErr w:type="spellEnd"/>
            <w:proofErr w:type="gramEnd"/>
            <w:r>
              <w:rPr>
                <w:sz w:val="18"/>
              </w:rPr>
              <w:t xml:space="preserve"> from septic tanks and </w:t>
            </w:r>
            <w:proofErr w:type="spellStart"/>
            <w:r>
              <w:rPr>
                <w:sz w:val="18"/>
              </w:rPr>
              <w:t>sewage;erosion</w:t>
            </w:r>
            <w:proofErr w:type="spellEnd"/>
            <w:r>
              <w:rPr>
                <w:sz w:val="18"/>
              </w:rPr>
              <w:t xml:space="preserve"> of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E31960" w:rsidP="00D057C3">
            <w:pPr>
              <w:ind w:left="180"/>
              <w:rPr>
                <w:sz w:val="18"/>
              </w:rPr>
            </w:pPr>
            <w:r>
              <w:rPr>
                <w:sz w:val="18"/>
              </w:rPr>
              <w:t>Cadmium(</w:t>
            </w:r>
            <w:proofErr w:type="spellStart"/>
            <w:r>
              <w:rPr>
                <w:sz w:val="18"/>
              </w:rPr>
              <w:t>ug</w:t>
            </w:r>
            <w:proofErr w:type="spellEnd"/>
            <w:r>
              <w:rPr>
                <w:sz w:val="18"/>
              </w:rPr>
              <w:t>/L)</w:t>
            </w:r>
          </w:p>
        </w:tc>
        <w:tc>
          <w:tcPr>
            <w:tcW w:w="990" w:type="dxa"/>
            <w:tcBorders>
              <w:bottom w:val="single" w:sz="18" w:space="0" w:color="auto"/>
            </w:tcBorders>
          </w:tcPr>
          <w:p w:rsidR="00BC6327" w:rsidRPr="001F3468" w:rsidRDefault="00E31960" w:rsidP="00D057C3">
            <w:pPr>
              <w:jc w:val="center"/>
              <w:rPr>
                <w:sz w:val="18"/>
              </w:rPr>
            </w:pPr>
            <w:r>
              <w:rPr>
                <w:sz w:val="18"/>
              </w:rPr>
              <w:t>04-15-16</w:t>
            </w:r>
          </w:p>
        </w:tc>
        <w:tc>
          <w:tcPr>
            <w:tcW w:w="1350" w:type="dxa"/>
            <w:tcBorders>
              <w:bottom w:val="single" w:sz="18" w:space="0" w:color="auto"/>
            </w:tcBorders>
          </w:tcPr>
          <w:p w:rsidR="00BC6327" w:rsidRPr="001F3468" w:rsidRDefault="00E31960" w:rsidP="00D057C3">
            <w:pPr>
              <w:jc w:val="center"/>
              <w:rPr>
                <w:sz w:val="18"/>
              </w:rPr>
            </w:pPr>
            <w:r>
              <w:rPr>
                <w:sz w:val="18"/>
              </w:rPr>
              <w:t>1.35</w:t>
            </w:r>
          </w:p>
        </w:tc>
        <w:tc>
          <w:tcPr>
            <w:tcW w:w="1440" w:type="dxa"/>
            <w:tcBorders>
              <w:bottom w:val="single" w:sz="18" w:space="0" w:color="auto"/>
            </w:tcBorders>
          </w:tcPr>
          <w:p w:rsidR="00BC6327" w:rsidRPr="001F3468" w:rsidRDefault="00E31960" w:rsidP="00D057C3">
            <w:pPr>
              <w:jc w:val="center"/>
              <w:rPr>
                <w:sz w:val="18"/>
              </w:rPr>
            </w:pPr>
            <w:r>
              <w:rPr>
                <w:sz w:val="18"/>
              </w:rPr>
              <w:t>1.0-1.7</w:t>
            </w:r>
          </w:p>
        </w:tc>
        <w:tc>
          <w:tcPr>
            <w:tcW w:w="900" w:type="dxa"/>
            <w:tcBorders>
              <w:bottom w:val="single" w:sz="18" w:space="0" w:color="auto"/>
            </w:tcBorders>
          </w:tcPr>
          <w:p w:rsidR="00BC6327" w:rsidRPr="001F3468" w:rsidRDefault="00E31960" w:rsidP="00D057C3">
            <w:pPr>
              <w:jc w:val="center"/>
              <w:rPr>
                <w:sz w:val="18"/>
              </w:rPr>
            </w:pPr>
            <w:r>
              <w:rPr>
                <w:sz w:val="18"/>
              </w:rPr>
              <w:t>5</w:t>
            </w:r>
          </w:p>
        </w:tc>
        <w:tc>
          <w:tcPr>
            <w:tcW w:w="1080" w:type="dxa"/>
            <w:tcBorders>
              <w:bottom w:val="single" w:sz="18" w:space="0" w:color="auto"/>
            </w:tcBorders>
          </w:tcPr>
          <w:p w:rsidR="00BC6327" w:rsidRPr="001F3468" w:rsidRDefault="00E31960" w:rsidP="00D057C3">
            <w:pPr>
              <w:jc w:val="center"/>
              <w:rPr>
                <w:sz w:val="18"/>
              </w:rPr>
            </w:pPr>
            <w:r>
              <w:rPr>
                <w:sz w:val="18"/>
              </w:rPr>
              <w:t>0.04</w:t>
            </w:r>
          </w:p>
        </w:tc>
        <w:tc>
          <w:tcPr>
            <w:tcW w:w="2808" w:type="dxa"/>
            <w:tcBorders>
              <w:bottom w:val="single" w:sz="18" w:space="0" w:color="auto"/>
              <w:right w:val="single" w:sz="6" w:space="0" w:color="auto"/>
            </w:tcBorders>
          </w:tcPr>
          <w:p w:rsidR="00BC6327" w:rsidRPr="001F3468" w:rsidRDefault="00E31960" w:rsidP="00E31960">
            <w:pPr>
              <w:rPr>
                <w:sz w:val="18"/>
              </w:rPr>
            </w:pPr>
            <w:r>
              <w:rPr>
                <w:sz w:val="18"/>
              </w:rPr>
              <w:t>Internal corrosion of galvanized pipes; erosion of natural deposits; discharge from electroplating and industrial chemical factories, and metal refineries; runoff from waste batteries and paints.</w:t>
            </w:r>
          </w:p>
        </w:tc>
      </w:tr>
      <w:tr w:rsidR="00C7086D" w:rsidRPr="001F3468" w:rsidTr="00E92E9C">
        <w:trPr>
          <w:trHeight w:val="504"/>
          <w:jc w:val="center"/>
        </w:trPr>
        <w:tc>
          <w:tcPr>
            <w:tcW w:w="2268" w:type="dxa"/>
            <w:gridSpan w:val="2"/>
            <w:tcBorders>
              <w:left w:val="single" w:sz="6" w:space="0" w:color="auto"/>
              <w:bottom w:val="single" w:sz="18" w:space="0" w:color="auto"/>
            </w:tcBorders>
          </w:tcPr>
          <w:p w:rsidR="00C7086D" w:rsidRDefault="00C7086D" w:rsidP="00D057C3">
            <w:pPr>
              <w:ind w:left="180"/>
              <w:rPr>
                <w:sz w:val="18"/>
              </w:rPr>
            </w:pPr>
            <w:r>
              <w:rPr>
                <w:sz w:val="18"/>
              </w:rPr>
              <w:t>Selenium(</w:t>
            </w:r>
            <w:proofErr w:type="spellStart"/>
            <w:r>
              <w:rPr>
                <w:sz w:val="18"/>
              </w:rPr>
              <w:t>ug</w:t>
            </w:r>
            <w:proofErr w:type="spellEnd"/>
            <w:r>
              <w:rPr>
                <w:sz w:val="18"/>
              </w:rPr>
              <w:t>/L)</w:t>
            </w:r>
          </w:p>
        </w:tc>
        <w:tc>
          <w:tcPr>
            <w:tcW w:w="990" w:type="dxa"/>
            <w:tcBorders>
              <w:bottom w:val="single" w:sz="18" w:space="0" w:color="auto"/>
            </w:tcBorders>
          </w:tcPr>
          <w:p w:rsidR="00C7086D" w:rsidRDefault="00C7086D" w:rsidP="00D057C3">
            <w:pPr>
              <w:jc w:val="center"/>
              <w:rPr>
                <w:sz w:val="18"/>
              </w:rPr>
            </w:pPr>
            <w:r>
              <w:rPr>
                <w:sz w:val="18"/>
              </w:rPr>
              <w:t>04-15-16</w:t>
            </w:r>
          </w:p>
        </w:tc>
        <w:tc>
          <w:tcPr>
            <w:tcW w:w="1350" w:type="dxa"/>
            <w:tcBorders>
              <w:bottom w:val="single" w:sz="18" w:space="0" w:color="auto"/>
            </w:tcBorders>
          </w:tcPr>
          <w:p w:rsidR="00C7086D" w:rsidRDefault="00C7086D" w:rsidP="00D057C3">
            <w:pPr>
              <w:jc w:val="center"/>
              <w:rPr>
                <w:sz w:val="18"/>
              </w:rPr>
            </w:pPr>
            <w:r>
              <w:rPr>
                <w:sz w:val="18"/>
              </w:rPr>
              <w:t>5.5</w:t>
            </w:r>
          </w:p>
        </w:tc>
        <w:tc>
          <w:tcPr>
            <w:tcW w:w="1440" w:type="dxa"/>
            <w:tcBorders>
              <w:bottom w:val="single" w:sz="18" w:space="0" w:color="auto"/>
            </w:tcBorders>
          </w:tcPr>
          <w:p w:rsidR="00C7086D" w:rsidRDefault="00C7086D" w:rsidP="00D057C3">
            <w:pPr>
              <w:jc w:val="center"/>
              <w:rPr>
                <w:sz w:val="18"/>
              </w:rPr>
            </w:pPr>
            <w:r>
              <w:rPr>
                <w:sz w:val="18"/>
              </w:rPr>
              <w:t>5.5</w:t>
            </w:r>
          </w:p>
        </w:tc>
        <w:tc>
          <w:tcPr>
            <w:tcW w:w="900" w:type="dxa"/>
            <w:tcBorders>
              <w:bottom w:val="single" w:sz="18" w:space="0" w:color="auto"/>
            </w:tcBorders>
          </w:tcPr>
          <w:p w:rsidR="00C7086D" w:rsidRDefault="00C7086D" w:rsidP="00D057C3">
            <w:pPr>
              <w:jc w:val="center"/>
              <w:rPr>
                <w:sz w:val="18"/>
              </w:rPr>
            </w:pPr>
            <w:r>
              <w:rPr>
                <w:sz w:val="18"/>
              </w:rPr>
              <w:t>50</w:t>
            </w:r>
          </w:p>
        </w:tc>
        <w:tc>
          <w:tcPr>
            <w:tcW w:w="1080" w:type="dxa"/>
            <w:tcBorders>
              <w:bottom w:val="single" w:sz="18" w:space="0" w:color="auto"/>
            </w:tcBorders>
          </w:tcPr>
          <w:p w:rsidR="00C7086D" w:rsidRDefault="00C7086D" w:rsidP="00D057C3">
            <w:pPr>
              <w:jc w:val="center"/>
              <w:rPr>
                <w:sz w:val="18"/>
              </w:rPr>
            </w:pPr>
            <w:r>
              <w:rPr>
                <w:sz w:val="18"/>
              </w:rPr>
              <w:t>30</w:t>
            </w:r>
          </w:p>
        </w:tc>
        <w:tc>
          <w:tcPr>
            <w:tcW w:w="2808" w:type="dxa"/>
            <w:tcBorders>
              <w:bottom w:val="single" w:sz="18" w:space="0" w:color="auto"/>
              <w:right w:val="single" w:sz="6" w:space="0" w:color="auto"/>
            </w:tcBorders>
          </w:tcPr>
          <w:p w:rsidR="00C7086D" w:rsidRDefault="00C7086D" w:rsidP="00E31960">
            <w:pPr>
              <w:rPr>
                <w:sz w:val="18"/>
              </w:rPr>
            </w:pPr>
            <w:r>
              <w:rPr>
                <w:sz w:val="18"/>
              </w:rPr>
              <w:t>Discharge from petroleum, glass, and meal factories; erosion of natural deposits; discharge from mines and chemical manufacturers; runoff from livestock lots(feed additive)</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Arsenic(</w:t>
            </w:r>
            <w:proofErr w:type="spellStart"/>
            <w:r>
              <w:rPr>
                <w:sz w:val="18"/>
              </w:rPr>
              <w:t>ug</w:t>
            </w:r>
            <w:proofErr w:type="spellEnd"/>
            <w:r>
              <w:rPr>
                <w:sz w:val="18"/>
              </w:rPr>
              <w:t>/L)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3.0</w:t>
            </w:r>
          </w:p>
        </w:tc>
        <w:tc>
          <w:tcPr>
            <w:tcW w:w="1440" w:type="dxa"/>
            <w:tcBorders>
              <w:bottom w:val="single" w:sz="18" w:space="0" w:color="auto"/>
            </w:tcBorders>
          </w:tcPr>
          <w:p w:rsidR="00DC1251" w:rsidRDefault="00DC1251" w:rsidP="00D057C3">
            <w:pPr>
              <w:jc w:val="center"/>
              <w:rPr>
                <w:sz w:val="18"/>
              </w:rPr>
            </w:pPr>
            <w:r>
              <w:rPr>
                <w:sz w:val="18"/>
              </w:rPr>
              <w:t>3.0</w:t>
            </w:r>
          </w:p>
        </w:tc>
        <w:tc>
          <w:tcPr>
            <w:tcW w:w="900" w:type="dxa"/>
            <w:tcBorders>
              <w:bottom w:val="single" w:sz="18" w:space="0" w:color="auto"/>
            </w:tcBorders>
          </w:tcPr>
          <w:p w:rsidR="00DC1251" w:rsidRDefault="00DC1251" w:rsidP="00D057C3">
            <w:pPr>
              <w:jc w:val="center"/>
              <w:rPr>
                <w:sz w:val="18"/>
              </w:rPr>
            </w:pPr>
            <w:r>
              <w:rPr>
                <w:sz w:val="18"/>
              </w:rPr>
              <w:t>10</w:t>
            </w:r>
          </w:p>
        </w:tc>
        <w:tc>
          <w:tcPr>
            <w:tcW w:w="1080" w:type="dxa"/>
            <w:tcBorders>
              <w:bottom w:val="single" w:sz="18" w:space="0" w:color="auto"/>
            </w:tcBorders>
          </w:tcPr>
          <w:p w:rsidR="00DC1251" w:rsidRDefault="00DC1251" w:rsidP="00D057C3">
            <w:pPr>
              <w:jc w:val="center"/>
              <w:rPr>
                <w:sz w:val="18"/>
              </w:rPr>
            </w:pPr>
            <w:r>
              <w:rPr>
                <w:sz w:val="18"/>
              </w:rPr>
              <w:t>0.004</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runoff from orchards; glass and electronics production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0"/>
              <w:rPr>
                <w:sz w:val="18"/>
              </w:rPr>
            </w:pPr>
            <w:r>
              <w:rPr>
                <w:sz w:val="18"/>
              </w:rPr>
              <w:t>Fluoride(mg/L)</w:t>
            </w:r>
          </w:p>
        </w:tc>
        <w:tc>
          <w:tcPr>
            <w:tcW w:w="990" w:type="dxa"/>
            <w:tcBorders>
              <w:bottom w:val="single" w:sz="18" w:space="0" w:color="auto"/>
            </w:tcBorders>
          </w:tcPr>
          <w:p w:rsidR="00DC1251" w:rsidRDefault="00DC1251" w:rsidP="00D057C3">
            <w:pPr>
              <w:jc w:val="center"/>
              <w:rPr>
                <w:sz w:val="18"/>
              </w:rPr>
            </w:pPr>
            <w:r>
              <w:rPr>
                <w:sz w:val="18"/>
              </w:rPr>
              <w:t>04-15-16</w:t>
            </w:r>
          </w:p>
        </w:tc>
        <w:tc>
          <w:tcPr>
            <w:tcW w:w="1350" w:type="dxa"/>
            <w:tcBorders>
              <w:bottom w:val="single" w:sz="18" w:space="0" w:color="auto"/>
            </w:tcBorders>
          </w:tcPr>
          <w:p w:rsidR="00DC1251" w:rsidRDefault="00DC1251" w:rsidP="00D057C3">
            <w:pPr>
              <w:jc w:val="center"/>
              <w:rPr>
                <w:sz w:val="18"/>
              </w:rPr>
            </w:pPr>
            <w:r>
              <w:rPr>
                <w:sz w:val="18"/>
              </w:rPr>
              <w:t>0.47</w:t>
            </w:r>
          </w:p>
        </w:tc>
        <w:tc>
          <w:tcPr>
            <w:tcW w:w="1440" w:type="dxa"/>
            <w:tcBorders>
              <w:bottom w:val="single" w:sz="18" w:space="0" w:color="auto"/>
            </w:tcBorders>
          </w:tcPr>
          <w:p w:rsidR="00DC1251" w:rsidRDefault="00DC1251" w:rsidP="00D057C3">
            <w:pPr>
              <w:jc w:val="center"/>
              <w:rPr>
                <w:sz w:val="18"/>
              </w:rPr>
            </w:pPr>
            <w:r>
              <w:rPr>
                <w:sz w:val="18"/>
              </w:rPr>
              <w:t>.42-.51</w:t>
            </w:r>
          </w:p>
          <w:p w:rsidR="00DC1251" w:rsidRDefault="00DC1251" w:rsidP="00DC1251">
            <w:pPr>
              <w:rPr>
                <w:sz w:val="18"/>
              </w:rPr>
            </w:pPr>
          </w:p>
        </w:tc>
        <w:tc>
          <w:tcPr>
            <w:tcW w:w="900" w:type="dxa"/>
            <w:tcBorders>
              <w:bottom w:val="single" w:sz="18" w:space="0" w:color="auto"/>
            </w:tcBorders>
          </w:tcPr>
          <w:p w:rsidR="00DC1251" w:rsidRDefault="00DC1251" w:rsidP="00D057C3">
            <w:pPr>
              <w:jc w:val="center"/>
              <w:rPr>
                <w:sz w:val="18"/>
              </w:rPr>
            </w:pPr>
            <w:r>
              <w:rPr>
                <w:sz w:val="18"/>
              </w:rPr>
              <w:t>2</w:t>
            </w:r>
          </w:p>
        </w:tc>
        <w:tc>
          <w:tcPr>
            <w:tcW w:w="1080" w:type="dxa"/>
            <w:tcBorders>
              <w:bottom w:val="single" w:sz="18" w:space="0" w:color="auto"/>
            </w:tcBorders>
          </w:tcPr>
          <w:p w:rsidR="00DC1251" w:rsidRDefault="00DC1251" w:rsidP="00D057C3">
            <w:pPr>
              <w:jc w:val="center"/>
              <w:rPr>
                <w:sz w:val="18"/>
              </w:rPr>
            </w:pPr>
            <w:r>
              <w:rPr>
                <w:sz w:val="18"/>
              </w:rPr>
              <w:t>1</w:t>
            </w:r>
          </w:p>
        </w:tc>
        <w:tc>
          <w:tcPr>
            <w:tcW w:w="2808" w:type="dxa"/>
            <w:tcBorders>
              <w:bottom w:val="single" w:sz="18" w:space="0" w:color="auto"/>
              <w:right w:val="single" w:sz="6" w:space="0" w:color="auto"/>
            </w:tcBorders>
          </w:tcPr>
          <w:p w:rsidR="00DC1251" w:rsidRDefault="00DC1251" w:rsidP="00E31960">
            <w:pPr>
              <w:rPr>
                <w:sz w:val="18"/>
              </w:rPr>
            </w:pPr>
            <w:r>
              <w:rPr>
                <w:sz w:val="18"/>
              </w:rPr>
              <w:t>Erosion of natural deposits; water additive which promotes strong teeth; discharge from fertilizer and aluminum factories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C7086D" w:rsidP="00D057C3">
            <w:pPr>
              <w:ind w:left="187"/>
              <w:rPr>
                <w:sz w:val="18"/>
              </w:rPr>
            </w:pPr>
            <w:r>
              <w:rPr>
                <w:sz w:val="18"/>
              </w:rPr>
              <w:t>Specific conductance</w:t>
            </w:r>
          </w:p>
          <w:p w:rsidR="00C7086D" w:rsidRPr="001F3468" w:rsidRDefault="00C7086D" w:rsidP="00D057C3">
            <w:pPr>
              <w:ind w:left="187"/>
              <w:rPr>
                <w:sz w:val="18"/>
              </w:rPr>
            </w:pPr>
            <w:r>
              <w:rPr>
                <w:sz w:val="18"/>
              </w:rPr>
              <w:t xml:space="preserve">        (EC)</w:t>
            </w:r>
          </w:p>
        </w:tc>
        <w:tc>
          <w:tcPr>
            <w:tcW w:w="990" w:type="dxa"/>
          </w:tcPr>
          <w:p w:rsidR="00BC6327" w:rsidRPr="001F3468" w:rsidRDefault="00C7086D" w:rsidP="00D057C3">
            <w:pPr>
              <w:jc w:val="center"/>
              <w:rPr>
                <w:sz w:val="18"/>
              </w:rPr>
            </w:pPr>
            <w:r>
              <w:rPr>
                <w:sz w:val="18"/>
              </w:rPr>
              <w:t>04-15-16</w:t>
            </w:r>
          </w:p>
        </w:tc>
        <w:tc>
          <w:tcPr>
            <w:tcW w:w="1350" w:type="dxa"/>
          </w:tcPr>
          <w:p w:rsidR="00BC6327" w:rsidRPr="001F3468" w:rsidRDefault="00C7086D" w:rsidP="00D057C3">
            <w:pPr>
              <w:jc w:val="center"/>
              <w:rPr>
                <w:sz w:val="18"/>
              </w:rPr>
            </w:pPr>
            <w:r>
              <w:rPr>
                <w:sz w:val="18"/>
              </w:rPr>
              <w:t>1495</w:t>
            </w:r>
          </w:p>
        </w:tc>
        <w:tc>
          <w:tcPr>
            <w:tcW w:w="1440" w:type="dxa"/>
          </w:tcPr>
          <w:p w:rsidR="00BC6327" w:rsidRPr="001F3468" w:rsidRDefault="00C7086D" w:rsidP="00D057C3">
            <w:pPr>
              <w:jc w:val="center"/>
              <w:rPr>
                <w:sz w:val="18"/>
              </w:rPr>
            </w:pPr>
            <w:r>
              <w:rPr>
                <w:sz w:val="18"/>
              </w:rPr>
              <w:t>990-2000</w:t>
            </w:r>
          </w:p>
        </w:tc>
        <w:tc>
          <w:tcPr>
            <w:tcW w:w="900" w:type="dxa"/>
          </w:tcPr>
          <w:p w:rsidR="00BC6327" w:rsidRPr="001F3468" w:rsidRDefault="00C7086D" w:rsidP="00D057C3">
            <w:pPr>
              <w:jc w:val="center"/>
              <w:rPr>
                <w:sz w:val="18"/>
              </w:rPr>
            </w:pPr>
            <w:r>
              <w:rPr>
                <w:sz w:val="18"/>
              </w:rPr>
              <w:t>1600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C7086D" w:rsidP="00D057C3">
            <w:pPr>
              <w:rPr>
                <w:sz w:val="18"/>
              </w:rPr>
            </w:pPr>
            <w:r>
              <w:rPr>
                <w:sz w:val="18"/>
              </w:rPr>
              <w:t>Substances that form ions when in water; seawater influence.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C7086D" w:rsidP="00D057C3">
            <w:pPr>
              <w:ind w:left="187"/>
              <w:rPr>
                <w:sz w:val="18"/>
              </w:rPr>
            </w:pPr>
            <w:r>
              <w:rPr>
                <w:sz w:val="18"/>
              </w:rPr>
              <w:t>Total dissolved solids</w:t>
            </w:r>
          </w:p>
          <w:p w:rsidR="00C7086D" w:rsidRPr="001F3468" w:rsidRDefault="00C7086D" w:rsidP="00D057C3">
            <w:pPr>
              <w:ind w:left="187"/>
              <w:rPr>
                <w:sz w:val="18"/>
              </w:rPr>
            </w:pPr>
            <w:r>
              <w:rPr>
                <w:sz w:val="18"/>
              </w:rPr>
              <w:t xml:space="preserve">         (mg/L)</w:t>
            </w:r>
          </w:p>
        </w:tc>
        <w:tc>
          <w:tcPr>
            <w:tcW w:w="990" w:type="dxa"/>
            <w:tcBorders>
              <w:bottom w:val="single" w:sz="18" w:space="0" w:color="auto"/>
            </w:tcBorders>
          </w:tcPr>
          <w:p w:rsidR="00BC6327" w:rsidRPr="001F3468" w:rsidRDefault="00C7086D" w:rsidP="00D057C3">
            <w:pPr>
              <w:jc w:val="center"/>
              <w:rPr>
                <w:sz w:val="18"/>
              </w:rPr>
            </w:pPr>
            <w:r>
              <w:rPr>
                <w:sz w:val="18"/>
              </w:rPr>
              <w:t>04-15-16</w:t>
            </w:r>
          </w:p>
        </w:tc>
        <w:tc>
          <w:tcPr>
            <w:tcW w:w="1350" w:type="dxa"/>
            <w:tcBorders>
              <w:bottom w:val="single" w:sz="18" w:space="0" w:color="auto"/>
              <w:right w:val="single" w:sz="6" w:space="0" w:color="auto"/>
            </w:tcBorders>
          </w:tcPr>
          <w:p w:rsidR="00BC6327" w:rsidRPr="001F3468" w:rsidRDefault="009C32F2" w:rsidP="00D057C3">
            <w:pPr>
              <w:jc w:val="center"/>
              <w:rPr>
                <w:sz w:val="18"/>
              </w:rPr>
            </w:pPr>
            <w:r>
              <w:rPr>
                <w:sz w:val="18"/>
              </w:rPr>
              <w:t>995</w:t>
            </w:r>
          </w:p>
        </w:tc>
        <w:tc>
          <w:tcPr>
            <w:tcW w:w="1440" w:type="dxa"/>
            <w:tcBorders>
              <w:left w:val="single" w:sz="6" w:space="0" w:color="auto"/>
              <w:bottom w:val="single" w:sz="18" w:space="0" w:color="auto"/>
              <w:right w:val="single" w:sz="6" w:space="0" w:color="auto"/>
            </w:tcBorders>
          </w:tcPr>
          <w:p w:rsidR="00BC6327" w:rsidRPr="001F3468" w:rsidRDefault="009C32F2" w:rsidP="00D057C3">
            <w:pPr>
              <w:jc w:val="center"/>
              <w:rPr>
                <w:sz w:val="18"/>
              </w:rPr>
            </w:pPr>
            <w:r>
              <w:rPr>
                <w:sz w:val="18"/>
              </w:rPr>
              <w:t>590-1400</w:t>
            </w:r>
          </w:p>
        </w:tc>
        <w:tc>
          <w:tcPr>
            <w:tcW w:w="900" w:type="dxa"/>
            <w:tcBorders>
              <w:left w:val="single" w:sz="6" w:space="0" w:color="auto"/>
              <w:bottom w:val="single" w:sz="18" w:space="0" w:color="auto"/>
            </w:tcBorders>
          </w:tcPr>
          <w:p w:rsidR="00BC6327" w:rsidRPr="001F3468" w:rsidRDefault="009C32F2" w:rsidP="00D057C3">
            <w:pPr>
              <w:jc w:val="center"/>
              <w:rPr>
                <w:sz w:val="18"/>
              </w:rPr>
            </w:pPr>
            <w:r>
              <w:rPr>
                <w:sz w:val="18"/>
              </w:rPr>
              <w:t>1000</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9C32F2" w:rsidP="00D057C3">
            <w:pPr>
              <w:rPr>
                <w:sz w:val="18"/>
              </w:rPr>
            </w:pPr>
            <w:r>
              <w:rPr>
                <w:sz w:val="18"/>
              </w:rPr>
              <w:t>Runoff/leaching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Chloride(mg/L)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200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130-270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Runoff/leaching from natural deposits; seawater influence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Iron(</w:t>
            </w:r>
            <w:proofErr w:type="spellStart"/>
            <w:r>
              <w:rPr>
                <w:sz w:val="18"/>
              </w:rPr>
              <w:t>ug</w:t>
            </w:r>
            <w:proofErr w:type="spellEnd"/>
            <w:r>
              <w:rPr>
                <w:sz w:val="18"/>
              </w:rPr>
              <w:t>/L)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380</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380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300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 industrial waste</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Manganese(</w:t>
            </w:r>
            <w:proofErr w:type="spellStart"/>
            <w:r>
              <w:rPr>
                <w:sz w:val="18"/>
              </w:rPr>
              <w:t>ug</w:t>
            </w:r>
            <w:proofErr w:type="spellEnd"/>
            <w:r>
              <w:rPr>
                <w:sz w:val="18"/>
              </w:rPr>
              <w:t>/L)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94</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94</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9C32F2" w:rsidP="00D057C3">
            <w:pPr>
              <w:rPr>
                <w:sz w:val="18"/>
              </w:rPr>
            </w:pPr>
            <w:r>
              <w:rPr>
                <w:sz w:val="18"/>
              </w:rPr>
              <w:t>Leaching from natural deposits</w:t>
            </w:r>
          </w:p>
        </w:tc>
      </w:tr>
      <w:tr w:rsidR="009C32F2" w:rsidRPr="001F3468" w:rsidTr="00E92E9C">
        <w:trPr>
          <w:trHeight w:val="504"/>
          <w:jc w:val="center"/>
        </w:trPr>
        <w:tc>
          <w:tcPr>
            <w:tcW w:w="2268" w:type="dxa"/>
            <w:gridSpan w:val="2"/>
            <w:tcBorders>
              <w:left w:val="single" w:sz="6" w:space="0" w:color="auto"/>
              <w:bottom w:val="single" w:sz="18" w:space="0" w:color="auto"/>
            </w:tcBorders>
          </w:tcPr>
          <w:p w:rsidR="009C32F2" w:rsidRDefault="009C32F2" w:rsidP="00D057C3">
            <w:pPr>
              <w:ind w:left="187"/>
              <w:rPr>
                <w:sz w:val="18"/>
              </w:rPr>
            </w:pPr>
            <w:r>
              <w:rPr>
                <w:sz w:val="18"/>
              </w:rPr>
              <w:t>Sulfate as SO4(mg/L)</w:t>
            </w:r>
          </w:p>
        </w:tc>
        <w:tc>
          <w:tcPr>
            <w:tcW w:w="990" w:type="dxa"/>
            <w:tcBorders>
              <w:bottom w:val="single" w:sz="18" w:space="0" w:color="auto"/>
            </w:tcBorders>
          </w:tcPr>
          <w:p w:rsidR="009C32F2" w:rsidRDefault="009C32F2" w:rsidP="00D057C3">
            <w:pPr>
              <w:jc w:val="center"/>
              <w:rPr>
                <w:sz w:val="18"/>
              </w:rPr>
            </w:pPr>
            <w:r>
              <w:rPr>
                <w:sz w:val="18"/>
              </w:rPr>
              <w:t>04-15-16</w:t>
            </w:r>
          </w:p>
        </w:tc>
        <w:tc>
          <w:tcPr>
            <w:tcW w:w="1350" w:type="dxa"/>
            <w:tcBorders>
              <w:bottom w:val="single" w:sz="18" w:space="0" w:color="auto"/>
              <w:right w:val="single" w:sz="6" w:space="0" w:color="auto"/>
            </w:tcBorders>
          </w:tcPr>
          <w:p w:rsidR="009C32F2" w:rsidRDefault="009C32F2" w:rsidP="00D057C3">
            <w:pPr>
              <w:jc w:val="center"/>
              <w:rPr>
                <w:sz w:val="18"/>
              </w:rPr>
            </w:pPr>
            <w:r>
              <w:rPr>
                <w:sz w:val="18"/>
              </w:rPr>
              <w:t>215</w:t>
            </w:r>
          </w:p>
        </w:tc>
        <w:tc>
          <w:tcPr>
            <w:tcW w:w="1440" w:type="dxa"/>
            <w:tcBorders>
              <w:left w:val="single" w:sz="6" w:space="0" w:color="auto"/>
              <w:bottom w:val="single" w:sz="18" w:space="0" w:color="auto"/>
              <w:right w:val="single" w:sz="6" w:space="0" w:color="auto"/>
            </w:tcBorders>
          </w:tcPr>
          <w:p w:rsidR="009C32F2" w:rsidRDefault="009C32F2" w:rsidP="00D057C3">
            <w:pPr>
              <w:jc w:val="center"/>
              <w:rPr>
                <w:sz w:val="18"/>
              </w:rPr>
            </w:pPr>
            <w:r>
              <w:rPr>
                <w:sz w:val="18"/>
              </w:rPr>
              <w:t>110-320</w:t>
            </w:r>
          </w:p>
        </w:tc>
        <w:tc>
          <w:tcPr>
            <w:tcW w:w="900" w:type="dxa"/>
            <w:tcBorders>
              <w:left w:val="single" w:sz="6" w:space="0" w:color="auto"/>
              <w:bottom w:val="single" w:sz="18" w:space="0" w:color="auto"/>
            </w:tcBorders>
          </w:tcPr>
          <w:p w:rsidR="009C32F2" w:rsidRDefault="009C32F2" w:rsidP="00D057C3">
            <w:pPr>
              <w:jc w:val="center"/>
              <w:rPr>
                <w:sz w:val="18"/>
              </w:rPr>
            </w:pPr>
            <w:r>
              <w:rPr>
                <w:sz w:val="18"/>
              </w:rPr>
              <w:t>500</w:t>
            </w:r>
          </w:p>
        </w:tc>
        <w:tc>
          <w:tcPr>
            <w:tcW w:w="1080" w:type="dxa"/>
            <w:tcBorders>
              <w:bottom w:val="single" w:sz="18" w:space="0" w:color="auto"/>
            </w:tcBorders>
          </w:tcPr>
          <w:p w:rsidR="009C32F2" w:rsidRPr="001F3468" w:rsidRDefault="009C32F2" w:rsidP="00D057C3">
            <w:pPr>
              <w:jc w:val="center"/>
              <w:rPr>
                <w:sz w:val="18"/>
              </w:rPr>
            </w:pPr>
          </w:p>
        </w:tc>
        <w:tc>
          <w:tcPr>
            <w:tcW w:w="2808" w:type="dxa"/>
            <w:tcBorders>
              <w:bottom w:val="single" w:sz="18" w:space="0" w:color="auto"/>
              <w:right w:val="single" w:sz="6" w:space="0" w:color="auto"/>
            </w:tcBorders>
          </w:tcPr>
          <w:p w:rsidR="009C32F2" w:rsidRDefault="00DC1251" w:rsidP="00D057C3">
            <w:pPr>
              <w:rPr>
                <w:sz w:val="18"/>
              </w:rPr>
            </w:pPr>
            <w:r>
              <w:rPr>
                <w:sz w:val="18"/>
              </w:rPr>
              <w:t>Runoff/leaching from natural deposits; industrial wastes</w:t>
            </w:r>
          </w:p>
        </w:tc>
      </w:tr>
      <w:tr w:rsidR="00DC1251" w:rsidRPr="001F3468" w:rsidTr="00E92E9C">
        <w:trPr>
          <w:trHeight w:val="504"/>
          <w:jc w:val="center"/>
        </w:trPr>
        <w:tc>
          <w:tcPr>
            <w:tcW w:w="2268" w:type="dxa"/>
            <w:gridSpan w:val="2"/>
            <w:tcBorders>
              <w:left w:val="single" w:sz="6" w:space="0" w:color="auto"/>
              <w:bottom w:val="single" w:sz="18" w:space="0" w:color="auto"/>
            </w:tcBorders>
          </w:tcPr>
          <w:p w:rsidR="00DC1251" w:rsidRDefault="00DC1251" w:rsidP="00D057C3">
            <w:pPr>
              <w:ind w:left="187"/>
              <w:rPr>
                <w:sz w:val="18"/>
              </w:rPr>
            </w:pPr>
          </w:p>
        </w:tc>
        <w:tc>
          <w:tcPr>
            <w:tcW w:w="990" w:type="dxa"/>
            <w:tcBorders>
              <w:bottom w:val="single" w:sz="18" w:space="0" w:color="auto"/>
            </w:tcBorders>
          </w:tcPr>
          <w:p w:rsidR="00DC1251" w:rsidRDefault="00DC1251" w:rsidP="00D057C3">
            <w:pPr>
              <w:jc w:val="center"/>
              <w:rPr>
                <w:sz w:val="18"/>
              </w:rPr>
            </w:pPr>
          </w:p>
        </w:tc>
        <w:tc>
          <w:tcPr>
            <w:tcW w:w="1350" w:type="dxa"/>
            <w:tcBorders>
              <w:bottom w:val="single" w:sz="18" w:space="0" w:color="auto"/>
              <w:right w:val="single" w:sz="6" w:space="0" w:color="auto"/>
            </w:tcBorders>
          </w:tcPr>
          <w:p w:rsidR="00DC1251" w:rsidRDefault="00DC1251" w:rsidP="00D057C3">
            <w:pPr>
              <w:jc w:val="center"/>
              <w:rPr>
                <w:sz w:val="18"/>
              </w:rPr>
            </w:pPr>
          </w:p>
        </w:tc>
        <w:tc>
          <w:tcPr>
            <w:tcW w:w="1440" w:type="dxa"/>
            <w:tcBorders>
              <w:left w:val="single" w:sz="6" w:space="0" w:color="auto"/>
              <w:bottom w:val="single" w:sz="18" w:space="0" w:color="auto"/>
              <w:right w:val="single" w:sz="6" w:space="0" w:color="auto"/>
            </w:tcBorders>
          </w:tcPr>
          <w:p w:rsidR="00DC1251" w:rsidRDefault="00DC1251" w:rsidP="00D057C3">
            <w:pPr>
              <w:jc w:val="center"/>
              <w:rPr>
                <w:sz w:val="18"/>
              </w:rPr>
            </w:pPr>
          </w:p>
        </w:tc>
        <w:tc>
          <w:tcPr>
            <w:tcW w:w="900" w:type="dxa"/>
            <w:tcBorders>
              <w:left w:val="single" w:sz="6" w:space="0" w:color="auto"/>
              <w:bottom w:val="single" w:sz="18" w:space="0" w:color="auto"/>
            </w:tcBorders>
          </w:tcPr>
          <w:p w:rsidR="00DC1251" w:rsidRDefault="00DC1251" w:rsidP="00D057C3">
            <w:pPr>
              <w:jc w:val="center"/>
              <w:rPr>
                <w:sz w:val="18"/>
              </w:rPr>
            </w:pPr>
          </w:p>
        </w:tc>
        <w:tc>
          <w:tcPr>
            <w:tcW w:w="1080" w:type="dxa"/>
            <w:tcBorders>
              <w:bottom w:val="single" w:sz="18" w:space="0" w:color="auto"/>
            </w:tcBorders>
          </w:tcPr>
          <w:p w:rsidR="00DC1251" w:rsidRPr="001F3468" w:rsidRDefault="00DC1251" w:rsidP="00D057C3">
            <w:pPr>
              <w:jc w:val="center"/>
              <w:rPr>
                <w:sz w:val="18"/>
              </w:rPr>
            </w:pPr>
          </w:p>
        </w:tc>
        <w:tc>
          <w:tcPr>
            <w:tcW w:w="2808" w:type="dxa"/>
            <w:tcBorders>
              <w:bottom w:val="single" w:sz="18" w:space="0" w:color="auto"/>
              <w:right w:val="single" w:sz="6" w:space="0" w:color="auto"/>
            </w:tcBorders>
          </w:tcPr>
          <w:p w:rsidR="00DC1251" w:rsidRDefault="00DC1251"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lastRenderedPageBreak/>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264B98" w:rsidP="00CC2F86">
            <w:pPr>
              <w:pStyle w:val="BodyText"/>
              <w:spacing w:before="0"/>
              <w:jc w:val="left"/>
              <w:rPr>
                <w:rFonts w:ascii="Times New Roman" w:hAnsi="Times New Roman"/>
              </w:rPr>
            </w:pPr>
            <w:r>
              <w:rPr>
                <w:rFonts w:ascii="Times New Roman" w:hAnsi="Times New Roman"/>
              </w:rPr>
              <w:t>N/A</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264B98"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832E7C">
        <w:tc>
          <w:tcPr>
            <w:tcW w:w="10800" w:type="dxa"/>
            <w:shd w:val="clear" w:color="auto" w:fill="auto"/>
          </w:tcPr>
          <w:p w:rsidR="00BE6564" w:rsidRPr="00CC2F86" w:rsidRDefault="00264B98" w:rsidP="00D924EC">
            <w:pPr>
              <w:pStyle w:val="BodyText"/>
              <w:spacing w:before="0"/>
              <w:jc w:val="left"/>
              <w:rPr>
                <w:rFonts w:ascii="Times New Roman" w:hAnsi="Times New Roman"/>
              </w:rPr>
            </w:pPr>
            <w:r>
              <w:rPr>
                <w:rFonts w:ascii="Times New Roman" w:hAnsi="Times New Roman"/>
              </w:rPr>
              <w:t>N/A</w:t>
            </w: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bookmarkStart w:id="1" w:name="_GoBack"/>
      <w:bookmarkEnd w:id="1"/>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5E" w:rsidRDefault="007E055E">
      <w:r>
        <w:separator/>
      </w:r>
    </w:p>
  </w:endnote>
  <w:endnote w:type="continuationSeparator" w:id="0">
    <w:p w:rsidR="007E055E" w:rsidRDefault="007E0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5E" w:rsidRDefault="007E055E">
      <w:r>
        <w:separator/>
      </w:r>
    </w:p>
  </w:footnote>
  <w:footnote w:type="continuationSeparator" w:id="0">
    <w:p w:rsidR="007E055E" w:rsidRDefault="007E0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D9021F">
      <w:rPr>
        <w:rStyle w:val="PageNumber"/>
        <w:i/>
        <w:iCs/>
        <w:u w:val="single"/>
      </w:rPr>
      <w:fldChar w:fldCharType="begin"/>
    </w:r>
    <w:r>
      <w:rPr>
        <w:rStyle w:val="PageNumber"/>
        <w:i/>
        <w:iCs/>
        <w:u w:val="single"/>
      </w:rPr>
      <w:instrText xml:space="preserve"> PAGE </w:instrText>
    </w:r>
    <w:r w:rsidR="00D9021F">
      <w:rPr>
        <w:rStyle w:val="PageNumber"/>
        <w:i/>
        <w:iCs/>
        <w:u w:val="single"/>
      </w:rPr>
      <w:fldChar w:fldCharType="separate"/>
    </w:r>
    <w:r w:rsidR="00FC114A">
      <w:rPr>
        <w:rStyle w:val="PageNumber"/>
        <w:i/>
        <w:iCs/>
        <w:noProof/>
        <w:u w:val="single"/>
      </w:rPr>
      <w:t>5</w:t>
    </w:r>
    <w:r w:rsidR="00D9021F">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D9021F" w:rsidRPr="00246D6E">
      <w:rPr>
        <w:rStyle w:val="PageNumber"/>
        <w:i/>
        <w:u w:val="single"/>
      </w:rPr>
      <w:fldChar w:fldCharType="begin"/>
    </w:r>
    <w:r w:rsidR="00246D6E" w:rsidRPr="00246D6E">
      <w:rPr>
        <w:rStyle w:val="PageNumber"/>
        <w:i/>
        <w:u w:val="single"/>
      </w:rPr>
      <w:instrText xml:space="preserve"> NUMPAGES </w:instrText>
    </w:r>
    <w:r w:rsidR="00D9021F" w:rsidRPr="00246D6E">
      <w:rPr>
        <w:rStyle w:val="PageNumber"/>
        <w:i/>
        <w:u w:val="single"/>
      </w:rPr>
      <w:fldChar w:fldCharType="separate"/>
    </w:r>
    <w:r w:rsidR="00FC114A">
      <w:rPr>
        <w:rStyle w:val="PageNumber"/>
        <w:i/>
        <w:noProof/>
        <w:u w:val="single"/>
      </w:rPr>
      <w:t>7</w:t>
    </w:r>
    <w:r w:rsidR="00D9021F"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8914"/>
  </w:hdrShapeDefaults>
  <w:footnotePr>
    <w:footnote w:id="-1"/>
    <w:footnote w:id="0"/>
  </w:footnotePr>
  <w:endnotePr>
    <w:endnote w:id="-1"/>
    <w:endnote w:id="0"/>
  </w:endnotePr>
  <w:compat>
    <w:doNotUseHTMLParagraphAutoSpacing/>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64B98"/>
    <w:rsid w:val="00273001"/>
    <w:rsid w:val="002856B8"/>
    <w:rsid w:val="00294205"/>
    <w:rsid w:val="002A20BB"/>
    <w:rsid w:val="002A3636"/>
    <w:rsid w:val="002A5C9F"/>
    <w:rsid w:val="002A746D"/>
    <w:rsid w:val="002B0B02"/>
    <w:rsid w:val="002B3B52"/>
    <w:rsid w:val="002D429D"/>
    <w:rsid w:val="002D76DA"/>
    <w:rsid w:val="002E43B8"/>
    <w:rsid w:val="002F0A31"/>
    <w:rsid w:val="002F6EC9"/>
    <w:rsid w:val="00301D86"/>
    <w:rsid w:val="00304873"/>
    <w:rsid w:val="003205C1"/>
    <w:rsid w:val="00327226"/>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54321"/>
    <w:rsid w:val="004626A6"/>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15E80"/>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3E2D"/>
    <w:rsid w:val="00606A2B"/>
    <w:rsid w:val="00615750"/>
    <w:rsid w:val="00623849"/>
    <w:rsid w:val="00633A17"/>
    <w:rsid w:val="00640676"/>
    <w:rsid w:val="0064205A"/>
    <w:rsid w:val="00643C66"/>
    <w:rsid w:val="0066456C"/>
    <w:rsid w:val="00680846"/>
    <w:rsid w:val="0068272C"/>
    <w:rsid w:val="00691186"/>
    <w:rsid w:val="00695A6F"/>
    <w:rsid w:val="006A04A9"/>
    <w:rsid w:val="006A60C0"/>
    <w:rsid w:val="006C2732"/>
    <w:rsid w:val="006D4D93"/>
    <w:rsid w:val="006D506D"/>
    <w:rsid w:val="006E03F6"/>
    <w:rsid w:val="007003D1"/>
    <w:rsid w:val="007017A9"/>
    <w:rsid w:val="0071047D"/>
    <w:rsid w:val="0071576E"/>
    <w:rsid w:val="00717191"/>
    <w:rsid w:val="00717E80"/>
    <w:rsid w:val="00722BA8"/>
    <w:rsid w:val="00731478"/>
    <w:rsid w:val="00737455"/>
    <w:rsid w:val="00742E55"/>
    <w:rsid w:val="007452F3"/>
    <w:rsid w:val="007471DB"/>
    <w:rsid w:val="00764222"/>
    <w:rsid w:val="00775871"/>
    <w:rsid w:val="00783F5A"/>
    <w:rsid w:val="00796E52"/>
    <w:rsid w:val="007B0B24"/>
    <w:rsid w:val="007E055E"/>
    <w:rsid w:val="007F584E"/>
    <w:rsid w:val="00803861"/>
    <w:rsid w:val="00803DFB"/>
    <w:rsid w:val="0080460B"/>
    <w:rsid w:val="00814AAE"/>
    <w:rsid w:val="008222DE"/>
    <w:rsid w:val="0082242B"/>
    <w:rsid w:val="00824962"/>
    <w:rsid w:val="008272D0"/>
    <w:rsid w:val="00831585"/>
    <w:rsid w:val="00832E7C"/>
    <w:rsid w:val="00857337"/>
    <w:rsid w:val="00872308"/>
    <w:rsid w:val="00881DB7"/>
    <w:rsid w:val="00883433"/>
    <w:rsid w:val="00885381"/>
    <w:rsid w:val="00895240"/>
    <w:rsid w:val="008A0965"/>
    <w:rsid w:val="008A12EF"/>
    <w:rsid w:val="008A167F"/>
    <w:rsid w:val="008A5B6C"/>
    <w:rsid w:val="008B01C6"/>
    <w:rsid w:val="008C623F"/>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66DD1"/>
    <w:rsid w:val="00970BCF"/>
    <w:rsid w:val="00973F02"/>
    <w:rsid w:val="009746A3"/>
    <w:rsid w:val="00974728"/>
    <w:rsid w:val="00975448"/>
    <w:rsid w:val="00975A98"/>
    <w:rsid w:val="0097766C"/>
    <w:rsid w:val="00983590"/>
    <w:rsid w:val="0098429D"/>
    <w:rsid w:val="00990849"/>
    <w:rsid w:val="0099313E"/>
    <w:rsid w:val="009B1047"/>
    <w:rsid w:val="009B337D"/>
    <w:rsid w:val="009C0E21"/>
    <w:rsid w:val="009C1882"/>
    <w:rsid w:val="009C32F2"/>
    <w:rsid w:val="009C3F08"/>
    <w:rsid w:val="009C4A4B"/>
    <w:rsid w:val="009E153B"/>
    <w:rsid w:val="009E2850"/>
    <w:rsid w:val="009F5401"/>
    <w:rsid w:val="00A0317C"/>
    <w:rsid w:val="00A0355F"/>
    <w:rsid w:val="00A0640D"/>
    <w:rsid w:val="00A107E3"/>
    <w:rsid w:val="00A24839"/>
    <w:rsid w:val="00A259A6"/>
    <w:rsid w:val="00A364C0"/>
    <w:rsid w:val="00A44246"/>
    <w:rsid w:val="00A5712F"/>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20EC"/>
    <w:rsid w:val="00B772E6"/>
    <w:rsid w:val="00B85CDA"/>
    <w:rsid w:val="00B87C5D"/>
    <w:rsid w:val="00B917F2"/>
    <w:rsid w:val="00B9569B"/>
    <w:rsid w:val="00B96EC8"/>
    <w:rsid w:val="00BB3E43"/>
    <w:rsid w:val="00BB412C"/>
    <w:rsid w:val="00BC4EA7"/>
    <w:rsid w:val="00BC6327"/>
    <w:rsid w:val="00BD55BB"/>
    <w:rsid w:val="00BE4E5D"/>
    <w:rsid w:val="00BE555D"/>
    <w:rsid w:val="00BE6564"/>
    <w:rsid w:val="00BF1F49"/>
    <w:rsid w:val="00BF6946"/>
    <w:rsid w:val="00BF725D"/>
    <w:rsid w:val="00C01A90"/>
    <w:rsid w:val="00C123E3"/>
    <w:rsid w:val="00C24948"/>
    <w:rsid w:val="00C2701E"/>
    <w:rsid w:val="00C3526A"/>
    <w:rsid w:val="00C41E25"/>
    <w:rsid w:val="00C45B4E"/>
    <w:rsid w:val="00C51D70"/>
    <w:rsid w:val="00C55FC5"/>
    <w:rsid w:val="00C6314A"/>
    <w:rsid w:val="00C649AA"/>
    <w:rsid w:val="00C7086D"/>
    <w:rsid w:val="00C77170"/>
    <w:rsid w:val="00C8032D"/>
    <w:rsid w:val="00C952C9"/>
    <w:rsid w:val="00CB5A7C"/>
    <w:rsid w:val="00CB6FF7"/>
    <w:rsid w:val="00CC2F86"/>
    <w:rsid w:val="00CD26F1"/>
    <w:rsid w:val="00CD598A"/>
    <w:rsid w:val="00CD685A"/>
    <w:rsid w:val="00CE2D72"/>
    <w:rsid w:val="00CF1A7D"/>
    <w:rsid w:val="00D057C3"/>
    <w:rsid w:val="00D06308"/>
    <w:rsid w:val="00D118D4"/>
    <w:rsid w:val="00D15AE0"/>
    <w:rsid w:val="00D26951"/>
    <w:rsid w:val="00D33C8C"/>
    <w:rsid w:val="00D37E1F"/>
    <w:rsid w:val="00D47015"/>
    <w:rsid w:val="00D5320E"/>
    <w:rsid w:val="00D7538B"/>
    <w:rsid w:val="00D9021F"/>
    <w:rsid w:val="00D924EC"/>
    <w:rsid w:val="00D96789"/>
    <w:rsid w:val="00DA2871"/>
    <w:rsid w:val="00DA31E7"/>
    <w:rsid w:val="00DA7745"/>
    <w:rsid w:val="00DB305E"/>
    <w:rsid w:val="00DB4D7F"/>
    <w:rsid w:val="00DC0B11"/>
    <w:rsid w:val="00DC1251"/>
    <w:rsid w:val="00DC2ED8"/>
    <w:rsid w:val="00DC30BE"/>
    <w:rsid w:val="00DC3DA9"/>
    <w:rsid w:val="00DC61D2"/>
    <w:rsid w:val="00DD7D18"/>
    <w:rsid w:val="00DE1141"/>
    <w:rsid w:val="00DE2077"/>
    <w:rsid w:val="00E034EF"/>
    <w:rsid w:val="00E20938"/>
    <w:rsid w:val="00E24E8A"/>
    <w:rsid w:val="00E25265"/>
    <w:rsid w:val="00E31960"/>
    <w:rsid w:val="00E41EE8"/>
    <w:rsid w:val="00E56B28"/>
    <w:rsid w:val="00E6542D"/>
    <w:rsid w:val="00E80B80"/>
    <w:rsid w:val="00E81105"/>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114A"/>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E80"/>
  </w:style>
  <w:style w:type="paragraph" w:styleId="Heading1">
    <w:name w:val="heading 1"/>
    <w:basedOn w:val="Normal"/>
    <w:next w:val="Normal"/>
    <w:qFormat/>
    <w:rsid w:val="00515E80"/>
    <w:pPr>
      <w:keepNext/>
      <w:spacing w:before="120"/>
      <w:jc w:val="center"/>
      <w:outlineLvl w:val="0"/>
    </w:pPr>
    <w:rPr>
      <w:b/>
      <w:sz w:val="22"/>
      <w:u w:val="single"/>
    </w:rPr>
  </w:style>
  <w:style w:type="paragraph" w:styleId="Heading2">
    <w:name w:val="heading 2"/>
    <w:basedOn w:val="Normal"/>
    <w:next w:val="Normal"/>
    <w:qFormat/>
    <w:rsid w:val="00515E80"/>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15E80"/>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15E80"/>
    <w:pPr>
      <w:keepNext/>
      <w:ind w:left="-18"/>
      <w:jc w:val="center"/>
      <w:outlineLvl w:val="3"/>
    </w:pPr>
    <w:rPr>
      <w:rFonts w:ascii="Footlight MT Light" w:hAnsi="Footlight MT Light"/>
      <w:b/>
    </w:rPr>
  </w:style>
  <w:style w:type="paragraph" w:styleId="Heading5">
    <w:name w:val="heading 5"/>
    <w:basedOn w:val="Normal"/>
    <w:next w:val="Normal"/>
    <w:qFormat/>
    <w:rsid w:val="00515E80"/>
    <w:pPr>
      <w:keepNext/>
      <w:jc w:val="center"/>
      <w:outlineLvl w:val="4"/>
    </w:pPr>
    <w:rPr>
      <w:rFonts w:ascii="Footlight MT Light" w:hAnsi="Footlight MT Light"/>
      <w:b/>
      <w:sz w:val="22"/>
    </w:rPr>
  </w:style>
  <w:style w:type="paragraph" w:styleId="Heading6">
    <w:name w:val="heading 6"/>
    <w:basedOn w:val="Normal"/>
    <w:next w:val="Normal"/>
    <w:qFormat/>
    <w:rsid w:val="00515E80"/>
    <w:pPr>
      <w:keepNext/>
      <w:jc w:val="right"/>
      <w:outlineLvl w:val="5"/>
    </w:pPr>
    <w:rPr>
      <w:rFonts w:ascii="Footlight MT Light" w:hAnsi="Footlight MT Light"/>
      <w:sz w:val="24"/>
    </w:rPr>
  </w:style>
  <w:style w:type="paragraph" w:styleId="Heading7">
    <w:name w:val="heading 7"/>
    <w:basedOn w:val="Normal"/>
    <w:next w:val="Normal"/>
    <w:qFormat/>
    <w:rsid w:val="00515E80"/>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15E80"/>
    <w:pPr>
      <w:keepNext/>
      <w:spacing w:line="200" w:lineRule="exact"/>
      <w:outlineLvl w:val="7"/>
    </w:pPr>
    <w:rPr>
      <w:rFonts w:ascii="Comic Sans MS" w:hAnsi="Comic Sans MS"/>
      <w:b/>
      <w:bCs/>
      <w:sz w:val="18"/>
    </w:rPr>
  </w:style>
  <w:style w:type="paragraph" w:styleId="Heading9">
    <w:name w:val="heading 9"/>
    <w:basedOn w:val="Normal"/>
    <w:next w:val="Normal"/>
    <w:qFormat/>
    <w:rsid w:val="00515E80"/>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E80"/>
    <w:pPr>
      <w:tabs>
        <w:tab w:val="center" w:pos="4320"/>
        <w:tab w:val="right" w:pos="8640"/>
      </w:tabs>
    </w:pPr>
  </w:style>
  <w:style w:type="paragraph" w:styleId="Footer">
    <w:name w:val="footer"/>
    <w:basedOn w:val="Normal"/>
    <w:rsid w:val="00515E80"/>
    <w:pPr>
      <w:tabs>
        <w:tab w:val="center" w:pos="4320"/>
        <w:tab w:val="right" w:pos="8640"/>
      </w:tabs>
    </w:pPr>
  </w:style>
  <w:style w:type="character" w:styleId="PageNumber">
    <w:name w:val="page number"/>
    <w:basedOn w:val="DefaultParagraphFont"/>
    <w:rsid w:val="00515E80"/>
  </w:style>
  <w:style w:type="paragraph" w:styleId="Caption">
    <w:name w:val="caption"/>
    <w:basedOn w:val="Normal"/>
    <w:next w:val="Normal"/>
    <w:qFormat/>
    <w:rsid w:val="00515E80"/>
    <w:pPr>
      <w:spacing w:before="120"/>
      <w:jc w:val="center"/>
    </w:pPr>
    <w:rPr>
      <w:b/>
      <w:sz w:val="22"/>
      <w:u w:val="single"/>
    </w:rPr>
  </w:style>
  <w:style w:type="paragraph" w:styleId="Title">
    <w:name w:val="Title"/>
    <w:basedOn w:val="Normal"/>
    <w:qFormat/>
    <w:rsid w:val="00515E80"/>
    <w:pPr>
      <w:spacing w:after="120"/>
      <w:jc w:val="center"/>
    </w:pPr>
    <w:rPr>
      <w:b/>
      <w:u w:val="single"/>
    </w:rPr>
  </w:style>
  <w:style w:type="paragraph" w:styleId="BodyText">
    <w:name w:val="Body Text"/>
    <w:basedOn w:val="Normal"/>
    <w:rsid w:val="00515E80"/>
    <w:pPr>
      <w:spacing w:before="120"/>
      <w:jc w:val="both"/>
    </w:pPr>
    <w:rPr>
      <w:rFonts w:ascii="Footlight MT Light" w:hAnsi="Footlight MT Light"/>
      <w:sz w:val="22"/>
    </w:rPr>
  </w:style>
  <w:style w:type="paragraph" w:styleId="BodyText2">
    <w:name w:val="Body Text 2"/>
    <w:basedOn w:val="Normal"/>
    <w:rsid w:val="00515E80"/>
    <w:pPr>
      <w:spacing w:after="120"/>
    </w:pPr>
    <w:rPr>
      <w:rFonts w:ascii="Footlight MT Light" w:hAnsi="Footlight MT Light"/>
      <w:sz w:val="22"/>
    </w:rPr>
  </w:style>
  <w:style w:type="paragraph" w:styleId="BodyText3">
    <w:name w:val="Body Text 3"/>
    <w:basedOn w:val="Normal"/>
    <w:rsid w:val="00515E80"/>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15E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15E80"/>
    <w:pPr>
      <w:ind w:firstLine="720"/>
    </w:pPr>
    <w:rPr>
      <w:snapToGrid w:val="0"/>
      <w:u w:val="single"/>
    </w:rPr>
  </w:style>
  <w:style w:type="paragraph" w:styleId="BodyTextIndent3">
    <w:name w:val="Body Text Indent 3"/>
    <w:basedOn w:val="Normal"/>
    <w:rsid w:val="00515E80"/>
    <w:pPr>
      <w:ind w:left="360" w:hanging="360"/>
    </w:pPr>
    <w:rPr>
      <w:snapToGrid w:val="0"/>
      <w:u w:val="single"/>
    </w:rPr>
  </w:style>
  <w:style w:type="paragraph" w:styleId="BlockText">
    <w:name w:val="Block Text"/>
    <w:basedOn w:val="Normal"/>
    <w:rsid w:val="00515E80"/>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4FC08-CBE4-45BA-A72E-FA41A250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17337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5</cp:revision>
  <cp:lastPrinted>2018-10-07T16:27:00Z</cp:lastPrinted>
  <dcterms:created xsi:type="dcterms:W3CDTF">2021-06-27T16:13:00Z</dcterms:created>
  <dcterms:modified xsi:type="dcterms:W3CDTF">2021-07-02T21:45:00Z</dcterms:modified>
</cp:coreProperties>
</file>