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FE47AC8" w:rsidR="00BC6327" w:rsidRPr="00412B2F" w:rsidRDefault="0052174F"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 xml:space="preserve">Church of Good Shepherd WS </w:t>
            </w:r>
            <w:r w:rsidR="004F5ABA">
              <w:rPr>
                <w:b/>
                <w:sz w:val="21"/>
                <w:szCs w:val="21"/>
              </w:rPr>
              <w:t>(CA</w:t>
            </w:r>
            <w:r>
              <w:rPr>
                <w:b/>
                <w:sz w:val="21"/>
                <w:szCs w:val="21"/>
              </w:rPr>
              <w:t>2702050</w:t>
            </w:r>
            <w:r w:rsidR="004F5ABA">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2922F28"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w:t>
            </w:r>
            <w:r w:rsidR="003B66CD">
              <w:rPr>
                <w:sz w:val="21"/>
                <w:szCs w:val="21"/>
              </w:rPr>
              <w:t>1</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FD1926" w:rsidRPr="001F3468" w14:paraId="5383DCCF" w14:textId="77777777" w:rsidTr="005A26E0">
        <w:trPr>
          <w:gridBefore w:val="1"/>
          <w:wBefore w:w="108" w:type="dxa"/>
          <w:cantSplit/>
        </w:trPr>
        <w:tc>
          <w:tcPr>
            <w:tcW w:w="2970" w:type="dxa"/>
            <w:gridSpan w:val="2"/>
          </w:tcPr>
          <w:p w14:paraId="5AA865E4" w14:textId="77777777"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5953527" w:rsidR="00FD1926" w:rsidRPr="001F3468" w:rsidRDefault="00FD1926" w:rsidP="00FD1926">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 (Well 02; 2702050-002)</w:t>
            </w:r>
          </w:p>
        </w:tc>
      </w:tr>
      <w:tr w:rsidR="00FD1926" w:rsidRPr="001F3468" w14:paraId="54587108" w14:textId="77777777" w:rsidTr="005A26E0">
        <w:trPr>
          <w:gridBefore w:val="1"/>
          <w:wBefore w:w="108" w:type="dxa"/>
          <w:cantSplit/>
        </w:trPr>
        <w:tc>
          <w:tcPr>
            <w:tcW w:w="3600" w:type="dxa"/>
            <w:gridSpan w:val="3"/>
          </w:tcPr>
          <w:p w14:paraId="04BAC08D" w14:textId="77777777"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369BA8C" w:rsidR="00FD1926" w:rsidRPr="001F3468" w:rsidRDefault="00FD1926" w:rsidP="00FD1926">
            <w:pPr>
              <w:pStyle w:val="BodyText3"/>
              <w:pBdr>
                <w:top w:val="none" w:sz="0" w:space="0" w:color="auto"/>
                <w:left w:val="none" w:sz="0" w:space="0" w:color="auto"/>
                <w:bottom w:val="none" w:sz="0" w:space="0" w:color="auto"/>
                <w:right w:val="none" w:sz="0" w:space="0" w:color="auto"/>
              </w:pBdr>
              <w:ind w:firstLine="720"/>
              <w:jc w:val="left"/>
              <w:rPr>
                <w:sz w:val="22"/>
              </w:rPr>
            </w:pPr>
            <w:r>
              <w:rPr>
                <w:sz w:val="22"/>
              </w:rPr>
              <w:t>Located at 301 Corral De Tierra Rd. Salinas Ca. 93908</w:t>
            </w:r>
          </w:p>
        </w:tc>
      </w:tr>
      <w:tr w:rsidR="00FD1926"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FD1926" w:rsidRPr="001F3468" w14:paraId="745859FD" w14:textId="77777777" w:rsidTr="005A26E0">
        <w:trPr>
          <w:gridBefore w:val="1"/>
          <w:wBefore w:w="108" w:type="dxa"/>
        </w:trPr>
        <w:tc>
          <w:tcPr>
            <w:tcW w:w="4500" w:type="dxa"/>
            <w:gridSpan w:val="4"/>
          </w:tcPr>
          <w:p w14:paraId="5E44AE5C" w14:textId="77777777" w:rsidR="00FD1926"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064F1B8B" w:rsidR="00FD1926" w:rsidRDefault="00FD1926" w:rsidP="00FD1926">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Assessment done in July 2001. Vulnerabilities noted: Septic </w:t>
            </w:r>
          </w:p>
        </w:tc>
      </w:tr>
      <w:tr w:rsidR="00FD1926" w:rsidRPr="001F3468" w14:paraId="049B9614" w14:textId="77777777" w:rsidTr="005A26E0">
        <w:trPr>
          <w:gridBefore w:val="1"/>
          <w:wBefore w:w="108" w:type="dxa"/>
        </w:trPr>
        <w:tc>
          <w:tcPr>
            <w:tcW w:w="10872" w:type="dxa"/>
            <w:gridSpan w:val="7"/>
            <w:tcBorders>
              <w:bottom w:val="single" w:sz="4" w:space="0" w:color="auto"/>
            </w:tcBorders>
          </w:tcPr>
          <w:p w14:paraId="7C813A04" w14:textId="2148C570" w:rsidR="00FD1926"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Systems low density[&lt;1/acre] </w:t>
            </w:r>
          </w:p>
        </w:tc>
      </w:tr>
      <w:tr w:rsidR="00FD1926" w:rsidRPr="001F3468" w14:paraId="1F370561" w14:textId="77777777" w:rsidTr="005A26E0">
        <w:trPr>
          <w:gridBefore w:val="1"/>
          <w:wBefore w:w="108" w:type="dxa"/>
        </w:trPr>
        <w:tc>
          <w:tcPr>
            <w:tcW w:w="7110" w:type="dxa"/>
            <w:gridSpan w:val="6"/>
          </w:tcPr>
          <w:p w14:paraId="5FD94306" w14:textId="1E1AEBCF"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7FC7B8BB" w:rsidR="00FD1926" w:rsidRDefault="00FD1926" w:rsidP="00FD1926">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There are no regularly scheduled </w:t>
            </w:r>
          </w:p>
        </w:tc>
      </w:tr>
      <w:tr w:rsidR="00FD1926" w:rsidRPr="001F3468" w14:paraId="5B4ED1D9" w14:textId="77777777" w:rsidTr="005A26E0">
        <w:trPr>
          <w:gridBefore w:val="1"/>
          <w:wBefore w:w="108" w:type="dxa"/>
        </w:trPr>
        <w:tc>
          <w:tcPr>
            <w:tcW w:w="10872" w:type="dxa"/>
            <w:gridSpan w:val="7"/>
            <w:tcBorders>
              <w:bottom w:val="single" w:sz="4" w:space="0" w:color="auto"/>
            </w:tcBorders>
          </w:tcPr>
          <w:p w14:paraId="1CD610CA" w14:textId="3AD684E4" w:rsidR="00FD1926"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FD1926" w:rsidRPr="001F3468" w14:paraId="7909C877" w14:textId="77777777" w:rsidTr="005A26E0">
        <w:trPr>
          <w:gridBefore w:val="1"/>
          <w:gridAfter w:val="6"/>
          <w:wBefore w:w="108" w:type="dxa"/>
          <w:wAfter w:w="7992" w:type="dxa"/>
          <w:cantSplit/>
          <w:trHeight w:val="134"/>
        </w:trPr>
        <w:tc>
          <w:tcPr>
            <w:tcW w:w="2880" w:type="dxa"/>
          </w:tcPr>
          <w:p w14:paraId="79D56212" w14:textId="77777777"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FD1926"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FD1926" w:rsidRDefault="00FD1926" w:rsidP="00FD1926">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FD1926"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FD1926" w:rsidRPr="001F3468" w:rsidRDefault="00FD1926" w:rsidP="00FD192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FD1926"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FD1926" w:rsidRPr="00AE0EA9" w:rsidRDefault="00FD1926" w:rsidP="00FD1926">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FD1926"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FD1926" w:rsidRPr="00AE0EA9" w:rsidRDefault="00FD1926" w:rsidP="00FD1926">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FD1926" w:rsidRPr="00AE0EA9" w:rsidRDefault="00FD1926" w:rsidP="00FD1926">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FD1926" w:rsidRPr="00AE0EA9" w:rsidRDefault="00FD1926" w:rsidP="00FD1926">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FD1926" w:rsidRPr="00AE0EA9" w:rsidRDefault="00FD1926" w:rsidP="00FD1926">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FD1926" w:rsidRPr="00AE0EA9" w:rsidRDefault="00FD1926" w:rsidP="00FD1926">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FD1926" w:rsidRPr="00AE0EA9" w:rsidRDefault="00FD1926" w:rsidP="00FD1926">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FD1926" w:rsidRPr="00AE0EA9" w:rsidRDefault="00FD1926" w:rsidP="00FD1926">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FD1926" w:rsidRPr="00AE0EA9" w:rsidRDefault="00FD1926" w:rsidP="00FD1926">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FD1926" w:rsidRPr="00AE0EA9" w:rsidRDefault="00FD1926" w:rsidP="00FD1926">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FD1926" w:rsidRPr="00AE0EA9" w:rsidRDefault="00FD1926" w:rsidP="00FD1926">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FD1926" w:rsidRPr="00AE0EA9" w:rsidRDefault="00FD1926" w:rsidP="00FD1926">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FD1926" w:rsidRPr="00AE0EA9" w:rsidRDefault="00FD1926" w:rsidP="00FD1926">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FD1926" w:rsidRPr="00AE0EA9" w:rsidRDefault="00FD1926" w:rsidP="00FD1926">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r w:rsidRPr="00AE0EA9">
              <w:rPr>
                <w:b/>
                <w:sz w:val="18"/>
                <w:szCs w:val="18"/>
              </w:rPr>
              <w:t>ppq</w:t>
            </w:r>
            <w:r w:rsidRPr="00AE0EA9">
              <w:rPr>
                <w:sz w:val="18"/>
                <w:szCs w:val="18"/>
              </w:rPr>
              <w:t>: parts per quadrillion or picogram per liter (pg/L)</w:t>
            </w:r>
            <w:r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71A46ED9" w:rsidR="00C842E9" w:rsidRPr="00F41F91" w:rsidRDefault="006C6528" w:rsidP="005A26E0">
            <w:pPr>
              <w:jc w:val="center"/>
              <w:rPr>
                <w:sz w:val="18"/>
                <w:szCs w:val="18"/>
                <w:u w:val="single"/>
              </w:rPr>
            </w:pPr>
            <w:r>
              <w:rPr>
                <w:sz w:val="18"/>
                <w:szCs w:val="18"/>
                <w:u w:val="single"/>
              </w:rPr>
              <w:t>5</w:t>
            </w:r>
          </w:p>
        </w:tc>
        <w:tc>
          <w:tcPr>
            <w:tcW w:w="1080" w:type="dxa"/>
            <w:gridSpan w:val="2"/>
            <w:tcBorders>
              <w:top w:val="nil"/>
              <w:bottom w:val="single" w:sz="4" w:space="0" w:color="auto"/>
            </w:tcBorders>
            <w:vAlign w:val="center"/>
          </w:tcPr>
          <w:p w14:paraId="41570855" w14:textId="49786961" w:rsidR="00BC6327" w:rsidRPr="003B66CD" w:rsidRDefault="006C6528" w:rsidP="005A26E0">
            <w:pPr>
              <w:jc w:val="center"/>
              <w:rPr>
                <w:b/>
                <w:bCs/>
                <w:sz w:val="18"/>
                <w:szCs w:val="18"/>
              </w:rPr>
            </w:pPr>
            <w:r w:rsidRPr="003B66CD">
              <w:rPr>
                <w:b/>
                <w:bCs/>
                <w:sz w:val="18"/>
                <w:szCs w:val="18"/>
              </w:rPr>
              <w:t>2</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3F05C186" w:rsidR="00AE0EA9" w:rsidRPr="00F41F91" w:rsidRDefault="006C6528" w:rsidP="005A26E0">
            <w:pPr>
              <w:jc w:val="center"/>
              <w:rPr>
                <w:sz w:val="18"/>
              </w:rPr>
            </w:pPr>
            <w:r>
              <w:rPr>
                <w:sz w:val="18"/>
              </w:rPr>
              <w:t>7/2022</w:t>
            </w:r>
          </w:p>
        </w:tc>
        <w:tc>
          <w:tcPr>
            <w:tcW w:w="990" w:type="dxa"/>
            <w:tcBorders>
              <w:top w:val="nil"/>
            </w:tcBorders>
            <w:vAlign w:val="center"/>
          </w:tcPr>
          <w:p w14:paraId="2EB76238" w14:textId="02FBC515" w:rsidR="00AE0EA9" w:rsidRPr="00F41F91" w:rsidRDefault="00FA0459" w:rsidP="005A26E0">
            <w:pPr>
              <w:jc w:val="center"/>
              <w:rPr>
                <w:sz w:val="18"/>
              </w:rPr>
            </w:pPr>
            <w:r>
              <w:rPr>
                <w:sz w:val="18"/>
              </w:rPr>
              <w:t>5</w:t>
            </w:r>
          </w:p>
        </w:tc>
        <w:tc>
          <w:tcPr>
            <w:tcW w:w="1350" w:type="dxa"/>
            <w:gridSpan w:val="2"/>
            <w:tcBorders>
              <w:top w:val="nil"/>
              <w:bottom w:val="nil"/>
            </w:tcBorders>
            <w:vAlign w:val="center"/>
          </w:tcPr>
          <w:p w14:paraId="4C3FDB54" w14:textId="1B563C98" w:rsidR="00AE0EA9" w:rsidRPr="00F41F91" w:rsidRDefault="006A2D64"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66FE597" w:rsidR="00AE0EA9" w:rsidRPr="00F41F91" w:rsidRDefault="006C6528" w:rsidP="005A26E0">
            <w:pPr>
              <w:jc w:val="center"/>
              <w:rPr>
                <w:sz w:val="18"/>
              </w:rPr>
            </w:pPr>
            <w:r>
              <w:rPr>
                <w:sz w:val="18"/>
              </w:rPr>
              <w:t>7/2022</w:t>
            </w:r>
          </w:p>
        </w:tc>
        <w:tc>
          <w:tcPr>
            <w:tcW w:w="990" w:type="dxa"/>
            <w:tcBorders>
              <w:bottom w:val="single" w:sz="18" w:space="0" w:color="auto"/>
            </w:tcBorders>
            <w:vAlign w:val="center"/>
          </w:tcPr>
          <w:p w14:paraId="18011756" w14:textId="7E8BCF71" w:rsidR="00AE0EA9" w:rsidRPr="00F41F91" w:rsidRDefault="00FA0459" w:rsidP="005A26E0">
            <w:pPr>
              <w:jc w:val="center"/>
              <w:rPr>
                <w:sz w:val="18"/>
              </w:rPr>
            </w:pPr>
            <w:r>
              <w:rPr>
                <w:sz w:val="18"/>
              </w:rPr>
              <w:t>5</w:t>
            </w:r>
          </w:p>
        </w:tc>
        <w:tc>
          <w:tcPr>
            <w:tcW w:w="1350" w:type="dxa"/>
            <w:gridSpan w:val="2"/>
            <w:tcBorders>
              <w:bottom w:val="single" w:sz="18" w:space="0" w:color="auto"/>
            </w:tcBorders>
            <w:vAlign w:val="center"/>
          </w:tcPr>
          <w:p w14:paraId="7CE90126" w14:textId="3C3A87CE" w:rsidR="00AE0EA9" w:rsidRPr="00F41F91" w:rsidRDefault="008E1658" w:rsidP="005A26E0">
            <w:pPr>
              <w:jc w:val="center"/>
              <w:rPr>
                <w:sz w:val="18"/>
              </w:rPr>
            </w:pPr>
            <w:r>
              <w:rPr>
                <w:sz w:val="18"/>
              </w:rPr>
              <w:t>0.1</w:t>
            </w:r>
            <w:r w:rsidR="00670CEE">
              <w:rPr>
                <w:sz w:val="18"/>
              </w:rPr>
              <w:t>42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787DB2B0" w14:textId="77777777" w:rsidR="00670CEE" w:rsidRDefault="00670CEE"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EA1EBFD" w:rsidR="00B3023D" w:rsidRPr="00F41F91" w:rsidRDefault="006A2D64" w:rsidP="005A26E0">
            <w:pPr>
              <w:jc w:val="center"/>
              <w:rPr>
                <w:sz w:val="18"/>
              </w:rPr>
            </w:pPr>
            <w:r>
              <w:rPr>
                <w:sz w:val="18"/>
              </w:rPr>
              <w:t>6/2022</w:t>
            </w:r>
          </w:p>
        </w:tc>
        <w:tc>
          <w:tcPr>
            <w:tcW w:w="900" w:type="dxa"/>
            <w:gridSpan w:val="2"/>
            <w:tcBorders>
              <w:top w:val="nil"/>
              <w:bottom w:val="single" w:sz="4" w:space="0" w:color="auto"/>
            </w:tcBorders>
            <w:vAlign w:val="center"/>
          </w:tcPr>
          <w:p w14:paraId="690B0D1C" w14:textId="167E8B6E" w:rsidR="00B3023D" w:rsidRPr="00F41F91" w:rsidRDefault="00CC6FD8" w:rsidP="005A26E0">
            <w:pPr>
              <w:jc w:val="center"/>
              <w:rPr>
                <w:sz w:val="18"/>
              </w:rPr>
            </w:pPr>
            <w:r>
              <w:rPr>
                <w:sz w:val="18"/>
              </w:rPr>
              <w:t>461</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6CAE2D8" w:rsidR="00B3023D" w:rsidRPr="00F41F91" w:rsidRDefault="006A2D64" w:rsidP="005A26E0">
            <w:pPr>
              <w:jc w:val="center"/>
              <w:rPr>
                <w:sz w:val="18"/>
              </w:rPr>
            </w:pPr>
            <w:r>
              <w:rPr>
                <w:sz w:val="18"/>
              </w:rPr>
              <w:t>6/2022</w:t>
            </w:r>
          </w:p>
        </w:tc>
        <w:tc>
          <w:tcPr>
            <w:tcW w:w="900" w:type="dxa"/>
            <w:gridSpan w:val="2"/>
            <w:tcBorders>
              <w:bottom w:val="single" w:sz="18" w:space="0" w:color="auto"/>
            </w:tcBorders>
            <w:vAlign w:val="center"/>
          </w:tcPr>
          <w:p w14:paraId="5F571C45" w14:textId="2BCB40ED" w:rsidR="00B3023D" w:rsidRPr="00F41F91" w:rsidRDefault="009E089D" w:rsidP="005A26E0">
            <w:pPr>
              <w:jc w:val="center"/>
              <w:rPr>
                <w:sz w:val="18"/>
              </w:rPr>
            </w:pPr>
            <w:r>
              <w:rPr>
                <w:sz w:val="18"/>
              </w:rPr>
              <w:t>143</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6A2D64" w:rsidRPr="001F3468" w14:paraId="37D14A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0B43F24" w14:textId="32D8E201" w:rsidR="006A2D64" w:rsidRDefault="006A2D64" w:rsidP="006A2D64">
            <w:pPr>
              <w:ind w:left="180"/>
              <w:jc w:val="center"/>
              <w:rPr>
                <w:sz w:val="18"/>
              </w:rPr>
            </w:pPr>
            <w:r w:rsidRPr="006204CD">
              <w:rPr>
                <w:sz w:val="18"/>
              </w:rPr>
              <w:t>Aluminum (pp</w:t>
            </w:r>
            <w:r>
              <w:rPr>
                <w:sz w:val="18"/>
              </w:rPr>
              <w:t>b</w:t>
            </w:r>
            <w:r w:rsidRPr="006204CD">
              <w:rPr>
                <w:sz w:val="18"/>
              </w:rPr>
              <w:t>)</w:t>
            </w:r>
          </w:p>
        </w:tc>
        <w:tc>
          <w:tcPr>
            <w:tcW w:w="900" w:type="dxa"/>
            <w:gridSpan w:val="2"/>
            <w:tcBorders>
              <w:top w:val="nil"/>
            </w:tcBorders>
            <w:vAlign w:val="center"/>
          </w:tcPr>
          <w:p w14:paraId="4DE74210" w14:textId="2CB809A2" w:rsidR="006A2D64" w:rsidRPr="00F41F91" w:rsidRDefault="006A2D64" w:rsidP="006A2D64">
            <w:pPr>
              <w:jc w:val="center"/>
              <w:rPr>
                <w:sz w:val="18"/>
              </w:rPr>
            </w:pPr>
            <w:r>
              <w:rPr>
                <w:sz w:val="18"/>
              </w:rPr>
              <w:t>6/2022</w:t>
            </w:r>
          </w:p>
        </w:tc>
        <w:tc>
          <w:tcPr>
            <w:tcW w:w="1170" w:type="dxa"/>
            <w:gridSpan w:val="2"/>
            <w:tcBorders>
              <w:top w:val="nil"/>
            </w:tcBorders>
            <w:vAlign w:val="center"/>
          </w:tcPr>
          <w:p w14:paraId="3BDE2E90" w14:textId="636B409B" w:rsidR="006A2D64" w:rsidRPr="00F41F91" w:rsidRDefault="006A2D64" w:rsidP="006A2D64">
            <w:pPr>
              <w:jc w:val="center"/>
              <w:rPr>
                <w:sz w:val="18"/>
              </w:rPr>
            </w:pPr>
            <w:r>
              <w:rPr>
                <w:sz w:val="18"/>
              </w:rPr>
              <w:t>18</w:t>
            </w:r>
          </w:p>
        </w:tc>
        <w:tc>
          <w:tcPr>
            <w:tcW w:w="990" w:type="dxa"/>
            <w:gridSpan w:val="4"/>
            <w:tcBorders>
              <w:top w:val="nil"/>
            </w:tcBorders>
            <w:vAlign w:val="center"/>
          </w:tcPr>
          <w:p w14:paraId="55AD207B" w14:textId="45630453" w:rsidR="006A2D64" w:rsidRPr="00F754E7" w:rsidRDefault="006A2D64" w:rsidP="006A2D64">
            <w:pPr>
              <w:jc w:val="center"/>
              <w:rPr>
                <w:sz w:val="18"/>
              </w:rPr>
            </w:pPr>
            <w:r w:rsidRPr="00F754E7">
              <w:rPr>
                <w:sz w:val="18"/>
              </w:rPr>
              <w:t>N/A</w:t>
            </w:r>
          </w:p>
        </w:tc>
        <w:tc>
          <w:tcPr>
            <w:tcW w:w="900" w:type="dxa"/>
            <w:gridSpan w:val="3"/>
            <w:tcBorders>
              <w:top w:val="nil"/>
            </w:tcBorders>
            <w:vAlign w:val="center"/>
          </w:tcPr>
          <w:p w14:paraId="6DC3E42D" w14:textId="43B4D754" w:rsidR="006A2D64" w:rsidRDefault="006A2D64" w:rsidP="006A2D64">
            <w:pPr>
              <w:jc w:val="center"/>
              <w:rPr>
                <w:sz w:val="18"/>
              </w:rPr>
            </w:pPr>
            <w:r>
              <w:rPr>
                <w:sz w:val="18"/>
              </w:rPr>
              <w:t>1000</w:t>
            </w:r>
          </w:p>
        </w:tc>
        <w:tc>
          <w:tcPr>
            <w:tcW w:w="900" w:type="dxa"/>
            <w:tcBorders>
              <w:top w:val="nil"/>
            </w:tcBorders>
            <w:vAlign w:val="center"/>
          </w:tcPr>
          <w:p w14:paraId="0F1575DB" w14:textId="7E40E523" w:rsidR="006A2D64" w:rsidRDefault="006A2D64" w:rsidP="006A2D64">
            <w:pPr>
              <w:jc w:val="center"/>
              <w:rPr>
                <w:sz w:val="18"/>
              </w:rPr>
            </w:pPr>
            <w:r>
              <w:rPr>
                <w:sz w:val="18"/>
              </w:rPr>
              <w:t>600</w:t>
            </w:r>
          </w:p>
        </w:tc>
        <w:tc>
          <w:tcPr>
            <w:tcW w:w="3464" w:type="dxa"/>
            <w:tcBorders>
              <w:top w:val="nil"/>
              <w:right w:val="single" w:sz="6" w:space="0" w:color="auto"/>
            </w:tcBorders>
            <w:vAlign w:val="center"/>
          </w:tcPr>
          <w:p w14:paraId="45570E6D" w14:textId="6BD737EE" w:rsidR="006A2D64" w:rsidRPr="006204CD" w:rsidRDefault="006A2D64" w:rsidP="006A2D64">
            <w:pPr>
              <w:jc w:val="center"/>
              <w:rPr>
                <w:sz w:val="18"/>
              </w:rPr>
            </w:pPr>
            <w:r w:rsidRPr="00F436B6">
              <w:rPr>
                <w:sz w:val="18"/>
              </w:rPr>
              <w:t>Erosion of natural deposits; residue from some water treatment processes</w:t>
            </w:r>
          </w:p>
        </w:tc>
      </w:tr>
      <w:tr w:rsidR="006A2D64"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6A2D64" w:rsidRPr="00F41F91" w:rsidRDefault="006A2D64" w:rsidP="006A2D64">
            <w:pPr>
              <w:ind w:left="180"/>
              <w:jc w:val="center"/>
              <w:rPr>
                <w:sz w:val="18"/>
              </w:rPr>
            </w:pPr>
            <w:r>
              <w:rPr>
                <w:sz w:val="18"/>
              </w:rPr>
              <w:t>Arsenic (ppb)</w:t>
            </w:r>
          </w:p>
        </w:tc>
        <w:tc>
          <w:tcPr>
            <w:tcW w:w="900" w:type="dxa"/>
            <w:gridSpan w:val="2"/>
            <w:tcBorders>
              <w:top w:val="nil"/>
            </w:tcBorders>
            <w:vAlign w:val="center"/>
          </w:tcPr>
          <w:p w14:paraId="5D776A03" w14:textId="6419CC86" w:rsidR="006A2D64" w:rsidRPr="00F41F91" w:rsidRDefault="006A2D64" w:rsidP="006A2D64">
            <w:pPr>
              <w:jc w:val="center"/>
              <w:rPr>
                <w:sz w:val="18"/>
              </w:rPr>
            </w:pPr>
            <w:r>
              <w:rPr>
                <w:sz w:val="18"/>
              </w:rPr>
              <w:t>1/2022, 6/2022</w:t>
            </w:r>
          </w:p>
        </w:tc>
        <w:tc>
          <w:tcPr>
            <w:tcW w:w="1170" w:type="dxa"/>
            <w:gridSpan w:val="2"/>
            <w:tcBorders>
              <w:top w:val="nil"/>
            </w:tcBorders>
            <w:vAlign w:val="center"/>
          </w:tcPr>
          <w:p w14:paraId="492AEBB3" w14:textId="333DBAD7" w:rsidR="006A2D64" w:rsidRPr="00F41F91" w:rsidRDefault="006A2D64" w:rsidP="006A2D64">
            <w:pPr>
              <w:jc w:val="center"/>
              <w:rPr>
                <w:sz w:val="18"/>
              </w:rPr>
            </w:pPr>
            <w:r>
              <w:rPr>
                <w:sz w:val="18"/>
              </w:rPr>
              <w:t>4.75</w:t>
            </w:r>
          </w:p>
        </w:tc>
        <w:tc>
          <w:tcPr>
            <w:tcW w:w="990" w:type="dxa"/>
            <w:gridSpan w:val="4"/>
            <w:tcBorders>
              <w:top w:val="nil"/>
            </w:tcBorders>
            <w:vAlign w:val="center"/>
          </w:tcPr>
          <w:p w14:paraId="0EA1207A" w14:textId="1F2EC628" w:rsidR="006A2D64" w:rsidRPr="00F41F91" w:rsidRDefault="006A2D64" w:rsidP="006A2D64">
            <w:pPr>
              <w:jc w:val="center"/>
              <w:rPr>
                <w:sz w:val="18"/>
              </w:rPr>
            </w:pPr>
            <w:r>
              <w:rPr>
                <w:sz w:val="18"/>
              </w:rPr>
              <w:t>4.6 – 4.9</w:t>
            </w:r>
          </w:p>
        </w:tc>
        <w:tc>
          <w:tcPr>
            <w:tcW w:w="900" w:type="dxa"/>
            <w:gridSpan w:val="3"/>
            <w:tcBorders>
              <w:top w:val="nil"/>
            </w:tcBorders>
            <w:vAlign w:val="center"/>
          </w:tcPr>
          <w:p w14:paraId="566791C1" w14:textId="5AD50B7A" w:rsidR="006A2D64" w:rsidRPr="00F41F91" w:rsidRDefault="006A2D64" w:rsidP="006A2D64">
            <w:pPr>
              <w:jc w:val="center"/>
              <w:rPr>
                <w:sz w:val="18"/>
              </w:rPr>
            </w:pPr>
            <w:r>
              <w:rPr>
                <w:sz w:val="18"/>
              </w:rPr>
              <w:t>10</w:t>
            </w:r>
          </w:p>
        </w:tc>
        <w:tc>
          <w:tcPr>
            <w:tcW w:w="900" w:type="dxa"/>
            <w:tcBorders>
              <w:top w:val="nil"/>
            </w:tcBorders>
            <w:vAlign w:val="center"/>
          </w:tcPr>
          <w:p w14:paraId="5E4F841C" w14:textId="79FAD38B" w:rsidR="006A2D64" w:rsidRPr="00F41F91" w:rsidRDefault="006A2D64" w:rsidP="006A2D64">
            <w:pPr>
              <w:jc w:val="center"/>
              <w:rPr>
                <w:sz w:val="18"/>
              </w:rPr>
            </w:pPr>
            <w:r>
              <w:rPr>
                <w:sz w:val="18"/>
              </w:rPr>
              <w:t>0.004</w:t>
            </w:r>
          </w:p>
        </w:tc>
        <w:tc>
          <w:tcPr>
            <w:tcW w:w="3464" w:type="dxa"/>
            <w:tcBorders>
              <w:top w:val="nil"/>
              <w:right w:val="single" w:sz="6" w:space="0" w:color="auto"/>
            </w:tcBorders>
            <w:vAlign w:val="center"/>
          </w:tcPr>
          <w:p w14:paraId="2B8C0EB3" w14:textId="0EC4F709" w:rsidR="006A2D64" w:rsidRPr="00F41F91" w:rsidRDefault="006A2D64" w:rsidP="006A2D64">
            <w:pPr>
              <w:jc w:val="center"/>
              <w:rPr>
                <w:sz w:val="18"/>
              </w:rPr>
            </w:pPr>
            <w:r>
              <w:rPr>
                <w:sz w:val="18"/>
              </w:rPr>
              <w:t>Erosion of natural deposits; runoff from orchards; glass and electronic production wastes</w:t>
            </w:r>
          </w:p>
        </w:tc>
      </w:tr>
      <w:tr w:rsidR="006A2D64"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6A2D64" w:rsidRPr="00F41F91" w:rsidRDefault="006A2D64" w:rsidP="006A2D64">
            <w:pPr>
              <w:ind w:left="180"/>
              <w:jc w:val="center"/>
              <w:rPr>
                <w:sz w:val="18"/>
              </w:rPr>
            </w:pPr>
            <w:r>
              <w:rPr>
                <w:sz w:val="18"/>
              </w:rPr>
              <w:t>Barium (ppm)</w:t>
            </w:r>
          </w:p>
        </w:tc>
        <w:tc>
          <w:tcPr>
            <w:tcW w:w="900" w:type="dxa"/>
            <w:gridSpan w:val="2"/>
            <w:tcBorders>
              <w:top w:val="nil"/>
            </w:tcBorders>
            <w:vAlign w:val="center"/>
          </w:tcPr>
          <w:p w14:paraId="0F4B6602" w14:textId="36158CCE" w:rsidR="006A2D64" w:rsidRPr="00F41F91" w:rsidRDefault="006A2D64" w:rsidP="006A2D64">
            <w:pPr>
              <w:jc w:val="center"/>
              <w:rPr>
                <w:sz w:val="18"/>
              </w:rPr>
            </w:pPr>
            <w:r>
              <w:rPr>
                <w:sz w:val="18"/>
              </w:rPr>
              <w:t>6/2022</w:t>
            </w:r>
          </w:p>
        </w:tc>
        <w:tc>
          <w:tcPr>
            <w:tcW w:w="1170" w:type="dxa"/>
            <w:gridSpan w:val="2"/>
            <w:tcBorders>
              <w:top w:val="nil"/>
            </w:tcBorders>
            <w:vAlign w:val="center"/>
          </w:tcPr>
          <w:p w14:paraId="5A951F6F" w14:textId="753C7D9F" w:rsidR="006A2D64" w:rsidRPr="00F41F91" w:rsidRDefault="006A2D64" w:rsidP="006A2D64">
            <w:pPr>
              <w:jc w:val="center"/>
              <w:rPr>
                <w:sz w:val="18"/>
              </w:rPr>
            </w:pPr>
            <w:r>
              <w:rPr>
                <w:sz w:val="18"/>
              </w:rPr>
              <w:t>66</w:t>
            </w:r>
          </w:p>
        </w:tc>
        <w:tc>
          <w:tcPr>
            <w:tcW w:w="990" w:type="dxa"/>
            <w:gridSpan w:val="4"/>
            <w:tcBorders>
              <w:top w:val="nil"/>
            </w:tcBorders>
            <w:vAlign w:val="center"/>
          </w:tcPr>
          <w:p w14:paraId="25E3D4D2" w14:textId="41B1390C" w:rsidR="006A2D64" w:rsidRPr="00F41F91" w:rsidRDefault="006A2D64" w:rsidP="006A2D64">
            <w:pPr>
              <w:jc w:val="center"/>
              <w:rPr>
                <w:sz w:val="18"/>
              </w:rPr>
            </w:pPr>
            <w:r w:rsidRPr="00F754E7">
              <w:rPr>
                <w:sz w:val="18"/>
              </w:rPr>
              <w:t>N/A</w:t>
            </w:r>
          </w:p>
        </w:tc>
        <w:tc>
          <w:tcPr>
            <w:tcW w:w="900" w:type="dxa"/>
            <w:gridSpan w:val="3"/>
            <w:tcBorders>
              <w:top w:val="nil"/>
            </w:tcBorders>
            <w:vAlign w:val="center"/>
          </w:tcPr>
          <w:p w14:paraId="30683A8E" w14:textId="31F47E67" w:rsidR="006A2D64" w:rsidRPr="00F41F91" w:rsidRDefault="006A2D64" w:rsidP="006A2D64">
            <w:pPr>
              <w:jc w:val="center"/>
              <w:rPr>
                <w:sz w:val="18"/>
              </w:rPr>
            </w:pPr>
            <w:r>
              <w:rPr>
                <w:sz w:val="18"/>
              </w:rPr>
              <w:t>1</w:t>
            </w:r>
          </w:p>
        </w:tc>
        <w:tc>
          <w:tcPr>
            <w:tcW w:w="900" w:type="dxa"/>
            <w:tcBorders>
              <w:top w:val="nil"/>
            </w:tcBorders>
            <w:vAlign w:val="center"/>
          </w:tcPr>
          <w:p w14:paraId="299B3141" w14:textId="5FB510BD" w:rsidR="006A2D64" w:rsidRPr="00F41F91" w:rsidRDefault="006A2D64" w:rsidP="006A2D64">
            <w:pPr>
              <w:jc w:val="center"/>
              <w:rPr>
                <w:sz w:val="18"/>
              </w:rPr>
            </w:pPr>
            <w:r>
              <w:rPr>
                <w:sz w:val="18"/>
              </w:rPr>
              <w:t>2</w:t>
            </w:r>
          </w:p>
        </w:tc>
        <w:tc>
          <w:tcPr>
            <w:tcW w:w="3464" w:type="dxa"/>
            <w:tcBorders>
              <w:top w:val="nil"/>
              <w:right w:val="single" w:sz="6" w:space="0" w:color="auto"/>
            </w:tcBorders>
            <w:vAlign w:val="center"/>
          </w:tcPr>
          <w:p w14:paraId="41BD5205" w14:textId="483C1B24" w:rsidR="006A2D64" w:rsidRPr="00F41F91" w:rsidRDefault="006A2D64" w:rsidP="006A2D64">
            <w:pPr>
              <w:jc w:val="center"/>
              <w:rPr>
                <w:sz w:val="18"/>
              </w:rPr>
            </w:pPr>
            <w:r>
              <w:rPr>
                <w:sz w:val="18"/>
              </w:rPr>
              <w:t>Discharge of oil drilling wastes and from metal refineries; erosion of natural deposits</w:t>
            </w:r>
          </w:p>
        </w:tc>
      </w:tr>
      <w:tr w:rsidR="006A2D64"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6A2D64" w:rsidRPr="00F41F91" w:rsidRDefault="006A2D64" w:rsidP="006A2D64">
            <w:pPr>
              <w:ind w:left="180"/>
              <w:jc w:val="center"/>
              <w:rPr>
                <w:sz w:val="18"/>
              </w:rPr>
            </w:pPr>
            <w:r>
              <w:rPr>
                <w:sz w:val="18"/>
              </w:rPr>
              <w:t>Chromium, Total (ppb)</w:t>
            </w:r>
          </w:p>
        </w:tc>
        <w:tc>
          <w:tcPr>
            <w:tcW w:w="900" w:type="dxa"/>
            <w:gridSpan w:val="2"/>
            <w:tcBorders>
              <w:top w:val="nil"/>
            </w:tcBorders>
            <w:vAlign w:val="center"/>
          </w:tcPr>
          <w:p w14:paraId="67D72590" w14:textId="2E69E616" w:rsidR="006A2D64" w:rsidRPr="00F41F91" w:rsidRDefault="006A2D64" w:rsidP="006A2D64">
            <w:pPr>
              <w:jc w:val="center"/>
              <w:rPr>
                <w:sz w:val="18"/>
              </w:rPr>
            </w:pPr>
            <w:r>
              <w:rPr>
                <w:sz w:val="18"/>
              </w:rPr>
              <w:t>6/2022</w:t>
            </w:r>
          </w:p>
        </w:tc>
        <w:tc>
          <w:tcPr>
            <w:tcW w:w="1170" w:type="dxa"/>
            <w:gridSpan w:val="2"/>
            <w:tcBorders>
              <w:top w:val="nil"/>
            </w:tcBorders>
            <w:vAlign w:val="center"/>
          </w:tcPr>
          <w:p w14:paraId="43C8E260" w14:textId="2CAC23CA" w:rsidR="006A2D64" w:rsidRPr="00F41F91" w:rsidRDefault="006A2D64" w:rsidP="006A2D64">
            <w:pPr>
              <w:jc w:val="center"/>
              <w:rPr>
                <w:sz w:val="18"/>
              </w:rPr>
            </w:pPr>
            <w:r>
              <w:rPr>
                <w:sz w:val="18"/>
              </w:rPr>
              <w:t>4</w:t>
            </w:r>
          </w:p>
        </w:tc>
        <w:tc>
          <w:tcPr>
            <w:tcW w:w="990" w:type="dxa"/>
            <w:gridSpan w:val="4"/>
            <w:tcBorders>
              <w:top w:val="nil"/>
            </w:tcBorders>
            <w:vAlign w:val="center"/>
          </w:tcPr>
          <w:p w14:paraId="0CA14748" w14:textId="10F4B16D" w:rsidR="006A2D64" w:rsidRPr="00F41F91" w:rsidRDefault="006A2D64" w:rsidP="006A2D64">
            <w:pPr>
              <w:jc w:val="center"/>
              <w:rPr>
                <w:sz w:val="18"/>
              </w:rPr>
            </w:pPr>
            <w:r w:rsidRPr="00F754E7">
              <w:rPr>
                <w:sz w:val="18"/>
              </w:rPr>
              <w:t>N/A</w:t>
            </w:r>
          </w:p>
        </w:tc>
        <w:tc>
          <w:tcPr>
            <w:tcW w:w="900" w:type="dxa"/>
            <w:gridSpan w:val="3"/>
            <w:tcBorders>
              <w:top w:val="nil"/>
            </w:tcBorders>
            <w:vAlign w:val="center"/>
          </w:tcPr>
          <w:p w14:paraId="223856CC" w14:textId="32E2DD68" w:rsidR="006A2D64" w:rsidRPr="00F41F91" w:rsidRDefault="006A2D64" w:rsidP="006A2D64">
            <w:pPr>
              <w:jc w:val="center"/>
              <w:rPr>
                <w:sz w:val="18"/>
              </w:rPr>
            </w:pPr>
            <w:r>
              <w:rPr>
                <w:sz w:val="18"/>
              </w:rPr>
              <w:t>50</w:t>
            </w:r>
          </w:p>
        </w:tc>
        <w:tc>
          <w:tcPr>
            <w:tcW w:w="900" w:type="dxa"/>
            <w:tcBorders>
              <w:top w:val="nil"/>
            </w:tcBorders>
            <w:vAlign w:val="center"/>
          </w:tcPr>
          <w:p w14:paraId="66668814" w14:textId="568130DF" w:rsidR="006A2D64" w:rsidRPr="00F41F91" w:rsidRDefault="006A2D64" w:rsidP="006A2D64">
            <w:pPr>
              <w:jc w:val="center"/>
              <w:rPr>
                <w:sz w:val="18"/>
              </w:rPr>
            </w:pPr>
            <w:r>
              <w:rPr>
                <w:sz w:val="18"/>
              </w:rPr>
              <w:t>100</w:t>
            </w:r>
          </w:p>
        </w:tc>
        <w:tc>
          <w:tcPr>
            <w:tcW w:w="3464" w:type="dxa"/>
            <w:tcBorders>
              <w:top w:val="nil"/>
              <w:right w:val="single" w:sz="6" w:space="0" w:color="auto"/>
            </w:tcBorders>
            <w:vAlign w:val="center"/>
          </w:tcPr>
          <w:p w14:paraId="067F5B69" w14:textId="60BA9256" w:rsidR="006A2D64" w:rsidRPr="00F41F91" w:rsidRDefault="006A2D64" w:rsidP="006A2D64">
            <w:pPr>
              <w:jc w:val="center"/>
              <w:rPr>
                <w:sz w:val="18"/>
              </w:rPr>
            </w:pPr>
            <w:r>
              <w:rPr>
                <w:sz w:val="18"/>
              </w:rPr>
              <w:t>Discharge of oil drilling wastes and from metal refineries; erosion of natural deposits</w:t>
            </w:r>
          </w:p>
        </w:tc>
      </w:tr>
      <w:tr w:rsidR="006A2D64" w:rsidRPr="001F3468" w14:paraId="645B52B7" w14:textId="77777777" w:rsidTr="00AE0EA9">
        <w:trPr>
          <w:gridAfter w:val="1"/>
          <w:wAfter w:w="46" w:type="dxa"/>
          <w:trHeight w:val="432"/>
          <w:jc w:val="center"/>
        </w:trPr>
        <w:tc>
          <w:tcPr>
            <w:tcW w:w="2512" w:type="dxa"/>
            <w:gridSpan w:val="2"/>
            <w:tcBorders>
              <w:top w:val="nil"/>
              <w:left w:val="single" w:sz="6" w:space="0" w:color="auto"/>
            </w:tcBorders>
            <w:vAlign w:val="center"/>
          </w:tcPr>
          <w:p w14:paraId="5D6C2482" w14:textId="32DD8A30" w:rsidR="006A2D64" w:rsidRDefault="006A2D64" w:rsidP="006A2D64">
            <w:pPr>
              <w:ind w:left="180"/>
              <w:jc w:val="center"/>
              <w:rPr>
                <w:sz w:val="18"/>
              </w:rPr>
            </w:pPr>
            <w:r>
              <w:rPr>
                <w:sz w:val="18"/>
              </w:rPr>
              <w:t>Cyanide (ppb)</w:t>
            </w:r>
          </w:p>
        </w:tc>
        <w:tc>
          <w:tcPr>
            <w:tcW w:w="900" w:type="dxa"/>
            <w:gridSpan w:val="2"/>
            <w:tcBorders>
              <w:top w:val="nil"/>
            </w:tcBorders>
            <w:vAlign w:val="center"/>
          </w:tcPr>
          <w:p w14:paraId="18C18444" w14:textId="68857E25" w:rsidR="006A2D64" w:rsidRPr="00F41F91" w:rsidRDefault="006A2D64" w:rsidP="006A2D64">
            <w:pPr>
              <w:jc w:val="center"/>
              <w:rPr>
                <w:sz w:val="18"/>
              </w:rPr>
            </w:pPr>
            <w:r>
              <w:rPr>
                <w:sz w:val="18"/>
              </w:rPr>
              <w:t>6/2022</w:t>
            </w:r>
          </w:p>
        </w:tc>
        <w:tc>
          <w:tcPr>
            <w:tcW w:w="1170" w:type="dxa"/>
            <w:gridSpan w:val="2"/>
            <w:tcBorders>
              <w:top w:val="nil"/>
            </w:tcBorders>
            <w:vAlign w:val="center"/>
          </w:tcPr>
          <w:p w14:paraId="52FBF3E7" w14:textId="62E5CCEE" w:rsidR="006A2D64" w:rsidRPr="00F41F91" w:rsidRDefault="006A2D64" w:rsidP="006A2D64">
            <w:pPr>
              <w:jc w:val="center"/>
              <w:rPr>
                <w:sz w:val="18"/>
              </w:rPr>
            </w:pPr>
            <w:r>
              <w:rPr>
                <w:sz w:val="18"/>
              </w:rPr>
              <w:t>3</w:t>
            </w:r>
          </w:p>
        </w:tc>
        <w:tc>
          <w:tcPr>
            <w:tcW w:w="990" w:type="dxa"/>
            <w:gridSpan w:val="4"/>
            <w:tcBorders>
              <w:top w:val="nil"/>
            </w:tcBorders>
            <w:vAlign w:val="center"/>
          </w:tcPr>
          <w:p w14:paraId="26C8BE89" w14:textId="16474B97" w:rsidR="006A2D64" w:rsidRPr="00F341C0" w:rsidRDefault="006A2D64" w:rsidP="006A2D64">
            <w:pPr>
              <w:jc w:val="center"/>
              <w:rPr>
                <w:sz w:val="18"/>
              </w:rPr>
            </w:pPr>
            <w:r w:rsidRPr="00F754E7">
              <w:rPr>
                <w:sz w:val="18"/>
              </w:rPr>
              <w:t>N/A</w:t>
            </w:r>
          </w:p>
        </w:tc>
        <w:tc>
          <w:tcPr>
            <w:tcW w:w="900" w:type="dxa"/>
            <w:gridSpan w:val="3"/>
            <w:tcBorders>
              <w:top w:val="nil"/>
            </w:tcBorders>
            <w:vAlign w:val="center"/>
          </w:tcPr>
          <w:p w14:paraId="7E424A88" w14:textId="139AECB2" w:rsidR="006A2D64" w:rsidRDefault="006A2D64" w:rsidP="006A2D64">
            <w:pPr>
              <w:jc w:val="center"/>
              <w:rPr>
                <w:sz w:val="18"/>
              </w:rPr>
            </w:pPr>
            <w:r>
              <w:rPr>
                <w:sz w:val="18"/>
              </w:rPr>
              <w:t>150</w:t>
            </w:r>
          </w:p>
        </w:tc>
        <w:tc>
          <w:tcPr>
            <w:tcW w:w="900" w:type="dxa"/>
            <w:tcBorders>
              <w:top w:val="nil"/>
            </w:tcBorders>
            <w:vAlign w:val="center"/>
          </w:tcPr>
          <w:p w14:paraId="50324F86" w14:textId="41AD9E4B" w:rsidR="006A2D64" w:rsidRDefault="006A2D64" w:rsidP="006A2D64">
            <w:pPr>
              <w:jc w:val="center"/>
              <w:rPr>
                <w:sz w:val="18"/>
              </w:rPr>
            </w:pPr>
            <w:r>
              <w:rPr>
                <w:sz w:val="18"/>
              </w:rPr>
              <w:t>150</w:t>
            </w:r>
          </w:p>
        </w:tc>
        <w:tc>
          <w:tcPr>
            <w:tcW w:w="3464" w:type="dxa"/>
          </w:tcPr>
          <w:p w14:paraId="352194EF" w14:textId="5BBA9C9F" w:rsidR="006A2D64" w:rsidRDefault="006A2D64" w:rsidP="006A2D64">
            <w:pPr>
              <w:jc w:val="center"/>
              <w:rPr>
                <w:sz w:val="18"/>
              </w:rPr>
            </w:pPr>
            <w:r w:rsidRPr="0096555F">
              <w:rPr>
                <w:sz w:val="18"/>
              </w:rPr>
              <w:t>Discharge from steel/metal, plastic and fertilizer factories</w:t>
            </w:r>
          </w:p>
        </w:tc>
      </w:tr>
      <w:tr w:rsidR="006A2D64"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6A2D64" w:rsidRPr="00F41F91" w:rsidRDefault="006A2D64" w:rsidP="006A2D64">
            <w:pPr>
              <w:ind w:left="180"/>
              <w:jc w:val="center"/>
              <w:rPr>
                <w:sz w:val="18"/>
              </w:rPr>
            </w:pPr>
            <w:r>
              <w:rPr>
                <w:sz w:val="18"/>
              </w:rPr>
              <w:t>Fluoride (ppm)</w:t>
            </w:r>
          </w:p>
        </w:tc>
        <w:tc>
          <w:tcPr>
            <w:tcW w:w="900" w:type="dxa"/>
            <w:gridSpan w:val="2"/>
            <w:tcBorders>
              <w:top w:val="nil"/>
            </w:tcBorders>
            <w:vAlign w:val="center"/>
          </w:tcPr>
          <w:p w14:paraId="0280631C" w14:textId="4FCE81B6" w:rsidR="006A2D64" w:rsidRPr="00F41F91" w:rsidRDefault="006A2D64" w:rsidP="006A2D64">
            <w:pPr>
              <w:jc w:val="center"/>
              <w:rPr>
                <w:sz w:val="18"/>
              </w:rPr>
            </w:pPr>
            <w:r>
              <w:rPr>
                <w:sz w:val="18"/>
              </w:rPr>
              <w:t>6/2022</w:t>
            </w:r>
          </w:p>
        </w:tc>
        <w:tc>
          <w:tcPr>
            <w:tcW w:w="1170" w:type="dxa"/>
            <w:gridSpan w:val="2"/>
            <w:tcBorders>
              <w:top w:val="nil"/>
            </w:tcBorders>
            <w:vAlign w:val="center"/>
          </w:tcPr>
          <w:p w14:paraId="1266E771" w14:textId="492A04C7" w:rsidR="006A2D64" w:rsidRPr="00F41F91" w:rsidRDefault="006A2D64" w:rsidP="006A2D64">
            <w:pPr>
              <w:jc w:val="center"/>
              <w:rPr>
                <w:sz w:val="18"/>
              </w:rPr>
            </w:pPr>
            <w:r>
              <w:rPr>
                <w:sz w:val="18"/>
              </w:rPr>
              <w:t>0.2</w:t>
            </w:r>
          </w:p>
        </w:tc>
        <w:tc>
          <w:tcPr>
            <w:tcW w:w="990" w:type="dxa"/>
            <w:gridSpan w:val="4"/>
            <w:tcBorders>
              <w:top w:val="nil"/>
            </w:tcBorders>
            <w:vAlign w:val="center"/>
          </w:tcPr>
          <w:p w14:paraId="10C98B5C" w14:textId="4A80B865" w:rsidR="006A2D64" w:rsidRPr="00F41F91" w:rsidRDefault="006A2D64" w:rsidP="006A2D64">
            <w:pPr>
              <w:jc w:val="center"/>
              <w:rPr>
                <w:sz w:val="18"/>
              </w:rPr>
            </w:pPr>
            <w:r w:rsidRPr="00F754E7">
              <w:rPr>
                <w:sz w:val="18"/>
              </w:rPr>
              <w:t>N/A</w:t>
            </w:r>
          </w:p>
        </w:tc>
        <w:tc>
          <w:tcPr>
            <w:tcW w:w="900" w:type="dxa"/>
            <w:gridSpan w:val="3"/>
            <w:tcBorders>
              <w:top w:val="nil"/>
            </w:tcBorders>
            <w:vAlign w:val="center"/>
          </w:tcPr>
          <w:p w14:paraId="1EF40078" w14:textId="4454BDA4" w:rsidR="006A2D64" w:rsidRPr="00F41F91" w:rsidRDefault="006A2D64" w:rsidP="006A2D64">
            <w:pPr>
              <w:jc w:val="center"/>
              <w:rPr>
                <w:sz w:val="18"/>
              </w:rPr>
            </w:pPr>
            <w:r>
              <w:rPr>
                <w:sz w:val="18"/>
              </w:rPr>
              <w:t>2</w:t>
            </w:r>
          </w:p>
        </w:tc>
        <w:tc>
          <w:tcPr>
            <w:tcW w:w="900" w:type="dxa"/>
            <w:tcBorders>
              <w:top w:val="nil"/>
            </w:tcBorders>
            <w:vAlign w:val="center"/>
          </w:tcPr>
          <w:p w14:paraId="11C2D057" w14:textId="353CB90C" w:rsidR="006A2D64" w:rsidRPr="00F41F91" w:rsidRDefault="006A2D64" w:rsidP="006A2D64">
            <w:pPr>
              <w:jc w:val="center"/>
              <w:rPr>
                <w:sz w:val="18"/>
              </w:rPr>
            </w:pPr>
            <w:r>
              <w:rPr>
                <w:sz w:val="18"/>
              </w:rPr>
              <w:t>1</w:t>
            </w:r>
          </w:p>
        </w:tc>
        <w:tc>
          <w:tcPr>
            <w:tcW w:w="3464" w:type="dxa"/>
            <w:tcBorders>
              <w:top w:val="nil"/>
              <w:right w:val="single" w:sz="6" w:space="0" w:color="auto"/>
            </w:tcBorders>
            <w:vAlign w:val="center"/>
          </w:tcPr>
          <w:p w14:paraId="79BF5DC9" w14:textId="1D23ABEC" w:rsidR="006A2D64" w:rsidRPr="00F41F91" w:rsidRDefault="006A2D64" w:rsidP="006A2D64">
            <w:pPr>
              <w:jc w:val="center"/>
              <w:rPr>
                <w:sz w:val="18"/>
              </w:rPr>
            </w:pPr>
            <w:r>
              <w:rPr>
                <w:sz w:val="18"/>
              </w:rPr>
              <w:t>Erosion of natural deposits; runoff from orchards; glass and electronic production wastes</w:t>
            </w:r>
          </w:p>
        </w:tc>
      </w:tr>
      <w:tr w:rsidR="006A2D64"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6A2D64" w:rsidRDefault="006A2D64" w:rsidP="006A2D64">
            <w:pPr>
              <w:ind w:left="180"/>
              <w:jc w:val="center"/>
              <w:rPr>
                <w:sz w:val="18"/>
              </w:rPr>
            </w:pPr>
            <w:r>
              <w:rPr>
                <w:sz w:val="18"/>
              </w:rPr>
              <w:t>Nickel (ppb)</w:t>
            </w:r>
          </w:p>
        </w:tc>
        <w:tc>
          <w:tcPr>
            <w:tcW w:w="900" w:type="dxa"/>
            <w:gridSpan w:val="2"/>
            <w:tcBorders>
              <w:top w:val="nil"/>
            </w:tcBorders>
            <w:vAlign w:val="center"/>
          </w:tcPr>
          <w:p w14:paraId="470CD4EE" w14:textId="62611FE1" w:rsidR="006A2D64" w:rsidRPr="00DC020A" w:rsidRDefault="006A2D64" w:rsidP="006A2D64">
            <w:pPr>
              <w:jc w:val="center"/>
              <w:rPr>
                <w:sz w:val="18"/>
              </w:rPr>
            </w:pPr>
            <w:r>
              <w:rPr>
                <w:sz w:val="18"/>
              </w:rPr>
              <w:t>6/2022</w:t>
            </w:r>
          </w:p>
        </w:tc>
        <w:tc>
          <w:tcPr>
            <w:tcW w:w="1170" w:type="dxa"/>
            <w:gridSpan w:val="2"/>
            <w:tcBorders>
              <w:top w:val="nil"/>
            </w:tcBorders>
            <w:vAlign w:val="center"/>
          </w:tcPr>
          <w:p w14:paraId="52518740" w14:textId="08CF0948" w:rsidR="006A2D64" w:rsidRDefault="006A2D64" w:rsidP="006A2D64">
            <w:pPr>
              <w:jc w:val="center"/>
              <w:rPr>
                <w:sz w:val="18"/>
              </w:rPr>
            </w:pPr>
            <w:r>
              <w:rPr>
                <w:sz w:val="18"/>
              </w:rPr>
              <w:t>1.9</w:t>
            </w:r>
          </w:p>
        </w:tc>
        <w:tc>
          <w:tcPr>
            <w:tcW w:w="990" w:type="dxa"/>
            <w:gridSpan w:val="4"/>
            <w:tcBorders>
              <w:top w:val="nil"/>
            </w:tcBorders>
            <w:vAlign w:val="center"/>
          </w:tcPr>
          <w:p w14:paraId="1CBE8575" w14:textId="532CD805" w:rsidR="006A2D64" w:rsidRDefault="006A2D64" w:rsidP="006A2D64">
            <w:pPr>
              <w:jc w:val="center"/>
              <w:rPr>
                <w:sz w:val="18"/>
              </w:rPr>
            </w:pPr>
            <w:r w:rsidRPr="00F754E7">
              <w:rPr>
                <w:sz w:val="18"/>
              </w:rPr>
              <w:t>N/A</w:t>
            </w:r>
          </w:p>
        </w:tc>
        <w:tc>
          <w:tcPr>
            <w:tcW w:w="900" w:type="dxa"/>
            <w:gridSpan w:val="3"/>
            <w:tcBorders>
              <w:top w:val="nil"/>
            </w:tcBorders>
            <w:vAlign w:val="center"/>
          </w:tcPr>
          <w:p w14:paraId="54129FDC" w14:textId="6F42C545" w:rsidR="006A2D64" w:rsidRDefault="006A2D64" w:rsidP="006A2D64">
            <w:pPr>
              <w:jc w:val="center"/>
              <w:rPr>
                <w:sz w:val="18"/>
              </w:rPr>
            </w:pPr>
            <w:r>
              <w:rPr>
                <w:sz w:val="18"/>
              </w:rPr>
              <w:t>100</w:t>
            </w:r>
          </w:p>
        </w:tc>
        <w:tc>
          <w:tcPr>
            <w:tcW w:w="900" w:type="dxa"/>
            <w:tcBorders>
              <w:top w:val="nil"/>
            </w:tcBorders>
            <w:vAlign w:val="center"/>
          </w:tcPr>
          <w:p w14:paraId="698BAA43" w14:textId="0BB84C79" w:rsidR="006A2D64" w:rsidRDefault="006A2D64" w:rsidP="006A2D64">
            <w:pPr>
              <w:jc w:val="center"/>
              <w:rPr>
                <w:sz w:val="18"/>
              </w:rPr>
            </w:pPr>
            <w:r>
              <w:rPr>
                <w:sz w:val="18"/>
              </w:rPr>
              <w:t>12</w:t>
            </w:r>
          </w:p>
        </w:tc>
        <w:tc>
          <w:tcPr>
            <w:tcW w:w="3464" w:type="dxa"/>
            <w:tcBorders>
              <w:top w:val="nil"/>
              <w:right w:val="single" w:sz="6" w:space="0" w:color="auto"/>
            </w:tcBorders>
            <w:vAlign w:val="center"/>
          </w:tcPr>
          <w:p w14:paraId="2E0FC966" w14:textId="034DE384" w:rsidR="006A2D64" w:rsidRDefault="006A2D64" w:rsidP="006A2D64">
            <w:pPr>
              <w:jc w:val="center"/>
              <w:rPr>
                <w:sz w:val="18"/>
              </w:rPr>
            </w:pPr>
            <w:r w:rsidRPr="0096555F">
              <w:rPr>
                <w:sz w:val="18"/>
              </w:rPr>
              <w:t>Erosion of natural deposits; discharge from metal factories</w:t>
            </w:r>
          </w:p>
        </w:tc>
      </w:tr>
      <w:tr w:rsidR="006A2D64"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6A2D64" w:rsidRDefault="006A2D64" w:rsidP="006A2D64">
            <w:pPr>
              <w:ind w:left="180"/>
              <w:jc w:val="center"/>
              <w:rPr>
                <w:sz w:val="18"/>
              </w:rPr>
            </w:pPr>
            <w:r>
              <w:rPr>
                <w:sz w:val="18"/>
              </w:rPr>
              <w:t>Nitrate as N (ppm)</w:t>
            </w:r>
          </w:p>
        </w:tc>
        <w:tc>
          <w:tcPr>
            <w:tcW w:w="900" w:type="dxa"/>
            <w:gridSpan w:val="2"/>
            <w:tcBorders>
              <w:top w:val="nil"/>
            </w:tcBorders>
            <w:vAlign w:val="center"/>
          </w:tcPr>
          <w:p w14:paraId="46847964" w14:textId="2FD3C4E6" w:rsidR="006A2D64" w:rsidRPr="00DC020A" w:rsidRDefault="006A2D64" w:rsidP="006A2D64">
            <w:pPr>
              <w:jc w:val="center"/>
              <w:rPr>
                <w:sz w:val="18"/>
              </w:rPr>
            </w:pPr>
            <w:r>
              <w:rPr>
                <w:sz w:val="18"/>
              </w:rPr>
              <w:t>6/2022</w:t>
            </w:r>
          </w:p>
        </w:tc>
        <w:tc>
          <w:tcPr>
            <w:tcW w:w="1170" w:type="dxa"/>
            <w:gridSpan w:val="2"/>
            <w:tcBorders>
              <w:top w:val="nil"/>
            </w:tcBorders>
            <w:vAlign w:val="center"/>
          </w:tcPr>
          <w:p w14:paraId="6331D043" w14:textId="73CAC83B" w:rsidR="006A2D64" w:rsidRDefault="008E1658" w:rsidP="006A2D64">
            <w:pPr>
              <w:jc w:val="center"/>
              <w:rPr>
                <w:sz w:val="18"/>
              </w:rPr>
            </w:pPr>
            <w:r>
              <w:rPr>
                <w:sz w:val="18"/>
              </w:rPr>
              <w:t>4.5</w:t>
            </w:r>
          </w:p>
        </w:tc>
        <w:tc>
          <w:tcPr>
            <w:tcW w:w="990" w:type="dxa"/>
            <w:gridSpan w:val="4"/>
            <w:tcBorders>
              <w:top w:val="nil"/>
            </w:tcBorders>
            <w:vAlign w:val="center"/>
          </w:tcPr>
          <w:p w14:paraId="090F7981" w14:textId="41193C4B" w:rsidR="006A2D64" w:rsidRPr="00F341C0" w:rsidRDefault="006A2D64" w:rsidP="006A2D64">
            <w:pPr>
              <w:jc w:val="center"/>
              <w:rPr>
                <w:sz w:val="18"/>
              </w:rPr>
            </w:pPr>
            <w:r>
              <w:rPr>
                <w:sz w:val="18"/>
              </w:rPr>
              <w:t>0 – 4.5</w:t>
            </w:r>
          </w:p>
        </w:tc>
        <w:tc>
          <w:tcPr>
            <w:tcW w:w="900" w:type="dxa"/>
            <w:gridSpan w:val="3"/>
            <w:tcBorders>
              <w:top w:val="nil"/>
            </w:tcBorders>
            <w:vAlign w:val="center"/>
          </w:tcPr>
          <w:p w14:paraId="31B4F134" w14:textId="2015D647" w:rsidR="006A2D64" w:rsidRDefault="006A2D64" w:rsidP="006A2D64">
            <w:pPr>
              <w:jc w:val="center"/>
              <w:rPr>
                <w:sz w:val="18"/>
              </w:rPr>
            </w:pPr>
            <w:r>
              <w:rPr>
                <w:sz w:val="18"/>
              </w:rPr>
              <w:t>10</w:t>
            </w:r>
          </w:p>
        </w:tc>
        <w:tc>
          <w:tcPr>
            <w:tcW w:w="900" w:type="dxa"/>
            <w:tcBorders>
              <w:top w:val="nil"/>
            </w:tcBorders>
            <w:vAlign w:val="center"/>
          </w:tcPr>
          <w:p w14:paraId="0596193B" w14:textId="00CA259B" w:rsidR="006A2D64" w:rsidRDefault="006A2D64" w:rsidP="006A2D64">
            <w:pPr>
              <w:jc w:val="center"/>
              <w:rPr>
                <w:sz w:val="18"/>
              </w:rPr>
            </w:pPr>
            <w:r>
              <w:rPr>
                <w:sz w:val="18"/>
              </w:rPr>
              <w:t>10</w:t>
            </w:r>
          </w:p>
        </w:tc>
        <w:tc>
          <w:tcPr>
            <w:tcW w:w="3464" w:type="dxa"/>
            <w:tcBorders>
              <w:top w:val="nil"/>
              <w:right w:val="single" w:sz="6" w:space="0" w:color="auto"/>
            </w:tcBorders>
            <w:vAlign w:val="center"/>
          </w:tcPr>
          <w:p w14:paraId="6A52AEE5" w14:textId="66116D8B" w:rsidR="006A2D64" w:rsidRDefault="006A2D64" w:rsidP="006A2D64">
            <w:pPr>
              <w:jc w:val="center"/>
              <w:rPr>
                <w:sz w:val="18"/>
              </w:rPr>
            </w:pPr>
            <w:r>
              <w:rPr>
                <w:sz w:val="18"/>
              </w:rPr>
              <w:t>Runoff and leaching from fertilizer use; leaching from septic tanks and sewage; erosion of natural deposits</w:t>
            </w:r>
          </w:p>
        </w:tc>
      </w:tr>
      <w:tr w:rsidR="006A2D64"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6A2D64" w:rsidRDefault="006A2D64" w:rsidP="006A2D64">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788E3CE9" w:rsidR="006A2D64" w:rsidRPr="00DC020A" w:rsidRDefault="006A2D64" w:rsidP="006A2D64">
            <w:pPr>
              <w:jc w:val="center"/>
              <w:rPr>
                <w:sz w:val="18"/>
              </w:rPr>
            </w:pPr>
            <w:r>
              <w:rPr>
                <w:sz w:val="18"/>
              </w:rPr>
              <w:t>6/2022</w:t>
            </w:r>
          </w:p>
        </w:tc>
        <w:tc>
          <w:tcPr>
            <w:tcW w:w="1170" w:type="dxa"/>
            <w:gridSpan w:val="2"/>
            <w:tcBorders>
              <w:top w:val="nil"/>
              <w:bottom w:val="single" w:sz="4" w:space="0" w:color="auto"/>
            </w:tcBorders>
            <w:vAlign w:val="center"/>
          </w:tcPr>
          <w:p w14:paraId="4974D112" w14:textId="18573334" w:rsidR="006A2D64" w:rsidRDefault="006A2D64" w:rsidP="006A2D64">
            <w:pPr>
              <w:jc w:val="center"/>
              <w:rPr>
                <w:sz w:val="18"/>
              </w:rPr>
            </w:pPr>
            <w:r>
              <w:rPr>
                <w:sz w:val="18"/>
              </w:rPr>
              <w:t>4.2</w:t>
            </w:r>
          </w:p>
        </w:tc>
        <w:tc>
          <w:tcPr>
            <w:tcW w:w="990" w:type="dxa"/>
            <w:gridSpan w:val="4"/>
            <w:tcBorders>
              <w:top w:val="nil"/>
              <w:bottom w:val="single" w:sz="4" w:space="0" w:color="auto"/>
            </w:tcBorders>
            <w:vAlign w:val="center"/>
          </w:tcPr>
          <w:p w14:paraId="21857F00" w14:textId="7BA36CB1" w:rsidR="006A2D64" w:rsidRPr="00F754E7" w:rsidRDefault="006A2D64" w:rsidP="006A2D64">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6A2D64" w:rsidRDefault="006A2D64" w:rsidP="006A2D64">
            <w:pPr>
              <w:jc w:val="center"/>
              <w:rPr>
                <w:sz w:val="18"/>
              </w:rPr>
            </w:pPr>
            <w:r>
              <w:rPr>
                <w:sz w:val="18"/>
              </w:rPr>
              <w:t>50</w:t>
            </w:r>
          </w:p>
        </w:tc>
        <w:tc>
          <w:tcPr>
            <w:tcW w:w="900" w:type="dxa"/>
            <w:tcBorders>
              <w:top w:val="nil"/>
              <w:bottom w:val="single" w:sz="4" w:space="0" w:color="auto"/>
            </w:tcBorders>
            <w:vAlign w:val="center"/>
          </w:tcPr>
          <w:p w14:paraId="753D7CD5" w14:textId="5A8982BD" w:rsidR="006A2D64" w:rsidRDefault="006A2D64" w:rsidP="006A2D64">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6A2D64" w:rsidRPr="009E6B21" w:rsidRDefault="006A2D64" w:rsidP="006A2D64">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6A2D64"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6A2D64" w:rsidRPr="00F41F91" w:rsidRDefault="006A2D64" w:rsidP="006A2D64">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6A2D64"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6A2D64" w:rsidRPr="00F41F91" w:rsidRDefault="006A2D64" w:rsidP="006A2D64">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6A2D64" w:rsidRPr="00F41F91" w:rsidRDefault="006A2D64" w:rsidP="006A2D64">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6A2D64" w:rsidRPr="00F41F91" w:rsidRDefault="006A2D64" w:rsidP="006A2D64">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6A2D64" w:rsidRPr="00F41F91" w:rsidRDefault="006A2D64" w:rsidP="006A2D64">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6A2D64" w:rsidRPr="00F41F91" w:rsidRDefault="006A2D64" w:rsidP="006A2D64">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6A2D64" w:rsidRPr="00F41F91" w:rsidRDefault="006A2D64" w:rsidP="006A2D64">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6A2D64" w:rsidRPr="001F3468" w14:paraId="7CE82871" w14:textId="77777777" w:rsidTr="00E34416">
        <w:trPr>
          <w:trHeight w:val="432"/>
          <w:jc w:val="center"/>
        </w:trPr>
        <w:tc>
          <w:tcPr>
            <w:tcW w:w="2872" w:type="dxa"/>
            <w:gridSpan w:val="3"/>
            <w:tcBorders>
              <w:left w:val="single" w:sz="6" w:space="0" w:color="auto"/>
            </w:tcBorders>
            <w:vAlign w:val="center"/>
          </w:tcPr>
          <w:p w14:paraId="4A366691" w14:textId="4F81F5A1" w:rsidR="006A2D64" w:rsidRDefault="006A2D64" w:rsidP="006A2D64">
            <w:pPr>
              <w:jc w:val="center"/>
              <w:rPr>
                <w:sz w:val="18"/>
              </w:rPr>
            </w:pPr>
            <w:r w:rsidRPr="006204CD">
              <w:rPr>
                <w:sz w:val="18"/>
              </w:rPr>
              <w:t>Aluminum (pp</w:t>
            </w:r>
            <w:r>
              <w:rPr>
                <w:sz w:val="18"/>
              </w:rPr>
              <w:t>b</w:t>
            </w:r>
            <w:r w:rsidRPr="006204CD">
              <w:rPr>
                <w:sz w:val="18"/>
              </w:rPr>
              <w:t>)</w:t>
            </w:r>
          </w:p>
        </w:tc>
        <w:tc>
          <w:tcPr>
            <w:tcW w:w="900" w:type="dxa"/>
            <w:gridSpan w:val="2"/>
            <w:vAlign w:val="center"/>
          </w:tcPr>
          <w:p w14:paraId="2409B2B4" w14:textId="0CDDB8DA" w:rsidR="006A2D64" w:rsidRPr="00F41F91" w:rsidRDefault="006A2D64" w:rsidP="006A2D64">
            <w:pPr>
              <w:jc w:val="center"/>
              <w:rPr>
                <w:sz w:val="18"/>
              </w:rPr>
            </w:pPr>
            <w:r>
              <w:rPr>
                <w:sz w:val="18"/>
              </w:rPr>
              <w:t>6/2022</w:t>
            </w:r>
          </w:p>
        </w:tc>
        <w:tc>
          <w:tcPr>
            <w:tcW w:w="836" w:type="dxa"/>
            <w:gridSpan w:val="2"/>
            <w:vAlign w:val="center"/>
          </w:tcPr>
          <w:p w14:paraId="231957B1" w14:textId="0E90C441" w:rsidR="006A2D64" w:rsidRPr="00F41F91" w:rsidRDefault="006A2D64" w:rsidP="006A2D64">
            <w:pPr>
              <w:jc w:val="center"/>
              <w:rPr>
                <w:sz w:val="18"/>
              </w:rPr>
            </w:pPr>
            <w:r>
              <w:rPr>
                <w:sz w:val="18"/>
              </w:rPr>
              <w:t>18</w:t>
            </w:r>
          </w:p>
        </w:tc>
        <w:tc>
          <w:tcPr>
            <w:tcW w:w="964" w:type="dxa"/>
            <w:gridSpan w:val="3"/>
            <w:vAlign w:val="center"/>
          </w:tcPr>
          <w:p w14:paraId="1E45F2E6" w14:textId="0CBCA5F3" w:rsidR="006A2D64" w:rsidRPr="00EF1A3A" w:rsidRDefault="006A2D64" w:rsidP="006A2D64">
            <w:pPr>
              <w:jc w:val="center"/>
              <w:rPr>
                <w:sz w:val="18"/>
              </w:rPr>
            </w:pPr>
            <w:r w:rsidRPr="00F754E7">
              <w:rPr>
                <w:sz w:val="18"/>
              </w:rPr>
              <w:t>N/A</w:t>
            </w:r>
          </w:p>
        </w:tc>
        <w:tc>
          <w:tcPr>
            <w:tcW w:w="810" w:type="dxa"/>
            <w:gridSpan w:val="2"/>
            <w:vAlign w:val="center"/>
          </w:tcPr>
          <w:p w14:paraId="7C8433F9" w14:textId="07366CDD" w:rsidR="006A2D64" w:rsidRPr="00F96064" w:rsidRDefault="006A2D64" w:rsidP="006A2D64">
            <w:pPr>
              <w:jc w:val="center"/>
              <w:rPr>
                <w:sz w:val="18"/>
              </w:rPr>
            </w:pPr>
            <w:r>
              <w:rPr>
                <w:sz w:val="18"/>
              </w:rPr>
              <w:t>200</w:t>
            </w:r>
          </w:p>
        </w:tc>
        <w:tc>
          <w:tcPr>
            <w:tcW w:w="4500" w:type="dxa"/>
            <w:gridSpan w:val="4"/>
            <w:tcBorders>
              <w:right w:val="single" w:sz="6" w:space="0" w:color="auto"/>
            </w:tcBorders>
            <w:vAlign w:val="center"/>
          </w:tcPr>
          <w:p w14:paraId="5DA0CD13" w14:textId="6A8B7588" w:rsidR="006A2D64" w:rsidRPr="00F96064" w:rsidRDefault="006A2D64" w:rsidP="006A2D64">
            <w:pPr>
              <w:jc w:val="center"/>
              <w:rPr>
                <w:sz w:val="17"/>
                <w:szCs w:val="17"/>
              </w:rPr>
            </w:pPr>
            <w:r w:rsidRPr="00F96064">
              <w:rPr>
                <w:sz w:val="17"/>
                <w:szCs w:val="17"/>
              </w:rPr>
              <w:t>Erosion of natural deposits; residue from some surface water treatment processes</w:t>
            </w:r>
          </w:p>
        </w:tc>
      </w:tr>
      <w:tr w:rsidR="006A2D64"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6A2D64" w:rsidRPr="00F41F91" w:rsidRDefault="006A2D64" w:rsidP="006A2D64">
            <w:pPr>
              <w:jc w:val="center"/>
              <w:rPr>
                <w:sz w:val="18"/>
              </w:rPr>
            </w:pPr>
            <w:r>
              <w:rPr>
                <w:sz w:val="18"/>
              </w:rPr>
              <w:t>Chloride (ppm)</w:t>
            </w:r>
          </w:p>
        </w:tc>
        <w:tc>
          <w:tcPr>
            <w:tcW w:w="900" w:type="dxa"/>
            <w:gridSpan w:val="2"/>
            <w:vAlign w:val="center"/>
          </w:tcPr>
          <w:p w14:paraId="7B53609D" w14:textId="00DE2C65" w:rsidR="006A2D64" w:rsidRPr="00F41F91" w:rsidRDefault="006A2D64" w:rsidP="006A2D64">
            <w:pPr>
              <w:jc w:val="center"/>
              <w:rPr>
                <w:sz w:val="18"/>
              </w:rPr>
            </w:pPr>
            <w:r>
              <w:rPr>
                <w:sz w:val="18"/>
              </w:rPr>
              <w:t>6/2022</w:t>
            </w:r>
          </w:p>
        </w:tc>
        <w:tc>
          <w:tcPr>
            <w:tcW w:w="836" w:type="dxa"/>
            <w:gridSpan w:val="2"/>
            <w:vAlign w:val="center"/>
          </w:tcPr>
          <w:p w14:paraId="48AE5CBF" w14:textId="425ED7E5" w:rsidR="006A2D64" w:rsidRPr="00F41F91" w:rsidRDefault="006A2D64" w:rsidP="006A2D64">
            <w:pPr>
              <w:jc w:val="center"/>
              <w:rPr>
                <w:sz w:val="18"/>
              </w:rPr>
            </w:pPr>
            <w:r>
              <w:rPr>
                <w:sz w:val="18"/>
              </w:rPr>
              <w:t>212</w:t>
            </w:r>
          </w:p>
        </w:tc>
        <w:tc>
          <w:tcPr>
            <w:tcW w:w="964" w:type="dxa"/>
            <w:gridSpan w:val="3"/>
            <w:vAlign w:val="center"/>
          </w:tcPr>
          <w:p w14:paraId="6428F303" w14:textId="4044586C" w:rsidR="006A2D64" w:rsidRPr="00F41F91" w:rsidRDefault="006A2D64" w:rsidP="006A2D64">
            <w:pPr>
              <w:jc w:val="center"/>
              <w:rPr>
                <w:sz w:val="18"/>
              </w:rPr>
            </w:pPr>
            <w:r w:rsidRPr="00EF1A3A">
              <w:rPr>
                <w:sz w:val="18"/>
              </w:rPr>
              <w:t>N/A</w:t>
            </w:r>
          </w:p>
        </w:tc>
        <w:tc>
          <w:tcPr>
            <w:tcW w:w="810" w:type="dxa"/>
            <w:gridSpan w:val="2"/>
            <w:vAlign w:val="center"/>
          </w:tcPr>
          <w:p w14:paraId="11FF9BF3" w14:textId="7519A326" w:rsidR="006A2D64" w:rsidRPr="00F41F91" w:rsidRDefault="006A2D64" w:rsidP="006A2D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6A2D64" w:rsidRPr="00F41F91" w:rsidRDefault="006A2D64" w:rsidP="006A2D64">
            <w:pPr>
              <w:jc w:val="center"/>
              <w:rPr>
                <w:sz w:val="18"/>
              </w:rPr>
            </w:pPr>
            <w:r w:rsidRPr="00F96064">
              <w:rPr>
                <w:sz w:val="18"/>
              </w:rPr>
              <w:t>Runoff/leaching from natural deposits; seawater influence</w:t>
            </w:r>
          </w:p>
        </w:tc>
      </w:tr>
      <w:tr w:rsidR="006A2D64" w:rsidRPr="001F3468" w14:paraId="459CADC5" w14:textId="77777777" w:rsidTr="00E34416">
        <w:trPr>
          <w:trHeight w:val="87"/>
          <w:jc w:val="center"/>
        </w:trPr>
        <w:tc>
          <w:tcPr>
            <w:tcW w:w="2872" w:type="dxa"/>
            <w:gridSpan w:val="3"/>
            <w:tcBorders>
              <w:left w:val="single" w:sz="6" w:space="0" w:color="auto"/>
            </w:tcBorders>
            <w:vAlign w:val="center"/>
          </w:tcPr>
          <w:p w14:paraId="28C80550" w14:textId="0BFA8F27" w:rsidR="006A2D64" w:rsidRPr="000F05E3" w:rsidRDefault="006A2D64" w:rsidP="006A2D64">
            <w:pPr>
              <w:jc w:val="center"/>
              <w:rPr>
                <w:b/>
                <w:bCs/>
                <w:sz w:val="18"/>
              </w:rPr>
            </w:pPr>
            <w:r w:rsidRPr="000F05E3">
              <w:rPr>
                <w:b/>
                <w:bCs/>
                <w:sz w:val="18"/>
              </w:rPr>
              <w:t>Manganese (ppb)</w:t>
            </w:r>
            <w:r w:rsidR="000F05E3">
              <w:rPr>
                <w:b/>
                <w:bCs/>
                <w:sz w:val="18"/>
              </w:rPr>
              <w:t>*</w:t>
            </w:r>
          </w:p>
        </w:tc>
        <w:tc>
          <w:tcPr>
            <w:tcW w:w="900" w:type="dxa"/>
            <w:gridSpan w:val="2"/>
            <w:vAlign w:val="center"/>
          </w:tcPr>
          <w:p w14:paraId="1C80909A" w14:textId="121A3887" w:rsidR="006A2D64" w:rsidRPr="000F05E3" w:rsidRDefault="006A2D64" w:rsidP="006A2D64">
            <w:pPr>
              <w:jc w:val="center"/>
              <w:rPr>
                <w:b/>
                <w:bCs/>
                <w:sz w:val="18"/>
              </w:rPr>
            </w:pPr>
            <w:r w:rsidRPr="000F05E3">
              <w:rPr>
                <w:b/>
                <w:bCs/>
                <w:sz w:val="18"/>
              </w:rPr>
              <w:t>6/2022</w:t>
            </w:r>
          </w:p>
        </w:tc>
        <w:tc>
          <w:tcPr>
            <w:tcW w:w="836" w:type="dxa"/>
            <w:gridSpan w:val="2"/>
            <w:vAlign w:val="center"/>
          </w:tcPr>
          <w:p w14:paraId="0B3822D0" w14:textId="10724CD7" w:rsidR="006A2D64" w:rsidRPr="000F05E3" w:rsidRDefault="006A2D64" w:rsidP="006A2D64">
            <w:pPr>
              <w:jc w:val="center"/>
              <w:rPr>
                <w:b/>
                <w:bCs/>
                <w:sz w:val="18"/>
              </w:rPr>
            </w:pPr>
            <w:r w:rsidRPr="000F05E3">
              <w:rPr>
                <w:b/>
                <w:bCs/>
                <w:sz w:val="18"/>
              </w:rPr>
              <w:t>67</w:t>
            </w:r>
            <w:r w:rsidR="000F05E3">
              <w:rPr>
                <w:b/>
                <w:bCs/>
                <w:sz w:val="18"/>
              </w:rPr>
              <w:t>*</w:t>
            </w:r>
          </w:p>
        </w:tc>
        <w:tc>
          <w:tcPr>
            <w:tcW w:w="964" w:type="dxa"/>
            <w:gridSpan w:val="3"/>
            <w:vAlign w:val="center"/>
          </w:tcPr>
          <w:p w14:paraId="039C4841" w14:textId="52AC7B3E" w:rsidR="006A2D64" w:rsidRPr="000F05E3" w:rsidRDefault="006A2D64" w:rsidP="006A2D64">
            <w:pPr>
              <w:jc w:val="center"/>
              <w:rPr>
                <w:b/>
                <w:bCs/>
                <w:sz w:val="18"/>
              </w:rPr>
            </w:pPr>
            <w:r w:rsidRPr="000F05E3">
              <w:rPr>
                <w:b/>
                <w:bCs/>
                <w:sz w:val="18"/>
              </w:rPr>
              <w:t>N/A</w:t>
            </w:r>
          </w:p>
        </w:tc>
        <w:tc>
          <w:tcPr>
            <w:tcW w:w="810" w:type="dxa"/>
            <w:gridSpan w:val="2"/>
            <w:vAlign w:val="center"/>
          </w:tcPr>
          <w:p w14:paraId="1D8C8C0E" w14:textId="3E00CDE5" w:rsidR="006A2D64" w:rsidRPr="000F05E3" w:rsidRDefault="006A2D64" w:rsidP="006A2D64">
            <w:pPr>
              <w:jc w:val="center"/>
              <w:rPr>
                <w:b/>
                <w:bCs/>
                <w:sz w:val="18"/>
              </w:rPr>
            </w:pPr>
            <w:r w:rsidRPr="000F05E3">
              <w:rPr>
                <w:b/>
                <w:bCs/>
                <w:sz w:val="18"/>
              </w:rPr>
              <w:t>50</w:t>
            </w:r>
          </w:p>
        </w:tc>
        <w:tc>
          <w:tcPr>
            <w:tcW w:w="4500" w:type="dxa"/>
            <w:gridSpan w:val="4"/>
            <w:tcBorders>
              <w:right w:val="single" w:sz="6" w:space="0" w:color="auto"/>
            </w:tcBorders>
            <w:vAlign w:val="center"/>
          </w:tcPr>
          <w:p w14:paraId="0D8BC1F6" w14:textId="31D4F7E0" w:rsidR="006A2D64" w:rsidRPr="000F05E3" w:rsidRDefault="006A2D64" w:rsidP="006A2D64">
            <w:pPr>
              <w:jc w:val="center"/>
              <w:rPr>
                <w:b/>
                <w:bCs/>
                <w:sz w:val="18"/>
              </w:rPr>
            </w:pPr>
            <w:r w:rsidRPr="000F05E3">
              <w:rPr>
                <w:b/>
                <w:bCs/>
                <w:sz w:val="18"/>
              </w:rPr>
              <w:t>Leaching from natural deposits</w:t>
            </w:r>
          </w:p>
        </w:tc>
      </w:tr>
      <w:tr w:rsidR="006A2D64" w:rsidRPr="001F3468" w14:paraId="0A5FFCFB" w14:textId="77777777" w:rsidTr="00E34416">
        <w:trPr>
          <w:trHeight w:val="87"/>
          <w:jc w:val="center"/>
        </w:trPr>
        <w:tc>
          <w:tcPr>
            <w:tcW w:w="2872" w:type="dxa"/>
            <w:gridSpan w:val="3"/>
            <w:tcBorders>
              <w:left w:val="single" w:sz="6" w:space="0" w:color="auto"/>
            </w:tcBorders>
            <w:vAlign w:val="center"/>
          </w:tcPr>
          <w:p w14:paraId="5ADEE700" w14:textId="242CD68A" w:rsidR="006A2D64" w:rsidRPr="00F41F91" w:rsidRDefault="006A2D64" w:rsidP="006A2D64">
            <w:pPr>
              <w:jc w:val="center"/>
              <w:rPr>
                <w:sz w:val="18"/>
              </w:rPr>
            </w:pPr>
            <w:r>
              <w:rPr>
                <w:sz w:val="18"/>
              </w:rPr>
              <w:t>MBAS – Foaming Agents (ppb)</w:t>
            </w:r>
          </w:p>
        </w:tc>
        <w:tc>
          <w:tcPr>
            <w:tcW w:w="900" w:type="dxa"/>
            <w:gridSpan w:val="2"/>
            <w:vAlign w:val="center"/>
          </w:tcPr>
          <w:p w14:paraId="3450DA1F" w14:textId="6A3B3F24" w:rsidR="006A2D64" w:rsidRPr="00F41F91" w:rsidRDefault="006A2D64" w:rsidP="006A2D64">
            <w:pPr>
              <w:jc w:val="center"/>
              <w:rPr>
                <w:sz w:val="18"/>
              </w:rPr>
            </w:pPr>
            <w:r>
              <w:rPr>
                <w:sz w:val="18"/>
              </w:rPr>
              <w:t>6/2022</w:t>
            </w:r>
          </w:p>
        </w:tc>
        <w:tc>
          <w:tcPr>
            <w:tcW w:w="836" w:type="dxa"/>
            <w:gridSpan w:val="2"/>
            <w:vAlign w:val="center"/>
          </w:tcPr>
          <w:p w14:paraId="1CCC990D" w14:textId="29B94B09" w:rsidR="006A2D64" w:rsidRPr="00F41F91" w:rsidRDefault="006A2D64" w:rsidP="006A2D64">
            <w:pPr>
              <w:jc w:val="center"/>
              <w:rPr>
                <w:sz w:val="18"/>
              </w:rPr>
            </w:pPr>
            <w:r>
              <w:rPr>
                <w:sz w:val="18"/>
              </w:rPr>
              <w:t>20</w:t>
            </w:r>
          </w:p>
        </w:tc>
        <w:tc>
          <w:tcPr>
            <w:tcW w:w="964" w:type="dxa"/>
            <w:gridSpan w:val="3"/>
            <w:vAlign w:val="center"/>
          </w:tcPr>
          <w:p w14:paraId="70184DA1" w14:textId="2FF93761" w:rsidR="006A2D64" w:rsidRPr="00F41F91" w:rsidRDefault="006A2D64" w:rsidP="006A2D64">
            <w:pPr>
              <w:jc w:val="center"/>
              <w:rPr>
                <w:sz w:val="18"/>
              </w:rPr>
            </w:pPr>
            <w:r w:rsidRPr="00EF1A3A">
              <w:rPr>
                <w:sz w:val="18"/>
              </w:rPr>
              <w:t>N/A</w:t>
            </w:r>
          </w:p>
        </w:tc>
        <w:tc>
          <w:tcPr>
            <w:tcW w:w="810" w:type="dxa"/>
            <w:gridSpan w:val="2"/>
            <w:vAlign w:val="center"/>
          </w:tcPr>
          <w:p w14:paraId="6F670562" w14:textId="6373FD2F" w:rsidR="006A2D64" w:rsidRPr="00F41F91" w:rsidRDefault="006A2D64" w:rsidP="006A2D64">
            <w:pPr>
              <w:jc w:val="center"/>
              <w:rPr>
                <w:sz w:val="18"/>
              </w:rPr>
            </w:pPr>
            <w:r>
              <w:rPr>
                <w:sz w:val="18"/>
              </w:rPr>
              <w:t>500</w:t>
            </w:r>
          </w:p>
        </w:tc>
        <w:tc>
          <w:tcPr>
            <w:tcW w:w="4500" w:type="dxa"/>
            <w:gridSpan w:val="4"/>
            <w:tcBorders>
              <w:right w:val="single" w:sz="6" w:space="0" w:color="auto"/>
            </w:tcBorders>
            <w:vAlign w:val="center"/>
          </w:tcPr>
          <w:p w14:paraId="4F444D8D" w14:textId="5AA8D316" w:rsidR="006A2D64" w:rsidRPr="00F41F91" w:rsidRDefault="006A2D64" w:rsidP="006A2D64">
            <w:pPr>
              <w:jc w:val="center"/>
              <w:rPr>
                <w:sz w:val="18"/>
              </w:rPr>
            </w:pPr>
            <w:r>
              <w:rPr>
                <w:sz w:val="18"/>
              </w:rPr>
              <w:t>Municipal and Industrial waste discharges</w:t>
            </w:r>
          </w:p>
        </w:tc>
      </w:tr>
      <w:tr w:rsidR="006A2D64" w:rsidRPr="001F3468" w14:paraId="71A89591" w14:textId="77777777" w:rsidTr="00E34416">
        <w:trPr>
          <w:trHeight w:val="87"/>
          <w:jc w:val="center"/>
        </w:trPr>
        <w:tc>
          <w:tcPr>
            <w:tcW w:w="2872" w:type="dxa"/>
            <w:gridSpan w:val="3"/>
            <w:tcBorders>
              <w:left w:val="single" w:sz="6" w:space="0" w:color="auto"/>
            </w:tcBorders>
            <w:vAlign w:val="center"/>
          </w:tcPr>
          <w:p w14:paraId="5313EE58" w14:textId="55663A16" w:rsidR="006A2D64" w:rsidRPr="009044A2" w:rsidRDefault="006A2D64" w:rsidP="006A2D64">
            <w:pPr>
              <w:jc w:val="center"/>
              <w:rPr>
                <w:b/>
                <w:bCs/>
                <w:sz w:val="18"/>
              </w:rPr>
            </w:pPr>
            <w:r w:rsidRPr="009044A2">
              <w:rPr>
                <w:b/>
                <w:bCs/>
                <w:sz w:val="18"/>
              </w:rPr>
              <w:t>Specific Conductance (µS/cm)</w:t>
            </w:r>
            <w:r w:rsidR="009044A2" w:rsidRPr="009044A2">
              <w:rPr>
                <w:b/>
                <w:bCs/>
                <w:sz w:val="18"/>
              </w:rPr>
              <w:t>*</w:t>
            </w:r>
          </w:p>
        </w:tc>
        <w:tc>
          <w:tcPr>
            <w:tcW w:w="900" w:type="dxa"/>
            <w:gridSpan w:val="2"/>
            <w:vAlign w:val="center"/>
          </w:tcPr>
          <w:p w14:paraId="3EAB9B02" w14:textId="0DD5210D" w:rsidR="006A2D64" w:rsidRPr="009044A2" w:rsidRDefault="006A2D64" w:rsidP="006A2D64">
            <w:pPr>
              <w:jc w:val="center"/>
              <w:rPr>
                <w:b/>
                <w:bCs/>
                <w:sz w:val="18"/>
              </w:rPr>
            </w:pPr>
            <w:r w:rsidRPr="009044A2">
              <w:rPr>
                <w:b/>
                <w:bCs/>
                <w:sz w:val="18"/>
              </w:rPr>
              <w:t>6/2022</w:t>
            </w:r>
          </w:p>
        </w:tc>
        <w:tc>
          <w:tcPr>
            <w:tcW w:w="836" w:type="dxa"/>
            <w:gridSpan w:val="2"/>
            <w:vAlign w:val="center"/>
          </w:tcPr>
          <w:p w14:paraId="58666AED" w14:textId="4AFC9A66" w:rsidR="006A2D64" w:rsidRPr="009044A2" w:rsidRDefault="006A2D64" w:rsidP="006A2D64">
            <w:pPr>
              <w:jc w:val="center"/>
              <w:rPr>
                <w:b/>
                <w:bCs/>
                <w:sz w:val="18"/>
              </w:rPr>
            </w:pPr>
            <w:r w:rsidRPr="009044A2">
              <w:rPr>
                <w:b/>
                <w:bCs/>
                <w:sz w:val="18"/>
              </w:rPr>
              <w:t>2180</w:t>
            </w:r>
            <w:r w:rsidR="009044A2" w:rsidRPr="009044A2">
              <w:rPr>
                <w:b/>
                <w:bCs/>
                <w:sz w:val="18"/>
              </w:rPr>
              <w:t>*</w:t>
            </w:r>
          </w:p>
        </w:tc>
        <w:tc>
          <w:tcPr>
            <w:tcW w:w="964" w:type="dxa"/>
            <w:gridSpan w:val="3"/>
            <w:vAlign w:val="center"/>
          </w:tcPr>
          <w:p w14:paraId="6C20DFB6" w14:textId="304872C4" w:rsidR="006A2D64" w:rsidRPr="009044A2" w:rsidRDefault="006A2D64" w:rsidP="006A2D64">
            <w:pPr>
              <w:jc w:val="center"/>
              <w:rPr>
                <w:b/>
                <w:bCs/>
                <w:sz w:val="18"/>
              </w:rPr>
            </w:pPr>
            <w:r w:rsidRPr="009044A2">
              <w:rPr>
                <w:b/>
                <w:bCs/>
                <w:sz w:val="18"/>
              </w:rPr>
              <w:t>N/A</w:t>
            </w:r>
          </w:p>
        </w:tc>
        <w:tc>
          <w:tcPr>
            <w:tcW w:w="810" w:type="dxa"/>
            <w:gridSpan w:val="2"/>
            <w:vAlign w:val="center"/>
          </w:tcPr>
          <w:p w14:paraId="44332C3F" w14:textId="10B7147F" w:rsidR="006A2D64" w:rsidRPr="009044A2" w:rsidRDefault="006A2D64" w:rsidP="006A2D64">
            <w:pPr>
              <w:jc w:val="center"/>
              <w:rPr>
                <w:b/>
                <w:bCs/>
                <w:sz w:val="18"/>
              </w:rPr>
            </w:pPr>
            <w:r w:rsidRPr="009044A2">
              <w:rPr>
                <w:b/>
                <w:bCs/>
                <w:sz w:val="18"/>
              </w:rPr>
              <w:t>1,600</w:t>
            </w:r>
          </w:p>
        </w:tc>
        <w:tc>
          <w:tcPr>
            <w:tcW w:w="4500" w:type="dxa"/>
            <w:gridSpan w:val="4"/>
            <w:tcBorders>
              <w:right w:val="single" w:sz="6" w:space="0" w:color="auto"/>
            </w:tcBorders>
            <w:vAlign w:val="center"/>
          </w:tcPr>
          <w:p w14:paraId="6AB30A8C" w14:textId="2AC991D5" w:rsidR="006A2D64" w:rsidRPr="009044A2" w:rsidRDefault="006A2D64" w:rsidP="006A2D64">
            <w:pPr>
              <w:jc w:val="center"/>
              <w:rPr>
                <w:b/>
                <w:bCs/>
                <w:sz w:val="17"/>
                <w:szCs w:val="17"/>
              </w:rPr>
            </w:pPr>
            <w:r w:rsidRPr="009044A2">
              <w:rPr>
                <w:b/>
                <w:bCs/>
                <w:sz w:val="17"/>
                <w:szCs w:val="17"/>
              </w:rPr>
              <w:t>Substances that form ions when in water; seawater influence</w:t>
            </w:r>
          </w:p>
        </w:tc>
      </w:tr>
      <w:tr w:rsidR="006A2D64"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6A2D64" w:rsidRPr="00F41F91" w:rsidRDefault="006A2D64" w:rsidP="006A2D64">
            <w:pPr>
              <w:jc w:val="center"/>
              <w:rPr>
                <w:sz w:val="18"/>
              </w:rPr>
            </w:pPr>
            <w:r>
              <w:rPr>
                <w:sz w:val="18"/>
              </w:rPr>
              <w:t>Sulfate (ppm)</w:t>
            </w:r>
          </w:p>
        </w:tc>
        <w:tc>
          <w:tcPr>
            <w:tcW w:w="900" w:type="dxa"/>
            <w:gridSpan w:val="2"/>
            <w:vAlign w:val="center"/>
          </w:tcPr>
          <w:p w14:paraId="3E2302DB" w14:textId="69C3DC79" w:rsidR="006A2D64" w:rsidRPr="00F41F91" w:rsidRDefault="006A2D64" w:rsidP="006A2D64">
            <w:pPr>
              <w:jc w:val="center"/>
              <w:rPr>
                <w:sz w:val="18"/>
              </w:rPr>
            </w:pPr>
            <w:r>
              <w:rPr>
                <w:sz w:val="18"/>
              </w:rPr>
              <w:t>6/2022</w:t>
            </w:r>
          </w:p>
        </w:tc>
        <w:tc>
          <w:tcPr>
            <w:tcW w:w="836" w:type="dxa"/>
            <w:gridSpan w:val="2"/>
            <w:vAlign w:val="center"/>
          </w:tcPr>
          <w:p w14:paraId="60315A9B" w14:textId="69C22341" w:rsidR="006A2D64" w:rsidRPr="00F41F91" w:rsidRDefault="006A2D64" w:rsidP="006A2D64">
            <w:pPr>
              <w:jc w:val="center"/>
              <w:rPr>
                <w:sz w:val="18"/>
              </w:rPr>
            </w:pPr>
            <w:r>
              <w:rPr>
                <w:sz w:val="18"/>
              </w:rPr>
              <w:t>134</w:t>
            </w:r>
          </w:p>
        </w:tc>
        <w:tc>
          <w:tcPr>
            <w:tcW w:w="964" w:type="dxa"/>
            <w:gridSpan w:val="3"/>
            <w:vAlign w:val="center"/>
          </w:tcPr>
          <w:p w14:paraId="606DDE59" w14:textId="66679A33" w:rsidR="006A2D64" w:rsidRPr="00F41F91" w:rsidRDefault="006A2D64" w:rsidP="006A2D64">
            <w:pPr>
              <w:jc w:val="center"/>
              <w:rPr>
                <w:sz w:val="18"/>
              </w:rPr>
            </w:pPr>
            <w:r w:rsidRPr="00EF1A3A">
              <w:rPr>
                <w:sz w:val="18"/>
              </w:rPr>
              <w:t>N/A</w:t>
            </w:r>
          </w:p>
        </w:tc>
        <w:tc>
          <w:tcPr>
            <w:tcW w:w="810" w:type="dxa"/>
            <w:gridSpan w:val="2"/>
            <w:vAlign w:val="center"/>
          </w:tcPr>
          <w:p w14:paraId="71F7E7B4" w14:textId="5A9A030F" w:rsidR="006A2D64" w:rsidRPr="00F41F91" w:rsidRDefault="006A2D64" w:rsidP="006A2D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6A2D64" w:rsidRPr="00F41F91" w:rsidRDefault="006A2D64" w:rsidP="006A2D64">
            <w:pPr>
              <w:jc w:val="center"/>
              <w:rPr>
                <w:sz w:val="18"/>
              </w:rPr>
            </w:pPr>
            <w:r w:rsidRPr="00F96064">
              <w:rPr>
                <w:sz w:val="18"/>
              </w:rPr>
              <w:t>Runoff/leaching from natural deposits; industrial wastes</w:t>
            </w:r>
          </w:p>
        </w:tc>
      </w:tr>
      <w:tr w:rsidR="006A2D64" w:rsidRPr="001F3468" w14:paraId="79903D00" w14:textId="77777777" w:rsidTr="00E34416">
        <w:trPr>
          <w:trHeight w:val="87"/>
          <w:jc w:val="center"/>
        </w:trPr>
        <w:tc>
          <w:tcPr>
            <w:tcW w:w="2872" w:type="dxa"/>
            <w:gridSpan w:val="3"/>
            <w:tcBorders>
              <w:left w:val="single" w:sz="6" w:space="0" w:color="auto"/>
            </w:tcBorders>
            <w:vAlign w:val="center"/>
          </w:tcPr>
          <w:p w14:paraId="6D5AB8F6" w14:textId="632D2160" w:rsidR="006A2D64" w:rsidRPr="009044A2" w:rsidRDefault="006A2D64" w:rsidP="006A2D64">
            <w:pPr>
              <w:jc w:val="center"/>
              <w:rPr>
                <w:b/>
                <w:bCs/>
                <w:sz w:val="18"/>
              </w:rPr>
            </w:pPr>
            <w:r w:rsidRPr="009044A2">
              <w:rPr>
                <w:b/>
                <w:bCs/>
                <w:sz w:val="18"/>
              </w:rPr>
              <w:t>Total Dissolved Solids (ppm)</w:t>
            </w:r>
            <w:r w:rsidR="009044A2" w:rsidRPr="009044A2">
              <w:rPr>
                <w:b/>
                <w:bCs/>
                <w:sz w:val="18"/>
              </w:rPr>
              <w:t>*</w:t>
            </w:r>
          </w:p>
        </w:tc>
        <w:tc>
          <w:tcPr>
            <w:tcW w:w="900" w:type="dxa"/>
            <w:gridSpan w:val="2"/>
            <w:vAlign w:val="center"/>
          </w:tcPr>
          <w:p w14:paraId="4C76B3D9" w14:textId="68349601" w:rsidR="006A2D64" w:rsidRPr="009044A2" w:rsidRDefault="006A2D64" w:rsidP="006A2D64">
            <w:pPr>
              <w:jc w:val="center"/>
              <w:rPr>
                <w:b/>
                <w:bCs/>
                <w:sz w:val="18"/>
              </w:rPr>
            </w:pPr>
            <w:r w:rsidRPr="009044A2">
              <w:rPr>
                <w:b/>
                <w:bCs/>
                <w:sz w:val="18"/>
              </w:rPr>
              <w:t>6/2022</w:t>
            </w:r>
          </w:p>
        </w:tc>
        <w:tc>
          <w:tcPr>
            <w:tcW w:w="836" w:type="dxa"/>
            <w:gridSpan w:val="2"/>
            <w:vAlign w:val="center"/>
          </w:tcPr>
          <w:p w14:paraId="00DE56B1" w14:textId="57BC0588" w:rsidR="006A2D64" w:rsidRPr="009044A2" w:rsidRDefault="006A2D64" w:rsidP="006A2D64">
            <w:pPr>
              <w:jc w:val="center"/>
              <w:rPr>
                <w:b/>
                <w:bCs/>
                <w:sz w:val="18"/>
              </w:rPr>
            </w:pPr>
            <w:r w:rsidRPr="009044A2">
              <w:rPr>
                <w:b/>
                <w:bCs/>
                <w:sz w:val="18"/>
              </w:rPr>
              <w:t>1320</w:t>
            </w:r>
            <w:r w:rsidR="009044A2" w:rsidRPr="009044A2">
              <w:rPr>
                <w:b/>
                <w:bCs/>
                <w:sz w:val="18"/>
              </w:rPr>
              <w:t>*</w:t>
            </w:r>
          </w:p>
        </w:tc>
        <w:tc>
          <w:tcPr>
            <w:tcW w:w="964" w:type="dxa"/>
            <w:gridSpan w:val="3"/>
            <w:vAlign w:val="center"/>
          </w:tcPr>
          <w:p w14:paraId="6CB06305" w14:textId="2F937DEE" w:rsidR="006A2D64" w:rsidRPr="009044A2" w:rsidRDefault="006A2D64" w:rsidP="006A2D64">
            <w:pPr>
              <w:jc w:val="center"/>
              <w:rPr>
                <w:b/>
                <w:bCs/>
                <w:sz w:val="18"/>
              </w:rPr>
            </w:pPr>
            <w:r w:rsidRPr="009044A2">
              <w:rPr>
                <w:b/>
                <w:bCs/>
                <w:sz w:val="18"/>
              </w:rPr>
              <w:t>N/A</w:t>
            </w:r>
          </w:p>
        </w:tc>
        <w:tc>
          <w:tcPr>
            <w:tcW w:w="810" w:type="dxa"/>
            <w:gridSpan w:val="2"/>
            <w:vAlign w:val="center"/>
          </w:tcPr>
          <w:p w14:paraId="45D3A2CA" w14:textId="617435C2" w:rsidR="006A2D64" w:rsidRPr="009044A2" w:rsidRDefault="006A2D64" w:rsidP="006A2D64">
            <w:pPr>
              <w:jc w:val="center"/>
              <w:rPr>
                <w:b/>
                <w:bCs/>
                <w:sz w:val="18"/>
              </w:rPr>
            </w:pPr>
            <w:r w:rsidRPr="009044A2">
              <w:rPr>
                <w:b/>
                <w:bCs/>
                <w:sz w:val="18"/>
              </w:rPr>
              <w:t>1,000</w:t>
            </w:r>
          </w:p>
        </w:tc>
        <w:tc>
          <w:tcPr>
            <w:tcW w:w="4500" w:type="dxa"/>
            <w:gridSpan w:val="4"/>
            <w:tcBorders>
              <w:right w:val="single" w:sz="6" w:space="0" w:color="auto"/>
            </w:tcBorders>
            <w:vAlign w:val="center"/>
          </w:tcPr>
          <w:p w14:paraId="5062CE46" w14:textId="06FA6951" w:rsidR="006A2D64" w:rsidRPr="009044A2" w:rsidRDefault="006A2D64" w:rsidP="006A2D64">
            <w:pPr>
              <w:jc w:val="center"/>
              <w:rPr>
                <w:b/>
                <w:bCs/>
                <w:sz w:val="18"/>
              </w:rPr>
            </w:pPr>
            <w:r w:rsidRPr="009044A2">
              <w:rPr>
                <w:b/>
                <w:bCs/>
                <w:sz w:val="18"/>
              </w:rPr>
              <w:t>Runoff/leaching from natural deposits</w:t>
            </w:r>
          </w:p>
        </w:tc>
      </w:tr>
      <w:tr w:rsidR="006A2D64"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6A2D64" w:rsidRPr="00F41F91" w:rsidRDefault="006A2D64" w:rsidP="006A2D64">
            <w:pPr>
              <w:jc w:val="center"/>
              <w:rPr>
                <w:sz w:val="18"/>
              </w:rPr>
            </w:pPr>
            <w:r>
              <w:rPr>
                <w:sz w:val="18"/>
              </w:rPr>
              <w:t>Turbidity (NTU)</w:t>
            </w:r>
          </w:p>
        </w:tc>
        <w:tc>
          <w:tcPr>
            <w:tcW w:w="900" w:type="dxa"/>
            <w:gridSpan w:val="2"/>
            <w:vAlign w:val="center"/>
          </w:tcPr>
          <w:p w14:paraId="4EB1E617" w14:textId="154727DC" w:rsidR="006A2D64" w:rsidRPr="00F41F91" w:rsidRDefault="006A2D64" w:rsidP="006A2D64">
            <w:pPr>
              <w:jc w:val="center"/>
              <w:rPr>
                <w:sz w:val="18"/>
              </w:rPr>
            </w:pPr>
            <w:r>
              <w:rPr>
                <w:sz w:val="18"/>
              </w:rPr>
              <w:t>6/2022</w:t>
            </w:r>
          </w:p>
        </w:tc>
        <w:tc>
          <w:tcPr>
            <w:tcW w:w="836" w:type="dxa"/>
            <w:gridSpan w:val="2"/>
            <w:vAlign w:val="center"/>
          </w:tcPr>
          <w:p w14:paraId="19D4D088" w14:textId="41930A3F" w:rsidR="006A2D64" w:rsidRPr="00F41F91" w:rsidRDefault="006A2D64" w:rsidP="006A2D64">
            <w:pPr>
              <w:jc w:val="center"/>
              <w:rPr>
                <w:sz w:val="18"/>
              </w:rPr>
            </w:pPr>
            <w:r>
              <w:rPr>
                <w:sz w:val="18"/>
              </w:rPr>
              <w:t>0.5</w:t>
            </w:r>
          </w:p>
        </w:tc>
        <w:tc>
          <w:tcPr>
            <w:tcW w:w="964" w:type="dxa"/>
            <w:gridSpan w:val="3"/>
            <w:vAlign w:val="center"/>
          </w:tcPr>
          <w:p w14:paraId="1450B286" w14:textId="4852E06A" w:rsidR="006A2D64" w:rsidRPr="00F41F91" w:rsidRDefault="006A2D64" w:rsidP="006A2D64">
            <w:pPr>
              <w:jc w:val="center"/>
              <w:rPr>
                <w:sz w:val="18"/>
              </w:rPr>
            </w:pPr>
            <w:r w:rsidRPr="00EF1A3A">
              <w:rPr>
                <w:sz w:val="18"/>
              </w:rPr>
              <w:t>N/A</w:t>
            </w:r>
          </w:p>
        </w:tc>
        <w:tc>
          <w:tcPr>
            <w:tcW w:w="810" w:type="dxa"/>
            <w:gridSpan w:val="2"/>
            <w:vAlign w:val="center"/>
          </w:tcPr>
          <w:p w14:paraId="76DD6C3C" w14:textId="423F2F1D" w:rsidR="006A2D64" w:rsidRPr="00F41F91" w:rsidRDefault="006A2D64" w:rsidP="006A2D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6A2D64" w:rsidRPr="00F41F91" w:rsidRDefault="006A2D64" w:rsidP="006A2D64">
            <w:pPr>
              <w:jc w:val="center"/>
              <w:rPr>
                <w:sz w:val="18"/>
              </w:rPr>
            </w:pPr>
            <w:r w:rsidRPr="00F96064">
              <w:rPr>
                <w:sz w:val="18"/>
              </w:rPr>
              <w:t>Soil runoff</w:t>
            </w:r>
          </w:p>
        </w:tc>
      </w:tr>
      <w:tr w:rsidR="006A2D64"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6A2D64" w:rsidRPr="00F41F91" w:rsidRDefault="006A2D64" w:rsidP="006A2D64">
            <w:pPr>
              <w:jc w:val="center"/>
              <w:rPr>
                <w:sz w:val="18"/>
              </w:rPr>
            </w:pPr>
            <w:r>
              <w:rPr>
                <w:sz w:val="18"/>
              </w:rPr>
              <w:t>Zinc (ppb)</w:t>
            </w:r>
          </w:p>
        </w:tc>
        <w:tc>
          <w:tcPr>
            <w:tcW w:w="900" w:type="dxa"/>
            <w:gridSpan w:val="2"/>
            <w:vAlign w:val="center"/>
          </w:tcPr>
          <w:p w14:paraId="7321AEA1" w14:textId="4EDF31E0" w:rsidR="006A2D64" w:rsidRPr="00F41F91" w:rsidRDefault="006A2D64" w:rsidP="006A2D64">
            <w:pPr>
              <w:jc w:val="center"/>
              <w:rPr>
                <w:sz w:val="18"/>
              </w:rPr>
            </w:pPr>
            <w:r>
              <w:rPr>
                <w:sz w:val="18"/>
              </w:rPr>
              <w:t>6/2022</w:t>
            </w:r>
          </w:p>
        </w:tc>
        <w:tc>
          <w:tcPr>
            <w:tcW w:w="836" w:type="dxa"/>
            <w:gridSpan w:val="2"/>
            <w:vAlign w:val="center"/>
          </w:tcPr>
          <w:p w14:paraId="6E353951" w14:textId="4174545B" w:rsidR="006A2D64" w:rsidRPr="00F41F91" w:rsidRDefault="006A2D64" w:rsidP="006A2D64">
            <w:pPr>
              <w:jc w:val="center"/>
              <w:rPr>
                <w:sz w:val="18"/>
              </w:rPr>
            </w:pPr>
            <w:r>
              <w:rPr>
                <w:sz w:val="18"/>
              </w:rPr>
              <w:t>49</w:t>
            </w:r>
          </w:p>
        </w:tc>
        <w:tc>
          <w:tcPr>
            <w:tcW w:w="964" w:type="dxa"/>
            <w:gridSpan w:val="3"/>
            <w:vAlign w:val="center"/>
          </w:tcPr>
          <w:p w14:paraId="0AE4C8BF" w14:textId="2E780AE4" w:rsidR="006A2D64" w:rsidRPr="00F41F91" w:rsidRDefault="006A2D64" w:rsidP="006A2D64">
            <w:pPr>
              <w:jc w:val="center"/>
              <w:rPr>
                <w:sz w:val="18"/>
              </w:rPr>
            </w:pPr>
            <w:r w:rsidRPr="00EF1A3A">
              <w:rPr>
                <w:sz w:val="18"/>
              </w:rPr>
              <w:t>N/A</w:t>
            </w:r>
          </w:p>
        </w:tc>
        <w:tc>
          <w:tcPr>
            <w:tcW w:w="810" w:type="dxa"/>
            <w:gridSpan w:val="2"/>
            <w:vAlign w:val="center"/>
          </w:tcPr>
          <w:p w14:paraId="05F605A8" w14:textId="0CFF4AFF" w:rsidR="006A2D64" w:rsidRPr="00F41F91" w:rsidRDefault="006A2D64" w:rsidP="006A2D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6A2D64" w:rsidRPr="00F41F91" w:rsidRDefault="006A2D64" w:rsidP="006A2D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3E63C6C3"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C6528" w:rsidRPr="006C6528">
              <w:rPr>
                <w:rFonts w:ascii="Times New Roman" w:hAnsi="Times New Roman"/>
                <w:sz w:val="18"/>
                <w:szCs w:val="18"/>
              </w:rPr>
              <w:t>Church of the Good Shepherd WS</w:t>
            </w:r>
            <w:r w:rsidRPr="006C6528">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lastRenderedPageBreak/>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0EA97350" w:rsidR="00DD7D18" w:rsidRPr="001D3B64" w:rsidRDefault="00DD7D18" w:rsidP="005A26E0">
      <w:pPr>
        <w:jc w:val="both"/>
        <w:rPr>
          <w:sz w:val="18"/>
          <w:szCs w:val="18"/>
        </w:rPr>
      </w:pPr>
      <w:r w:rsidRPr="001D3B64">
        <w:rPr>
          <w:sz w:val="18"/>
          <w:szCs w:val="18"/>
        </w:rPr>
        <w:t xml:space="preserve">During the past year we were required to conduct </w:t>
      </w:r>
      <w:r w:rsidR="006C6528">
        <w:rPr>
          <w:sz w:val="18"/>
          <w:szCs w:val="18"/>
        </w:rPr>
        <w:t>2</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05A75A4C" w14:textId="77777777" w:rsidTr="003E6BD8">
        <w:trPr>
          <w:gridAfter w:val="1"/>
          <w:wAfter w:w="10" w:type="dxa"/>
          <w:trHeight w:val="261"/>
        </w:trPr>
        <w:tc>
          <w:tcPr>
            <w:tcW w:w="2430" w:type="dxa"/>
            <w:tcBorders>
              <w:top w:val="double" w:sz="6" w:space="0" w:color="auto"/>
              <w:bottom w:val="double" w:sz="6" w:space="0" w:color="auto"/>
            </w:tcBorders>
            <w:shd w:val="clear" w:color="auto" w:fill="auto"/>
          </w:tcPr>
          <w:p w14:paraId="66CFA07C" w14:textId="77777777" w:rsidR="00D54478" w:rsidRPr="00670CEE" w:rsidRDefault="00D54478" w:rsidP="003E6BD8">
            <w:pPr>
              <w:pStyle w:val="BodyText"/>
              <w:spacing w:before="0"/>
              <w:jc w:val="left"/>
              <w:rPr>
                <w:rFonts w:ascii="Times New Roman" w:hAnsi="Times New Roman"/>
                <w:b/>
                <w:bCs/>
                <w:sz w:val="18"/>
                <w:szCs w:val="18"/>
              </w:rPr>
            </w:pPr>
            <w:r w:rsidRPr="00670CEE">
              <w:rPr>
                <w:rFonts w:ascii="Times New Roman" w:hAnsi="Times New Roman"/>
                <w:b/>
                <w:bCs/>
                <w:sz w:val="18"/>
                <w:szCs w:val="18"/>
              </w:rPr>
              <w:t>Total Coliform Bacteria</w:t>
            </w:r>
            <w:r w:rsidRPr="00670CEE">
              <w:rPr>
                <w:rFonts w:ascii="Times New Roman" w:hAnsi="Times New Roman"/>
                <w:b/>
                <w:bCs/>
                <w:sz w:val="18"/>
                <w:szCs w:val="18"/>
              </w:rPr>
              <w:br/>
              <w:t>(state Total Coliform Rule)</w:t>
            </w:r>
          </w:p>
        </w:tc>
        <w:tc>
          <w:tcPr>
            <w:tcW w:w="1710" w:type="dxa"/>
            <w:tcBorders>
              <w:top w:val="double" w:sz="6" w:space="0" w:color="auto"/>
              <w:bottom w:val="double" w:sz="6" w:space="0" w:color="auto"/>
            </w:tcBorders>
            <w:shd w:val="clear" w:color="auto" w:fill="auto"/>
          </w:tcPr>
          <w:p w14:paraId="464C9674" w14:textId="77777777" w:rsidR="00D54478" w:rsidRPr="00670CEE" w:rsidRDefault="00D54478" w:rsidP="003E6BD8">
            <w:pPr>
              <w:pStyle w:val="BodyText"/>
              <w:spacing w:before="0"/>
              <w:jc w:val="left"/>
              <w:rPr>
                <w:rFonts w:ascii="Times New Roman" w:hAnsi="Times New Roman"/>
                <w:b/>
                <w:bCs/>
                <w:sz w:val="18"/>
                <w:szCs w:val="18"/>
              </w:rPr>
            </w:pPr>
            <w:r w:rsidRPr="00670CEE">
              <w:rPr>
                <w:rFonts w:ascii="Times New Roman" w:hAnsi="Times New Roman"/>
                <w:b/>
                <w:bCs/>
                <w:sz w:val="18"/>
                <w:szCs w:val="18"/>
              </w:rPr>
              <w:t>Detection of Total Coliform Bacteria</w:t>
            </w:r>
          </w:p>
        </w:tc>
        <w:tc>
          <w:tcPr>
            <w:tcW w:w="1620" w:type="dxa"/>
            <w:tcBorders>
              <w:top w:val="double" w:sz="6" w:space="0" w:color="auto"/>
              <w:bottom w:val="double" w:sz="6" w:space="0" w:color="auto"/>
            </w:tcBorders>
            <w:shd w:val="clear" w:color="auto" w:fill="auto"/>
          </w:tcPr>
          <w:p w14:paraId="0334BF14" w14:textId="62DAE73B" w:rsidR="00D54478" w:rsidRPr="00670CEE" w:rsidRDefault="006C6528" w:rsidP="003E6BD8">
            <w:pPr>
              <w:pStyle w:val="BodyText"/>
              <w:spacing w:before="0"/>
              <w:jc w:val="left"/>
              <w:rPr>
                <w:rFonts w:ascii="Times New Roman" w:hAnsi="Times New Roman"/>
                <w:b/>
                <w:bCs/>
                <w:sz w:val="18"/>
                <w:szCs w:val="18"/>
              </w:rPr>
            </w:pPr>
            <w:r w:rsidRPr="00670CEE">
              <w:rPr>
                <w:rFonts w:ascii="Times New Roman" w:hAnsi="Times New Roman"/>
                <w:b/>
                <w:bCs/>
                <w:sz w:val="18"/>
                <w:szCs w:val="18"/>
              </w:rPr>
              <w:t>9/2022 – 10/2022</w:t>
            </w:r>
          </w:p>
        </w:tc>
        <w:tc>
          <w:tcPr>
            <w:tcW w:w="1980" w:type="dxa"/>
            <w:tcBorders>
              <w:top w:val="double" w:sz="6" w:space="0" w:color="auto"/>
              <w:bottom w:val="double" w:sz="6" w:space="0" w:color="auto"/>
            </w:tcBorders>
            <w:shd w:val="clear" w:color="auto" w:fill="auto"/>
          </w:tcPr>
          <w:p w14:paraId="19931B10" w14:textId="77777777" w:rsidR="00D54478" w:rsidRPr="00670CEE" w:rsidRDefault="00D54478" w:rsidP="003E6BD8">
            <w:pPr>
              <w:pStyle w:val="BodyText"/>
              <w:spacing w:before="0"/>
              <w:jc w:val="left"/>
              <w:rPr>
                <w:rFonts w:ascii="Times New Roman" w:hAnsi="Times New Roman"/>
                <w:b/>
                <w:bCs/>
                <w:sz w:val="18"/>
                <w:szCs w:val="18"/>
              </w:rPr>
            </w:pPr>
            <w:r w:rsidRPr="00670CEE">
              <w:rPr>
                <w:rFonts w:ascii="Times New Roman" w:hAnsi="Times New Roman"/>
                <w:b/>
                <w:bCs/>
                <w:sz w:val="18"/>
                <w:szCs w:val="18"/>
              </w:rPr>
              <w:t>System Disinfection &amp; Flush</w:t>
            </w:r>
          </w:p>
        </w:tc>
        <w:tc>
          <w:tcPr>
            <w:tcW w:w="3266" w:type="dxa"/>
            <w:tcBorders>
              <w:top w:val="double" w:sz="6" w:space="0" w:color="auto"/>
              <w:bottom w:val="double" w:sz="6" w:space="0" w:color="auto"/>
            </w:tcBorders>
            <w:shd w:val="clear" w:color="auto" w:fill="auto"/>
          </w:tcPr>
          <w:p w14:paraId="3B820284" w14:textId="77777777" w:rsidR="00D54478" w:rsidRPr="00670CEE" w:rsidRDefault="00D54478" w:rsidP="003E6BD8">
            <w:pPr>
              <w:pStyle w:val="BodyText"/>
              <w:spacing w:before="0"/>
              <w:jc w:val="left"/>
              <w:rPr>
                <w:rFonts w:ascii="Times New Roman" w:hAnsi="Times New Roman"/>
                <w:bCs/>
                <w:sz w:val="18"/>
                <w:szCs w:val="18"/>
              </w:rPr>
            </w:pPr>
            <w:r w:rsidRPr="00670CEE">
              <w:rPr>
                <w:rFonts w:ascii="Times New Roman" w:hAnsi="Times New Roman"/>
                <w:b/>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r w:rsidR="009044A2" w:rsidRPr="003258A4" w14:paraId="372B01A8" w14:textId="77777777" w:rsidTr="009044A2">
        <w:trPr>
          <w:gridAfter w:val="1"/>
          <w:wAfter w:w="10" w:type="dxa"/>
          <w:trHeight w:val="261"/>
        </w:trPr>
        <w:tc>
          <w:tcPr>
            <w:tcW w:w="2430" w:type="dxa"/>
            <w:tcBorders>
              <w:top w:val="double" w:sz="6" w:space="0" w:color="auto"/>
              <w:left w:val="single" w:sz="4" w:space="0" w:color="auto"/>
              <w:bottom w:val="double" w:sz="6" w:space="0" w:color="auto"/>
              <w:right w:val="single" w:sz="4" w:space="0" w:color="auto"/>
            </w:tcBorders>
            <w:shd w:val="clear" w:color="auto" w:fill="auto"/>
          </w:tcPr>
          <w:p w14:paraId="1776F582" w14:textId="3A12A00B" w:rsidR="009044A2" w:rsidRPr="003258A4"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Specific Conductance</w:t>
            </w:r>
          </w:p>
        </w:tc>
        <w:tc>
          <w:tcPr>
            <w:tcW w:w="1710" w:type="dxa"/>
            <w:tcBorders>
              <w:top w:val="double" w:sz="6" w:space="0" w:color="auto"/>
              <w:left w:val="single" w:sz="4" w:space="0" w:color="auto"/>
              <w:bottom w:val="double" w:sz="6" w:space="0" w:color="auto"/>
              <w:right w:val="single" w:sz="4" w:space="0" w:color="auto"/>
            </w:tcBorders>
            <w:shd w:val="clear" w:color="auto" w:fill="auto"/>
          </w:tcPr>
          <w:p w14:paraId="49B52968" w14:textId="77777777" w:rsidR="009044A2" w:rsidRPr="003258A4" w:rsidRDefault="009044A2" w:rsidP="009044A2">
            <w:pPr>
              <w:pStyle w:val="BodyText"/>
              <w:spacing w:before="0"/>
              <w:jc w:val="left"/>
              <w:rPr>
                <w:rFonts w:ascii="Times New Roman" w:hAnsi="Times New Roman"/>
                <w:b/>
                <w:bCs/>
                <w:sz w:val="18"/>
                <w:szCs w:val="18"/>
              </w:rPr>
            </w:pPr>
            <w:r w:rsidRPr="003258A4">
              <w:rPr>
                <w:rFonts w:ascii="Times New Roman" w:hAnsi="Times New Roman"/>
                <w:b/>
                <w:bCs/>
                <w:sz w:val="18"/>
                <w:szCs w:val="18"/>
              </w:rPr>
              <w:t>Levels have exceeded the established secondary MCL</w:t>
            </w:r>
          </w:p>
        </w:tc>
        <w:tc>
          <w:tcPr>
            <w:tcW w:w="1620" w:type="dxa"/>
            <w:tcBorders>
              <w:top w:val="double" w:sz="6" w:space="0" w:color="auto"/>
              <w:left w:val="single" w:sz="4" w:space="0" w:color="auto"/>
              <w:bottom w:val="double" w:sz="6" w:space="0" w:color="auto"/>
              <w:right w:val="single" w:sz="4" w:space="0" w:color="auto"/>
            </w:tcBorders>
            <w:shd w:val="clear" w:color="auto" w:fill="auto"/>
          </w:tcPr>
          <w:p w14:paraId="460268ED" w14:textId="54F67317" w:rsidR="009044A2" w:rsidRPr="009044A2"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2022</w:t>
            </w:r>
          </w:p>
        </w:tc>
        <w:tc>
          <w:tcPr>
            <w:tcW w:w="1980" w:type="dxa"/>
            <w:tcBorders>
              <w:top w:val="double" w:sz="6" w:space="0" w:color="auto"/>
              <w:left w:val="single" w:sz="4" w:space="0" w:color="auto"/>
              <w:bottom w:val="double" w:sz="6" w:space="0" w:color="auto"/>
              <w:right w:val="single" w:sz="4" w:space="0" w:color="auto"/>
            </w:tcBorders>
            <w:shd w:val="clear" w:color="auto" w:fill="auto"/>
          </w:tcPr>
          <w:p w14:paraId="65802662" w14:textId="268CFA36" w:rsidR="009044A2" w:rsidRPr="003258A4"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None</w:t>
            </w:r>
          </w:p>
        </w:tc>
        <w:tc>
          <w:tcPr>
            <w:tcW w:w="3266" w:type="dxa"/>
            <w:tcBorders>
              <w:top w:val="double" w:sz="6" w:space="0" w:color="auto"/>
              <w:left w:val="single" w:sz="4" w:space="0" w:color="auto"/>
              <w:bottom w:val="double" w:sz="6" w:space="0" w:color="auto"/>
              <w:right w:val="single" w:sz="4" w:space="0" w:color="auto"/>
            </w:tcBorders>
            <w:shd w:val="clear" w:color="auto" w:fill="auto"/>
          </w:tcPr>
          <w:p w14:paraId="004D7916" w14:textId="77777777" w:rsidR="009044A2" w:rsidRPr="009044A2" w:rsidRDefault="009044A2" w:rsidP="009044A2">
            <w:pPr>
              <w:pStyle w:val="BodyText"/>
              <w:spacing w:before="0"/>
              <w:jc w:val="left"/>
              <w:rPr>
                <w:rFonts w:ascii="Times New Roman" w:hAnsi="Times New Roman"/>
                <w:b/>
                <w:sz w:val="18"/>
                <w:szCs w:val="18"/>
              </w:rPr>
            </w:pPr>
            <w:r w:rsidRPr="009044A2">
              <w:rPr>
                <w:rFonts w:ascii="Times New Roman" w:hAnsi="Times New Roman"/>
                <w:b/>
                <w:sz w:val="18"/>
                <w:szCs w:val="18"/>
              </w:rPr>
              <w:t>The contaminant was found at levels that exceeded the secondary MCL. The SMCL was set to protect you against unpleasant aesthetic effects (e.g., color, taste, odor). An exceedance of the SMCL is not associated with any adverse health effects language.</w:t>
            </w:r>
          </w:p>
        </w:tc>
      </w:tr>
      <w:tr w:rsidR="009044A2" w:rsidRPr="003258A4" w14:paraId="440E6B78" w14:textId="77777777" w:rsidTr="009044A2">
        <w:trPr>
          <w:gridAfter w:val="1"/>
          <w:wAfter w:w="10" w:type="dxa"/>
          <w:trHeight w:val="261"/>
        </w:trPr>
        <w:tc>
          <w:tcPr>
            <w:tcW w:w="2430" w:type="dxa"/>
            <w:tcBorders>
              <w:top w:val="double" w:sz="6" w:space="0" w:color="auto"/>
              <w:left w:val="single" w:sz="4" w:space="0" w:color="auto"/>
              <w:bottom w:val="double" w:sz="6" w:space="0" w:color="auto"/>
              <w:right w:val="single" w:sz="4" w:space="0" w:color="auto"/>
            </w:tcBorders>
            <w:shd w:val="clear" w:color="auto" w:fill="auto"/>
          </w:tcPr>
          <w:p w14:paraId="6CEE41E5" w14:textId="6D862198" w:rsidR="009044A2" w:rsidRPr="003258A4"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Total Dissolved Solids</w:t>
            </w:r>
          </w:p>
        </w:tc>
        <w:tc>
          <w:tcPr>
            <w:tcW w:w="1710" w:type="dxa"/>
            <w:tcBorders>
              <w:top w:val="double" w:sz="6" w:space="0" w:color="auto"/>
              <w:left w:val="single" w:sz="4" w:space="0" w:color="auto"/>
              <w:bottom w:val="double" w:sz="6" w:space="0" w:color="auto"/>
              <w:right w:val="single" w:sz="4" w:space="0" w:color="auto"/>
            </w:tcBorders>
            <w:shd w:val="clear" w:color="auto" w:fill="auto"/>
          </w:tcPr>
          <w:p w14:paraId="0B62DA51" w14:textId="77777777" w:rsidR="009044A2" w:rsidRPr="003258A4" w:rsidRDefault="009044A2" w:rsidP="009044A2">
            <w:pPr>
              <w:pStyle w:val="BodyText"/>
              <w:spacing w:before="0"/>
              <w:jc w:val="left"/>
              <w:rPr>
                <w:rFonts w:ascii="Times New Roman" w:hAnsi="Times New Roman"/>
                <w:b/>
                <w:bCs/>
                <w:sz w:val="18"/>
                <w:szCs w:val="18"/>
              </w:rPr>
            </w:pPr>
            <w:r w:rsidRPr="003258A4">
              <w:rPr>
                <w:rFonts w:ascii="Times New Roman" w:hAnsi="Times New Roman"/>
                <w:b/>
                <w:bCs/>
                <w:sz w:val="18"/>
                <w:szCs w:val="18"/>
              </w:rPr>
              <w:t>Levels have exceeded the established secondary MCL</w:t>
            </w:r>
          </w:p>
        </w:tc>
        <w:tc>
          <w:tcPr>
            <w:tcW w:w="1620" w:type="dxa"/>
            <w:tcBorders>
              <w:top w:val="double" w:sz="6" w:space="0" w:color="auto"/>
              <w:left w:val="single" w:sz="4" w:space="0" w:color="auto"/>
              <w:bottom w:val="double" w:sz="6" w:space="0" w:color="auto"/>
              <w:right w:val="single" w:sz="4" w:space="0" w:color="auto"/>
            </w:tcBorders>
            <w:shd w:val="clear" w:color="auto" w:fill="auto"/>
          </w:tcPr>
          <w:p w14:paraId="6A5E0D18" w14:textId="3687E38F" w:rsidR="009044A2" w:rsidRPr="009044A2"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2022</w:t>
            </w:r>
          </w:p>
        </w:tc>
        <w:tc>
          <w:tcPr>
            <w:tcW w:w="1980" w:type="dxa"/>
            <w:tcBorders>
              <w:top w:val="double" w:sz="6" w:space="0" w:color="auto"/>
              <w:left w:val="single" w:sz="4" w:space="0" w:color="auto"/>
              <w:bottom w:val="double" w:sz="6" w:space="0" w:color="auto"/>
              <w:right w:val="single" w:sz="4" w:space="0" w:color="auto"/>
            </w:tcBorders>
            <w:shd w:val="clear" w:color="auto" w:fill="auto"/>
          </w:tcPr>
          <w:p w14:paraId="35295059" w14:textId="034DB336" w:rsidR="009044A2" w:rsidRPr="003258A4" w:rsidRDefault="009044A2" w:rsidP="009044A2">
            <w:pPr>
              <w:pStyle w:val="BodyText"/>
              <w:spacing w:before="0"/>
              <w:jc w:val="left"/>
              <w:rPr>
                <w:rFonts w:ascii="Times New Roman" w:hAnsi="Times New Roman"/>
                <w:b/>
                <w:bCs/>
                <w:sz w:val="18"/>
                <w:szCs w:val="18"/>
              </w:rPr>
            </w:pPr>
            <w:r>
              <w:rPr>
                <w:rFonts w:ascii="Times New Roman" w:hAnsi="Times New Roman"/>
                <w:b/>
                <w:bCs/>
                <w:sz w:val="18"/>
                <w:szCs w:val="18"/>
              </w:rPr>
              <w:t>None</w:t>
            </w:r>
          </w:p>
        </w:tc>
        <w:tc>
          <w:tcPr>
            <w:tcW w:w="3266" w:type="dxa"/>
            <w:tcBorders>
              <w:top w:val="double" w:sz="6" w:space="0" w:color="auto"/>
              <w:left w:val="single" w:sz="4" w:space="0" w:color="auto"/>
              <w:bottom w:val="double" w:sz="6" w:space="0" w:color="auto"/>
              <w:right w:val="single" w:sz="4" w:space="0" w:color="auto"/>
            </w:tcBorders>
            <w:shd w:val="clear" w:color="auto" w:fill="auto"/>
          </w:tcPr>
          <w:p w14:paraId="0CFC3F20" w14:textId="77777777" w:rsidR="009044A2" w:rsidRPr="009044A2" w:rsidRDefault="009044A2" w:rsidP="009044A2">
            <w:pPr>
              <w:pStyle w:val="BodyText"/>
              <w:spacing w:before="0"/>
              <w:jc w:val="left"/>
              <w:rPr>
                <w:rFonts w:ascii="Times New Roman" w:hAnsi="Times New Roman"/>
                <w:b/>
                <w:sz w:val="18"/>
                <w:szCs w:val="18"/>
              </w:rPr>
            </w:pPr>
            <w:r w:rsidRPr="009044A2">
              <w:rPr>
                <w:rFonts w:ascii="Times New Roman" w:hAnsi="Times New Roman"/>
                <w:b/>
                <w:sz w:val="18"/>
                <w:szCs w:val="18"/>
              </w:rPr>
              <w:t>The contaminant was found at levels that exceeded the secondary MCL. The SMCL was set to protect you against unpleasant aesthetic effects (e.g., color, taste, odor). An exceedance of the SMCL is not associated with any adverse health effects language.</w:t>
            </w:r>
          </w:p>
        </w:tc>
      </w:tr>
      <w:tr w:rsidR="000F05E3" w:rsidRPr="003258A4" w14:paraId="0F7FDC19" w14:textId="77777777" w:rsidTr="000F05E3">
        <w:trPr>
          <w:gridAfter w:val="1"/>
          <w:wAfter w:w="10" w:type="dxa"/>
          <w:trHeight w:val="261"/>
        </w:trPr>
        <w:tc>
          <w:tcPr>
            <w:tcW w:w="2430" w:type="dxa"/>
            <w:tcBorders>
              <w:top w:val="double" w:sz="6" w:space="0" w:color="auto"/>
              <w:left w:val="single" w:sz="4" w:space="0" w:color="auto"/>
              <w:bottom w:val="double" w:sz="6" w:space="0" w:color="auto"/>
              <w:right w:val="single" w:sz="4" w:space="0" w:color="auto"/>
            </w:tcBorders>
            <w:shd w:val="clear" w:color="auto" w:fill="auto"/>
          </w:tcPr>
          <w:p w14:paraId="7E8D2EAA" w14:textId="22EF4401" w:rsidR="000F05E3" w:rsidRPr="003258A4" w:rsidRDefault="000F05E3" w:rsidP="000F05E3">
            <w:pPr>
              <w:pStyle w:val="BodyText"/>
              <w:spacing w:before="0"/>
              <w:jc w:val="left"/>
              <w:rPr>
                <w:rFonts w:ascii="Times New Roman" w:hAnsi="Times New Roman"/>
                <w:b/>
                <w:bCs/>
                <w:sz w:val="18"/>
                <w:szCs w:val="18"/>
              </w:rPr>
            </w:pPr>
            <w:r>
              <w:rPr>
                <w:rFonts w:ascii="Times New Roman" w:hAnsi="Times New Roman"/>
                <w:b/>
                <w:bCs/>
                <w:sz w:val="18"/>
                <w:szCs w:val="18"/>
              </w:rPr>
              <w:t>Manganese</w:t>
            </w:r>
          </w:p>
        </w:tc>
        <w:tc>
          <w:tcPr>
            <w:tcW w:w="1710" w:type="dxa"/>
            <w:tcBorders>
              <w:top w:val="double" w:sz="6" w:space="0" w:color="auto"/>
              <w:left w:val="single" w:sz="4" w:space="0" w:color="auto"/>
              <w:bottom w:val="double" w:sz="6" w:space="0" w:color="auto"/>
              <w:right w:val="single" w:sz="4" w:space="0" w:color="auto"/>
            </w:tcBorders>
            <w:shd w:val="clear" w:color="auto" w:fill="auto"/>
          </w:tcPr>
          <w:p w14:paraId="09442F97" w14:textId="77777777" w:rsidR="000F05E3" w:rsidRPr="003258A4" w:rsidRDefault="000F05E3" w:rsidP="000F05E3">
            <w:pPr>
              <w:pStyle w:val="BodyText"/>
              <w:spacing w:before="0"/>
              <w:jc w:val="left"/>
              <w:rPr>
                <w:rFonts w:ascii="Times New Roman" w:hAnsi="Times New Roman"/>
                <w:b/>
                <w:bCs/>
                <w:sz w:val="18"/>
                <w:szCs w:val="18"/>
              </w:rPr>
            </w:pPr>
            <w:r w:rsidRPr="003258A4">
              <w:rPr>
                <w:rFonts w:ascii="Times New Roman" w:hAnsi="Times New Roman"/>
                <w:b/>
                <w:bCs/>
                <w:sz w:val="18"/>
                <w:szCs w:val="18"/>
              </w:rPr>
              <w:t>Levels have exceeded the established secondary MCL</w:t>
            </w:r>
          </w:p>
        </w:tc>
        <w:tc>
          <w:tcPr>
            <w:tcW w:w="1620" w:type="dxa"/>
            <w:tcBorders>
              <w:top w:val="double" w:sz="6" w:space="0" w:color="auto"/>
              <w:left w:val="single" w:sz="4" w:space="0" w:color="auto"/>
              <w:bottom w:val="double" w:sz="6" w:space="0" w:color="auto"/>
              <w:right w:val="single" w:sz="4" w:space="0" w:color="auto"/>
            </w:tcBorders>
            <w:shd w:val="clear" w:color="auto" w:fill="auto"/>
          </w:tcPr>
          <w:p w14:paraId="17E262D7" w14:textId="3AE3C6A0" w:rsidR="000F05E3" w:rsidRPr="000F05E3" w:rsidRDefault="000F05E3" w:rsidP="000F05E3">
            <w:pPr>
              <w:pStyle w:val="BodyText"/>
              <w:spacing w:before="0"/>
              <w:jc w:val="left"/>
              <w:rPr>
                <w:rFonts w:ascii="Times New Roman" w:hAnsi="Times New Roman"/>
                <w:b/>
                <w:bCs/>
                <w:sz w:val="18"/>
                <w:szCs w:val="18"/>
              </w:rPr>
            </w:pPr>
            <w:r>
              <w:rPr>
                <w:rFonts w:ascii="Times New Roman" w:hAnsi="Times New Roman"/>
                <w:b/>
                <w:bCs/>
                <w:sz w:val="18"/>
                <w:szCs w:val="18"/>
              </w:rPr>
              <w:t>2022</w:t>
            </w:r>
          </w:p>
        </w:tc>
        <w:tc>
          <w:tcPr>
            <w:tcW w:w="1980" w:type="dxa"/>
            <w:tcBorders>
              <w:top w:val="double" w:sz="6" w:space="0" w:color="auto"/>
              <w:left w:val="single" w:sz="4" w:space="0" w:color="auto"/>
              <w:bottom w:val="double" w:sz="6" w:space="0" w:color="auto"/>
              <w:right w:val="single" w:sz="4" w:space="0" w:color="auto"/>
            </w:tcBorders>
            <w:shd w:val="clear" w:color="auto" w:fill="auto"/>
          </w:tcPr>
          <w:p w14:paraId="62F6814F" w14:textId="2567D1AA" w:rsidR="000F05E3" w:rsidRPr="003258A4" w:rsidRDefault="000F05E3" w:rsidP="000F05E3">
            <w:pPr>
              <w:pStyle w:val="BodyText"/>
              <w:spacing w:before="0"/>
              <w:jc w:val="left"/>
              <w:rPr>
                <w:rFonts w:ascii="Times New Roman" w:hAnsi="Times New Roman"/>
                <w:b/>
                <w:bCs/>
                <w:sz w:val="18"/>
                <w:szCs w:val="18"/>
              </w:rPr>
            </w:pPr>
            <w:r>
              <w:rPr>
                <w:rFonts w:ascii="Times New Roman" w:hAnsi="Times New Roman"/>
                <w:b/>
                <w:bCs/>
                <w:sz w:val="18"/>
                <w:szCs w:val="18"/>
              </w:rPr>
              <w:t>None</w:t>
            </w:r>
          </w:p>
        </w:tc>
        <w:tc>
          <w:tcPr>
            <w:tcW w:w="3266" w:type="dxa"/>
            <w:tcBorders>
              <w:top w:val="double" w:sz="6" w:space="0" w:color="auto"/>
              <w:left w:val="single" w:sz="4" w:space="0" w:color="auto"/>
              <w:bottom w:val="double" w:sz="6" w:space="0" w:color="auto"/>
              <w:right w:val="single" w:sz="4" w:space="0" w:color="auto"/>
            </w:tcBorders>
            <w:shd w:val="clear" w:color="auto" w:fill="auto"/>
          </w:tcPr>
          <w:p w14:paraId="25CB9E2D" w14:textId="77777777" w:rsidR="000F05E3" w:rsidRPr="000F05E3" w:rsidRDefault="000F05E3" w:rsidP="000F05E3">
            <w:pPr>
              <w:pStyle w:val="BodyText"/>
              <w:spacing w:before="0"/>
              <w:jc w:val="left"/>
              <w:rPr>
                <w:rFonts w:ascii="Times New Roman" w:hAnsi="Times New Roman"/>
                <w:b/>
                <w:sz w:val="18"/>
                <w:szCs w:val="18"/>
              </w:rPr>
            </w:pPr>
            <w:r w:rsidRPr="000F05E3">
              <w:rPr>
                <w:rFonts w:ascii="Times New Roman" w:hAnsi="Times New Roman"/>
                <w:b/>
                <w:sz w:val="18"/>
                <w:szCs w:val="18"/>
              </w:rPr>
              <w:t>The contaminant was found at levels that exceeded the secondary MCL. The SMCL was set to protect you against unpleasant aesthetic effects (e.g., color, taste, odor). An exceedance of the SMCL is not associated with any adverse health effects language.</w:t>
            </w:r>
          </w:p>
        </w:tc>
      </w:tr>
    </w:tbl>
    <w:p w14:paraId="157294BA" w14:textId="166A13FB" w:rsidR="00D54478" w:rsidRPr="001D3B64" w:rsidRDefault="00D54478" w:rsidP="000F05E3">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5B250" w14:textId="77777777" w:rsidR="00C1078B" w:rsidRDefault="00C1078B">
      <w:r>
        <w:separator/>
      </w:r>
    </w:p>
  </w:endnote>
  <w:endnote w:type="continuationSeparator" w:id="0">
    <w:p w14:paraId="42894161" w14:textId="77777777" w:rsidR="00C1078B" w:rsidRDefault="00C1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7256" w14:textId="77777777" w:rsidR="00C1078B" w:rsidRDefault="00C1078B">
      <w:r>
        <w:separator/>
      </w:r>
    </w:p>
  </w:footnote>
  <w:footnote w:type="continuationSeparator" w:id="0">
    <w:p w14:paraId="40ACD9B6" w14:textId="77777777" w:rsidR="00C1078B" w:rsidRDefault="00C10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A8E"/>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05E3"/>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3541"/>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B66CD"/>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5ABA"/>
    <w:rsid w:val="004F67E6"/>
    <w:rsid w:val="00501116"/>
    <w:rsid w:val="00501B52"/>
    <w:rsid w:val="005065B7"/>
    <w:rsid w:val="00514FDA"/>
    <w:rsid w:val="0052174F"/>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0CEE"/>
    <w:rsid w:val="006713FA"/>
    <w:rsid w:val="0067168B"/>
    <w:rsid w:val="00680846"/>
    <w:rsid w:val="00681175"/>
    <w:rsid w:val="0068272C"/>
    <w:rsid w:val="00691186"/>
    <w:rsid w:val="00695A6F"/>
    <w:rsid w:val="006973F1"/>
    <w:rsid w:val="006A04A9"/>
    <w:rsid w:val="006A2D64"/>
    <w:rsid w:val="006A3B73"/>
    <w:rsid w:val="006A482B"/>
    <w:rsid w:val="006C2732"/>
    <w:rsid w:val="006C6528"/>
    <w:rsid w:val="006C7186"/>
    <w:rsid w:val="006D4D93"/>
    <w:rsid w:val="006D506D"/>
    <w:rsid w:val="006E03F6"/>
    <w:rsid w:val="006E11B6"/>
    <w:rsid w:val="006E159C"/>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1658"/>
    <w:rsid w:val="008E4080"/>
    <w:rsid w:val="008E4834"/>
    <w:rsid w:val="008E4C3F"/>
    <w:rsid w:val="008F7660"/>
    <w:rsid w:val="00900CB8"/>
    <w:rsid w:val="00901274"/>
    <w:rsid w:val="00901C69"/>
    <w:rsid w:val="00904288"/>
    <w:rsid w:val="009044A2"/>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089D"/>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6A66"/>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FBD"/>
    <w:rsid w:val="00C1078B"/>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C6FD8"/>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59CD"/>
    <w:rsid w:val="00D77322"/>
    <w:rsid w:val="00D924EC"/>
    <w:rsid w:val="00D96789"/>
    <w:rsid w:val="00DA2871"/>
    <w:rsid w:val="00DB305E"/>
    <w:rsid w:val="00DB32C2"/>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82FE4"/>
    <w:rsid w:val="00F86C8A"/>
    <w:rsid w:val="00F87E2C"/>
    <w:rsid w:val="00F91354"/>
    <w:rsid w:val="00F925AF"/>
    <w:rsid w:val="00F943FC"/>
    <w:rsid w:val="00F96064"/>
    <w:rsid w:val="00FA0459"/>
    <w:rsid w:val="00FB67EC"/>
    <w:rsid w:val="00FC01B5"/>
    <w:rsid w:val="00FC34F6"/>
    <w:rsid w:val="00FC4902"/>
    <w:rsid w:val="00FD192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16888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11</cp:revision>
  <cp:lastPrinted>2018-12-11T18:58:00Z</cp:lastPrinted>
  <dcterms:created xsi:type="dcterms:W3CDTF">2023-04-21T17:19:00Z</dcterms:created>
  <dcterms:modified xsi:type="dcterms:W3CDTF">2023-06-30T23:30:00Z</dcterms:modified>
</cp:coreProperties>
</file>