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288CE87" w:rsidR="00BC6327" w:rsidRPr="00412B2F" w:rsidRDefault="00650D3E" w:rsidP="005A26E0">
            <w:pPr>
              <w:pStyle w:val="BodyText3"/>
              <w:pBdr>
                <w:top w:val="none" w:sz="0" w:space="0" w:color="auto"/>
                <w:left w:val="none" w:sz="0" w:space="0" w:color="auto"/>
                <w:bottom w:val="none" w:sz="0" w:space="0" w:color="auto"/>
                <w:right w:val="none" w:sz="0" w:space="0" w:color="auto"/>
              </w:pBdr>
              <w:jc w:val="left"/>
              <w:rPr>
                <w:b/>
                <w:sz w:val="21"/>
                <w:szCs w:val="21"/>
              </w:rPr>
            </w:pPr>
            <w:r w:rsidRPr="00650D3E">
              <w:rPr>
                <w:b/>
                <w:sz w:val="21"/>
                <w:szCs w:val="21"/>
              </w:rPr>
              <w:t>Wildhorse Café Water System (CA2701172)</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B819218"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 01,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446DDD16" w:rsidR="000A7E47" w:rsidRPr="001F3468" w:rsidRDefault="00650D3E"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0BE85BE3" w:rsidR="000A7E47" w:rsidRPr="001F3468" w:rsidRDefault="00650D3E" w:rsidP="005A26E0">
            <w:pPr>
              <w:pStyle w:val="BodyText3"/>
              <w:pBdr>
                <w:top w:val="none" w:sz="0" w:space="0" w:color="auto"/>
                <w:left w:val="none" w:sz="0" w:space="0" w:color="auto"/>
                <w:bottom w:val="none" w:sz="0" w:space="0" w:color="auto"/>
                <w:right w:val="none" w:sz="0" w:space="0" w:color="auto"/>
              </w:pBdr>
              <w:jc w:val="left"/>
              <w:rPr>
                <w:sz w:val="22"/>
              </w:rPr>
            </w:pPr>
            <w:r w:rsidRPr="00650D3E">
              <w:rPr>
                <w:sz w:val="22"/>
              </w:rPr>
              <w:t>Well 02, 2701172-003 / Wildhorse Road, King City</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59414276" w:rsidR="000A7E47" w:rsidRDefault="00650D3E" w:rsidP="005A26E0">
            <w:pPr>
              <w:pStyle w:val="BodyText3"/>
              <w:pBdr>
                <w:top w:val="none" w:sz="0" w:space="0" w:color="auto"/>
                <w:left w:val="none" w:sz="0" w:space="0" w:color="auto"/>
                <w:bottom w:val="none" w:sz="0" w:space="0" w:color="auto"/>
                <w:right w:val="none" w:sz="0" w:space="0" w:color="auto"/>
              </w:pBdr>
              <w:jc w:val="left"/>
              <w:rPr>
                <w:sz w:val="22"/>
              </w:rPr>
            </w:pPr>
            <w:r w:rsidRPr="00650D3E">
              <w:rPr>
                <w:sz w:val="22"/>
              </w:rPr>
              <w:t>Available by request</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19398207" w:rsidR="000A7E47" w:rsidRDefault="00650D3E"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proofErr w:type="spellStart"/>
            <w:r w:rsidR="0033024B" w:rsidRPr="00AE0EA9">
              <w:rPr>
                <w:b/>
                <w:sz w:val="18"/>
                <w:szCs w:val="18"/>
              </w:rPr>
              <w:t>ppq</w:t>
            </w:r>
            <w:proofErr w:type="spellEnd"/>
            <w:r w:rsidR="0033024B" w:rsidRPr="00AE0EA9">
              <w:rPr>
                <w:sz w:val="18"/>
                <w:szCs w:val="18"/>
              </w:rPr>
              <w:t>: parts per quadrillion or picogram per liter (</w:t>
            </w:r>
            <w:proofErr w:type="spellStart"/>
            <w:r w:rsidR="0033024B" w:rsidRPr="00AE0EA9">
              <w:rPr>
                <w:sz w:val="18"/>
                <w:szCs w:val="18"/>
              </w:rPr>
              <w:t>pg</w:t>
            </w:r>
            <w:proofErr w:type="spellEnd"/>
            <w:r w:rsidR="0033024B" w:rsidRPr="00AE0EA9">
              <w:rPr>
                <w:sz w:val="18"/>
                <w:szCs w:val="18"/>
              </w:rPr>
              <w:t>/L)</w:t>
            </w:r>
            <w:r w:rsidR="00A1682E"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w:t>
      </w:r>
      <w:proofErr w:type="gramStart"/>
      <w:r w:rsidRPr="00AE0EA9">
        <w:rPr>
          <w:sz w:val="18"/>
          <w:szCs w:val="18"/>
        </w:rPr>
        <w:t>amount</w:t>
      </w:r>
      <w:proofErr w:type="gramEnd"/>
      <w:r w:rsidRPr="00AE0EA9">
        <w:rPr>
          <w:sz w:val="18"/>
          <w:szCs w:val="18"/>
        </w:rPr>
        <w:t xml:space="preserve">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259A7777" w:rsidR="00AE0EA9" w:rsidRPr="00F41F91" w:rsidRDefault="008A1ABE" w:rsidP="005A26E0">
            <w:pPr>
              <w:jc w:val="center"/>
              <w:rPr>
                <w:sz w:val="18"/>
              </w:rPr>
            </w:pPr>
            <w:r>
              <w:rPr>
                <w:sz w:val="18"/>
              </w:rPr>
              <w:t>7</w:t>
            </w:r>
            <w:r w:rsidR="0039267B">
              <w:rPr>
                <w:sz w:val="18"/>
              </w:rPr>
              <w:t>/202</w:t>
            </w:r>
            <w:r>
              <w:rPr>
                <w:sz w:val="18"/>
              </w:rPr>
              <w:t>2</w:t>
            </w:r>
          </w:p>
        </w:tc>
        <w:tc>
          <w:tcPr>
            <w:tcW w:w="990" w:type="dxa"/>
            <w:tcBorders>
              <w:top w:val="nil"/>
            </w:tcBorders>
            <w:vAlign w:val="center"/>
          </w:tcPr>
          <w:p w14:paraId="2EB76238" w14:textId="7A3F6141" w:rsidR="00AE0EA9" w:rsidRPr="00F41F91" w:rsidRDefault="0039267B" w:rsidP="005A26E0">
            <w:pPr>
              <w:jc w:val="center"/>
              <w:rPr>
                <w:sz w:val="18"/>
              </w:rPr>
            </w:pPr>
            <w:r>
              <w:rPr>
                <w:sz w:val="18"/>
              </w:rPr>
              <w:t>5</w:t>
            </w:r>
          </w:p>
        </w:tc>
        <w:tc>
          <w:tcPr>
            <w:tcW w:w="1350" w:type="dxa"/>
            <w:gridSpan w:val="2"/>
            <w:tcBorders>
              <w:top w:val="nil"/>
              <w:bottom w:val="nil"/>
            </w:tcBorders>
            <w:vAlign w:val="center"/>
          </w:tcPr>
          <w:p w14:paraId="4C3FDB54" w14:textId="2D965EF6" w:rsidR="00AE0EA9" w:rsidRPr="00F41F91" w:rsidRDefault="0039267B"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4925B99C" w:rsidR="00AE0EA9" w:rsidRPr="00F41F91" w:rsidRDefault="008A1ABE" w:rsidP="005A26E0">
            <w:pPr>
              <w:jc w:val="center"/>
              <w:rPr>
                <w:sz w:val="18"/>
              </w:rPr>
            </w:pPr>
            <w:r>
              <w:rPr>
                <w:sz w:val="18"/>
              </w:rPr>
              <w:t>7</w:t>
            </w:r>
            <w:r w:rsidR="0039267B">
              <w:rPr>
                <w:sz w:val="18"/>
              </w:rPr>
              <w:t>/202</w:t>
            </w:r>
            <w:r>
              <w:rPr>
                <w:sz w:val="18"/>
              </w:rPr>
              <w:t>2</w:t>
            </w:r>
          </w:p>
        </w:tc>
        <w:tc>
          <w:tcPr>
            <w:tcW w:w="990" w:type="dxa"/>
            <w:tcBorders>
              <w:bottom w:val="single" w:sz="18" w:space="0" w:color="auto"/>
            </w:tcBorders>
            <w:vAlign w:val="center"/>
          </w:tcPr>
          <w:p w14:paraId="18011756" w14:textId="6C8300A8" w:rsidR="00AE0EA9" w:rsidRPr="00F41F91" w:rsidRDefault="0039267B" w:rsidP="005A26E0">
            <w:pPr>
              <w:jc w:val="center"/>
              <w:rPr>
                <w:sz w:val="18"/>
              </w:rPr>
            </w:pPr>
            <w:r>
              <w:rPr>
                <w:sz w:val="18"/>
              </w:rPr>
              <w:t>5</w:t>
            </w:r>
          </w:p>
        </w:tc>
        <w:tc>
          <w:tcPr>
            <w:tcW w:w="1350" w:type="dxa"/>
            <w:gridSpan w:val="2"/>
            <w:tcBorders>
              <w:bottom w:val="single" w:sz="18" w:space="0" w:color="auto"/>
            </w:tcBorders>
            <w:vAlign w:val="center"/>
          </w:tcPr>
          <w:p w14:paraId="7CE90126" w14:textId="594C8A4E" w:rsidR="00AE0EA9" w:rsidRPr="00F41F91" w:rsidRDefault="0039267B" w:rsidP="005A26E0">
            <w:pPr>
              <w:jc w:val="center"/>
              <w:rPr>
                <w:sz w:val="18"/>
              </w:rPr>
            </w:pPr>
            <w:r>
              <w:rPr>
                <w:sz w:val="18"/>
              </w:rPr>
              <w:t>0</w:t>
            </w:r>
            <w:r w:rsidR="008A1ABE">
              <w:rPr>
                <w:sz w:val="18"/>
              </w:rPr>
              <w:t>.018</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540"/>
        <w:gridCol w:w="36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30840DBD" w:rsidR="00B3023D" w:rsidRPr="00F41F91" w:rsidRDefault="0044699F" w:rsidP="005A26E0">
            <w:pPr>
              <w:jc w:val="center"/>
              <w:rPr>
                <w:sz w:val="18"/>
              </w:rPr>
            </w:pPr>
            <w:r>
              <w:rPr>
                <w:sz w:val="18"/>
              </w:rPr>
              <w:t>Monthly 2022</w:t>
            </w:r>
          </w:p>
        </w:tc>
        <w:tc>
          <w:tcPr>
            <w:tcW w:w="900" w:type="dxa"/>
            <w:gridSpan w:val="2"/>
            <w:tcBorders>
              <w:top w:val="nil"/>
              <w:bottom w:val="single" w:sz="4" w:space="0" w:color="auto"/>
            </w:tcBorders>
            <w:vAlign w:val="center"/>
          </w:tcPr>
          <w:p w14:paraId="690B0D1C" w14:textId="7E220CE3" w:rsidR="00B3023D" w:rsidRPr="00F41F91" w:rsidRDefault="0044699F" w:rsidP="005A26E0">
            <w:pPr>
              <w:jc w:val="center"/>
              <w:rPr>
                <w:sz w:val="18"/>
              </w:rPr>
            </w:pPr>
            <w:r>
              <w:rPr>
                <w:sz w:val="18"/>
              </w:rPr>
              <w:t>60</w:t>
            </w:r>
          </w:p>
        </w:tc>
        <w:tc>
          <w:tcPr>
            <w:tcW w:w="990" w:type="dxa"/>
            <w:gridSpan w:val="3"/>
            <w:tcBorders>
              <w:top w:val="nil"/>
              <w:bottom w:val="single" w:sz="4" w:space="0" w:color="auto"/>
            </w:tcBorders>
            <w:vAlign w:val="center"/>
          </w:tcPr>
          <w:p w14:paraId="6802CC34" w14:textId="48488352" w:rsidR="00B3023D" w:rsidRPr="00F41F91" w:rsidRDefault="0044699F" w:rsidP="005A26E0">
            <w:pPr>
              <w:jc w:val="center"/>
              <w:rPr>
                <w:sz w:val="18"/>
              </w:rPr>
            </w:pPr>
            <w:r>
              <w:rPr>
                <w:sz w:val="18"/>
              </w:rPr>
              <w:t xml:space="preserve">51 – 88 </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1829E742" w:rsidR="00B3023D" w:rsidRPr="00F41F91" w:rsidRDefault="004F14A8" w:rsidP="005A26E0">
            <w:pPr>
              <w:jc w:val="center"/>
              <w:rPr>
                <w:sz w:val="18"/>
              </w:rPr>
            </w:pPr>
            <w:r>
              <w:rPr>
                <w:sz w:val="18"/>
              </w:rPr>
              <w:t>3/2022</w:t>
            </w:r>
          </w:p>
        </w:tc>
        <w:tc>
          <w:tcPr>
            <w:tcW w:w="900" w:type="dxa"/>
            <w:gridSpan w:val="2"/>
            <w:tcBorders>
              <w:bottom w:val="single" w:sz="18" w:space="0" w:color="auto"/>
            </w:tcBorders>
            <w:vAlign w:val="center"/>
          </w:tcPr>
          <w:p w14:paraId="5F571C45" w14:textId="5410A013" w:rsidR="00B3023D" w:rsidRPr="00F41F91" w:rsidRDefault="004F14A8" w:rsidP="005A26E0">
            <w:pPr>
              <w:jc w:val="center"/>
              <w:rPr>
                <w:sz w:val="18"/>
              </w:rPr>
            </w:pPr>
            <w:r>
              <w:rPr>
                <w:sz w:val="18"/>
              </w:rPr>
              <w:t>201</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2"/>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7E0B00D7" w14:textId="77777777" w:rsidTr="00AE0EA9">
        <w:trPr>
          <w:gridAfter w:val="1"/>
          <w:wAfter w:w="46" w:type="dxa"/>
          <w:trHeight w:val="432"/>
          <w:jc w:val="center"/>
        </w:trPr>
        <w:tc>
          <w:tcPr>
            <w:tcW w:w="2512" w:type="dxa"/>
            <w:gridSpan w:val="2"/>
            <w:tcBorders>
              <w:top w:val="nil"/>
              <w:left w:val="single" w:sz="6" w:space="0" w:color="auto"/>
            </w:tcBorders>
            <w:vAlign w:val="center"/>
          </w:tcPr>
          <w:p w14:paraId="6516F5C6" w14:textId="20AD26DC" w:rsidR="00F436B6" w:rsidRDefault="00F436B6" w:rsidP="00F436B6">
            <w:pPr>
              <w:ind w:left="180"/>
              <w:jc w:val="center"/>
              <w:rPr>
                <w:sz w:val="18"/>
              </w:rPr>
            </w:pPr>
            <w:r>
              <w:rPr>
                <w:sz w:val="18"/>
              </w:rPr>
              <w:t>Antimony (ppb)</w:t>
            </w:r>
          </w:p>
        </w:tc>
        <w:tc>
          <w:tcPr>
            <w:tcW w:w="900" w:type="dxa"/>
            <w:gridSpan w:val="2"/>
            <w:tcBorders>
              <w:top w:val="nil"/>
            </w:tcBorders>
            <w:vAlign w:val="center"/>
          </w:tcPr>
          <w:p w14:paraId="3CDF912F" w14:textId="4377E5D1" w:rsidR="00F436B6" w:rsidRPr="00F41F91" w:rsidRDefault="00650D3E" w:rsidP="00F436B6">
            <w:pPr>
              <w:jc w:val="center"/>
              <w:rPr>
                <w:sz w:val="18"/>
              </w:rPr>
            </w:pPr>
            <w:r>
              <w:rPr>
                <w:sz w:val="18"/>
              </w:rPr>
              <w:t>3/2022</w:t>
            </w:r>
          </w:p>
        </w:tc>
        <w:tc>
          <w:tcPr>
            <w:tcW w:w="1170" w:type="dxa"/>
            <w:gridSpan w:val="2"/>
            <w:tcBorders>
              <w:top w:val="nil"/>
            </w:tcBorders>
            <w:vAlign w:val="center"/>
          </w:tcPr>
          <w:p w14:paraId="67D19343" w14:textId="7E6D33DE" w:rsidR="00F436B6" w:rsidRPr="00F41F91" w:rsidRDefault="00650D3E" w:rsidP="00F436B6">
            <w:pPr>
              <w:jc w:val="center"/>
              <w:rPr>
                <w:sz w:val="18"/>
              </w:rPr>
            </w:pPr>
            <w:r>
              <w:rPr>
                <w:sz w:val="18"/>
              </w:rPr>
              <w:t>0.2</w:t>
            </w:r>
          </w:p>
        </w:tc>
        <w:tc>
          <w:tcPr>
            <w:tcW w:w="990" w:type="dxa"/>
            <w:gridSpan w:val="4"/>
            <w:tcBorders>
              <w:top w:val="nil"/>
            </w:tcBorders>
            <w:vAlign w:val="center"/>
          </w:tcPr>
          <w:p w14:paraId="6E0B4D59" w14:textId="7A9AD871" w:rsidR="00F436B6" w:rsidRPr="00F341C0" w:rsidRDefault="00F436B6" w:rsidP="00F436B6">
            <w:pPr>
              <w:jc w:val="center"/>
              <w:rPr>
                <w:sz w:val="18"/>
              </w:rPr>
            </w:pPr>
            <w:r w:rsidRPr="00F754E7">
              <w:rPr>
                <w:sz w:val="18"/>
              </w:rPr>
              <w:t>N/A</w:t>
            </w:r>
          </w:p>
        </w:tc>
        <w:tc>
          <w:tcPr>
            <w:tcW w:w="900" w:type="dxa"/>
            <w:gridSpan w:val="3"/>
            <w:tcBorders>
              <w:top w:val="nil"/>
            </w:tcBorders>
            <w:vAlign w:val="center"/>
          </w:tcPr>
          <w:p w14:paraId="42A351A2" w14:textId="2DB8859D" w:rsidR="00F436B6" w:rsidRDefault="00F436B6" w:rsidP="00F436B6">
            <w:pPr>
              <w:jc w:val="center"/>
              <w:rPr>
                <w:sz w:val="18"/>
              </w:rPr>
            </w:pPr>
            <w:r>
              <w:rPr>
                <w:sz w:val="18"/>
              </w:rPr>
              <w:t>6</w:t>
            </w:r>
          </w:p>
        </w:tc>
        <w:tc>
          <w:tcPr>
            <w:tcW w:w="900" w:type="dxa"/>
            <w:tcBorders>
              <w:top w:val="nil"/>
            </w:tcBorders>
            <w:vAlign w:val="center"/>
          </w:tcPr>
          <w:p w14:paraId="0E7F88E6" w14:textId="1AEA9AA6" w:rsidR="00F436B6" w:rsidRDefault="00F436B6" w:rsidP="00F436B6">
            <w:pPr>
              <w:jc w:val="center"/>
              <w:rPr>
                <w:sz w:val="18"/>
              </w:rPr>
            </w:pPr>
            <w:r>
              <w:rPr>
                <w:sz w:val="18"/>
              </w:rPr>
              <w:t>1</w:t>
            </w:r>
          </w:p>
        </w:tc>
        <w:tc>
          <w:tcPr>
            <w:tcW w:w="3464" w:type="dxa"/>
            <w:tcBorders>
              <w:top w:val="nil"/>
              <w:right w:val="single" w:sz="6" w:space="0" w:color="auto"/>
            </w:tcBorders>
            <w:vAlign w:val="center"/>
          </w:tcPr>
          <w:p w14:paraId="4DB39940" w14:textId="5B83B73D" w:rsidR="00F436B6" w:rsidRDefault="00F436B6" w:rsidP="00F436B6">
            <w:pPr>
              <w:jc w:val="center"/>
              <w:rPr>
                <w:sz w:val="18"/>
              </w:rPr>
            </w:pPr>
            <w:r w:rsidRPr="006204CD">
              <w:rPr>
                <w:sz w:val="18"/>
              </w:rPr>
              <w:t>Discharge from petroleum refineries; fire retardants; ceramics; electronics; solder</w:t>
            </w:r>
          </w:p>
        </w:tc>
      </w:tr>
      <w:tr w:rsidR="00F436B6"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00" w:type="dxa"/>
            <w:gridSpan w:val="2"/>
            <w:tcBorders>
              <w:top w:val="nil"/>
            </w:tcBorders>
            <w:vAlign w:val="center"/>
          </w:tcPr>
          <w:p w14:paraId="5D776A03" w14:textId="3F4C4EFB" w:rsidR="00F436B6" w:rsidRPr="00F41F91" w:rsidRDefault="00650D3E" w:rsidP="00F436B6">
            <w:pPr>
              <w:jc w:val="center"/>
              <w:rPr>
                <w:sz w:val="18"/>
              </w:rPr>
            </w:pPr>
            <w:r>
              <w:rPr>
                <w:sz w:val="18"/>
              </w:rPr>
              <w:t>3/2022</w:t>
            </w:r>
          </w:p>
        </w:tc>
        <w:tc>
          <w:tcPr>
            <w:tcW w:w="1170" w:type="dxa"/>
            <w:gridSpan w:val="2"/>
            <w:tcBorders>
              <w:top w:val="nil"/>
            </w:tcBorders>
            <w:vAlign w:val="center"/>
          </w:tcPr>
          <w:p w14:paraId="492AEBB3" w14:textId="106DA96A" w:rsidR="00F436B6" w:rsidRPr="00F41F91" w:rsidRDefault="00650D3E" w:rsidP="00F436B6">
            <w:pPr>
              <w:jc w:val="center"/>
              <w:rPr>
                <w:sz w:val="18"/>
              </w:rPr>
            </w:pPr>
            <w:r>
              <w:rPr>
                <w:sz w:val="18"/>
              </w:rPr>
              <w:t>2.7</w:t>
            </w:r>
          </w:p>
        </w:tc>
        <w:tc>
          <w:tcPr>
            <w:tcW w:w="990" w:type="dxa"/>
            <w:gridSpan w:val="4"/>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00" w:type="dxa"/>
            <w:gridSpan w:val="2"/>
            <w:tcBorders>
              <w:top w:val="nil"/>
            </w:tcBorders>
            <w:vAlign w:val="center"/>
          </w:tcPr>
          <w:p w14:paraId="0F4B6602" w14:textId="3BF486A6" w:rsidR="00F436B6" w:rsidRPr="00F41F91" w:rsidRDefault="0044699F" w:rsidP="00F436B6">
            <w:pPr>
              <w:jc w:val="center"/>
              <w:rPr>
                <w:sz w:val="18"/>
              </w:rPr>
            </w:pPr>
            <w:r>
              <w:rPr>
                <w:sz w:val="18"/>
              </w:rPr>
              <w:t>3/2022</w:t>
            </w:r>
          </w:p>
        </w:tc>
        <w:tc>
          <w:tcPr>
            <w:tcW w:w="1170" w:type="dxa"/>
            <w:gridSpan w:val="2"/>
            <w:tcBorders>
              <w:top w:val="nil"/>
            </w:tcBorders>
            <w:vAlign w:val="center"/>
          </w:tcPr>
          <w:p w14:paraId="5A951F6F" w14:textId="2D7B09A9" w:rsidR="00F436B6" w:rsidRPr="00F41F91" w:rsidRDefault="00650D3E" w:rsidP="00F436B6">
            <w:pPr>
              <w:jc w:val="center"/>
              <w:rPr>
                <w:sz w:val="18"/>
              </w:rPr>
            </w:pPr>
            <w:r>
              <w:rPr>
                <w:sz w:val="18"/>
              </w:rPr>
              <w:t>0.06</w:t>
            </w:r>
          </w:p>
        </w:tc>
        <w:tc>
          <w:tcPr>
            <w:tcW w:w="990" w:type="dxa"/>
            <w:gridSpan w:val="4"/>
            <w:tcBorders>
              <w:top w:val="nil"/>
            </w:tcBorders>
            <w:vAlign w:val="center"/>
          </w:tcPr>
          <w:p w14:paraId="25E3D4D2" w14:textId="41B1390C"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0D62CC08"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9365DA6" w14:textId="626C80D4" w:rsidR="00F436B6" w:rsidRDefault="00F436B6" w:rsidP="00F436B6">
            <w:pPr>
              <w:ind w:left="180"/>
              <w:jc w:val="center"/>
              <w:rPr>
                <w:sz w:val="18"/>
              </w:rPr>
            </w:pPr>
            <w:r>
              <w:rPr>
                <w:sz w:val="18"/>
              </w:rPr>
              <w:t>Cadmium (ppb)</w:t>
            </w:r>
          </w:p>
        </w:tc>
        <w:tc>
          <w:tcPr>
            <w:tcW w:w="900" w:type="dxa"/>
            <w:gridSpan w:val="2"/>
            <w:tcBorders>
              <w:top w:val="nil"/>
            </w:tcBorders>
            <w:vAlign w:val="center"/>
          </w:tcPr>
          <w:p w14:paraId="35B3925B" w14:textId="343556E6" w:rsidR="00F436B6" w:rsidRPr="00F41F91" w:rsidRDefault="004F14A8" w:rsidP="00F436B6">
            <w:pPr>
              <w:jc w:val="center"/>
              <w:rPr>
                <w:sz w:val="18"/>
              </w:rPr>
            </w:pPr>
            <w:r>
              <w:rPr>
                <w:sz w:val="18"/>
              </w:rPr>
              <w:t>3/2022</w:t>
            </w:r>
          </w:p>
        </w:tc>
        <w:tc>
          <w:tcPr>
            <w:tcW w:w="1170" w:type="dxa"/>
            <w:gridSpan w:val="2"/>
            <w:tcBorders>
              <w:top w:val="nil"/>
            </w:tcBorders>
            <w:vAlign w:val="center"/>
          </w:tcPr>
          <w:p w14:paraId="45027A03" w14:textId="396C9719" w:rsidR="00F436B6" w:rsidRPr="00F41F91" w:rsidRDefault="004F14A8" w:rsidP="00F436B6">
            <w:pPr>
              <w:jc w:val="center"/>
              <w:rPr>
                <w:sz w:val="18"/>
              </w:rPr>
            </w:pPr>
            <w:r>
              <w:rPr>
                <w:sz w:val="18"/>
              </w:rPr>
              <w:t>0.1</w:t>
            </w:r>
          </w:p>
        </w:tc>
        <w:tc>
          <w:tcPr>
            <w:tcW w:w="990" w:type="dxa"/>
            <w:gridSpan w:val="4"/>
            <w:tcBorders>
              <w:top w:val="nil"/>
            </w:tcBorders>
            <w:vAlign w:val="center"/>
          </w:tcPr>
          <w:p w14:paraId="0B0F8D79" w14:textId="0BEFA01A" w:rsidR="00F436B6" w:rsidRPr="00F341C0" w:rsidRDefault="00F436B6" w:rsidP="00F436B6">
            <w:pPr>
              <w:jc w:val="center"/>
              <w:rPr>
                <w:sz w:val="18"/>
              </w:rPr>
            </w:pPr>
            <w:r w:rsidRPr="00F754E7">
              <w:rPr>
                <w:sz w:val="18"/>
              </w:rPr>
              <w:t>N/A</w:t>
            </w:r>
          </w:p>
        </w:tc>
        <w:tc>
          <w:tcPr>
            <w:tcW w:w="900" w:type="dxa"/>
            <w:gridSpan w:val="3"/>
            <w:tcBorders>
              <w:top w:val="nil"/>
            </w:tcBorders>
            <w:vAlign w:val="center"/>
          </w:tcPr>
          <w:p w14:paraId="6EB32043" w14:textId="5FEFC33F" w:rsidR="00F436B6" w:rsidRDefault="00F436B6" w:rsidP="00F436B6">
            <w:pPr>
              <w:jc w:val="center"/>
              <w:rPr>
                <w:sz w:val="18"/>
              </w:rPr>
            </w:pPr>
            <w:r>
              <w:rPr>
                <w:sz w:val="18"/>
              </w:rPr>
              <w:t>5</w:t>
            </w:r>
          </w:p>
        </w:tc>
        <w:tc>
          <w:tcPr>
            <w:tcW w:w="900" w:type="dxa"/>
            <w:tcBorders>
              <w:top w:val="nil"/>
            </w:tcBorders>
            <w:vAlign w:val="center"/>
          </w:tcPr>
          <w:p w14:paraId="68E9AB37" w14:textId="66106D0B" w:rsidR="00F436B6" w:rsidRDefault="00F436B6" w:rsidP="00F436B6">
            <w:pPr>
              <w:jc w:val="center"/>
              <w:rPr>
                <w:sz w:val="18"/>
              </w:rPr>
            </w:pPr>
            <w:r>
              <w:rPr>
                <w:sz w:val="18"/>
              </w:rPr>
              <w:t>0.04</w:t>
            </w:r>
          </w:p>
        </w:tc>
        <w:tc>
          <w:tcPr>
            <w:tcW w:w="3464" w:type="dxa"/>
            <w:tcBorders>
              <w:top w:val="nil"/>
              <w:right w:val="single" w:sz="6" w:space="0" w:color="auto"/>
            </w:tcBorders>
            <w:vAlign w:val="center"/>
          </w:tcPr>
          <w:p w14:paraId="675A4700" w14:textId="69B2370F" w:rsidR="00F436B6" w:rsidRDefault="00F436B6" w:rsidP="00F436B6">
            <w:pPr>
              <w:jc w:val="center"/>
              <w:rPr>
                <w:sz w:val="18"/>
              </w:rPr>
            </w:pPr>
            <w:r w:rsidRPr="006204CD">
              <w:rPr>
                <w:sz w:val="18"/>
              </w:rPr>
              <w:t>Internal corrosion of galvanized pipes; erosion of natural deposits; discharge from electroplating and industrial chemical factories, and metal refineries; runoff from waste batteries and paints</w:t>
            </w:r>
          </w:p>
        </w:tc>
      </w:tr>
      <w:tr w:rsidR="00F436B6"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F436B6" w:rsidRPr="00F41F91" w:rsidRDefault="00F436B6" w:rsidP="00F436B6">
            <w:pPr>
              <w:ind w:left="180"/>
              <w:jc w:val="center"/>
              <w:rPr>
                <w:sz w:val="18"/>
              </w:rPr>
            </w:pPr>
            <w:r>
              <w:rPr>
                <w:sz w:val="18"/>
              </w:rPr>
              <w:t>Chromium, Total (ppb)</w:t>
            </w:r>
          </w:p>
        </w:tc>
        <w:tc>
          <w:tcPr>
            <w:tcW w:w="900" w:type="dxa"/>
            <w:gridSpan w:val="2"/>
            <w:tcBorders>
              <w:top w:val="nil"/>
            </w:tcBorders>
            <w:vAlign w:val="center"/>
          </w:tcPr>
          <w:p w14:paraId="67D72590" w14:textId="5A99FC17" w:rsidR="00F436B6" w:rsidRPr="00F41F91" w:rsidRDefault="004F14A8" w:rsidP="00F436B6">
            <w:pPr>
              <w:jc w:val="center"/>
              <w:rPr>
                <w:sz w:val="18"/>
              </w:rPr>
            </w:pPr>
            <w:r>
              <w:rPr>
                <w:sz w:val="18"/>
              </w:rPr>
              <w:t>3/2022</w:t>
            </w:r>
          </w:p>
        </w:tc>
        <w:tc>
          <w:tcPr>
            <w:tcW w:w="1170" w:type="dxa"/>
            <w:gridSpan w:val="2"/>
            <w:tcBorders>
              <w:top w:val="nil"/>
            </w:tcBorders>
            <w:vAlign w:val="center"/>
          </w:tcPr>
          <w:p w14:paraId="43C8E260" w14:textId="48ABAF22" w:rsidR="00F436B6" w:rsidRPr="00F41F91" w:rsidRDefault="004F14A8" w:rsidP="00F436B6">
            <w:pPr>
              <w:jc w:val="center"/>
              <w:rPr>
                <w:sz w:val="18"/>
              </w:rPr>
            </w:pPr>
            <w:r>
              <w:rPr>
                <w:sz w:val="18"/>
              </w:rPr>
              <w:t>1.9</w:t>
            </w:r>
          </w:p>
        </w:tc>
        <w:tc>
          <w:tcPr>
            <w:tcW w:w="990" w:type="dxa"/>
            <w:gridSpan w:val="4"/>
            <w:tcBorders>
              <w:top w:val="nil"/>
            </w:tcBorders>
            <w:vAlign w:val="center"/>
          </w:tcPr>
          <w:p w14:paraId="0CA14748" w14:textId="10F4B16D"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223856CC" w14:textId="32E2DD68" w:rsidR="00F436B6" w:rsidRPr="00F41F91" w:rsidRDefault="00F436B6" w:rsidP="00F436B6">
            <w:pPr>
              <w:jc w:val="center"/>
              <w:rPr>
                <w:sz w:val="18"/>
              </w:rPr>
            </w:pPr>
            <w:r>
              <w:rPr>
                <w:sz w:val="18"/>
              </w:rPr>
              <w:t>50</w:t>
            </w:r>
          </w:p>
        </w:tc>
        <w:tc>
          <w:tcPr>
            <w:tcW w:w="900" w:type="dxa"/>
            <w:tcBorders>
              <w:top w:val="nil"/>
            </w:tcBorders>
            <w:vAlign w:val="center"/>
          </w:tcPr>
          <w:p w14:paraId="66668814" w14:textId="568130DF" w:rsidR="00F436B6" w:rsidRPr="00F41F91" w:rsidRDefault="00F436B6" w:rsidP="00F436B6">
            <w:pPr>
              <w:jc w:val="center"/>
              <w:rPr>
                <w:sz w:val="18"/>
              </w:rPr>
            </w:pPr>
            <w:r>
              <w:rPr>
                <w:sz w:val="18"/>
              </w:rPr>
              <w:t>100</w:t>
            </w:r>
          </w:p>
        </w:tc>
        <w:tc>
          <w:tcPr>
            <w:tcW w:w="3464" w:type="dxa"/>
            <w:tcBorders>
              <w:top w:val="nil"/>
              <w:right w:val="single" w:sz="6" w:space="0" w:color="auto"/>
            </w:tcBorders>
            <w:vAlign w:val="center"/>
          </w:tcPr>
          <w:p w14:paraId="067F5B69" w14:textId="60BA9256"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00" w:type="dxa"/>
            <w:gridSpan w:val="2"/>
            <w:tcBorders>
              <w:top w:val="nil"/>
            </w:tcBorders>
            <w:vAlign w:val="center"/>
          </w:tcPr>
          <w:p w14:paraId="0280631C" w14:textId="3D3B3F3E" w:rsidR="00F436B6" w:rsidRPr="00F41F91" w:rsidRDefault="0039267B" w:rsidP="00F436B6">
            <w:pPr>
              <w:jc w:val="center"/>
              <w:rPr>
                <w:sz w:val="18"/>
              </w:rPr>
            </w:pPr>
            <w:r>
              <w:rPr>
                <w:sz w:val="18"/>
              </w:rPr>
              <w:t>3/2022</w:t>
            </w:r>
          </w:p>
        </w:tc>
        <w:tc>
          <w:tcPr>
            <w:tcW w:w="1170" w:type="dxa"/>
            <w:gridSpan w:val="2"/>
            <w:tcBorders>
              <w:top w:val="nil"/>
            </w:tcBorders>
            <w:vAlign w:val="center"/>
          </w:tcPr>
          <w:p w14:paraId="1266E771" w14:textId="5ABD8D61" w:rsidR="00F436B6" w:rsidRPr="00F41F91" w:rsidRDefault="004F14A8" w:rsidP="00F436B6">
            <w:pPr>
              <w:jc w:val="center"/>
              <w:rPr>
                <w:sz w:val="18"/>
              </w:rPr>
            </w:pPr>
            <w:r>
              <w:rPr>
                <w:sz w:val="18"/>
              </w:rPr>
              <w:t>0.3</w:t>
            </w:r>
          </w:p>
        </w:tc>
        <w:tc>
          <w:tcPr>
            <w:tcW w:w="990" w:type="dxa"/>
            <w:gridSpan w:val="4"/>
            <w:tcBorders>
              <w:top w:val="nil"/>
            </w:tcBorders>
            <w:vAlign w:val="center"/>
          </w:tcPr>
          <w:p w14:paraId="10C98B5C" w14:textId="4A80B865"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F436B6" w:rsidRPr="001D3B64" w:rsidRDefault="00F436B6" w:rsidP="00F436B6">
            <w:pPr>
              <w:ind w:left="180"/>
              <w:jc w:val="center"/>
              <w:rPr>
                <w:sz w:val="18"/>
              </w:rPr>
            </w:pPr>
            <w:r>
              <w:rPr>
                <w:sz w:val="18"/>
              </w:rPr>
              <w:t>Gross Alpha (</w:t>
            </w:r>
            <w:proofErr w:type="spellStart"/>
            <w:r>
              <w:rPr>
                <w:sz w:val="18"/>
              </w:rPr>
              <w:t>pCi</w:t>
            </w:r>
            <w:proofErr w:type="spellEnd"/>
            <w:r>
              <w:rPr>
                <w:sz w:val="18"/>
              </w:rPr>
              <w:t>/L)</w:t>
            </w:r>
          </w:p>
        </w:tc>
        <w:tc>
          <w:tcPr>
            <w:tcW w:w="900" w:type="dxa"/>
            <w:gridSpan w:val="2"/>
            <w:tcBorders>
              <w:top w:val="nil"/>
            </w:tcBorders>
            <w:vAlign w:val="center"/>
          </w:tcPr>
          <w:p w14:paraId="6B5E5A35" w14:textId="49DC8D61" w:rsidR="00F436B6" w:rsidRPr="00DC020A" w:rsidRDefault="004F14A8" w:rsidP="00F436B6">
            <w:pPr>
              <w:jc w:val="center"/>
              <w:rPr>
                <w:sz w:val="18"/>
              </w:rPr>
            </w:pPr>
            <w:r>
              <w:rPr>
                <w:sz w:val="18"/>
              </w:rPr>
              <w:t>Quarterly 2022</w:t>
            </w:r>
          </w:p>
        </w:tc>
        <w:tc>
          <w:tcPr>
            <w:tcW w:w="1170" w:type="dxa"/>
            <w:gridSpan w:val="2"/>
            <w:tcBorders>
              <w:top w:val="nil"/>
            </w:tcBorders>
            <w:vAlign w:val="center"/>
          </w:tcPr>
          <w:p w14:paraId="1DB78B1B" w14:textId="1433DB17" w:rsidR="00F436B6" w:rsidRDefault="004F14A8" w:rsidP="00F436B6">
            <w:pPr>
              <w:jc w:val="center"/>
              <w:rPr>
                <w:sz w:val="18"/>
              </w:rPr>
            </w:pPr>
            <w:r>
              <w:rPr>
                <w:sz w:val="18"/>
              </w:rPr>
              <w:t>4.77</w:t>
            </w:r>
          </w:p>
        </w:tc>
        <w:tc>
          <w:tcPr>
            <w:tcW w:w="990" w:type="dxa"/>
            <w:gridSpan w:val="4"/>
            <w:tcBorders>
              <w:top w:val="nil"/>
            </w:tcBorders>
            <w:vAlign w:val="center"/>
          </w:tcPr>
          <w:p w14:paraId="25605B5C" w14:textId="418DB9DE" w:rsidR="00F436B6" w:rsidRPr="00453388" w:rsidRDefault="004F14A8" w:rsidP="00F436B6">
            <w:pPr>
              <w:jc w:val="center"/>
              <w:rPr>
                <w:sz w:val="18"/>
              </w:rPr>
            </w:pPr>
            <w:r w:rsidRPr="004F14A8">
              <w:rPr>
                <w:sz w:val="18"/>
              </w:rPr>
              <w:t>4.43±1.93</w:t>
            </w:r>
            <w:r>
              <w:rPr>
                <w:sz w:val="18"/>
              </w:rPr>
              <w:t xml:space="preserve"> - </w:t>
            </w:r>
            <w:r w:rsidRPr="004F14A8">
              <w:rPr>
                <w:sz w:val="18"/>
              </w:rPr>
              <w:t>5.31±1.87</w:t>
            </w:r>
          </w:p>
        </w:tc>
        <w:tc>
          <w:tcPr>
            <w:tcW w:w="900" w:type="dxa"/>
            <w:gridSpan w:val="3"/>
            <w:tcBorders>
              <w:top w:val="nil"/>
            </w:tcBorders>
            <w:vAlign w:val="center"/>
          </w:tcPr>
          <w:p w14:paraId="7C9D9602" w14:textId="440DD3CD" w:rsidR="00F436B6" w:rsidRDefault="00F436B6" w:rsidP="00F436B6">
            <w:pPr>
              <w:jc w:val="center"/>
              <w:rPr>
                <w:sz w:val="18"/>
              </w:rPr>
            </w:pPr>
            <w:r>
              <w:rPr>
                <w:sz w:val="18"/>
              </w:rPr>
              <w:t>15</w:t>
            </w:r>
          </w:p>
        </w:tc>
        <w:tc>
          <w:tcPr>
            <w:tcW w:w="900" w:type="dxa"/>
            <w:tcBorders>
              <w:top w:val="nil"/>
            </w:tcBorders>
            <w:vAlign w:val="center"/>
          </w:tcPr>
          <w:p w14:paraId="4490D6C5" w14:textId="61832BF9" w:rsidR="00F436B6" w:rsidRPr="00001557" w:rsidRDefault="00F436B6" w:rsidP="00F436B6">
            <w:pPr>
              <w:jc w:val="center"/>
              <w:rPr>
                <w:sz w:val="18"/>
              </w:rPr>
            </w:pPr>
            <w:r>
              <w:rPr>
                <w:sz w:val="18"/>
              </w:rPr>
              <w:t>(0)</w:t>
            </w:r>
          </w:p>
        </w:tc>
        <w:tc>
          <w:tcPr>
            <w:tcW w:w="3464" w:type="dxa"/>
            <w:tcBorders>
              <w:top w:val="nil"/>
              <w:right w:val="single" w:sz="6" w:space="0" w:color="auto"/>
            </w:tcBorders>
            <w:vAlign w:val="center"/>
          </w:tcPr>
          <w:p w14:paraId="038C09C7" w14:textId="003ADAC2" w:rsidR="00F436B6" w:rsidRPr="00001557" w:rsidRDefault="00F436B6" w:rsidP="00F436B6">
            <w:pPr>
              <w:jc w:val="center"/>
              <w:rPr>
                <w:sz w:val="18"/>
              </w:rPr>
            </w:pPr>
            <w:r w:rsidRPr="009E6B21">
              <w:rPr>
                <w:sz w:val="18"/>
              </w:rPr>
              <w:t>Erosion of natural deposits</w:t>
            </w:r>
          </w:p>
        </w:tc>
      </w:tr>
      <w:tr w:rsidR="00F436B6" w:rsidRPr="001F3468" w14:paraId="33622711" w14:textId="77777777" w:rsidTr="00AE0EA9">
        <w:trPr>
          <w:gridAfter w:val="1"/>
          <w:wAfter w:w="46" w:type="dxa"/>
          <w:trHeight w:val="87"/>
          <w:jc w:val="center"/>
        </w:trPr>
        <w:tc>
          <w:tcPr>
            <w:tcW w:w="2512" w:type="dxa"/>
            <w:gridSpan w:val="2"/>
            <w:tcBorders>
              <w:top w:val="nil"/>
              <w:left w:val="single" w:sz="6" w:space="0" w:color="auto"/>
            </w:tcBorders>
            <w:vAlign w:val="center"/>
          </w:tcPr>
          <w:p w14:paraId="617D2B40" w14:textId="31AD46D2" w:rsidR="00F436B6" w:rsidRDefault="00F436B6" w:rsidP="00F436B6">
            <w:pPr>
              <w:ind w:left="180"/>
              <w:jc w:val="center"/>
              <w:rPr>
                <w:sz w:val="18"/>
              </w:rPr>
            </w:pPr>
            <w:proofErr w:type="spellStart"/>
            <w:r w:rsidRPr="001D3B64">
              <w:rPr>
                <w:sz w:val="18"/>
              </w:rPr>
              <w:t>Haloacetic</w:t>
            </w:r>
            <w:proofErr w:type="spellEnd"/>
            <w:r w:rsidRPr="001D3B64">
              <w:rPr>
                <w:sz w:val="18"/>
              </w:rPr>
              <w:t xml:space="preserve"> Acids (ppb)</w:t>
            </w:r>
          </w:p>
        </w:tc>
        <w:tc>
          <w:tcPr>
            <w:tcW w:w="900" w:type="dxa"/>
            <w:gridSpan w:val="2"/>
            <w:tcBorders>
              <w:top w:val="nil"/>
            </w:tcBorders>
            <w:vAlign w:val="center"/>
          </w:tcPr>
          <w:p w14:paraId="19F11DF4" w14:textId="5CB2A5D1" w:rsidR="00F436B6" w:rsidRPr="00DC020A" w:rsidRDefault="00085FE6" w:rsidP="00F436B6">
            <w:pPr>
              <w:jc w:val="center"/>
              <w:rPr>
                <w:sz w:val="18"/>
              </w:rPr>
            </w:pPr>
            <w:r>
              <w:rPr>
                <w:sz w:val="18"/>
              </w:rPr>
              <w:t>9/2020</w:t>
            </w:r>
          </w:p>
        </w:tc>
        <w:tc>
          <w:tcPr>
            <w:tcW w:w="1170" w:type="dxa"/>
            <w:gridSpan w:val="2"/>
            <w:tcBorders>
              <w:top w:val="nil"/>
            </w:tcBorders>
            <w:vAlign w:val="center"/>
          </w:tcPr>
          <w:p w14:paraId="5216DC1A" w14:textId="5D6AD6A6" w:rsidR="00F436B6" w:rsidRDefault="00085FE6" w:rsidP="00F436B6">
            <w:pPr>
              <w:jc w:val="center"/>
              <w:rPr>
                <w:sz w:val="18"/>
              </w:rPr>
            </w:pPr>
            <w:r>
              <w:rPr>
                <w:sz w:val="18"/>
              </w:rPr>
              <w:t>3.5</w:t>
            </w:r>
          </w:p>
        </w:tc>
        <w:tc>
          <w:tcPr>
            <w:tcW w:w="990" w:type="dxa"/>
            <w:gridSpan w:val="4"/>
            <w:tcBorders>
              <w:top w:val="nil"/>
            </w:tcBorders>
            <w:vAlign w:val="center"/>
          </w:tcPr>
          <w:p w14:paraId="5206AFB4" w14:textId="1146536D" w:rsidR="00F436B6" w:rsidRDefault="00085FE6" w:rsidP="00F436B6">
            <w:pPr>
              <w:jc w:val="center"/>
              <w:rPr>
                <w:sz w:val="18"/>
              </w:rPr>
            </w:pPr>
            <w:r>
              <w:rPr>
                <w:sz w:val="18"/>
              </w:rPr>
              <w:t>2 - 5</w:t>
            </w:r>
          </w:p>
        </w:tc>
        <w:tc>
          <w:tcPr>
            <w:tcW w:w="900" w:type="dxa"/>
            <w:gridSpan w:val="3"/>
            <w:tcBorders>
              <w:top w:val="nil"/>
            </w:tcBorders>
            <w:vAlign w:val="center"/>
          </w:tcPr>
          <w:p w14:paraId="658F798F" w14:textId="32D5A8E8" w:rsidR="00F436B6" w:rsidRDefault="00F436B6" w:rsidP="00F436B6">
            <w:pPr>
              <w:jc w:val="center"/>
              <w:rPr>
                <w:sz w:val="18"/>
              </w:rPr>
            </w:pPr>
            <w:r>
              <w:rPr>
                <w:sz w:val="18"/>
              </w:rPr>
              <w:t>60</w:t>
            </w:r>
          </w:p>
        </w:tc>
        <w:tc>
          <w:tcPr>
            <w:tcW w:w="900" w:type="dxa"/>
            <w:tcBorders>
              <w:top w:val="nil"/>
            </w:tcBorders>
            <w:vAlign w:val="center"/>
          </w:tcPr>
          <w:p w14:paraId="4C3755BD" w14:textId="49BDA346" w:rsidR="00F436B6" w:rsidRDefault="00F436B6" w:rsidP="00F436B6">
            <w:pPr>
              <w:jc w:val="center"/>
              <w:rPr>
                <w:sz w:val="18"/>
              </w:rPr>
            </w:pPr>
            <w:r w:rsidRPr="00001557">
              <w:rPr>
                <w:sz w:val="18"/>
              </w:rPr>
              <w:t>N/A</w:t>
            </w:r>
          </w:p>
        </w:tc>
        <w:tc>
          <w:tcPr>
            <w:tcW w:w="3464" w:type="dxa"/>
            <w:tcBorders>
              <w:top w:val="nil"/>
              <w:right w:val="single" w:sz="6" w:space="0" w:color="auto"/>
            </w:tcBorders>
            <w:vAlign w:val="center"/>
          </w:tcPr>
          <w:p w14:paraId="01E117FE" w14:textId="0B2D89DA" w:rsidR="00F436B6" w:rsidRDefault="00F436B6" w:rsidP="00F436B6">
            <w:pPr>
              <w:jc w:val="center"/>
              <w:rPr>
                <w:sz w:val="18"/>
              </w:rPr>
            </w:pPr>
            <w:r w:rsidRPr="00001557">
              <w:rPr>
                <w:sz w:val="18"/>
              </w:rPr>
              <w:t>Byproduct of drinking water disinfection</w:t>
            </w:r>
          </w:p>
        </w:tc>
      </w:tr>
      <w:tr w:rsidR="00F436B6" w:rsidRPr="001F3468" w14:paraId="2EAE079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88590B2" w14:textId="0EE5522F" w:rsidR="00F436B6" w:rsidRDefault="00F436B6" w:rsidP="00F436B6">
            <w:pPr>
              <w:ind w:left="180"/>
              <w:jc w:val="center"/>
              <w:rPr>
                <w:sz w:val="18"/>
              </w:rPr>
            </w:pPr>
            <w:r>
              <w:rPr>
                <w:sz w:val="18"/>
              </w:rPr>
              <w:t>Nickel (ppb)</w:t>
            </w:r>
          </w:p>
        </w:tc>
        <w:tc>
          <w:tcPr>
            <w:tcW w:w="900" w:type="dxa"/>
            <w:gridSpan w:val="2"/>
            <w:tcBorders>
              <w:top w:val="nil"/>
            </w:tcBorders>
            <w:vAlign w:val="center"/>
          </w:tcPr>
          <w:p w14:paraId="470CD4EE" w14:textId="36A9949A" w:rsidR="00F436B6" w:rsidRPr="00DC020A" w:rsidRDefault="0039267B" w:rsidP="00F436B6">
            <w:pPr>
              <w:jc w:val="center"/>
              <w:rPr>
                <w:sz w:val="18"/>
              </w:rPr>
            </w:pPr>
            <w:r>
              <w:rPr>
                <w:sz w:val="18"/>
              </w:rPr>
              <w:t>3/2022</w:t>
            </w:r>
          </w:p>
        </w:tc>
        <w:tc>
          <w:tcPr>
            <w:tcW w:w="1170" w:type="dxa"/>
            <w:gridSpan w:val="2"/>
            <w:tcBorders>
              <w:top w:val="nil"/>
            </w:tcBorders>
            <w:vAlign w:val="center"/>
          </w:tcPr>
          <w:p w14:paraId="52518740" w14:textId="5601A6CC" w:rsidR="00F436B6" w:rsidRDefault="004F14A8" w:rsidP="00F436B6">
            <w:pPr>
              <w:jc w:val="center"/>
              <w:rPr>
                <w:sz w:val="18"/>
              </w:rPr>
            </w:pPr>
            <w:r>
              <w:rPr>
                <w:sz w:val="18"/>
              </w:rPr>
              <w:t>1.8</w:t>
            </w:r>
          </w:p>
        </w:tc>
        <w:tc>
          <w:tcPr>
            <w:tcW w:w="990" w:type="dxa"/>
            <w:gridSpan w:val="4"/>
            <w:tcBorders>
              <w:top w:val="nil"/>
            </w:tcBorders>
            <w:vAlign w:val="center"/>
          </w:tcPr>
          <w:p w14:paraId="1CBE8575" w14:textId="532CD805" w:rsidR="00F436B6" w:rsidRDefault="00F436B6" w:rsidP="00F436B6">
            <w:pPr>
              <w:jc w:val="center"/>
              <w:rPr>
                <w:sz w:val="18"/>
              </w:rPr>
            </w:pPr>
            <w:r w:rsidRPr="00F754E7">
              <w:rPr>
                <w:sz w:val="18"/>
              </w:rPr>
              <w:t>N/A</w:t>
            </w:r>
          </w:p>
        </w:tc>
        <w:tc>
          <w:tcPr>
            <w:tcW w:w="900" w:type="dxa"/>
            <w:gridSpan w:val="3"/>
            <w:tcBorders>
              <w:top w:val="nil"/>
            </w:tcBorders>
            <w:vAlign w:val="center"/>
          </w:tcPr>
          <w:p w14:paraId="54129FDC" w14:textId="6F42C545" w:rsidR="00F436B6" w:rsidRDefault="00F436B6" w:rsidP="00F436B6">
            <w:pPr>
              <w:jc w:val="center"/>
              <w:rPr>
                <w:sz w:val="18"/>
              </w:rPr>
            </w:pPr>
            <w:r>
              <w:rPr>
                <w:sz w:val="18"/>
              </w:rPr>
              <w:t>100</w:t>
            </w:r>
          </w:p>
        </w:tc>
        <w:tc>
          <w:tcPr>
            <w:tcW w:w="900" w:type="dxa"/>
            <w:tcBorders>
              <w:top w:val="nil"/>
            </w:tcBorders>
            <w:vAlign w:val="center"/>
          </w:tcPr>
          <w:p w14:paraId="698BAA43" w14:textId="0BB84C79" w:rsidR="00F436B6" w:rsidRDefault="00F436B6" w:rsidP="00F436B6">
            <w:pPr>
              <w:jc w:val="center"/>
              <w:rPr>
                <w:sz w:val="18"/>
              </w:rPr>
            </w:pPr>
            <w:r>
              <w:rPr>
                <w:sz w:val="18"/>
              </w:rPr>
              <w:t>12</w:t>
            </w:r>
          </w:p>
        </w:tc>
        <w:tc>
          <w:tcPr>
            <w:tcW w:w="3464" w:type="dxa"/>
            <w:tcBorders>
              <w:top w:val="nil"/>
              <w:right w:val="single" w:sz="6" w:space="0" w:color="auto"/>
            </w:tcBorders>
            <w:vAlign w:val="center"/>
          </w:tcPr>
          <w:p w14:paraId="2E0FC966" w14:textId="034DE384" w:rsidR="00F436B6" w:rsidRDefault="00F436B6" w:rsidP="00F436B6">
            <w:pPr>
              <w:jc w:val="center"/>
              <w:rPr>
                <w:sz w:val="18"/>
              </w:rPr>
            </w:pPr>
            <w:r w:rsidRPr="0096555F">
              <w:rPr>
                <w:sz w:val="18"/>
              </w:rPr>
              <w:t>Erosion of natural deposits; discharge from metal factories</w:t>
            </w:r>
          </w:p>
        </w:tc>
      </w:tr>
      <w:tr w:rsidR="00F436B6"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F436B6" w:rsidRDefault="00F436B6" w:rsidP="00F436B6">
            <w:pPr>
              <w:ind w:left="180"/>
              <w:jc w:val="center"/>
              <w:rPr>
                <w:sz w:val="18"/>
              </w:rPr>
            </w:pPr>
            <w:r>
              <w:rPr>
                <w:sz w:val="18"/>
              </w:rPr>
              <w:t>Nitrate as N (ppm)</w:t>
            </w:r>
          </w:p>
        </w:tc>
        <w:tc>
          <w:tcPr>
            <w:tcW w:w="900" w:type="dxa"/>
            <w:gridSpan w:val="2"/>
            <w:tcBorders>
              <w:top w:val="nil"/>
            </w:tcBorders>
            <w:vAlign w:val="center"/>
          </w:tcPr>
          <w:p w14:paraId="0CECF6A2" w14:textId="77777777" w:rsidR="00F436B6" w:rsidRDefault="00686C2B" w:rsidP="00F436B6">
            <w:pPr>
              <w:jc w:val="center"/>
              <w:rPr>
                <w:sz w:val="18"/>
              </w:rPr>
            </w:pPr>
            <w:r>
              <w:rPr>
                <w:sz w:val="18"/>
              </w:rPr>
              <w:t>Monthly</w:t>
            </w:r>
          </w:p>
          <w:p w14:paraId="46847964" w14:textId="479CD7A3" w:rsidR="00686C2B" w:rsidRPr="00DC020A" w:rsidRDefault="00686C2B" w:rsidP="00F436B6">
            <w:pPr>
              <w:jc w:val="center"/>
              <w:rPr>
                <w:sz w:val="18"/>
              </w:rPr>
            </w:pPr>
            <w:r>
              <w:rPr>
                <w:sz w:val="18"/>
              </w:rPr>
              <w:t>2022</w:t>
            </w:r>
          </w:p>
        </w:tc>
        <w:tc>
          <w:tcPr>
            <w:tcW w:w="1170" w:type="dxa"/>
            <w:gridSpan w:val="2"/>
            <w:tcBorders>
              <w:top w:val="nil"/>
            </w:tcBorders>
            <w:vAlign w:val="center"/>
          </w:tcPr>
          <w:p w14:paraId="6331D043" w14:textId="3D7072B0" w:rsidR="00F436B6" w:rsidRDefault="00686C2B" w:rsidP="00F436B6">
            <w:pPr>
              <w:jc w:val="center"/>
              <w:rPr>
                <w:sz w:val="18"/>
              </w:rPr>
            </w:pPr>
            <w:r>
              <w:rPr>
                <w:sz w:val="18"/>
              </w:rPr>
              <w:t>1.5</w:t>
            </w:r>
          </w:p>
        </w:tc>
        <w:tc>
          <w:tcPr>
            <w:tcW w:w="990" w:type="dxa"/>
            <w:gridSpan w:val="4"/>
            <w:tcBorders>
              <w:top w:val="nil"/>
            </w:tcBorders>
            <w:vAlign w:val="center"/>
          </w:tcPr>
          <w:p w14:paraId="090F7981" w14:textId="1B8F0DAC" w:rsidR="00F436B6" w:rsidRPr="00F341C0" w:rsidRDefault="00686C2B" w:rsidP="00F436B6">
            <w:pPr>
              <w:jc w:val="center"/>
              <w:rPr>
                <w:sz w:val="18"/>
              </w:rPr>
            </w:pPr>
            <w:r>
              <w:rPr>
                <w:sz w:val="18"/>
              </w:rPr>
              <w:t>1.1 – 2.8</w:t>
            </w:r>
          </w:p>
        </w:tc>
        <w:tc>
          <w:tcPr>
            <w:tcW w:w="900" w:type="dxa"/>
            <w:gridSpan w:val="3"/>
            <w:tcBorders>
              <w:top w:val="nil"/>
            </w:tcBorders>
            <w:vAlign w:val="center"/>
          </w:tcPr>
          <w:p w14:paraId="31B4F134" w14:textId="2015D647" w:rsidR="00F436B6" w:rsidRDefault="00F436B6" w:rsidP="00F436B6">
            <w:pPr>
              <w:jc w:val="center"/>
              <w:rPr>
                <w:sz w:val="18"/>
              </w:rPr>
            </w:pPr>
            <w:r>
              <w:rPr>
                <w:sz w:val="18"/>
              </w:rPr>
              <w:t>10</w:t>
            </w:r>
          </w:p>
        </w:tc>
        <w:tc>
          <w:tcPr>
            <w:tcW w:w="900" w:type="dxa"/>
            <w:tcBorders>
              <w:top w:val="nil"/>
            </w:tcBorders>
            <w:vAlign w:val="center"/>
          </w:tcPr>
          <w:p w14:paraId="0596193B" w14:textId="00CA259B" w:rsidR="00F436B6" w:rsidRDefault="00F436B6" w:rsidP="00F436B6">
            <w:pPr>
              <w:jc w:val="center"/>
              <w:rPr>
                <w:sz w:val="18"/>
              </w:rPr>
            </w:pPr>
            <w:r>
              <w:rPr>
                <w:sz w:val="18"/>
              </w:rPr>
              <w:t>10</w:t>
            </w:r>
          </w:p>
        </w:tc>
        <w:tc>
          <w:tcPr>
            <w:tcW w:w="3464" w:type="dxa"/>
            <w:tcBorders>
              <w:top w:val="nil"/>
              <w:right w:val="single" w:sz="6" w:space="0" w:color="auto"/>
            </w:tcBorders>
            <w:vAlign w:val="center"/>
          </w:tcPr>
          <w:p w14:paraId="6A52AEE5" w14:textId="66116D8B" w:rsidR="00F436B6" w:rsidRDefault="00F436B6" w:rsidP="00F436B6">
            <w:pPr>
              <w:jc w:val="center"/>
              <w:rPr>
                <w:sz w:val="18"/>
              </w:rPr>
            </w:pPr>
            <w:r>
              <w:rPr>
                <w:sz w:val="18"/>
              </w:rPr>
              <w:t>Runoff and leaching from fertilizer use; leaching from septic tanks and sewage; erosion of natural deposits</w:t>
            </w:r>
          </w:p>
        </w:tc>
      </w:tr>
      <w:tr w:rsidR="00F436B6" w:rsidRPr="001F3468" w14:paraId="17E186A4" w14:textId="77777777" w:rsidTr="007042D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F436B6" w:rsidRDefault="00F436B6" w:rsidP="00F436B6">
            <w:pPr>
              <w:ind w:left="180"/>
              <w:jc w:val="center"/>
              <w:rPr>
                <w:sz w:val="18"/>
              </w:rPr>
            </w:pPr>
            <w:r>
              <w:rPr>
                <w:sz w:val="18"/>
              </w:rPr>
              <w:lastRenderedPageBreak/>
              <w:t>Selenium (ppb)</w:t>
            </w:r>
          </w:p>
        </w:tc>
        <w:tc>
          <w:tcPr>
            <w:tcW w:w="900" w:type="dxa"/>
            <w:gridSpan w:val="2"/>
            <w:tcBorders>
              <w:top w:val="nil"/>
              <w:bottom w:val="single" w:sz="4" w:space="0" w:color="auto"/>
            </w:tcBorders>
            <w:vAlign w:val="center"/>
          </w:tcPr>
          <w:p w14:paraId="5BEDB63B" w14:textId="119D3AE5" w:rsidR="00F436B6" w:rsidRPr="00DC020A" w:rsidRDefault="0044699F" w:rsidP="00F436B6">
            <w:pPr>
              <w:jc w:val="center"/>
              <w:rPr>
                <w:sz w:val="18"/>
              </w:rPr>
            </w:pPr>
            <w:r>
              <w:rPr>
                <w:sz w:val="18"/>
              </w:rPr>
              <w:t>3/2022</w:t>
            </w:r>
          </w:p>
        </w:tc>
        <w:tc>
          <w:tcPr>
            <w:tcW w:w="1170" w:type="dxa"/>
            <w:gridSpan w:val="2"/>
            <w:tcBorders>
              <w:top w:val="nil"/>
              <w:bottom w:val="single" w:sz="4" w:space="0" w:color="auto"/>
            </w:tcBorders>
            <w:vAlign w:val="center"/>
          </w:tcPr>
          <w:p w14:paraId="4974D112" w14:textId="14EC285B" w:rsidR="00F436B6" w:rsidRDefault="0044699F" w:rsidP="00F436B6">
            <w:pPr>
              <w:jc w:val="center"/>
              <w:rPr>
                <w:sz w:val="18"/>
              </w:rPr>
            </w:pPr>
            <w:r>
              <w:rPr>
                <w:sz w:val="18"/>
              </w:rPr>
              <w:t>2.7</w:t>
            </w:r>
          </w:p>
        </w:tc>
        <w:tc>
          <w:tcPr>
            <w:tcW w:w="990" w:type="dxa"/>
            <w:gridSpan w:val="4"/>
            <w:tcBorders>
              <w:top w:val="nil"/>
              <w:bottom w:val="single" w:sz="4" w:space="0" w:color="auto"/>
            </w:tcBorders>
            <w:vAlign w:val="center"/>
          </w:tcPr>
          <w:p w14:paraId="21857F00" w14:textId="7BA36CB1" w:rsidR="00F436B6" w:rsidRPr="00F754E7" w:rsidRDefault="00F436B6" w:rsidP="00F436B6">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F436B6" w:rsidRDefault="00F436B6" w:rsidP="00F436B6">
            <w:pPr>
              <w:jc w:val="center"/>
              <w:rPr>
                <w:sz w:val="18"/>
              </w:rPr>
            </w:pPr>
            <w:r>
              <w:rPr>
                <w:sz w:val="18"/>
              </w:rPr>
              <w:t>50</w:t>
            </w:r>
          </w:p>
        </w:tc>
        <w:tc>
          <w:tcPr>
            <w:tcW w:w="900" w:type="dxa"/>
            <w:tcBorders>
              <w:top w:val="nil"/>
              <w:bottom w:val="single" w:sz="4" w:space="0" w:color="auto"/>
            </w:tcBorders>
            <w:vAlign w:val="center"/>
          </w:tcPr>
          <w:p w14:paraId="753D7CD5" w14:textId="5A8982BD" w:rsidR="00F436B6" w:rsidRDefault="00F436B6" w:rsidP="00F436B6">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F436B6" w:rsidRPr="009E6B21" w:rsidRDefault="00F436B6" w:rsidP="00F436B6">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F436B6" w:rsidRPr="001F3468" w14:paraId="37BE31B0" w14:textId="77777777" w:rsidTr="00AE0EA9">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6908F64F" w14:textId="67DE0ED6" w:rsidR="00F436B6" w:rsidRDefault="00F436B6" w:rsidP="00F436B6">
            <w:pPr>
              <w:ind w:left="180"/>
              <w:jc w:val="center"/>
              <w:rPr>
                <w:sz w:val="18"/>
              </w:rPr>
            </w:pPr>
            <w:r>
              <w:rPr>
                <w:sz w:val="18"/>
              </w:rPr>
              <w:t>Thallium (ppb)</w:t>
            </w:r>
          </w:p>
        </w:tc>
        <w:tc>
          <w:tcPr>
            <w:tcW w:w="900" w:type="dxa"/>
            <w:gridSpan w:val="2"/>
            <w:tcBorders>
              <w:top w:val="nil"/>
              <w:bottom w:val="single" w:sz="4" w:space="0" w:color="auto"/>
            </w:tcBorders>
            <w:vAlign w:val="center"/>
          </w:tcPr>
          <w:p w14:paraId="17DE1D14" w14:textId="7295A15B" w:rsidR="00F436B6" w:rsidRPr="00DC020A" w:rsidRDefault="0039267B" w:rsidP="00F436B6">
            <w:pPr>
              <w:jc w:val="center"/>
              <w:rPr>
                <w:sz w:val="18"/>
              </w:rPr>
            </w:pPr>
            <w:r>
              <w:rPr>
                <w:sz w:val="18"/>
              </w:rPr>
              <w:t>3/2022</w:t>
            </w:r>
          </w:p>
        </w:tc>
        <w:tc>
          <w:tcPr>
            <w:tcW w:w="1170" w:type="dxa"/>
            <w:gridSpan w:val="2"/>
            <w:tcBorders>
              <w:top w:val="nil"/>
              <w:bottom w:val="single" w:sz="4" w:space="0" w:color="auto"/>
            </w:tcBorders>
            <w:vAlign w:val="center"/>
          </w:tcPr>
          <w:p w14:paraId="3F0E3CB7" w14:textId="2C57D1B8" w:rsidR="00F436B6" w:rsidRDefault="0044699F" w:rsidP="00F436B6">
            <w:pPr>
              <w:jc w:val="center"/>
              <w:rPr>
                <w:sz w:val="18"/>
              </w:rPr>
            </w:pPr>
            <w:r>
              <w:rPr>
                <w:sz w:val="18"/>
              </w:rPr>
              <w:t>0.4</w:t>
            </w:r>
          </w:p>
        </w:tc>
        <w:tc>
          <w:tcPr>
            <w:tcW w:w="990" w:type="dxa"/>
            <w:gridSpan w:val="4"/>
            <w:tcBorders>
              <w:top w:val="nil"/>
              <w:bottom w:val="single" w:sz="4" w:space="0" w:color="auto"/>
            </w:tcBorders>
          </w:tcPr>
          <w:p w14:paraId="203C1804" w14:textId="478DC98C" w:rsidR="00F436B6" w:rsidRPr="00F754E7" w:rsidRDefault="00F436B6" w:rsidP="00F436B6">
            <w:pPr>
              <w:jc w:val="center"/>
              <w:rPr>
                <w:sz w:val="18"/>
              </w:rPr>
            </w:pPr>
            <w:r w:rsidRPr="000557D5">
              <w:rPr>
                <w:sz w:val="18"/>
              </w:rPr>
              <w:t>N/A</w:t>
            </w:r>
          </w:p>
        </w:tc>
        <w:tc>
          <w:tcPr>
            <w:tcW w:w="900" w:type="dxa"/>
            <w:gridSpan w:val="3"/>
            <w:tcBorders>
              <w:top w:val="nil"/>
              <w:bottom w:val="single" w:sz="4" w:space="0" w:color="auto"/>
            </w:tcBorders>
            <w:vAlign w:val="center"/>
          </w:tcPr>
          <w:p w14:paraId="3C721BA2" w14:textId="1BCB7A6D" w:rsidR="00F436B6" w:rsidRDefault="00F436B6" w:rsidP="00F436B6">
            <w:pPr>
              <w:jc w:val="center"/>
              <w:rPr>
                <w:sz w:val="18"/>
              </w:rPr>
            </w:pPr>
            <w:r>
              <w:rPr>
                <w:sz w:val="18"/>
              </w:rPr>
              <w:t>2</w:t>
            </w:r>
          </w:p>
        </w:tc>
        <w:tc>
          <w:tcPr>
            <w:tcW w:w="900" w:type="dxa"/>
            <w:tcBorders>
              <w:top w:val="nil"/>
              <w:bottom w:val="single" w:sz="4" w:space="0" w:color="auto"/>
            </w:tcBorders>
            <w:vAlign w:val="center"/>
          </w:tcPr>
          <w:p w14:paraId="009AE8F4" w14:textId="74EC02A9" w:rsidR="00F436B6" w:rsidRDefault="00F436B6" w:rsidP="00F436B6">
            <w:pPr>
              <w:jc w:val="center"/>
              <w:rPr>
                <w:sz w:val="18"/>
              </w:rPr>
            </w:pPr>
            <w:r>
              <w:rPr>
                <w:sz w:val="18"/>
              </w:rPr>
              <w:t>0.1</w:t>
            </w:r>
          </w:p>
        </w:tc>
        <w:tc>
          <w:tcPr>
            <w:tcW w:w="3464" w:type="dxa"/>
            <w:tcBorders>
              <w:top w:val="nil"/>
              <w:bottom w:val="single" w:sz="4" w:space="0" w:color="auto"/>
              <w:right w:val="single" w:sz="6" w:space="0" w:color="auto"/>
            </w:tcBorders>
            <w:vAlign w:val="center"/>
          </w:tcPr>
          <w:p w14:paraId="51E7769C" w14:textId="0A045900" w:rsidR="00F436B6" w:rsidRPr="009E6B21" w:rsidRDefault="00F436B6" w:rsidP="00F436B6">
            <w:pPr>
              <w:jc w:val="center"/>
              <w:rPr>
                <w:sz w:val="18"/>
              </w:rPr>
            </w:pPr>
            <w:r w:rsidRPr="0096555F">
              <w:rPr>
                <w:sz w:val="18"/>
              </w:rPr>
              <w:t>Leaching from ore-processing sites; discharge from electronics, glass, and drug factories</w:t>
            </w:r>
          </w:p>
        </w:tc>
      </w:tr>
      <w:tr w:rsidR="00F436B6" w:rsidRPr="001F3468" w14:paraId="1F018B9A" w14:textId="77777777" w:rsidTr="00AE0EA9">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539CD9F2" w14:textId="54743A13" w:rsidR="00F436B6" w:rsidRDefault="00F436B6" w:rsidP="00F436B6">
            <w:pPr>
              <w:ind w:left="180"/>
              <w:jc w:val="center"/>
              <w:rPr>
                <w:sz w:val="18"/>
              </w:rPr>
            </w:pPr>
            <w:r>
              <w:rPr>
                <w:sz w:val="18"/>
              </w:rPr>
              <w:t>Total Radium 226 (</w:t>
            </w:r>
            <w:proofErr w:type="spellStart"/>
            <w:r>
              <w:rPr>
                <w:sz w:val="18"/>
              </w:rPr>
              <w:t>pCi</w:t>
            </w:r>
            <w:proofErr w:type="spellEnd"/>
            <w:r>
              <w:rPr>
                <w:sz w:val="18"/>
              </w:rPr>
              <w:t>/L)</w:t>
            </w:r>
          </w:p>
        </w:tc>
        <w:tc>
          <w:tcPr>
            <w:tcW w:w="900" w:type="dxa"/>
            <w:gridSpan w:val="2"/>
            <w:tcBorders>
              <w:top w:val="nil"/>
              <w:bottom w:val="single" w:sz="4" w:space="0" w:color="auto"/>
            </w:tcBorders>
            <w:vAlign w:val="center"/>
          </w:tcPr>
          <w:p w14:paraId="43620BB5" w14:textId="391600EB" w:rsidR="00F436B6" w:rsidRPr="00DC020A" w:rsidRDefault="0039267B" w:rsidP="00F436B6">
            <w:pPr>
              <w:jc w:val="center"/>
              <w:rPr>
                <w:sz w:val="18"/>
              </w:rPr>
            </w:pPr>
            <w:r>
              <w:rPr>
                <w:sz w:val="18"/>
              </w:rPr>
              <w:t>1/2021</w:t>
            </w:r>
          </w:p>
        </w:tc>
        <w:tc>
          <w:tcPr>
            <w:tcW w:w="1170" w:type="dxa"/>
            <w:gridSpan w:val="2"/>
            <w:tcBorders>
              <w:top w:val="nil"/>
              <w:bottom w:val="single" w:sz="4" w:space="0" w:color="auto"/>
            </w:tcBorders>
            <w:vAlign w:val="center"/>
          </w:tcPr>
          <w:p w14:paraId="2367E830" w14:textId="24275F96" w:rsidR="00F436B6" w:rsidRDefault="0039267B" w:rsidP="00F436B6">
            <w:pPr>
              <w:jc w:val="center"/>
              <w:rPr>
                <w:sz w:val="18"/>
              </w:rPr>
            </w:pPr>
            <w:r w:rsidRPr="0039267B">
              <w:rPr>
                <w:sz w:val="18"/>
              </w:rPr>
              <w:t>0.475±0.328</w:t>
            </w:r>
          </w:p>
        </w:tc>
        <w:tc>
          <w:tcPr>
            <w:tcW w:w="990" w:type="dxa"/>
            <w:gridSpan w:val="4"/>
            <w:tcBorders>
              <w:top w:val="nil"/>
              <w:bottom w:val="single" w:sz="4" w:space="0" w:color="auto"/>
            </w:tcBorders>
            <w:vAlign w:val="center"/>
          </w:tcPr>
          <w:p w14:paraId="64432D36" w14:textId="1C3234BE" w:rsidR="00F436B6" w:rsidRPr="00F341C0" w:rsidRDefault="00F436B6" w:rsidP="00F436B6">
            <w:pPr>
              <w:jc w:val="center"/>
              <w:rPr>
                <w:sz w:val="18"/>
              </w:rPr>
            </w:pPr>
            <w:r w:rsidRPr="00F754E7">
              <w:rPr>
                <w:sz w:val="18"/>
              </w:rPr>
              <w:t>N/A</w:t>
            </w:r>
          </w:p>
        </w:tc>
        <w:tc>
          <w:tcPr>
            <w:tcW w:w="900" w:type="dxa"/>
            <w:gridSpan w:val="3"/>
            <w:tcBorders>
              <w:top w:val="nil"/>
              <w:bottom w:val="single" w:sz="4" w:space="0" w:color="auto"/>
            </w:tcBorders>
            <w:vAlign w:val="center"/>
          </w:tcPr>
          <w:p w14:paraId="002A5E2B" w14:textId="4C701A0F" w:rsidR="00F436B6" w:rsidRDefault="00F436B6" w:rsidP="00F436B6">
            <w:pPr>
              <w:jc w:val="center"/>
              <w:rPr>
                <w:sz w:val="18"/>
              </w:rPr>
            </w:pPr>
            <w:r>
              <w:rPr>
                <w:sz w:val="18"/>
              </w:rPr>
              <w:t>3</w:t>
            </w:r>
          </w:p>
        </w:tc>
        <w:tc>
          <w:tcPr>
            <w:tcW w:w="900" w:type="dxa"/>
            <w:tcBorders>
              <w:top w:val="nil"/>
              <w:bottom w:val="single" w:sz="4" w:space="0" w:color="auto"/>
            </w:tcBorders>
            <w:vAlign w:val="center"/>
          </w:tcPr>
          <w:p w14:paraId="746B3A29" w14:textId="03A48573" w:rsidR="00F436B6" w:rsidRDefault="00F436B6" w:rsidP="00F436B6">
            <w:pPr>
              <w:jc w:val="center"/>
              <w:rPr>
                <w:sz w:val="18"/>
              </w:rPr>
            </w:pPr>
            <w:r>
              <w:rPr>
                <w:sz w:val="18"/>
              </w:rPr>
              <w:t>(0)</w:t>
            </w:r>
          </w:p>
        </w:tc>
        <w:tc>
          <w:tcPr>
            <w:tcW w:w="3464" w:type="dxa"/>
            <w:tcBorders>
              <w:top w:val="nil"/>
              <w:bottom w:val="single" w:sz="4" w:space="0" w:color="auto"/>
              <w:right w:val="single" w:sz="6" w:space="0" w:color="auto"/>
            </w:tcBorders>
            <w:vAlign w:val="center"/>
          </w:tcPr>
          <w:p w14:paraId="50A32CFB" w14:textId="59A031A4" w:rsidR="00F436B6" w:rsidRDefault="00F436B6" w:rsidP="00F436B6">
            <w:pPr>
              <w:jc w:val="center"/>
              <w:rPr>
                <w:sz w:val="18"/>
              </w:rPr>
            </w:pPr>
            <w:r w:rsidRPr="009E6B21">
              <w:rPr>
                <w:sz w:val="18"/>
              </w:rPr>
              <w:t>Erosion of natural deposits</w:t>
            </w:r>
          </w:p>
        </w:tc>
      </w:tr>
      <w:tr w:rsidR="00F436B6" w:rsidRPr="001F3468" w14:paraId="04413D9D" w14:textId="77777777" w:rsidTr="00AE0EA9">
        <w:trPr>
          <w:gridAfter w:val="1"/>
          <w:wAfter w:w="46" w:type="dxa"/>
          <w:trHeight w:val="432"/>
          <w:jc w:val="center"/>
        </w:trPr>
        <w:tc>
          <w:tcPr>
            <w:tcW w:w="2512" w:type="dxa"/>
            <w:gridSpan w:val="2"/>
            <w:tcBorders>
              <w:left w:val="single" w:sz="4" w:space="0" w:color="auto"/>
              <w:bottom w:val="single" w:sz="4" w:space="0" w:color="auto"/>
            </w:tcBorders>
            <w:vAlign w:val="center"/>
          </w:tcPr>
          <w:p w14:paraId="575C0EAC" w14:textId="09A449A1" w:rsidR="00F436B6" w:rsidRDefault="00F436B6" w:rsidP="00F436B6">
            <w:pPr>
              <w:ind w:left="180"/>
              <w:jc w:val="center"/>
              <w:rPr>
                <w:sz w:val="18"/>
              </w:rPr>
            </w:pPr>
            <w:r w:rsidRPr="001D3B64">
              <w:rPr>
                <w:sz w:val="18"/>
              </w:rPr>
              <w:t>Total Trihalomethane</w:t>
            </w:r>
            <w:r>
              <w:rPr>
                <w:sz w:val="18"/>
              </w:rPr>
              <w:t xml:space="preserve">s </w:t>
            </w:r>
            <w:r w:rsidRPr="001D3B64">
              <w:rPr>
                <w:sz w:val="18"/>
              </w:rPr>
              <w:t>(ppb)</w:t>
            </w:r>
          </w:p>
        </w:tc>
        <w:tc>
          <w:tcPr>
            <w:tcW w:w="900" w:type="dxa"/>
            <w:gridSpan w:val="2"/>
            <w:tcBorders>
              <w:bottom w:val="single" w:sz="4" w:space="0" w:color="auto"/>
            </w:tcBorders>
            <w:vAlign w:val="center"/>
          </w:tcPr>
          <w:p w14:paraId="01ABBAD3" w14:textId="55EB7DA0" w:rsidR="00F436B6" w:rsidRPr="00F41F91" w:rsidRDefault="00085FE6" w:rsidP="00F436B6">
            <w:pPr>
              <w:jc w:val="center"/>
              <w:rPr>
                <w:sz w:val="18"/>
              </w:rPr>
            </w:pPr>
            <w:r>
              <w:rPr>
                <w:sz w:val="18"/>
              </w:rPr>
              <w:t>9/2020</w:t>
            </w:r>
          </w:p>
        </w:tc>
        <w:tc>
          <w:tcPr>
            <w:tcW w:w="1170" w:type="dxa"/>
            <w:gridSpan w:val="2"/>
            <w:tcBorders>
              <w:bottom w:val="single" w:sz="4" w:space="0" w:color="auto"/>
            </w:tcBorders>
            <w:vAlign w:val="center"/>
          </w:tcPr>
          <w:p w14:paraId="342AD811" w14:textId="4976313C" w:rsidR="00F436B6" w:rsidRPr="00F41F91" w:rsidRDefault="00085FE6" w:rsidP="00F436B6">
            <w:pPr>
              <w:jc w:val="center"/>
              <w:rPr>
                <w:sz w:val="18"/>
              </w:rPr>
            </w:pPr>
            <w:r>
              <w:rPr>
                <w:sz w:val="18"/>
              </w:rPr>
              <w:t>9</w:t>
            </w:r>
          </w:p>
        </w:tc>
        <w:tc>
          <w:tcPr>
            <w:tcW w:w="990" w:type="dxa"/>
            <w:gridSpan w:val="4"/>
            <w:tcBorders>
              <w:bottom w:val="single" w:sz="4" w:space="0" w:color="auto"/>
            </w:tcBorders>
            <w:vAlign w:val="center"/>
          </w:tcPr>
          <w:p w14:paraId="6AAFCC7B" w14:textId="665620CD" w:rsidR="00F436B6" w:rsidRPr="009D7BC0" w:rsidRDefault="00085FE6" w:rsidP="00F436B6">
            <w:pPr>
              <w:jc w:val="center"/>
              <w:rPr>
                <w:sz w:val="18"/>
              </w:rPr>
            </w:pPr>
            <w:r>
              <w:rPr>
                <w:sz w:val="18"/>
              </w:rPr>
              <w:t>7 - 11</w:t>
            </w:r>
          </w:p>
        </w:tc>
        <w:tc>
          <w:tcPr>
            <w:tcW w:w="900" w:type="dxa"/>
            <w:gridSpan w:val="3"/>
            <w:tcBorders>
              <w:bottom w:val="single" w:sz="4" w:space="0" w:color="auto"/>
            </w:tcBorders>
            <w:vAlign w:val="center"/>
          </w:tcPr>
          <w:p w14:paraId="75448663" w14:textId="420EAA2B" w:rsidR="00F436B6" w:rsidRDefault="00F436B6" w:rsidP="00F436B6">
            <w:pPr>
              <w:jc w:val="center"/>
              <w:rPr>
                <w:sz w:val="18"/>
              </w:rPr>
            </w:pPr>
            <w:r w:rsidRPr="00001557">
              <w:rPr>
                <w:sz w:val="18"/>
              </w:rPr>
              <w:t>80</w:t>
            </w:r>
          </w:p>
        </w:tc>
        <w:tc>
          <w:tcPr>
            <w:tcW w:w="900" w:type="dxa"/>
            <w:tcBorders>
              <w:bottom w:val="single" w:sz="4" w:space="0" w:color="auto"/>
            </w:tcBorders>
            <w:vAlign w:val="center"/>
          </w:tcPr>
          <w:p w14:paraId="60E47FE5" w14:textId="47A31926" w:rsidR="00F436B6" w:rsidRDefault="00F436B6" w:rsidP="00F436B6">
            <w:pPr>
              <w:jc w:val="center"/>
              <w:rPr>
                <w:sz w:val="18"/>
              </w:rPr>
            </w:pPr>
            <w:r w:rsidRPr="00001557">
              <w:rPr>
                <w:sz w:val="18"/>
              </w:rPr>
              <w:t>N/A</w:t>
            </w:r>
          </w:p>
        </w:tc>
        <w:tc>
          <w:tcPr>
            <w:tcW w:w="3464" w:type="dxa"/>
            <w:tcBorders>
              <w:bottom w:val="single" w:sz="4" w:space="0" w:color="auto"/>
              <w:right w:val="single" w:sz="4" w:space="0" w:color="auto"/>
            </w:tcBorders>
            <w:vAlign w:val="center"/>
          </w:tcPr>
          <w:p w14:paraId="390B5ED1" w14:textId="5708A55D" w:rsidR="00F436B6" w:rsidRPr="009E6B21" w:rsidRDefault="00F436B6" w:rsidP="00F436B6">
            <w:pPr>
              <w:jc w:val="center"/>
              <w:rPr>
                <w:sz w:val="18"/>
              </w:rPr>
            </w:pPr>
            <w:r w:rsidRPr="00001557">
              <w:rPr>
                <w:sz w:val="18"/>
              </w:rPr>
              <w:t>Byproduct of drinking water disinfection</w:t>
            </w:r>
          </w:p>
        </w:tc>
      </w:tr>
      <w:tr w:rsidR="00F436B6" w:rsidRPr="001F3468" w14:paraId="3325AB52" w14:textId="77777777" w:rsidTr="00AE0EA9">
        <w:trPr>
          <w:gridAfter w:val="1"/>
          <w:wAfter w:w="46" w:type="dxa"/>
          <w:trHeight w:val="107"/>
          <w:jc w:val="center"/>
        </w:trPr>
        <w:tc>
          <w:tcPr>
            <w:tcW w:w="2512" w:type="dxa"/>
            <w:gridSpan w:val="2"/>
            <w:tcBorders>
              <w:left w:val="single" w:sz="4" w:space="0" w:color="auto"/>
              <w:bottom w:val="single" w:sz="4" w:space="0" w:color="auto"/>
            </w:tcBorders>
            <w:vAlign w:val="center"/>
          </w:tcPr>
          <w:p w14:paraId="61E8D8CC" w14:textId="361DDAF8" w:rsidR="00F436B6" w:rsidRPr="00F41F91" w:rsidRDefault="00F436B6" w:rsidP="00F436B6">
            <w:pPr>
              <w:ind w:left="180"/>
              <w:jc w:val="center"/>
              <w:rPr>
                <w:sz w:val="18"/>
              </w:rPr>
            </w:pPr>
            <w:r>
              <w:rPr>
                <w:sz w:val="18"/>
              </w:rPr>
              <w:t>Uranium (</w:t>
            </w:r>
            <w:proofErr w:type="spellStart"/>
            <w:r>
              <w:rPr>
                <w:sz w:val="18"/>
              </w:rPr>
              <w:t>pCi</w:t>
            </w:r>
            <w:proofErr w:type="spellEnd"/>
            <w:r>
              <w:rPr>
                <w:sz w:val="18"/>
              </w:rPr>
              <w:t>/L)</w:t>
            </w:r>
          </w:p>
        </w:tc>
        <w:tc>
          <w:tcPr>
            <w:tcW w:w="900" w:type="dxa"/>
            <w:gridSpan w:val="2"/>
            <w:tcBorders>
              <w:bottom w:val="single" w:sz="4" w:space="0" w:color="auto"/>
            </w:tcBorders>
            <w:vAlign w:val="center"/>
          </w:tcPr>
          <w:p w14:paraId="3CD1FB67" w14:textId="1BC95279" w:rsidR="00F436B6" w:rsidRPr="00F41F91" w:rsidRDefault="0039267B" w:rsidP="00F436B6">
            <w:pPr>
              <w:jc w:val="center"/>
              <w:rPr>
                <w:sz w:val="18"/>
              </w:rPr>
            </w:pPr>
            <w:r>
              <w:rPr>
                <w:sz w:val="18"/>
              </w:rPr>
              <w:t>Quarterly 2022</w:t>
            </w:r>
          </w:p>
        </w:tc>
        <w:tc>
          <w:tcPr>
            <w:tcW w:w="1170" w:type="dxa"/>
            <w:gridSpan w:val="2"/>
            <w:tcBorders>
              <w:bottom w:val="single" w:sz="4" w:space="0" w:color="auto"/>
            </w:tcBorders>
            <w:vAlign w:val="center"/>
          </w:tcPr>
          <w:p w14:paraId="5EA66A78" w14:textId="38AEDA5C" w:rsidR="00F436B6" w:rsidRPr="00F41F91" w:rsidRDefault="0039267B" w:rsidP="00F436B6">
            <w:pPr>
              <w:jc w:val="center"/>
              <w:rPr>
                <w:sz w:val="18"/>
              </w:rPr>
            </w:pPr>
            <w:r>
              <w:rPr>
                <w:sz w:val="18"/>
              </w:rPr>
              <w:t>3.2</w:t>
            </w:r>
          </w:p>
        </w:tc>
        <w:tc>
          <w:tcPr>
            <w:tcW w:w="990" w:type="dxa"/>
            <w:gridSpan w:val="4"/>
            <w:tcBorders>
              <w:bottom w:val="single" w:sz="4" w:space="0" w:color="auto"/>
            </w:tcBorders>
            <w:vAlign w:val="center"/>
          </w:tcPr>
          <w:p w14:paraId="314F6572" w14:textId="26FDD2C2" w:rsidR="00F436B6" w:rsidRPr="00F41F91" w:rsidRDefault="0039267B" w:rsidP="00F436B6">
            <w:pPr>
              <w:jc w:val="center"/>
              <w:rPr>
                <w:sz w:val="18"/>
              </w:rPr>
            </w:pPr>
            <w:r>
              <w:rPr>
                <w:sz w:val="18"/>
              </w:rPr>
              <w:t>2.2 – 4.3</w:t>
            </w:r>
          </w:p>
        </w:tc>
        <w:tc>
          <w:tcPr>
            <w:tcW w:w="900" w:type="dxa"/>
            <w:gridSpan w:val="3"/>
            <w:tcBorders>
              <w:bottom w:val="single" w:sz="4" w:space="0" w:color="auto"/>
            </w:tcBorders>
            <w:vAlign w:val="center"/>
          </w:tcPr>
          <w:p w14:paraId="4DF396D0" w14:textId="6F3FE650" w:rsidR="00F436B6" w:rsidRPr="00F41F91" w:rsidRDefault="00F436B6" w:rsidP="00F436B6">
            <w:pPr>
              <w:jc w:val="center"/>
              <w:rPr>
                <w:sz w:val="18"/>
              </w:rPr>
            </w:pPr>
            <w:r>
              <w:rPr>
                <w:sz w:val="18"/>
              </w:rPr>
              <w:t>20</w:t>
            </w:r>
          </w:p>
        </w:tc>
        <w:tc>
          <w:tcPr>
            <w:tcW w:w="900" w:type="dxa"/>
            <w:tcBorders>
              <w:bottom w:val="single" w:sz="4" w:space="0" w:color="auto"/>
            </w:tcBorders>
            <w:vAlign w:val="center"/>
          </w:tcPr>
          <w:p w14:paraId="14ED7F95" w14:textId="095F6F24" w:rsidR="00F436B6" w:rsidRPr="00F41F91" w:rsidRDefault="00F436B6" w:rsidP="00F436B6">
            <w:pPr>
              <w:jc w:val="center"/>
              <w:rPr>
                <w:sz w:val="18"/>
              </w:rPr>
            </w:pPr>
            <w:r>
              <w:rPr>
                <w:sz w:val="18"/>
              </w:rPr>
              <w:t>(0)</w:t>
            </w:r>
          </w:p>
        </w:tc>
        <w:tc>
          <w:tcPr>
            <w:tcW w:w="3464" w:type="dxa"/>
            <w:tcBorders>
              <w:bottom w:val="single" w:sz="4" w:space="0" w:color="auto"/>
              <w:right w:val="single" w:sz="4" w:space="0" w:color="auto"/>
            </w:tcBorders>
            <w:vAlign w:val="center"/>
          </w:tcPr>
          <w:p w14:paraId="76443EAF" w14:textId="2D376FAD" w:rsidR="00F436B6" w:rsidRPr="00F41F91" w:rsidRDefault="00F436B6" w:rsidP="00F436B6">
            <w:pPr>
              <w:jc w:val="center"/>
              <w:rPr>
                <w:sz w:val="18"/>
              </w:rPr>
            </w:pPr>
            <w:r w:rsidRPr="009E6B21">
              <w:rPr>
                <w:sz w:val="18"/>
              </w:rPr>
              <w:t>Erosion of natural deposits</w:t>
            </w:r>
          </w:p>
        </w:tc>
      </w:tr>
      <w:tr w:rsidR="00F436B6"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F436B6" w:rsidRPr="00F41F91" w:rsidRDefault="00F436B6" w:rsidP="00F436B6">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436B6"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F436B6" w:rsidRPr="00F41F91" w:rsidRDefault="00F436B6" w:rsidP="00F436B6">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F436B6" w:rsidRPr="00F41F91" w:rsidRDefault="00F436B6" w:rsidP="00F436B6">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F436B6" w:rsidRPr="00F41F91" w:rsidRDefault="00F436B6" w:rsidP="00F436B6">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F436B6" w:rsidRPr="00F41F91" w:rsidRDefault="00F436B6" w:rsidP="00F436B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436B6" w:rsidRPr="00F41F91" w:rsidRDefault="00F436B6" w:rsidP="00F436B6">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436B6" w:rsidRPr="00F41F91" w:rsidRDefault="00F436B6" w:rsidP="00F436B6">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436B6" w:rsidRPr="001F3468" w14:paraId="0A5FFCFB" w14:textId="77777777" w:rsidTr="00E34416">
        <w:trPr>
          <w:trHeight w:val="87"/>
          <w:jc w:val="center"/>
        </w:trPr>
        <w:tc>
          <w:tcPr>
            <w:tcW w:w="2872" w:type="dxa"/>
            <w:gridSpan w:val="3"/>
            <w:tcBorders>
              <w:left w:val="single" w:sz="6" w:space="0" w:color="auto"/>
            </w:tcBorders>
            <w:vAlign w:val="center"/>
          </w:tcPr>
          <w:p w14:paraId="5ADEE700" w14:textId="242CD68A" w:rsidR="00F436B6" w:rsidRPr="00F41F91" w:rsidRDefault="00F436B6" w:rsidP="00F436B6">
            <w:pPr>
              <w:jc w:val="center"/>
              <w:rPr>
                <w:sz w:val="18"/>
              </w:rPr>
            </w:pPr>
            <w:r>
              <w:rPr>
                <w:sz w:val="18"/>
              </w:rPr>
              <w:t>MBAS – Foaming Agents (ppb)</w:t>
            </w:r>
          </w:p>
        </w:tc>
        <w:tc>
          <w:tcPr>
            <w:tcW w:w="900" w:type="dxa"/>
            <w:gridSpan w:val="2"/>
            <w:vAlign w:val="center"/>
          </w:tcPr>
          <w:p w14:paraId="3450DA1F" w14:textId="038F8F3D" w:rsidR="00F436B6" w:rsidRPr="00F41F91" w:rsidRDefault="0039267B" w:rsidP="00F436B6">
            <w:pPr>
              <w:jc w:val="center"/>
              <w:rPr>
                <w:sz w:val="18"/>
              </w:rPr>
            </w:pPr>
            <w:r>
              <w:rPr>
                <w:sz w:val="18"/>
              </w:rPr>
              <w:t>3/2022</w:t>
            </w:r>
          </w:p>
        </w:tc>
        <w:tc>
          <w:tcPr>
            <w:tcW w:w="836" w:type="dxa"/>
            <w:gridSpan w:val="2"/>
            <w:vAlign w:val="center"/>
          </w:tcPr>
          <w:p w14:paraId="1CCC990D" w14:textId="718D940A" w:rsidR="00F436B6" w:rsidRPr="00F41F91" w:rsidRDefault="004F14A8" w:rsidP="00F436B6">
            <w:pPr>
              <w:jc w:val="center"/>
              <w:rPr>
                <w:sz w:val="18"/>
              </w:rPr>
            </w:pPr>
            <w:r>
              <w:rPr>
                <w:sz w:val="18"/>
              </w:rPr>
              <w:t>0.02</w:t>
            </w:r>
          </w:p>
        </w:tc>
        <w:tc>
          <w:tcPr>
            <w:tcW w:w="964" w:type="dxa"/>
            <w:gridSpan w:val="3"/>
            <w:vAlign w:val="center"/>
          </w:tcPr>
          <w:p w14:paraId="70184DA1" w14:textId="2FF93761" w:rsidR="00F436B6" w:rsidRPr="00F41F91" w:rsidRDefault="00F436B6" w:rsidP="00F436B6">
            <w:pPr>
              <w:jc w:val="center"/>
              <w:rPr>
                <w:sz w:val="18"/>
              </w:rPr>
            </w:pPr>
            <w:r w:rsidRPr="00EF1A3A">
              <w:rPr>
                <w:sz w:val="18"/>
              </w:rPr>
              <w:t>N/A</w:t>
            </w:r>
          </w:p>
        </w:tc>
        <w:tc>
          <w:tcPr>
            <w:tcW w:w="810" w:type="dxa"/>
            <w:gridSpan w:val="2"/>
            <w:vAlign w:val="center"/>
          </w:tcPr>
          <w:p w14:paraId="6F670562" w14:textId="6373FD2F" w:rsidR="00F436B6" w:rsidRPr="00F41F91" w:rsidRDefault="00F436B6" w:rsidP="00F436B6">
            <w:pPr>
              <w:jc w:val="center"/>
              <w:rPr>
                <w:sz w:val="18"/>
              </w:rPr>
            </w:pPr>
            <w:r>
              <w:rPr>
                <w:sz w:val="18"/>
              </w:rPr>
              <w:t>500</w:t>
            </w:r>
          </w:p>
        </w:tc>
        <w:tc>
          <w:tcPr>
            <w:tcW w:w="4500" w:type="dxa"/>
            <w:gridSpan w:val="4"/>
            <w:tcBorders>
              <w:right w:val="single" w:sz="6" w:space="0" w:color="auto"/>
            </w:tcBorders>
            <w:vAlign w:val="center"/>
          </w:tcPr>
          <w:p w14:paraId="4F444D8D" w14:textId="5AA8D316" w:rsidR="00F436B6" w:rsidRPr="00F41F91" w:rsidRDefault="00F436B6" w:rsidP="00F436B6">
            <w:pPr>
              <w:jc w:val="center"/>
              <w:rPr>
                <w:sz w:val="18"/>
              </w:rPr>
            </w:pPr>
            <w:r>
              <w:rPr>
                <w:sz w:val="18"/>
              </w:rPr>
              <w:t>Municipal and Industrial waste discharges</w:t>
            </w:r>
          </w:p>
        </w:tc>
      </w:tr>
      <w:tr w:rsidR="00F436B6" w:rsidRPr="001F3468" w14:paraId="71A89591" w14:textId="77777777" w:rsidTr="00E34416">
        <w:trPr>
          <w:trHeight w:val="87"/>
          <w:jc w:val="center"/>
        </w:trPr>
        <w:tc>
          <w:tcPr>
            <w:tcW w:w="2872" w:type="dxa"/>
            <w:gridSpan w:val="3"/>
            <w:tcBorders>
              <w:left w:val="single" w:sz="6" w:space="0" w:color="auto"/>
            </w:tcBorders>
            <w:vAlign w:val="center"/>
          </w:tcPr>
          <w:p w14:paraId="5313EE58" w14:textId="604D3FE8" w:rsidR="00F436B6" w:rsidRPr="00F41F91" w:rsidRDefault="00F436B6" w:rsidP="00F436B6">
            <w:pPr>
              <w:jc w:val="center"/>
              <w:rPr>
                <w:sz w:val="18"/>
              </w:rPr>
            </w:pPr>
            <w:r>
              <w:rPr>
                <w:sz w:val="18"/>
              </w:rPr>
              <w:t>Specific Conductance (µS/cm)</w:t>
            </w:r>
          </w:p>
        </w:tc>
        <w:tc>
          <w:tcPr>
            <w:tcW w:w="900" w:type="dxa"/>
            <w:gridSpan w:val="2"/>
            <w:vAlign w:val="center"/>
          </w:tcPr>
          <w:p w14:paraId="3EAB9B02" w14:textId="1E981066" w:rsidR="00F436B6" w:rsidRPr="00F41F91" w:rsidRDefault="00085FE6" w:rsidP="00F436B6">
            <w:pPr>
              <w:jc w:val="center"/>
              <w:rPr>
                <w:sz w:val="18"/>
              </w:rPr>
            </w:pPr>
            <w:r>
              <w:rPr>
                <w:sz w:val="18"/>
              </w:rPr>
              <w:t>3/2022</w:t>
            </w:r>
          </w:p>
        </w:tc>
        <w:tc>
          <w:tcPr>
            <w:tcW w:w="836" w:type="dxa"/>
            <w:gridSpan w:val="2"/>
            <w:vAlign w:val="center"/>
          </w:tcPr>
          <w:p w14:paraId="58666AED" w14:textId="1BC641B8" w:rsidR="00F436B6" w:rsidRPr="00F41F91" w:rsidRDefault="00085FE6" w:rsidP="00F436B6">
            <w:pPr>
              <w:jc w:val="center"/>
              <w:rPr>
                <w:sz w:val="18"/>
              </w:rPr>
            </w:pPr>
            <w:r>
              <w:rPr>
                <w:sz w:val="18"/>
              </w:rPr>
              <w:t>650</w:t>
            </w:r>
          </w:p>
        </w:tc>
        <w:tc>
          <w:tcPr>
            <w:tcW w:w="964" w:type="dxa"/>
            <w:gridSpan w:val="3"/>
            <w:vAlign w:val="center"/>
          </w:tcPr>
          <w:p w14:paraId="6C20DFB6" w14:textId="304872C4" w:rsidR="00F436B6" w:rsidRPr="00F41F91" w:rsidRDefault="00F436B6" w:rsidP="00F436B6">
            <w:pPr>
              <w:jc w:val="center"/>
              <w:rPr>
                <w:sz w:val="18"/>
              </w:rPr>
            </w:pPr>
            <w:r w:rsidRPr="00EF1A3A">
              <w:rPr>
                <w:sz w:val="18"/>
              </w:rPr>
              <w:t>N/A</w:t>
            </w:r>
          </w:p>
        </w:tc>
        <w:tc>
          <w:tcPr>
            <w:tcW w:w="810" w:type="dxa"/>
            <w:gridSpan w:val="2"/>
            <w:vAlign w:val="center"/>
          </w:tcPr>
          <w:p w14:paraId="44332C3F" w14:textId="10B7147F" w:rsidR="00F436B6" w:rsidRPr="00F41F91" w:rsidRDefault="00F436B6" w:rsidP="00F436B6">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F436B6" w:rsidRPr="00F96064" w:rsidRDefault="00F436B6" w:rsidP="00F436B6">
            <w:pPr>
              <w:jc w:val="center"/>
              <w:rPr>
                <w:sz w:val="17"/>
                <w:szCs w:val="17"/>
              </w:rPr>
            </w:pPr>
            <w:r w:rsidRPr="00F96064">
              <w:rPr>
                <w:sz w:val="17"/>
                <w:szCs w:val="17"/>
              </w:rPr>
              <w:t>Substances that form ions when in water; seawater influence</w:t>
            </w:r>
          </w:p>
        </w:tc>
      </w:tr>
      <w:tr w:rsidR="00F436B6" w:rsidRPr="001F3468" w14:paraId="495C19E8" w14:textId="77777777" w:rsidTr="00E34416">
        <w:trPr>
          <w:trHeight w:val="87"/>
          <w:jc w:val="center"/>
        </w:trPr>
        <w:tc>
          <w:tcPr>
            <w:tcW w:w="2872" w:type="dxa"/>
            <w:gridSpan w:val="3"/>
            <w:tcBorders>
              <w:left w:val="single" w:sz="6" w:space="0" w:color="auto"/>
            </w:tcBorders>
            <w:vAlign w:val="center"/>
          </w:tcPr>
          <w:p w14:paraId="7911E249" w14:textId="0AD54EE4" w:rsidR="00F436B6" w:rsidRPr="00F41F91" w:rsidRDefault="00F436B6" w:rsidP="00F436B6">
            <w:pPr>
              <w:jc w:val="center"/>
              <w:rPr>
                <w:sz w:val="18"/>
              </w:rPr>
            </w:pPr>
            <w:r>
              <w:rPr>
                <w:sz w:val="18"/>
              </w:rPr>
              <w:t>Sulfate (ppm)</w:t>
            </w:r>
          </w:p>
        </w:tc>
        <w:tc>
          <w:tcPr>
            <w:tcW w:w="900" w:type="dxa"/>
            <w:gridSpan w:val="2"/>
            <w:vAlign w:val="center"/>
          </w:tcPr>
          <w:p w14:paraId="3E2302DB" w14:textId="2C741814" w:rsidR="00F436B6" w:rsidRPr="00F41F91" w:rsidRDefault="0039267B" w:rsidP="00F436B6">
            <w:pPr>
              <w:jc w:val="center"/>
              <w:rPr>
                <w:sz w:val="18"/>
              </w:rPr>
            </w:pPr>
            <w:r>
              <w:rPr>
                <w:sz w:val="18"/>
              </w:rPr>
              <w:t>3/2022</w:t>
            </w:r>
          </w:p>
        </w:tc>
        <w:tc>
          <w:tcPr>
            <w:tcW w:w="836" w:type="dxa"/>
            <w:gridSpan w:val="2"/>
            <w:vAlign w:val="center"/>
          </w:tcPr>
          <w:p w14:paraId="60315A9B" w14:textId="76CAB52F" w:rsidR="00F436B6" w:rsidRPr="00F41F91" w:rsidRDefault="0044699F" w:rsidP="00F436B6">
            <w:pPr>
              <w:jc w:val="center"/>
              <w:rPr>
                <w:sz w:val="18"/>
              </w:rPr>
            </w:pPr>
            <w:r>
              <w:rPr>
                <w:sz w:val="18"/>
              </w:rPr>
              <w:t>115</w:t>
            </w:r>
          </w:p>
        </w:tc>
        <w:tc>
          <w:tcPr>
            <w:tcW w:w="964" w:type="dxa"/>
            <w:gridSpan w:val="3"/>
            <w:vAlign w:val="center"/>
          </w:tcPr>
          <w:p w14:paraId="606DDE59" w14:textId="66679A33" w:rsidR="00F436B6" w:rsidRPr="00F41F91" w:rsidRDefault="00F436B6" w:rsidP="00F436B6">
            <w:pPr>
              <w:jc w:val="center"/>
              <w:rPr>
                <w:sz w:val="18"/>
              </w:rPr>
            </w:pPr>
            <w:r w:rsidRPr="00EF1A3A">
              <w:rPr>
                <w:sz w:val="18"/>
              </w:rPr>
              <w:t>N/A</w:t>
            </w:r>
          </w:p>
        </w:tc>
        <w:tc>
          <w:tcPr>
            <w:tcW w:w="810" w:type="dxa"/>
            <w:gridSpan w:val="2"/>
            <w:vAlign w:val="center"/>
          </w:tcPr>
          <w:p w14:paraId="71F7E7B4" w14:textId="5A9A030F" w:rsidR="00F436B6" w:rsidRPr="00F41F91" w:rsidRDefault="00F436B6" w:rsidP="00F436B6">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F436B6" w:rsidRPr="00F41F91" w:rsidRDefault="00F436B6" w:rsidP="00F436B6">
            <w:pPr>
              <w:jc w:val="center"/>
              <w:rPr>
                <w:sz w:val="18"/>
              </w:rPr>
            </w:pPr>
            <w:r w:rsidRPr="00F96064">
              <w:rPr>
                <w:sz w:val="18"/>
              </w:rPr>
              <w:t>Runoff/leaching from natural deposits; industrial wastes</w:t>
            </w:r>
          </w:p>
        </w:tc>
      </w:tr>
      <w:tr w:rsidR="00F436B6" w:rsidRPr="001F3468" w14:paraId="79903D00" w14:textId="77777777" w:rsidTr="00E34416">
        <w:trPr>
          <w:trHeight w:val="87"/>
          <w:jc w:val="center"/>
        </w:trPr>
        <w:tc>
          <w:tcPr>
            <w:tcW w:w="2872" w:type="dxa"/>
            <w:gridSpan w:val="3"/>
            <w:tcBorders>
              <w:left w:val="single" w:sz="6" w:space="0" w:color="auto"/>
            </w:tcBorders>
            <w:vAlign w:val="center"/>
          </w:tcPr>
          <w:p w14:paraId="6D5AB8F6" w14:textId="344025C5" w:rsidR="00F436B6" w:rsidRPr="00F41F91" w:rsidRDefault="00F436B6" w:rsidP="00F436B6">
            <w:pPr>
              <w:jc w:val="center"/>
              <w:rPr>
                <w:sz w:val="18"/>
              </w:rPr>
            </w:pPr>
            <w:r>
              <w:rPr>
                <w:sz w:val="18"/>
              </w:rPr>
              <w:t>Total Dissolved Solids (ppm)</w:t>
            </w:r>
          </w:p>
        </w:tc>
        <w:tc>
          <w:tcPr>
            <w:tcW w:w="900" w:type="dxa"/>
            <w:gridSpan w:val="2"/>
            <w:vAlign w:val="center"/>
          </w:tcPr>
          <w:p w14:paraId="4C76B3D9" w14:textId="2C8B49E5" w:rsidR="00F436B6" w:rsidRPr="00F41F91" w:rsidRDefault="0044699F" w:rsidP="00F436B6">
            <w:pPr>
              <w:jc w:val="center"/>
              <w:rPr>
                <w:sz w:val="18"/>
              </w:rPr>
            </w:pPr>
            <w:r>
              <w:rPr>
                <w:sz w:val="18"/>
              </w:rPr>
              <w:t>Monthly 2022</w:t>
            </w:r>
          </w:p>
        </w:tc>
        <w:tc>
          <w:tcPr>
            <w:tcW w:w="836" w:type="dxa"/>
            <w:gridSpan w:val="2"/>
            <w:vAlign w:val="center"/>
          </w:tcPr>
          <w:p w14:paraId="00DE56B1" w14:textId="15758C15" w:rsidR="00F436B6" w:rsidRPr="00F41F91" w:rsidRDefault="0044699F" w:rsidP="00F436B6">
            <w:pPr>
              <w:jc w:val="center"/>
              <w:rPr>
                <w:sz w:val="18"/>
              </w:rPr>
            </w:pPr>
            <w:r>
              <w:rPr>
                <w:sz w:val="18"/>
              </w:rPr>
              <w:t>485</w:t>
            </w:r>
          </w:p>
        </w:tc>
        <w:tc>
          <w:tcPr>
            <w:tcW w:w="964" w:type="dxa"/>
            <w:gridSpan w:val="3"/>
            <w:vAlign w:val="center"/>
          </w:tcPr>
          <w:p w14:paraId="6CB06305" w14:textId="2F937DEE" w:rsidR="00F436B6" w:rsidRPr="00F41F91" w:rsidRDefault="00F436B6" w:rsidP="00F436B6">
            <w:pPr>
              <w:jc w:val="center"/>
              <w:rPr>
                <w:sz w:val="18"/>
              </w:rPr>
            </w:pPr>
            <w:r w:rsidRPr="00EF1A3A">
              <w:rPr>
                <w:sz w:val="18"/>
              </w:rPr>
              <w:t>N/A</w:t>
            </w:r>
          </w:p>
        </w:tc>
        <w:tc>
          <w:tcPr>
            <w:tcW w:w="810" w:type="dxa"/>
            <w:gridSpan w:val="2"/>
            <w:vAlign w:val="center"/>
          </w:tcPr>
          <w:p w14:paraId="45D3A2CA" w14:textId="617435C2" w:rsidR="00F436B6" w:rsidRPr="00F41F91" w:rsidRDefault="00F436B6" w:rsidP="00F436B6">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F436B6" w:rsidRPr="00F41F91" w:rsidRDefault="00F436B6" w:rsidP="00F436B6">
            <w:pPr>
              <w:jc w:val="center"/>
              <w:rPr>
                <w:sz w:val="18"/>
              </w:rPr>
            </w:pPr>
            <w:r w:rsidRPr="00F96064">
              <w:rPr>
                <w:sz w:val="18"/>
              </w:rPr>
              <w:t>Runoff/leaching from natural deposits</w:t>
            </w:r>
          </w:p>
        </w:tc>
      </w:tr>
      <w:tr w:rsidR="00F436B6" w:rsidRPr="001F3468" w14:paraId="1B0BE71E" w14:textId="77777777" w:rsidTr="00E34416">
        <w:trPr>
          <w:trHeight w:val="87"/>
          <w:jc w:val="center"/>
        </w:trPr>
        <w:tc>
          <w:tcPr>
            <w:tcW w:w="2872" w:type="dxa"/>
            <w:gridSpan w:val="3"/>
            <w:tcBorders>
              <w:left w:val="single" w:sz="6" w:space="0" w:color="auto"/>
            </w:tcBorders>
            <w:vAlign w:val="center"/>
          </w:tcPr>
          <w:p w14:paraId="3FB08D18" w14:textId="051998B5" w:rsidR="00F436B6" w:rsidRPr="00F41F91" w:rsidRDefault="00F436B6" w:rsidP="00F436B6">
            <w:pPr>
              <w:jc w:val="center"/>
              <w:rPr>
                <w:sz w:val="18"/>
              </w:rPr>
            </w:pPr>
            <w:r>
              <w:rPr>
                <w:sz w:val="18"/>
              </w:rPr>
              <w:t>Zinc (ppb)</w:t>
            </w:r>
          </w:p>
        </w:tc>
        <w:tc>
          <w:tcPr>
            <w:tcW w:w="900" w:type="dxa"/>
            <w:gridSpan w:val="2"/>
            <w:vAlign w:val="center"/>
          </w:tcPr>
          <w:p w14:paraId="7321AEA1" w14:textId="79ABDC9A" w:rsidR="00F436B6" w:rsidRPr="00F41F91" w:rsidRDefault="0039267B" w:rsidP="00F436B6">
            <w:pPr>
              <w:jc w:val="center"/>
              <w:rPr>
                <w:sz w:val="18"/>
              </w:rPr>
            </w:pPr>
            <w:r>
              <w:rPr>
                <w:sz w:val="18"/>
              </w:rPr>
              <w:t>3/2022</w:t>
            </w:r>
          </w:p>
        </w:tc>
        <w:tc>
          <w:tcPr>
            <w:tcW w:w="836" w:type="dxa"/>
            <w:gridSpan w:val="2"/>
            <w:vAlign w:val="center"/>
          </w:tcPr>
          <w:p w14:paraId="6E353951" w14:textId="5E1A9C5A" w:rsidR="00F436B6" w:rsidRPr="00F41F91" w:rsidRDefault="0039267B" w:rsidP="00F436B6">
            <w:pPr>
              <w:jc w:val="center"/>
              <w:rPr>
                <w:sz w:val="18"/>
              </w:rPr>
            </w:pPr>
            <w:r>
              <w:rPr>
                <w:sz w:val="18"/>
              </w:rPr>
              <w:t>19</w:t>
            </w:r>
          </w:p>
        </w:tc>
        <w:tc>
          <w:tcPr>
            <w:tcW w:w="964" w:type="dxa"/>
            <w:gridSpan w:val="3"/>
            <w:vAlign w:val="center"/>
          </w:tcPr>
          <w:p w14:paraId="0AE4C8BF" w14:textId="2E780AE4" w:rsidR="00F436B6" w:rsidRPr="00F41F91" w:rsidRDefault="00F436B6" w:rsidP="00F436B6">
            <w:pPr>
              <w:jc w:val="center"/>
              <w:rPr>
                <w:sz w:val="18"/>
              </w:rPr>
            </w:pPr>
            <w:r w:rsidRPr="00EF1A3A">
              <w:rPr>
                <w:sz w:val="18"/>
              </w:rPr>
              <w:t>N/A</w:t>
            </w:r>
          </w:p>
        </w:tc>
        <w:tc>
          <w:tcPr>
            <w:tcW w:w="810" w:type="dxa"/>
            <w:gridSpan w:val="2"/>
            <w:vAlign w:val="center"/>
          </w:tcPr>
          <w:p w14:paraId="05F605A8" w14:textId="0CFF4AFF" w:rsidR="00F436B6" w:rsidRPr="00F41F91" w:rsidRDefault="00F436B6" w:rsidP="00F436B6">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F436B6" w:rsidRPr="00F41F91" w:rsidRDefault="00F436B6" w:rsidP="00F436B6">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630606AE" w:rsidR="00B52674" w:rsidRPr="00B52674" w:rsidRDefault="008D6F4A" w:rsidP="005A26E0">
            <w:pPr>
              <w:pStyle w:val="BodyText"/>
              <w:spacing w:before="0"/>
              <w:jc w:val="left"/>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F618E" w:rsidRPr="001F618E">
              <w:rPr>
                <w:rFonts w:ascii="Times New Roman" w:hAnsi="Times New Roman"/>
                <w:sz w:val="18"/>
                <w:szCs w:val="18"/>
              </w:rPr>
              <w:t>Wildhorse Café WS</w:t>
            </w:r>
            <w:r w:rsidRPr="001F618E">
              <w:rPr>
                <w:rFonts w:ascii="Times New Roman" w:hAnsi="Times New Roman"/>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sectPr w:rsidR="00D5447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460D" w14:textId="77777777" w:rsidR="00E5618E" w:rsidRDefault="00E5618E">
      <w:r>
        <w:separator/>
      </w:r>
    </w:p>
  </w:endnote>
  <w:endnote w:type="continuationSeparator" w:id="0">
    <w:p w14:paraId="3D61A17B" w14:textId="77777777" w:rsidR="00E5618E" w:rsidRDefault="00E5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8ABB" w14:textId="77777777" w:rsidR="00E5618E" w:rsidRDefault="00E5618E">
      <w:r>
        <w:separator/>
      </w:r>
    </w:p>
  </w:footnote>
  <w:footnote w:type="continuationSeparator" w:id="0">
    <w:p w14:paraId="5C40CF38" w14:textId="77777777" w:rsidR="00E5618E" w:rsidRDefault="00E5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85FE6"/>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1F618E"/>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267B"/>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4699F"/>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14A8"/>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34B1D"/>
    <w:rsid w:val="00640676"/>
    <w:rsid w:val="0064205A"/>
    <w:rsid w:val="00643C66"/>
    <w:rsid w:val="00650D3E"/>
    <w:rsid w:val="00652F8C"/>
    <w:rsid w:val="006537F6"/>
    <w:rsid w:val="0066456C"/>
    <w:rsid w:val="006672EF"/>
    <w:rsid w:val="006713FA"/>
    <w:rsid w:val="0067168B"/>
    <w:rsid w:val="00680846"/>
    <w:rsid w:val="00681175"/>
    <w:rsid w:val="0068272C"/>
    <w:rsid w:val="00686C2B"/>
    <w:rsid w:val="00691186"/>
    <w:rsid w:val="00695A6F"/>
    <w:rsid w:val="006973F1"/>
    <w:rsid w:val="006A04A9"/>
    <w:rsid w:val="006A06C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2E55"/>
    <w:rsid w:val="007452F3"/>
    <w:rsid w:val="007471DB"/>
    <w:rsid w:val="00775871"/>
    <w:rsid w:val="00783F5A"/>
    <w:rsid w:val="0078478E"/>
    <w:rsid w:val="00784E3A"/>
    <w:rsid w:val="00794705"/>
    <w:rsid w:val="00796405"/>
    <w:rsid w:val="00796E52"/>
    <w:rsid w:val="007A0307"/>
    <w:rsid w:val="007B0B24"/>
    <w:rsid w:val="007C18C6"/>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1ABE"/>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3491A"/>
    <w:rsid w:val="00B44817"/>
    <w:rsid w:val="00B45743"/>
    <w:rsid w:val="00B474F6"/>
    <w:rsid w:val="00B51879"/>
    <w:rsid w:val="00B52674"/>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5BD5"/>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41EE8"/>
    <w:rsid w:val="00E45705"/>
    <w:rsid w:val="00E5618E"/>
    <w:rsid w:val="00E56B28"/>
    <w:rsid w:val="00E60304"/>
    <w:rsid w:val="00E6542D"/>
    <w:rsid w:val="00E669DF"/>
    <w:rsid w:val="00E67C01"/>
    <w:rsid w:val="00E80B80"/>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7D55"/>
    <w:rsid w:val="00F75012"/>
    <w:rsid w:val="00F75418"/>
    <w:rsid w:val="00F77241"/>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9408">
      <w:bodyDiv w:val="1"/>
      <w:marLeft w:val="0"/>
      <w:marRight w:val="0"/>
      <w:marTop w:val="0"/>
      <w:marBottom w:val="0"/>
      <w:divBdr>
        <w:top w:val="none" w:sz="0" w:space="0" w:color="auto"/>
        <w:left w:val="none" w:sz="0" w:space="0" w:color="auto"/>
        <w:bottom w:val="none" w:sz="0" w:space="0" w:color="auto"/>
        <w:right w:val="none" w:sz="0" w:space="0" w:color="auto"/>
      </w:divBdr>
    </w:div>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 w:id="200300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15275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5</cp:revision>
  <cp:lastPrinted>2018-12-11T18:58:00Z</cp:lastPrinted>
  <dcterms:created xsi:type="dcterms:W3CDTF">2023-05-24T17:38:00Z</dcterms:created>
  <dcterms:modified xsi:type="dcterms:W3CDTF">2023-06-29T19:19:00Z</dcterms:modified>
</cp:coreProperties>
</file>