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413AE483"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547099">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1A30B808" w:rsidR="00BC6327" w:rsidRPr="00412B2F" w:rsidRDefault="0044439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Tierra Verde MWC (CA2700775)</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2B1BE50" w:rsidR="00BC6327" w:rsidRPr="00412B2F" w:rsidRDefault="00547099"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16</w:t>
            </w:r>
            <w:r w:rsidR="007A0307">
              <w:rPr>
                <w:sz w:val="21"/>
                <w:szCs w:val="21"/>
              </w:rPr>
              <w:t>, 202</w:t>
            </w:r>
            <w:r>
              <w:rPr>
                <w:sz w:val="21"/>
                <w:szCs w:val="21"/>
              </w:rPr>
              <w:t>4</w:t>
            </w:r>
          </w:p>
        </w:tc>
      </w:tr>
    </w:tbl>
    <w:p w14:paraId="57550AFE" w14:textId="71B7645D"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6A7C4F">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2F1C682E"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7392C298" w14:textId="77777777" w:rsidR="00FB3C77" w:rsidRDefault="00FB3C77" w:rsidP="00FB3C77">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69B22DC5" w14:textId="77777777" w:rsidR="00FB3C77" w:rsidRPr="001F3468" w:rsidRDefault="00FB3C77"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38CF699" w:rsidR="000A7E47" w:rsidRPr="001F3468" w:rsidRDefault="00FE097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Wells</w:t>
            </w:r>
          </w:p>
        </w:tc>
      </w:tr>
      <w:tr w:rsidR="000A7E47" w:rsidRPr="001F3468" w14:paraId="54587108" w14:textId="77777777" w:rsidTr="005A26E0">
        <w:trPr>
          <w:gridBefore w:val="1"/>
          <w:wBefore w:w="108" w:type="dxa"/>
          <w:cantSplit/>
        </w:trPr>
        <w:tc>
          <w:tcPr>
            <w:tcW w:w="3600" w:type="dxa"/>
            <w:gridSpan w:val="3"/>
          </w:tcPr>
          <w:p w14:paraId="04BAC08D" w14:textId="33C169F6"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3C5D4C4" w:rsidR="000A7E47" w:rsidRPr="001F3468" w:rsidRDefault="00FE097C"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02. Located on Coral De Tierra Road,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70F04D22" w:rsidR="000A7E47" w:rsidRDefault="00FE097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w:t>
            </w:r>
            <w:r w:rsidR="00722160">
              <w:rPr>
                <w:sz w:val="22"/>
              </w:rPr>
              <w:t>/</w:t>
            </w:r>
            <w:r>
              <w:rPr>
                <w:sz w:val="22"/>
              </w:rPr>
              <w:t>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DCBF887" w:rsidR="000A7E47" w:rsidRDefault="00FE097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w:t>
            </w:r>
            <w:r w:rsidR="00722160">
              <w:rPr>
                <w:sz w:val="22"/>
              </w:rPr>
              <w:t>/</w:t>
            </w:r>
            <w:r>
              <w:rPr>
                <w:sz w:val="22"/>
              </w:rPr>
              <w:t>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proofErr w:type="gramStart"/>
      <w:r w:rsidRPr="00AE0EA9">
        <w:rPr>
          <w:sz w:val="18"/>
          <w:szCs w:val="18"/>
        </w:rPr>
        <w:t>,</w:t>
      </w:r>
      <w:r w:rsidR="003B1F6B" w:rsidRPr="00AE0EA9">
        <w:rPr>
          <w:sz w:val="18"/>
          <w:szCs w:val="18"/>
        </w:rPr>
        <w:t xml:space="preserve"> </w:t>
      </w:r>
      <w:r w:rsidRPr="00AE0EA9">
        <w:rPr>
          <w:sz w:val="18"/>
          <w:szCs w:val="18"/>
        </w:rPr>
        <w:t>that</w:t>
      </w:r>
      <w:proofErr w:type="gramEnd"/>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26359C0C" w14:textId="7529A04E" w:rsidR="0025298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 xml:space="preserve">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p w14:paraId="11406361" w14:textId="77777777" w:rsidR="00252989" w:rsidRPr="00AE0EA9" w:rsidRDefault="00252989" w:rsidP="005A26E0">
      <w:pPr>
        <w:jc w:val="both"/>
        <w:rPr>
          <w:sz w:val="18"/>
          <w:szCs w:val="18"/>
        </w:rPr>
      </w:pP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6A7C4F" w:rsidRDefault="00BC6327" w:rsidP="005A26E0">
            <w:pPr>
              <w:jc w:val="center"/>
              <w:rPr>
                <w:b/>
                <w:bCs/>
                <w:sz w:val="18"/>
                <w:szCs w:val="18"/>
              </w:rPr>
            </w:pPr>
            <w:r w:rsidRPr="006A7C4F">
              <w:rPr>
                <w:b/>
                <w:bCs/>
                <w:sz w:val="18"/>
                <w:szCs w:val="18"/>
              </w:rPr>
              <w:t>Total Coliform Bacteria</w:t>
            </w:r>
            <w:r w:rsidR="00F87E2C" w:rsidRPr="006A7C4F">
              <w:rPr>
                <w:b/>
                <w:bCs/>
                <w:sz w:val="18"/>
                <w:szCs w:val="18"/>
              </w:rPr>
              <w:br/>
            </w:r>
            <w:r w:rsidR="008F7660" w:rsidRPr="006A7C4F">
              <w:rPr>
                <w:b/>
                <w:bCs/>
                <w:sz w:val="18"/>
                <w:szCs w:val="18"/>
              </w:rPr>
              <w:t>(state Total Coliform Rule)</w:t>
            </w:r>
          </w:p>
        </w:tc>
        <w:tc>
          <w:tcPr>
            <w:tcW w:w="1080" w:type="dxa"/>
            <w:tcBorders>
              <w:top w:val="nil"/>
              <w:bottom w:val="single" w:sz="4" w:space="0" w:color="auto"/>
            </w:tcBorders>
            <w:vAlign w:val="center"/>
          </w:tcPr>
          <w:p w14:paraId="35B404DB" w14:textId="77777777" w:rsidR="00BC6327" w:rsidRPr="006A7C4F" w:rsidRDefault="00BC6327" w:rsidP="005A26E0">
            <w:pPr>
              <w:jc w:val="center"/>
              <w:rPr>
                <w:b/>
                <w:bCs/>
                <w:sz w:val="18"/>
                <w:szCs w:val="18"/>
              </w:rPr>
            </w:pPr>
            <w:r w:rsidRPr="006A7C4F">
              <w:rPr>
                <w:b/>
                <w:bCs/>
                <w:sz w:val="18"/>
                <w:szCs w:val="18"/>
              </w:rPr>
              <w:t>(In a mo</w:t>
            </w:r>
            <w:r w:rsidR="002D15BC" w:rsidRPr="006A7C4F">
              <w:rPr>
                <w:b/>
                <w:bCs/>
                <w:sz w:val="18"/>
                <w:szCs w:val="18"/>
              </w:rPr>
              <w:t>nth</w:t>
            </w:r>
            <w:r w:rsidRPr="006A7C4F">
              <w:rPr>
                <w:b/>
                <w:bCs/>
                <w:sz w:val="18"/>
                <w:szCs w:val="18"/>
              </w:rPr>
              <w:t>)</w:t>
            </w:r>
          </w:p>
          <w:p w14:paraId="61CE45C2" w14:textId="1D971EA4" w:rsidR="00C842E9" w:rsidRPr="006A7C4F" w:rsidRDefault="008D784D" w:rsidP="005A26E0">
            <w:pPr>
              <w:jc w:val="center"/>
              <w:rPr>
                <w:b/>
                <w:bCs/>
                <w:sz w:val="18"/>
                <w:szCs w:val="18"/>
                <w:u w:val="single"/>
              </w:rPr>
            </w:pPr>
            <w:r w:rsidRPr="006A7C4F">
              <w:rPr>
                <w:b/>
                <w:bCs/>
                <w:sz w:val="18"/>
                <w:szCs w:val="18"/>
                <w:u w:val="single"/>
              </w:rPr>
              <w:t>2</w:t>
            </w:r>
          </w:p>
        </w:tc>
        <w:tc>
          <w:tcPr>
            <w:tcW w:w="1080" w:type="dxa"/>
            <w:gridSpan w:val="2"/>
            <w:tcBorders>
              <w:top w:val="nil"/>
              <w:bottom w:val="single" w:sz="4" w:space="0" w:color="auto"/>
            </w:tcBorders>
            <w:vAlign w:val="center"/>
          </w:tcPr>
          <w:p w14:paraId="41570855" w14:textId="2FF8CEDD" w:rsidR="00BC6327" w:rsidRPr="006A7C4F" w:rsidRDefault="008D784D" w:rsidP="005A26E0">
            <w:pPr>
              <w:jc w:val="center"/>
              <w:rPr>
                <w:b/>
                <w:bCs/>
                <w:sz w:val="18"/>
                <w:szCs w:val="18"/>
              </w:rPr>
            </w:pPr>
            <w:r w:rsidRPr="006A7C4F">
              <w:rPr>
                <w:b/>
                <w:bCs/>
                <w:sz w:val="18"/>
                <w:szCs w:val="18"/>
              </w:rPr>
              <w:t>1</w:t>
            </w:r>
          </w:p>
        </w:tc>
        <w:tc>
          <w:tcPr>
            <w:tcW w:w="3420" w:type="dxa"/>
            <w:gridSpan w:val="4"/>
            <w:tcBorders>
              <w:top w:val="nil"/>
              <w:bottom w:val="single" w:sz="4" w:space="0" w:color="auto"/>
            </w:tcBorders>
            <w:vAlign w:val="center"/>
          </w:tcPr>
          <w:p w14:paraId="42E76B16" w14:textId="77777777" w:rsidR="00BC6327" w:rsidRPr="006A7C4F" w:rsidRDefault="008F7660" w:rsidP="005A26E0">
            <w:pPr>
              <w:jc w:val="center"/>
              <w:rPr>
                <w:b/>
                <w:bCs/>
                <w:sz w:val="18"/>
                <w:szCs w:val="18"/>
              </w:rPr>
            </w:pPr>
            <w:r w:rsidRPr="006A7C4F">
              <w:rPr>
                <w:b/>
                <w:bCs/>
                <w:sz w:val="18"/>
                <w:szCs w:val="18"/>
              </w:rPr>
              <w:t>1</w:t>
            </w:r>
            <w:r w:rsidR="00BC6327" w:rsidRPr="006A7C4F">
              <w:rPr>
                <w:b/>
                <w:bCs/>
                <w:sz w:val="18"/>
                <w:szCs w:val="18"/>
              </w:rPr>
              <w:t xml:space="preserve"> </w:t>
            </w:r>
            <w:r w:rsidRPr="006A7C4F">
              <w:rPr>
                <w:b/>
                <w:bCs/>
                <w:sz w:val="18"/>
                <w:szCs w:val="18"/>
              </w:rPr>
              <w:t>positive monthly sample</w:t>
            </w:r>
          </w:p>
        </w:tc>
        <w:tc>
          <w:tcPr>
            <w:tcW w:w="720" w:type="dxa"/>
            <w:tcBorders>
              <w:top w:val="nil"/>
              <w:bottom w:val="single" w:sz="4" w:space="0" w:color="auto"/>
            </w:tcBorders>
            <w:vAlign w:val="center"/>
          </w:tcPr>
          <w:p w14:paraId="43040C66" w14:textId="77777777" w:rsidR="00BC6327" w:rsidRPr="006A7C4F" w:rsidRDefault="00BC6327" w:rsidP="005A26E0">
            <w:pPr>
              <w:jc w:val="center"/>
              <w:rPr>
                <w:b/>
                <w:bCs/>
                <w:sz w:val="18"/>
                <w:szCs w:val="18"/>
              </w:rPr>
            </w:pPr>
            <w:r w:rsidRPr="006A7C4F">
              <w:rPr>
                <w:b/>
                <w:bCs/>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6A7C4F" w:rsidRDefault="00BC6327" w:rsidP="005A26E0">
            <w:pPr>
              <w:jc w:val="center"/>
              <w:rPr>
                <w:b/>
                <w:bCs/>
                <w:sz w:val="18"/>
                <w:szCs w:val="18"/>
              </w:rPr>
            </w:pPr>
            <w:r w:rsidRPr="006A7C4F">
              <w:rPr>
                <w:b/>
                <w:bCs/>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38F0B3E" w:rsidR="00AE0EA9" w:rsidRPr="00F41F91" w:rsidRDefault="00551F54" w:rsidP="005A26E0">
            <w:pPr>
              <w:jc w:val="center"/>
              <w:rPr>
                <w:sz w:val="18"/>
              </w:rPr>
            </w:pPr>
            <w:r>
              <w:rPr>
                <w:sz w:val="18"/>
              </w:rPr>
              <w:t>12</w:t>
            </w:r>
            <w:r w:rsidR="008E5EC4">
              <w:rPr>
                <w:sz w:val="18"/>
              </w:rPr>
              <w:t>/202</w:t>
            </w:r>
            <w:r>
              <w:rPr>
                <w:sz w:val="18"/>
              </w:rPr>
              <w:t>3</w:t>
            </w:r>
          </w:p>
        </w:tc>
        <w:tc>
          <w:tcPr>
            <w:tcW w:w="990" w:type="dxa"/>
            <w:tcBorders>
              <w:top w:val="nil"/>
            </w:tcBorders>
            <w:vAlign w:val="center"/>
          </w:tcPr>
          <w:p w14:paraId="2EB76238" w14:textId="0DAB13B2" w:rsidR="00AE0EA9" w:rsidRPr="00F41F91" w:rsidRDefault="008E5EC4" w:rsidP="005A26E0">
            <w:pPr>
              <w:jc w:val="center"/>
              <w:rPr>
                <w:sz w:val="18"/>
              </w:rPr>
            </w:pPr>
            <w:r>
              <w:rPr>
                <w:sz w:val="18"/>
              </w:rPr>
              <w:t>5</w:t>
            </w:r>
          </w:p>
        </w:tc>
        <w:tc>
          <w:tcPr>
            <w:tcW w:w="1350" w:type="dxa"/>
            <w:gridSpan w:val="2"/>
            <w:tcBorders>
              <w:top w:val="nil"/>
              <w:bottom w:val="nil"/>
            </w:tcBorders>
            <w:vAlign w:val="center"/>
          </w:tcPr>
          <w:p w14:paraId="4C3FDB54" w14:textId="602FC89B" w:rsidR="00AE0EA9" w:rsidRPr="00F41F91" w:rsidRDefault="00B455B4" w:rsidP="005A26E0">
            <w:pPr>
              <w:jc w:val="center"/>
              <w:rPr>
                <w:sz w:val="18"/>
              </w:rPr>
            </w:pPr>
            <w:r>
              <w:rPr>
                <w:sz w:val="18"/>
              </w:rPr>
              <w:t>8</w:t>
            </w:r>
            <w:r w:rsidR="00551F54">
              <w:rPr>
                <w:sz w:val="18"/>
              </w:rPr>
              <w:t>.1</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669E761" w:rsidR="00AE0EA9" w:rsidRPr="00F41F91" w:rsidRDefault="00551F54" w:rsidP="005A26E0">
            <w:pPr>
              <w:jc w:val="center"/>
              <w:rPr>
                <w:sz w:val="18"/>
              </w:rPr>
            </w:pPr>
            <w:r>
              <w:rPr>
                <w:sz w:val="18"/>
              </w:rPr>
              <w:t>1</w:t>
            </w:r>
            <w:r w:rsidR="008E5EC4">
              <w:rPr>
                <w:sz w:val="18"/>
              </w:rPr>
              <w:t>2/202</w:t>
            </w:r>
            <w:r>
              <w:rPr>
                <w:sz w:val="18"/>
              </w:rPr>
              <w:t>3</w:t>
            </w:r>
          </w:p>
        </w:tc>
        <w:tc>
          <w:tcPr>
            <w:tcW w:w="990" w:type="dxa"/>
            <w:tcBorders>
              <w:bottom w:val="single" w:sz="18" w:space="0" w:color="auto"/>
            </w:tcBorders>
            <w:vAlign w:val="center"/>
          </w:tcPr>
          <w:p w14:paraId="18011756" w14:textId="771F41AB" w:rsidR="00AE0EA9" w:rsidRPr="00F41F91" w:rsidRDefault="008E5EC4" w:rsidP="005A26E0">
            <w:pPr>
              <w:jc w:val="center"/>
              <w:rPr>
                <w:sz w:val="18"/>
              </w:rPr>
            </w:pPr>
            <w:r>
              <w:rPr>
                <w:sz w:val="18"/>
              </w:rPr>
              <w:t>5</w:t>
            </w:r>
          </w:p>
        </w:tc>
        <w:tc>
          <w:tcPr>
            <w:tcW w:w="1350" w:type="dxa"/>
            <w:gridSpan w:val="2"/>
            <w:tcBorders>
              <w:bottom w:val="single" w:sz="18" w:space="0" w:color="auto"/>
            </w:tcBorders>
            <w:vAlign w:val="center"/>
          </w:tcPr>
          <w:p w14:paraId="7CE90126" w14:textId="42CC50EC" w:rsidR="00AE0EA9" w:rsidRPr="00F41F91" w:rsidRDefault="008E5EC4" w:rsidP="005A26E0">
            <w:pPr>
              <w:jc w:val="center"/>
              <w:rPr>
                <w:sz w:val="18"/>
              </w:rPr>
            </w:pPr>
            <w:r>
              <w:rPr>
                <w:sz w:val="18"/>
              </w:rPr>
              <w:t>0.</w:t>
            </w:r>
            <w:r w:rsidR="00551F54">
              <w:rPr>
                <w:sz w:val="18"/>
              </w:rPr>
              <w:t>109</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71D0372F" w14:textId="77777777" w:rsidR="00252989" w:rsidRDefault="00252989"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E707F66" w:rsidR="00B3023D" w:rsidRPr="00F41F91" w:rsidRDefault="00CF40AD" w:rsidP="005A26E0">
            <w:pPr>
              <w:jc w:val="center"/>
              <w:rPr>
                <w:sz w:val="18"/>
              </w:rPr>
            </w:pPr>
            <w:r>
              <w:rPr>
                <w:sz w:val="18"/>
              </w:rPr>
              <w:t>9/2015</w:t>
            </w:r>
          </w:p>
        </w:tc>
        <w:tc>
          <w:tcPr>
            <w:tcW w:w="900" w:type="dxa"/>
            <w:gridSpan w:val="2"/>
            <w:tcBorders>
              <w:top w:val="nil"/>
              <w:bottom w:val="single" w:sz="4" w:space="0" w:color="auto"/>
            </w:tcBorders>
            <w:vAlign w:val="center"/>
          </w:tcPr>
          <w:p w14:paraId="690B0D1C" w14:textId="48EDC55D" w:rsidR="00B3023D" w:rsidRPr="00F41F91" w:rsidRDefault="00CF40AD" w:rsidP="005A26E0">
            <w:pPr>
              <w:jc w:val="center"/>
              <w:rPr>
                <w:sz w:val="18"/>
              </w:rPr>
            </w:pPr>
            <w:r>
              <w:rPr>
                <w:sz w:val="18"/>
              </w:rPr>
              <w:t>110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4FBC556D" w:rsidR="00B3023D" w:rsidRPr="00F41F91" w:rsidRDefault="00CF40AD" w:rsidP="005A26E0">
            <w:pPr>
              <w:jc w:val="center"/>
              <w:rPr>
                <w:sz w:val="18"/>
              </w:rPr>
            </w:pPr>
            <w:r>
              <w:rPr>
                <w:sz w:val="18"/>
              </w:rPr>
              <w:t>9/2015</w:t>
            </w:r>
          </w:p>
        </w:tc>
        <w:tc>
          <w:tcPr>
            <w:tcW w:w="900" w:type="dxa"/>
            <w:gridSpan w:val="2"/>
            <w:tcBorders>
              <w:bottom w:val="single" w:sz="18" w:space="0" w:color="auto"/>
            </w:tcBorders>
            <w:vAlign w:val="center"/>
          </w:tcPr>
          <w:p w14:paraId="5F571C45" w14:textId="7E8340BE" w:rsidR="00B3023D" w:rsidRPr="00F41F91" w:rsidRDefault="00CF40AD" w:rsidP="005A26E0">
            <w:pPr>
              <w:jc w:val="center"/>
              <w:rPr>
                <w:sz w:val="18"/>
              </w:rPr>
            </w:pPr>
            <w:r>
              <w:rPr>
                <w:sz w:val="18"/>
              </w:rPr>
              <w:t>410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1F436F" w:rsidR="00F436B6" w:rsidRPr="009862B0" w:rsidRDefault="00F436B6" w:rsidP="00F436B6">
            <w:pPr>
              <w:ind w:left="180"/>
              <w:jc w:val="center"/>
              <w:rPr>
                <w:sz w:val="18"/>
              </w:rPr>
            </w:pPr>
            <w:r w:rsidRPr="009862B0">
              <w:rPr>
                <w:sz w:val="18"/>
              </w:rPr>
              <w:t>Arsenic (ppb)</w:t>
            </w:r>
          </w:p>
        </w:tc>
        <w:tc>
          <w:tcPr>
            <w:tcW w:w="900" w:type="dxa"/>
            <w:gridSpan w:val="2"/>
            <w:tcBorders>
              <w:top w:val="nil"/>
            </w:tcBorders>
            <w:vAlign w:val="center"/>
          </w:tcPr>
          <w:p w14:paraId="5D776A03" w14:textId="6F49A86E" w:rsidR="00F436B6" w:rsidRPr="009862B0" w:rsidRDefault="00323948" w:rsidP="00F436B6">
            <w:pPr>
              <w:jc w:val="center"/>
              <w:rPr>
                <w:sz w:val="18"/>
              </w:rPr>
            </w:pPr>
            <w:r w:rsidRPr="009862B0">
              <w:rPr>
                <w:sz w:val="18"/>
              </w:rPr>
              <w:t>Quarter</w:t>
            </w:r>
            <w:r w:rsidR="00636622" w:rsidRPr="009862B0">
              <w:rPr>
                <w:sz w:val="18"/>
              </w:rPr>
              <w:t>ly 202</w:t>
            </w:r>
            <w:r w:rsidRPr="009862B0">
              <w:rPr>
                <w:sz w:val="18"/>
              </w:rPr>
              <w:t>3</w:t>
            </w:r>
          </w:p>
        </w:tc>
        <w:tc>
          <w:tcPr>
            <w:tcW w:w="1170" w:type="dxa"/>
            <w:gridSpan w:val="2"/>
            <w:tcBorders>
              <w:top w:val="nil"/>
            </w:tcBorders>
            <w:vAlign w:val="center"/>
          </w:tcPr>
          <w:p w14:paraId="492AEBB3" w14:textId="766AA8AD" w:rsidR="00F436B6" w:rsidRPr="009862B0" w:rsidRDefault="00323948" w:rsidP="00F436B6">
            <w:pPr>
              <w:jc w:val="center"/>
              <w:rPr>
                <w:sz w:val="18"/>
              </w:rPr>
            </w:pPr>
            <w:r w:rsidRPr="009862B0">
              <w:rPr>
                <w:sz w:val="18"/>
              </w:rPr>
              <w:t>9</w:t>
            </w:r>
            <w:r w:rsidR="009862B0" w:rsidRPr="009862B0">
              <w:rPr>
                <w:sz w:val="18"/>
              </w:rPr>
              <w:t>*</w:t>
            </w:r>
          </w:p>
        </w:tc>
        <w:tc>
          <w:tcPr>
            <w:tcW w:w="990" w:type="dxa"/>
            <w:gridSpan w:val="4"/>
            <w:tcBorders>
              <w:top w:val="nil"/>
            </w:tcBorders>
            <w:vAlign w:val="center"/>
          </w:tcPr>
          <w:p w14:paraId="0EA1207A" w14:textId="0C1E8F67" w:rsidR="00F436B6" w:rsidRPr="009862B0" w:rsidRDefault="006A7C4F" w:rsidP="00F436B6">
            <w:pPr>
              <w:jc w:val="center"/>
              <w:rPr>
                <w:sz w:val="18"/>
              </w:rPr>
            </w:pPr>
            <w:r w:rsidRPr="009862B0">
              <w:rPr>
                <w:sz w:val="18"/>
              </w:rPr>
              <w:t>7.1</w:t>
            </w:r>
            <w:r w:rsidR="00636622" w:rsidRPr="009862B0">
              <w:rPr>
                <w:sz w:val="18"/>
              </w:rPr>
              <w:t xml:space="preserve"> – </w:t>
            </w:r>
            <w:r w:rsidRPr="009862B0">
              <w:rPr>
                <w:sz w:val="18"/>
              </w:rPr>
              <w:t>10.6</w:t>
            </w:r>
            <w:r w:rsidR="00636622" w:rsidRPr="009862B0">
              <w:rPr>
                <w:sz w:val="18"/>
              </w:rPr>
              <w:t xml:space="preserve"> </w:t>
            </w:r>
          </w:p>
        </w:tc>
        <w:tc>
          <w:tcPr>
            <w:tcW w:w="900" w:type="dxa"/>
            <w:gridSpan w:val="3"/>
            <w:tcBorders>
              <w:top w:val="nil"/>
            </w:tcBorders>
            <w:vAlign w:val="center"/>
          </w:tcPr>
          <w:p w14:paraId="566791C1" w14:textId="5AD50B7A" w:rsidR="00F436B6" w:rsidRPr="009862B0" w:rsidRDefault="00F436B6" w:rsidP="00F436B6">
            <w:pPr>
              <w:jc w:val="center"/>
              <w:rPr>
                <w:sz w:val="18"/>
              </w:rPr>
            </w:pPr>
            <w:r w:rsidRPr="009862B0">
              <w:rPr>
                <w:sz w:val="18"/>
              </w:rPr>
              <w:t>10</w:t>
            </w:r>
          </w:p>
        </w:tc>
        <w:tc>
          <w:tcPr>
            <w:tcW w:w="900" w:type="dxa"/>
            <w:tcBorders>
              <w:top w:val="nil"/>
            </w:tcBorders>
            <w:vAlign w:val="center"/>
          </w:tcPr>
          <w:p w14:paraId="5E4F841C" w14:textId="79FAD38B" w:rsidR="00F436B6" w:rsidRPr="009862B0" w:rsidRDefault="00F436B6" w:rsidP="00F436B6">
            <w:pPr>
              <w:jc w:val="center"/>
              <w:rPr>
                <w:sz w:val="18"/>
              </w:rPr>
            </w:pPr>
            <w:r w:rsidRPr="009862B0">
              <w:rPr>
                <w:sz w:val="18"/>
              </w:rPr>
              <w:t>0.004</w:t>
            </w:r>
          </w:p>
        </w:tc>
        <w:tc>
          <w:tcPr>
            <w:tcW w:w="3464" w:type="dxa"/>
            <w:tcBorders>
              <w:top w:val="nil"/>
              <w:right w:val="single" w:sz="6" w:space="0" w:color="auto"/>
            </w:tcBorders>
            <w:vAlign w:val="center"/>
          </w:tcPr>
          <w:p w14:paraId="2B8C0EB3" w14:textId="0EC4F709" w:rsidR="00F436B6" w:rsidRPr="009862B0" w:rsidRDefault="00F436B6" w:rsidP="00F436B6">
            <w:pPr>
              <w:jc w:val="center"/>
              <w:rPr>
                <w:sz w:val="18"/>
              </w:rPr>
            </w:pPr>
            <w:r w:rsidRPr="009862B0">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2E8A7079" w:rsidR="00F436B6" w:rsidRPr="00F41F91" w:rsidRDefault="00094D00" w:rsidP="00F436B6">
            <w:pPr>
              <w:jc w:val="center"/>
              <w:rPr>
                <w:sz w:val="18"/>
              </w:rPr>
            </w:pPr>
            <w:r>
              <w:rPr>
                <w:sz w:val="18"/>
              </w:rPr>
              <w:t>9/2015</w:t>
            </w:r>
          </w:p>
        </w:tc>
        <w:tc>
          <w:tcPr>
            <w:tcW w:w="1170" w:type="dxa"/>
            <w:gridSpan w:val="2"/>
            <w:tcBorders>
              <w:top w:val="nil"/>
            </w:tcBorders>
            <w:vAlign w:val="center"/>
          </w:tcPr>
          <w:p w14:paraId="5A951F6F" w14:textId="62106F18" w:rsidR="00F436B6" w:rsidRPr="00F41F91" w:rsidRDefault="008E5EC4" w:rsidP="00F436B6">
            <w:pPr>
              <w:jc w:val="center"/>
              <w:rPr>
                <w:sz w:val="18"/>
              </w:rPr>
            </w:pPr>
            <w:r>
              <w:rPr>
                <w:sz w:val="18"/>
              </w:rPr>
              <w:t>0.1</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0D62CC08"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9365DA6" w14:textId="626C80D4" w:rsidR="00F436B6" w:rsidRDefault="00F436B6" w:rsidP="00F436B6">
            <w:pPr>
              <w:ind w:left="180"/>
              <w:jc w:val="center"/>
              <w:rPr>
                <w:sz w:val="18"/>
              </w:rPr>
            </w:pPr>
            <w:r>
              <w:rPr>
                <w:sz w:val="18"/>
              </w:rPr>
              <w:t>Cadmium (ppb)</w:t>
            </w:r>
          </w:p>
        </w:tc>
        <w:tc>
          <w:tcPr>
            <w:tcW w:w="900" w:type="dxa"/>
            <w:gridSpan w:val="2"/>
            <w:tcBorders>
              <w:top w:val="nil"/>
            </w:tcBorders>
            <w:vAlign w:val="center"/>
          </w:tcPr>
          <w:p w14:paraId="35B3925B" w14:textId="46DE4332" w:rsidR="00F436B6" w:rsidRPr="00F41F91" w:rsidRDefault="00094D00" w:rsidP="00F436B6">
            <w:pPr>
              <w:jc w:val="center"/>
              <w:rPr>
                <w:sz w:val="18"/>
              </w:rPr>
            </w:pPr>
            <w:r>
              <w:rPr>
                <w:sz w:val="18"/>
              </w:rPr>
              <w:t>11/202</w:t>
            </w:r>
            <w:r w:rsidR="00323948">
              <w:rPr>
                <w:sz w:val="18"/>
              </w:rPr>
              <w:t>3</w:t>
            </w:r>
          </w:p>
        </w:tc>
        <w:tc>
          <w:tcPr>
            <w:tcW w:w="1170" w:type="dxa"/>
            <w:gridSpan w:val="2"/>
            <w:tcBorders>
              <w:top w:val="nil"/>
            </w:tcBorders>
            <w:vAlign w:val="center"/>
          </w:tcPr>
          <w:p w14:paraId="45027A03" w14:textId="00039D60" w:rsidR="00F436B6" w:rsidRPr="00F41F91" w:rsidRDefault="00323948" w:rsidP="00F436B6">
            <w:pPr>
              <w:jc w:val="center"/>
              <w:rPr>
                <w:sz w:val="18"/>
              </w:rPr>
            </w:pPr>
            <w:r>
              <w:rPr>
                <w:sz w:val="18"/>
              </w:rPr>
              <w:t>1</w:t>
            </w:r>
          </w:p>
        </w:tc>
        <w:tc>
          <w:tcPr>
            <w:tcW w:w="990" w:type="dxa"/>
            <w:gridSpan w:val="4"/>
            <w:tcBorders>
              <w:top w:val="nil"/>
            </w:tcBorders>
            <w:vAlign w:val="center"/>
          </w:tcPr>
          <w:p w14:paraId="0B0F8D79" w14:textId="0BEFA01A"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6EB32043" w14:textId="5FEFC33F" w:rsidR="00F436B6" w:rsidRDefault="00F436B6" w:rsidP="00F436B6">
            <w:pPr>
              <w:jc w:val="center"/>
              <w:rPr>
                <w:sz w:val="18"/>
              </w:rPr>
            </w:pPr>
            <w:r>
              <w:rPr>
                <w:sz w:val="18"/>
              </w:rPr>
              <w:t>5</w:t>
            </w:r>
          </w:p>
        </w:tc>
        <w:tc>
          <w:tcPr>
            <w:tcW w:w="900" w:type="dxa"/>
            <w:tcBorders>
              <w:top w:val="nil"/>
            </w:tcBorders>
            <w:vAlign w:val="center"/>
          </w:tcPr>
          <w:p w14:paraId="68E9AB37" w14:textId="66106D0B" w:rsidR="00F436B6" w:rsidRDefault="00F436B6" w:rsidP="00F436B6">
            <w:pPr>
              <w:jc w:val="center"/>
              <w:rPr>
                <w:sz w:val="18"/>
              </w:rPr>
            </w:pPr>
            <w:r>
              <w:rPr>
                <w:sz w:val="18"/>
              </w:rPr>
              <w:t>0.04</w:t>
            </w:r>
          </w:p>
        </w:tc>
        <w:tc>
          <w:tcPr>
            <w:tcW w:w="3464" w:type="dxa"/>
            <w:tcBorders>
              <w:top w:val="nil"/>
              <w:right w:val="single" w:sz="6" w:space="0" w:color="auto"/>
            </w:tcBorders>
            <w:vAlign w:val="center"/>
          </w:tcPr>
          <w:p w14:paraId="675A4700" w14:textId="69B2370F" w:rsidR="00F436B6" w:rsidRDefault="00F436B6" w:rsidP="00F436B6">
            <w:pPr>
              <w:jc w:val="center"/>
              <w:rPr>
                <w:sz w:val="18"/>
              </w:rPr>
            </w:pPr>
            <w:r w:rsidRPr="006204CD">
              <w:rPr>
                <w:sz w:val="18"/>
              </w:rPr>
              <w:t>Internal corrosion of galvanized pipes; erosion of natural deposits; discharge from electroplating and industrial chemical factories, and metal refineries; runoff from waste batteries and paints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457396EB" w:rsidR="00F436B6" w:rsidRPr="00F41F91" w:rsidRDefault="00094D00" w:rsidP="00F436B6">
            <w:pPr>
              <w:jc w:val="center"/>
              <w:rPr>
                <w:sz w:val="18"/>
              </w:rPr>
            </w:pPr>
            <w:r>
              <w:rPr>
                <w:sz w:val="18"/>
              </w:rPr>
              <w:t>9/2015</w:t>
            </w:r>
          </w:p>
        </w:tc>
        <w:tc>
          <w:tcPr>
            <w:tcW w:w="1170" w:type="dxa"/>
            <w:gridSpan w:val="2"/>
            <w:tcBorders>
              <w:top w:val="nil"/>
            </w:tcBorders>
            <w:vAlign w:val="center"/>
          </w:tcPr>
          <w:p w14:paraId="1266E771" w14:textId="6C4CB3A5" w:rsidR="00F436B6" w:rsidRPr="00F41F91" w:rsidRDefault="00094D00" w:rsidP="00F436B6">
            <w:pPr>
              <w:jc w:val="center"/>
              <w:rPr>
                <w:sz w:val="18"/>
              </w:rPr>
            </w:pPr>
            <w:r w:rsidRPr="00094D00">
              <w:rPr>
                <w:sz w:val="18"/>
              </w:rPr>
              <w:t>0.19</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0CA85C1F" w:rsidR="00F436B6" w:rsidRPr="00DC020A" w:rsidRDefault="00094D00" w:rsidP="00F436B6">
            <w:pPr>
              <w:jc w:val="center"/>
              <w:rPr>
                <w:sz w:val="18"/>
              </w:rPr>
            </w:pPr>
            <w:r w:rsidRPr="00094D00">
              <w:rPr>
                <w:sz w:val="18"/>
              </w:rPr>
              <w:t>9/20</w:t>
            </w:r>
            <w:r w:rsidR="00323948">
              <w:rPr>
                <w:sz w:val="18"/>
              </w:rPr>
              <w:t>23</w:t>
            </w:r>
          </w:p>
        </w:tc>
        <w:tc>
          <w:tcPr>
            <w:tcW w:w="1170" w:type="dxa"/>
            <w:gridSpan w:val="2"/>
            <w:tcBorders>
              <w:top w:val="nil"/>
            </w:tcBorders>
            <w:vAlign w:val="center"/>
          </w:tcPr>
          <w:p w14:paraId="1DB78B1B" w14:textId="6CA3979A" w:rsidR="00F436B6" w:rsidRDefault="00323948" w:rsidP="00F436B6">
            <w:pPr>
              <w:jc w:val="center"/>
              <w:rPr>
                <w:sz w:val="18"/>
              </w:rPr>
            </w:pPr>
            <w:r w:rsidRPr="00323948">
              <w:rPr>
                <w:sz w:val="18"/>
              </w:rPr>
              <w:t>3.98±1.01</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46847964" w14:textId="2F9469DF" w:rsidR="00F436B6" w:rsidRPr="00DC020A" w:rsidRDefault="008E5EC4" w:rsidP="00F436B6">
            <w:pPr>
              <w:jc w:val="center"/>
              <w:rPr>
                <w:sz w:val="18"/>
              </w:rPr>
            </w:pPr>
            <w:r>
              <w:rPr>
                <w:sz w:val="18"/>
              </w:rPr>
              <w:t>1/202</w:t>
            </w:r>
            <w:r w:rsidR="00323948">
              <w:rPr>
                <w:sz w:val="18"/>
              </w:rPr>
              <w:t>3</w:t>
            </w:r>
          </w:p>
        </w:tc>
        <w:tc>
          <w:tcPr>
            <w:tcW w:w="1170" w:type="dxa"/>
            <w:gridSpan w:val="2"/>
            <w:tcBorders>
              <w:top w:val="nil"/>
            </w:tcBorders>
            <w:vAlign w:val="center"/>
          </w:tcPr>
          <w:p w14:paraId="6331D043" w14:textId="1D3F4072" w:rsidR="00F436B6" w:rsidRDefault="008E5EC4" w:rsidP="00F436B6">
            <w:pPr>
              <w:jc w:val="center"/>
              <w:rPr>
                <w:sz w:val="18"/>
              </w:rPr>
            </w:pPr>
            <w:r>
              <w:rPr>
                <w:sz w:val="18"/>
              </w:rPr>
              <w:t>2.</w:t>
            </w:r>
            <w:r w:rsidR="00323948">
              <w:rPr>
                <w:sz w:val="18"/>
              </w:rPr>
              <w:t>5</w:t>
            </w:r>
          </w:p>
        </w:tc>
        <w:tc>
          <w:tcPr>
            <w:tcW w:w="990" w:type="dxa"/>
            <w:gridSpan w:val="4"/>
            <w:tcBorders>
              <w:top w:val="nil"/>
            </w:tcBorders>
            <w:vAlign w:val="center"/>
          </w:tcPr>
          <w:p w14:paraId="090F7981" w14:textId="049FB589"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180699AE" w:rsidR="00F436B6" w:rsidRPr="00DC020A" w:rsidRDefault="00094D00" w:rsidP="00F436B6">
            <w:pPr>
              <w:jc w:val="center"/>
              <w:rPr>
                <w:sz w:val="18"/>
              </w:rPr>
            </w:pPr>
            <w:r w:rsidRPr="00094D00">
              <w:rPr>
                <w:sz w:val="18"/>
              </w:rPr>
              <w:t>9/2015</w:t>
            </w:r>
          </w:p>
        </w:tc>
        <w:tc>
          <w:tcPr>
            <w:tcW w:w="1170" w:type="dxa"/>
            <w:gridSpan w:val="2"/>
            <w:tcBorders>
              <w:top w:val="nil"/>
              <w:bottom w:val="single" w:sz="4" w:space="0" w:color="auto"/>
            </w:tcBorders>
            <w:vAlign w:val="center"/>
          </w:tcPr>
          <w:p w14:paraId="4974D112" w14:textId="1317EE7F" w:rsidR="00F436B6" w:rsidRDefault="00094D00" w:rsidP="00F436B6">
            <w:pPr>
              <w:jc w:val="center"/>
              <w:rPr>
                <w:sz w:val="18"/>
              </w:rPr>
            </w:pPr>
            <w:r w:rsidRPr="00094D00">
              <w:rPr>
                <w:sz w:val="18"/>
              </w:rPr>
              <w:t>2.5</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727CC184" w:rsidR="00F436B6" w:rsidRPr="00F41F91" w:rsidRDefault="00094D00" w:rsidP="00F436B6">
            <w:pPr>
              <w:jc w:val="center"/>
              <w:rPr>
                <w:sz w:val="18"/>
              </w:rPr>
            </w:pPr>
            <w:r>
              <w:rPr>
                <w:sz w:val="18"/>
              </w:rPr>
              <w:t>9/2015</w:t>
            </w:r>
          </w:p>
        </w:tc>
        <w:tc>
          <w:tcPr>
            <w:tcW w:w="836" w:type="dxa"/>
            <w:gridSpan w:val="2"/>
            <w:vAlign w:val="center"/>
          </w:tcPr>
          <w:p w14:paraId="48AE5CBF" w14:textId="5587C48F" w:rsidR="00F436B6" w:rsidRPr="00F41F91" w:rsidRDefault="00094D00" w:rsidP="00F436B6">
            <w:pPr>
              <w:jc w:val="center"/>
              <w:rPr>
                <w:sz w:val="18"/>
              </w:rPr>
            </w:pPr>
            <w:r>
              <w:rPr>
                <w:sz w:val="18"/>
              </w:rPr>
              <w:t>240</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1B133F11" w:rsidR="00F436B6" w:rsidRPr="00F41F91" w:rsidRDefault="00B93455" w:rsidP="00F436B6">
            <w:pPr>
              <w:jc w:val="center"/>
              <w:rPr>
                <w:sz w:val="18"/>
              </w:rPr>
            </w:pPr>
            <w:r>
              <w:rPr>
                <w:sz w:val="18"/>
              </w:rPr>
              <w:t>10/2017</w:t>
            </w:r>
          </w:p>
        </w:tc>
        <w:tc>
          <w:tcPr>
            <w:tcW w:w="836" w:type="dxa"/>
            <w:gridSpan w:val="2"/>
            <w:vAlign w:val="center"/>
          </w:tcPr>
          <w:p w14:paraId="58666AED" w14:textId="5AE429C0" w:rsidR="00F436B6" w:rsidRPr="00F41F91" w:rsidRDefault="00B93455" w:rsidP="00F436B6">
            <w:pPr>
              <w:jc w:val="center"/>
              <w:rPr>
                <w:sz w:val="18"/>
              </w:rPr>
            </w:pPr>
            <w:r>
              <w:rPr>
                <w:sz w:val="18"/>
              </w:rPr>
              <w:t>13</w:t>
            </w:r>
            <w:r w:rsidR="006A7C4F">
              <w:rPr>
                <w:sz w:val="18"/>
              </w:rPr>
              <w:t>00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488888ED" w:rsidR="00F436B6" w:rsidRPr="00F41F91" w:rsidRDefault="00B93455" w:rsidP="00F436B6">
            <w:pPr>
              <w:jc w:val="center"/>
              <w:rPr>
                <w:sz w:val="18"/>
              </w:rPr>
            </w:pPr>
            <w:r>
              <w:rPr>
                <w:sz w:val="18"/>
              </w:rPr>
              <w:t>9/2015</w:t>
            </w:r>
          </w:p>
        </w:tc>
        <w:tc>
          <w:tcPr>
            <w:tcW w:w="836" w:type="dxa"/>
            <w:gridSpan w:val="2"/>
            <w:vAlign w:val="center"/>
          </w:tcPr>
          <w:p w14:paraId="60315A9B" w14:textId="2C612A11" w:rsidR="00F436B6" w:rsidRPr="00F41F91" w:rsidRDefault="00B93455" w:rsidP="00F436B6">
            <w:pPr>
              <w:jc w:val="center"/>
              <w:rPr>
                <w:sz w:val="18"/>
              </w:rPr>
            </w:pPr>
            <w:r>
              <w:rPr>
                <w:sz w:val="18"/>
              </w:rPr>
              <w:t>79</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2A55CBBD" w:rsidR="00F436B6" w:rsidRPr="00F41F91" w:rsidRDefault="00B93455" w:rsidP="00F436B6">
            <w:pPr>
              <w:jc w:val="center"/>
              <w:rPr>
                <w:sz w:val="18"/>
              </w:rPr>
            </w:pPr>
            <w:r>
              <w:rPr>
                <w:sz w:val="18"/>
              </w:rPr>
              <w:t>9/2015</w:t>
            </w:r>
          </w:p>
        </w:tc>
        <w:tc>
          <w:tcPr>
            <w:tcW w:w="836" w:type="dxa"/>
            <w:gridSpan w:val="2"/>
            <w:vAlign w:val="center"/>
          </w:tcPr>
          <w:p w14:paraId="00DE56B1" w14:textId="506FF639" w:rsidR="00F436B6" w:rsidRPr="00F41F91" w:rsidRDefault="00B93455" w:rsidP="00F436B6">
            <w:pPr>
              <w:jc w:val="center"/>
              <w:rPr>
                <w:sz w:val="18"/>
              </w:rPr>
            </w:pPr>
            <w:r>
              <w:rPr>
                <w:sz w:val="18"/>
              </w:rPr>
              <w:t>760</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t>Turbidity (NTU)</w:t>
            </w:r>
          </w:p>
        </w:tc>
        <w:tc>
          <w:tcPr>
            <w:tcW w:w="900" w:type="dxa"/>
            <w:gridSpan w:val="2"/>
            <w:vAlign w:val="center"/>
          </w:tcPr>
          <w:p w14:paraId="4EB1E617" w14:textId="5D940257" w:rsidR="00F436B6" w:rsidRPr="00F41F91" w:rsidRDefault="00B93455" w:rsidP="00F436B6">
            <w:pPr>
              <w:jc w:val="center"/>
              <w:rPr>
                <w:sz w:val="18"/>
              </w:rPr>
            </w:pPr>
            <w:r>
              <w:rPr>
                <w:sz w:val="18"/>
              </w:rPr>
              <w:t>9/20</w:t>
            </w:r>
            <w:r w:rsidR="00323948">
              <w:rPr>
                <w:sz w:val="18"/>
              </w:rPr>
              <w:t>23</w:t>
            </w:r>
          </w:p>
        </w:tc>
        <w:tc>
          <w:tcPr>
            <w:tcW w:w="836" w:type="dxa"/>
            <w:gridSpan w:val="2"/>
            <w:vAlign w:val="center"/>
          </w:tcPr>
          <w:p w14:paraId="19D4D088" w14:textId="34388629" w:rsidR="00F436B6" w:rsidRPr="00F41F91" w:rsidRDefault="00323948" w:rsidP="00F436B6">
            <w:pPr>
              <w:jc w:val="center"/>
              <w:rPr>
                <w:sz w:val="18"/>
              </w:rPr>
            </w:pPr>
            <w:r>
              <w:rPr>
                <w:sz w:val="18"/>
              </w:rPr>
              <w:t>0.1</w:t>
            </w:r>
          </w:p>
        </w:tc>
        <w:tc>
          <w:tcPr>
            <w:tcW w:w="964" w:type="dxa"/>
            <w:gridSpan w:val="3"/>
            <w:vAlign w:val="center"/>
          </w:tcPr>
          <w:p w14:paraId="1450B286" w14:textId="4852E06A" w:rsidR="00F436B6" w:rsidRPr="00F41F91" w:rsidRDefault="00F436B6" w:rsidP="00F436B6">
            <w:pPr>
              <w:jc w:val="center"/>
              <w:rPr>
                <w:sz w:val="18"/>
              </w:rPr>
            </w:pPr>
            <w:r w:rsidRPr="00EF1A3A">
              <w:rPr>
                <w:sz w:val="18"/>
              </w:rPr>
              <w:t>N/A</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26A23385" w:rsidR="001D3B64" w:rsidRPr="009862B0"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44439A">
              <w:rPr>
                <w:rFonts w:ascii="Times New Roman" w:hAnsi="Times New Roman"/>
                <w:sz w:val="18"/>
                <w:szCs w:val="18"/>
              </w:rPr>
              <w:t xml:space="preserve">.  </w:t>
            </w:r>
            <w:r w:rsidR="0044439A" w:rsidRPr="0044439A">
              <w:rPr>
                <w:rFonts w:ascii="Times New Roman" w:hAnsi="Times New Roman"/>
                <w:sz w:val="18"/>
                <w:szCs w:val="18"/>
              </w:rPr>
              <w:t xml:space="preserve">Tierra Verde </w:t>
            </w:r>
            <w:proofErr w:type="gramStart"/>
            <w:r w:rsidR="0044439A" w:rsidRPr="0044439A">
              <w:rPr>
                <w:rFonts w:ascii="Times New Roman" w:hAnsi="Times New Roman"/>
                <w:sz w:val="18"/>
                <w:szCs w:val="18"/>
              </w:rPr>
              <w:t>MWC</w:t>
            </w:r>
            <w:r w:rsidR="0044439A" w:rsidRPr="0044439A">
              <w:rPr>
                <w:rFonts w:ascii="Times New Roman" w:hAnsi="Times New Roman"/>
                <w:b/>
                <w:bCs/>
                <w:sz w:val="18"/>
                <w:szCs w:val="18"/>
              </w:rPr>
              <w:t xml:space="preserve"> </w:t>
            </w:r>
            <w:r w:rsidRPr="0044439A">
              <w:rPr>
                <w:rFonts w:ascii="Times New Roman" w:hAnsi="Times New Roman"/>
                <w:sz w:val="18"/>
                <w:szCs w:val="18"/>
              </w:rPr>
              <w:t xml:space="preserve"> </w:t>
            </w:r>
            <w:r w:rsidRPr="001D3B64">
              <w:rPr>
                <w:rFonts w:ascii="Times New Roman" w:hAnsi="Times New Roman"/>
                <w:sz w:val="18"/>
                <w:szCs w:val="18"/>
              </w:rPr>
              <w:t>is</w:t>
            </w:r>
            <w:proofErr w:type="gramEnd"/>
            <w:r w:rsidRPr="001D3B64">
              <w:rPr>
                <w:rFonts w:ascii="Times New Roman" w:hAnsi="Times New Roman"/>
                <w:sz w:val="18"/>
                <w:szCs w:val="18"/>
              </w:rPr>
              <w:t xml:space="preserve">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9862B0" w:rsidRPr="00F41F91" w14:paraId="1405D2B4" w14:textId="77777777" w:rsidTr="00464BF0">
        <w:trPr>
          <w:trHeight w:val="153"/>
        </w:trPr>
        <w:tc>
          <w:tcPr>
            <w:tcW w:w="1170" w:type="dxa"/>
            <w:tcBorders>
              <w:top w:val="double" w:sz="6" w:space="0" w:color="auto"/>
              <w:bottom w:val="single" w:sz="4" w:space="0" w:color="auto"/>
            </w:tcBorders>
            <w:shd w:val="clear" w:color="auto" w:fill="auto"/>
          </w:tcPr>
          <w:p w14:paraId="29967769" w14:textId="015DC3EB" w:rsidR="009862B0" w:rsidRPr="00F41F91" w:rsidRDefault="009862B0" w:rsidP="009862B0">
            <w:pPr>
              <w:pStyle w:val="BodyText"/>
              <w:spacing w:before="0"/>
              <w:jc w:val="center"/>
              <w:rPr>
                <w:rFonts w:ascii="Times New Roman" w:hAnsi="Times New Roman"/>
                <w:b/>
                <w:sz w:val="26"/>
              </w:rPr>
            </w:pPr>
            <w:r w:rsidRPr="006A7C4F">
              <w:rPr>
                <w:rFonts w:ascii="Times New Roman" w:hAnsi="Times New Roman"/>
                <w:b/>
                <w:bCs/>
                <w:sz w:val="18"/>
              </w:rPr>
              <w:t>Arsenic</w:t>
            </w:r>
          </w:p>
        </w:tc>
        <w:tc>
          <w:tcPr>
            <w:tcW w:w="1260" w:type="dxa"/>
            <w:tcBorders>
              <w:top w:val="double" w:sz="6" w:space="0" w:color="auto"/>
              <w:bottom w:val="single" w:sz="4" w:space="0" w:color="auto"/>
            </w:tcBorders>
            <w:shd w:val="clear" w:color="auto" w:fill="auto"/>
          </w:tcPr>
          <w:p w14:paraId="0C6FD2A3" w14:textId="6070A72E" w:rsidR="009862B0" w:rsidRPr="00F41F91" w:rsidRDefault="009862B0" w:rsidP="009862B0">
            <w:pPr>
              <w:pStyle w:val="BodyText"/>
              <w:spacing w:before="0"/>
              <w:jc w:val="center"/>
              <w:rPr>
                <w:rFonts w:ascii="Times New Roman" w:hAnsi="Times New Roman"/>
                <w:b/>
                <w:sz w:val="26"/>
              </w:rPr>
            </w:pPr>
            <w:r w:rsidRPr="00252989">
              <w:rPr>
                <w:rFonts w:ascii="Times New Roman" w:hAnsi="Times New Roman"/>
                <w:b/>
                <w:sz w:val="16"/>
                <w:szCs w:val="16"/>
              </w:rPr>
              <w:t xml:space="preserve">Levels </w:t>
            </w:r>
            <w:r>
              <w:rPr>
                <w:rFonts w:ascii="Times New Roman" w:hAnsi="Times New Roman"/>
                <w:b/>
                <w:sz w:val="16"/>
                <w:szCs w:val="16"/>
              </w:rPr>
              <w:t>exceeded</w:t>
            </w:r>
            <w:r w:rsidRPr="00252989">
              <w:rPr>
                <w:rFonts w:ascii="Times New Roman" w:hAnsi="Times New Roman"/>
                <w:b/>
                <w:sz w:val="16"/>
                <w:szCs w:val="16"/>
              </w:rPr>
              <w:t xml:space="preserve"> HALF </w:t>
            </w:r>
            <w:r>
              <w:rPr>
                <w:rFonts w:ascii="Times New Roman" w:hAnsi="Times New Roman"/>
                <w:b/>
                <w:sz w:val="16"/>
                <w:szCs w:val="16"/>
              </w:rPr>
              <w:t xml:space="preserve">of </w:t>
            </w:r>
            <w:r w:rsidRPr="00252989">
              <w:rPr>
                <w:rFonts w:ascii="Times New Roman" w:hAnsi="Times New Roman"/>
                <w:b/>
                <w:sz w:val="16"/>
                <w:szCs w:val="16"/>
              </w:rPr>
              <w:t xml:space="preserve">the </w:t>
            </w:r>
            <w:r>
              <w:rPr>
                <w:rFonts w:ascii="Times New Roman" w:hAnsi="Times New Roman"/>
                <w:b/>
                <w:sz w:val="16"/>
                <w:szCs w:val="16"/>
              </w:rPr>
              <w:t>e</w:t>
            </w:r>
            <w:r w:rsidRPr="00252989">
              <w:rPr>
                <w:rFonts w:ascii="Times New Roman" w:hAnsi="Times New Roman"/>
                <w:b/>
                <w:sz w:val="16"/>
                <w:szCs w:val="16"/>
              </w:rPr>
              <w:t>stablished MCL</w:t>
            </w:r>
            <w:r>
              <w:rPr>
                <w:rFonts w:ascii="Times New Roman" w:hAnsi="Times New Roman"/>
                <w:b/>
                <w:sz w:val="16"/>
                <w:szCs w:val="16"/>
              </w:rPr>
              <w:t xml:space="preserve"> of 10 ppb.</w:t>
            </w:r>
          </w:p>
        </w:tc>
        <w:tc>
          <w:tcPr>
            <w:tcW w:w="1170" w:type="dxa"/>
            <w:tcBorders>
              <w:top w:val="double" w:sz="6" w:space="0" w:color="auto"/>
              <w:bottom w:val="single" w:sz="4" w:space="0" w:color="auto"/>
            </w:tcBorders>
            <w:shd w:val="clear" w:color="auto" w:fill="auto"/>
          </w:tcPr>
          <w:p w14:paraId="38F06260" w14:textId="5C14F9D5" w:rsidR="009862B0" w:rsidRPr="00F41F91" w:rsidRDefault="009862B0" w:rsidP="009862B0">
            <w:pPr>
              <w:pStyle w:val="BodyText"/>
              <w:spacing w:before="0"/>
              <w:jc w:val="center"/>
              <w:rPr>
                <w:rFonts w:ascii="Times New Roman" w:hAnsi="Times New Roman"/>
                <w:b/>
                <w:sz w:val="26"/>
              </w:rPr>
            </w:pPr>
            <w:r>
              <w:rPr>
                <w:rFonts w:ascii="Times New Roman" w:hAnsi="Times New Roman"/>
                <w:b/>
                <w:sz w:val="16"/>
                <w:szCs w:val="16"/>
              </w:rPr>
              <w:t xml:space="preserve">Ongoing </w:t>
            </w:r>
            <w:r w:rsidRPr="00252989">
              <w:rPr>
                <w:rFonts w:ascii="Times New Roman" w:hAnsi="Times New Roman"/>
                <w:b/>
                <w:sz w:val="16"/>
                <w:szCs w:val="16"/>
              </w:rPr>
              <w:t>202</w:t>
            </w:r>
            <w:r>
              <w:rPr>
                <w:rFonts w:ascii="Times New Roman" w:hAnsi="Times New Roman"/>
                <w:b/>
                <w:sz w:val="16"/>
                <w:szCs w:val="16"/>
              </w:rPr>
              <w:t>3</w:t>
            </w:r>
          </w:p>
        </w:tc>
        <w:tc>
          <w:tcPr>
            <w:tcW w:w="4140" w:type="dxa"/>
            <w:tcBorders>
              <w:top w:val="double" w:sz="6" w:space="0" w:color="auto"/>
              <w:bottom w:val="single" w:sz="4" w:space="0" w:color="auto"/>
            </w:tcBorders>
            <w:shd w:val="clear" w:color="auto" w:fill="auto"/>
          </w:tcPr>
          <w:p w14:paraId="78FAC853" w14:textId="3255C050" w:rsidR="009862B0" w:rsidRPr="00F41F91" w:rsidRDefault="009862B0" w:rsidP="009862B0">
            <w:pPr>
              <w:pStyle w:val="BodyText"/>
              <w:spacing w:before="0"/>
              <w:jc w:val="center"/>
              <w:rPr>
                <w:rFonts w:ascii="Times New Roman" w:hAnsi="Times New Roman"/>
                <w:b/>
                <w:sz w:val="26"/>
              </w:rPr>
            </w:pPr>
            <w:r>
              <w:rPr>
                <w:rFonts w:ascii="Times New Roman" w:hAnsi="Times New Roman"/>
                <w:b/>
                <w:sz w:val="16"/>
                <w:szCs w:val="16"/>
              </w:rPr>
              <w:t>Continued monthly monitoring</w:t>
            </w:r>
          </w:p>
        </w:tc>
        <w:tc>
          <w:tcPr>
            <w:tcW w:w="3060" w:type="dxa"/>
            <w:tcBorders>
              <w:top w:val="double" w:sz="6" w:space="0" w:color="auto"/>
              <w:bottom w:val="single" w:sz="4" w:space="0" w:color="auto"/>
            </w:tcBorders>
            <w:shd w:val="clear" w:color="auto" w:fill="auto"/>
          </w:tcPr>
          <w:p w14:paraId="47E414FC" w14:textId="371B4CF2" w:rsidR="009862B0" w:rsidRPr="00F41F91" w:rsidRDefault="009862B0" w:rsidP="009862B0">
            <w:pPr>
              <w:pStyle w:val="BodyText"/>
              <w:spacing w:before="0"/>
              <w:jc w:val="center"/>
              <w:rPr>
                <w:rFonts w:ascii="Times New Roman" w:hAnsi="Times New Roman"/>
                <w:b/>
                <w:sz w:val="26"/>
              </w:rPr>
            </w:pPr>
            <w:r w:rsidRPr="00252989">
              <w:rPr>
                <w:rFonts w:ascii="Times New Roman" w:hAnsi="Times New Roman"/>
                <w:b/>
                <w:sz w:val="16"/>
                <w:szCs w:val="16"/>
              </w:rPr>
              <w:t>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tc>
      </w:tr>
      <w:tr w:rsidR="009862B0" w:rsidRPr="00F41F91" w14:paraId="5E17FB45" w14:textId="77777777" w:rsidTr="00464BF0">
        <w:trPr>
          <w:trHeight w:val="153"/>
        </w:trPr>
        <w:tc>
          <w:tcPr>
            <w:tcW w:w="1170" w:type="dxa"/>
            <w:tcBorders>
              <w:top w:val="double" w:sz="6" w:space="0" w:color="auto"/>
              <w:bottom w:val="single" w:sz="4" w:space="0" w:color="auto"/>
            </w:tcBorders>
            <w:shd w:val="clear" w:color="auto" w:fill="auto"/>
          </w:tcPr>
          <w:p w14:paraId="690737F8" w14:textId="590F6D17" w:rsidR="009862B0" w:rsidRPr="006A7C4F" w:rsidRDefault="009862B0" w:rsidP="009862B0">
            <w:pPr>
              <w:pStyle w:val="BodyText"/>
              <w:spacing w:before="0"/>
              <w:jc w:val="center"/>
              <w:rPr>
                <w:rFonts w:ascii="Times New Roman" w:hAnsi="Times New Roman"/>
                <w:b/>
                <w:bCs/>
                <w:sz w:val="18"/>
              </w:rPr>
            </w:pPr>
            <w:r w:rsidRPr="00E84786">
              <w:rPr>
                <w:rFonts w:ascii="Times New Roman" w:hAnsi="Times New Roman"/>
                <w:b/>
                <w:bCs/>
                <w:sz w:val="18"/>
                <w:szCs w:val="18"/>
              </w:rPr>
              <w:t>Total Coliform Bacteria</w:t>
            </w:r>
            <w:r w:rsidRPr="00E84786">
              <w:rPr>
                <w:rFonts w:ascii="Times New Roman" w:hAnsi="Times New Roman"/>
                <w:b/>
                <w:bCs/>
                <w:sz w:val="18"/>
                <w:szCs w:val="18"/>
              </w:rPr>
              <w:br/>
              <w:t>(state Total Coliform Rule)</w:t>
            </w:r>
          </w:p>
        </w:tc>
        <w:tc>
          <w:tcPr>
            <w:tcW w:w="1260" w:type="dxa"/>
            <w:tcBorders>
              <w:top w:val="double" w:sz="6" w:space="0" w:color="auto"/>
              <w:bottom w:val="single" w:sz="4" w:space="0" w:color="auto"/>
            </w:tcBorders>
            <w:shd w:val="clear" w:color="auto" w:fill="auto"/>
          </w:tcPr>
          <w:p w14:paraId="54FB10B1" w14:textId="3FD90231" w:rsidR="009862B0" w:rsidRPr="00252989" w:rsidRDefault="009862B0" w:rsidP="009862B0">
            <w:pPr>
              <w:pStyle w:val="BodyText"/>
              <w:spacing w:before="0"/>
              <w:jc w:val="center"/>
              <w:rPr>
                <w:rFonts w:ascii="Times New Roman" w:hAnsi="Times New Roman"/>
                <w:b/>
                <w:sz w:val="16"/>
                <w:szCs w:val="16"/>
              </w:rPr>
            </w:pPr>
            <w:r w:rsidRPr="00E84786">
              <w:rPr>
                <w:rFonts w:ascii="Times New Roman" w:hAnsi="Times New Roman"/>
                <w:b/>
                <w:bCs/>
                <w:sz w:val="16"/>
                <w:szCs w:val="16"/>
              </w:rPr>
              <w:t>Detection of Total Coliform Bacteria</w:t>
            </w:r>
          </w:p>
        </w:tc>
        <w:tc>
          <w:tcPr>
            <w:tcW w:w="1170" w:type="dxa"/>
            <w:tcBorders>
              <w:top w:val="double" w:sz="6" w:space="0" w:color="auto"/>
              <w:bottom w:val="single" w:sz="4" w:space="0" w:color="auto"/>
            </w:tcBorders>
            <w:shd w:val="clear" w:color="auto" w:fill="auto"/>
          </w:tcPr>
          <w:p w14:paraId="3EBC29D9" w14:textId="0335EECA" w:rsidR="009862B0" w:rsidRDefault="009862B0" w:rsidP="009862B0">
            <w:pPr>
              <w:pStyle w:val="BodyText"/>
              <w:spacing w:before="0"/>
              <w:jc w:val="center"/>
              <w:rPr>
                <w:rFonts w:ascii="Times New Roman" w:hAnsi="Times New Roman"/>
                <w:b/>
                <w:sz w:val="16"/>
                <w:szCs w:val="16"/>
              </w:rPr>
            </w:pPr>
            <w:r>
              <w:rPr>
                <w:rFonts w:ascii="Times New Roman" w:hAnsi="Times New Roman"/>
                <w:b/>
                <w:sz w:val="16"/>
                <w:szCs w:val="16"/>
              </w:rPr>
              <w:t>3/2024</w:t>
            </w:r>
          </w:p>
        </w:tc>
        <w:tc>
          <w:tcPr>
            <w:tcW w:w="4140" w:type="dxa"/>
            <w:tcBorders>
              <w:top w:val="double" w:sz="6" w:space="0" w:color="auto"/>
              <w:bottom w:val="single" w:sz="4" w:space="0" w:color="auto"/>
            </w:tcBorders>
            <w:shd w:val="clear" w:color="auto" w:fill="auto"/>
          </w:tcPr>
          <w:p w14:paraId="539E319D" w14:textId="47167ED1" w:rsidR="009862B0" w:rsidRDefault="009862B0" w:rsidP="009862B0">
            <w:pPr>
              <w:pStyle w:val="BodyText"/>
              <w:spacing w:before="0"/>
              <w:jc w:val="center"/>
              <w:rPr>
                <w:rFonts w:ascii="Times New Roman" w:hAnsi="Times New Roman"/>
                <w:b/>
                <w:sz w:val="16"/>
                <w:szCs w:val="16"/>
              </w:rPr>
            </w:pPr>
            <w:r w:rsidRPr="00E84786">
              <w:rPr>
                <w:rFonts w:ascii="Times New Roman" w:hAnsi="Times New Roman"/>
                <w:b/>
                <w:bCs/>
                <w:sz w:val="16"/>
                <w:szCs w:val="16"/>
              </w:rPr>
              <w:t>System Disinfection &amp; Flush</w:t>
            </w:r>
          </w:p>
        </w:tc>
        <w:tc>
          <w:tcPr>
            <w:tcW w:w="3060" w:type="dxa"/>
            <w:tcBorders>
              <w:top w:val="double" w:sz="6" w:space="0" w:color="auto"/>
              <w:bottom w:val="single" w:sz="4" w:space="0" w:color="auto"/>
            </w:tcBorders>
            <w:shd w:val="clear" w:color="auto" w:fill="auto"/>
          </w:tcPr>
          <w:p w14:paraId="76E22E52" w14:textId="450C040D" w:rsidR="009862B0" w:rsidRPr="00252989" w:rsidRDefault="009862B0" w:rsidP="009862B0">
            <w:pPr>
              <w:pStyle w:val="BodyText"/>
              <w:spacing w:before="0"/>
              <w:jc w:val="center"/>
              <w:rPr>
                <w:rFonts w:ascii="Times New Roman" w:hAnsi="Times New Roman"/>
                <w:b/>
                <w:sz w:val="16"/>
                <w:szCs w:val="16"/>
              </w:rPr>
            </w:pPr>
            <w:r w:rsidRPr="00E84786">
              <w:rPr>
                <w:rFonts w:ascii="Times New Roman" w:hAnsi="Times New Roman"/>
                <w:b/>
                <w:sz w:val="16"/>
                <w:szCs w:val="16"/>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lastRenderedPageBreak/>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154AE46B" w:rsidR="00DD7D18" w:rsidRPr="001D3B64" w:rsidRDefault="00DD7D18" w:rsidP="005A26E0">
      <w:pPr>
        <w:jc w:val="both"/>
        <w:rPr>
          <w:sz w:val="18"/>
          <w:szCs w:val="18"/>
        </w:rPr>
      </w:pPr>
      <w:r w:rsidRPr="001D3B64">
        <w:rPr>
          <w:sz w:val="18"/>
          <w:szCs w:val="18"/>
        </w:rPr>
        <w:t xml:space="preserve">During the past year we were required to conduct </w:t>
      </w:r>
      <w:r w:rsidR="009862B0">
        <w:rPr>
          <w:sz w:val="18"/>
          <w:szCs w:val="18"/>
        </w:rPr>
        <w:t>1</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21822838" w14:textId="270FDD1C" w:rsidR="00B455B4"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F8889" w14:textId="77777777" w:rsidR="00B5750A" w:rsidRDefault="00B5750A">
      <w:r>
        <w:separator/>
      </w:r>
    </w:p>
  </w:endnote>
  <w:endnote w:type="continuationSeparator" w:id="0">
    <w:p w14:paraId="6FF45873" w14:textId="77777777" w:rsidR="00B5750A" w:rsidRDefault="00B5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0D234" w14:textId="77777777" w:rsidR="00B5750A" w:rsidRDefault="00B5750A">
      <w:r>
        <w:separator/>
      </w:r>
    </w:p>
  </w:footnote>
  <w:footnote w:type="continuationSeparator" w:id="0">
    <w:p w14:paraId="1C53EF3C" w14:textId="77777777" w:rsidR="00B5750A" w:rsidRDefault="00B57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2771"/>
    <w:rsid w:val="00024D43"/>
    <w:rsid w:val="000360D3"/>
    <w:rsid w:val="000370BE"/>
    <w:rsid w:val="00044344"/>
    <w:rsid w:val="000450D8"/>
    <w:rsid w:val="0004748A"/>
    <w:rsid w:val="00053BC0"/>
    <w:rsid w:val="000551F9"/>
    <w:rsid w:val="00065561"/>
    <w:rsid w:val="00067D1D"/>
    <w:rsid w:val="00073BE0"/>
    <w:rsid w:val="00074CBB"/>
    <w:rsid w:val="000832C2"/>
    <w:rsid w:val="00083746"/>
    <w:rsid w:val="00085A69"/>
    <w:rsid w:val="000943DA"/>
    <w:rsid w:val="00094751"/>
    <w:rsid w:val="00094D00"/>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2989"/>
    <w:rsid w:val="0025510E"/>
    <w:rsid w:val="00255FEF"/>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23948"/>
    <w:rsid w:val="0033024B"/>
    <w:rsid w:val="00332A75"/>
    <w:rsid w:val="00333E9E"/>
    <w:rsid w:val="00335461"/>
    <w:rsid w:val="00340568"/>
    <w:rsid w:val="00341671"/>
    <w:rsid w:val="00342536"/>
    <w:rsid w:val="0034785D"/>
    <w:rsid w:val="00357F0C"/>
    <w:rsid w:val="00365C7B"/>
    <w:rsid w:val="00377086"/>
    <w:rsid w:val="00383730"/>
    <w:rsid w:val="00391089"/>
    <w:rsid w:val="00391E62"/>
    <w:rsid w:val="00397893"/>
    <w:rsid w:val="003A2D8C"/>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461A"/>
    <w:rsid w:val="0042631E"/>
    <w:rsid w:val="00427F0E"/>
    <w:rsid w:val="00435A3F"/>
    <w:rsid w:val="00441930"/>
    <w:rsid w:val="00442D66"/>
    <w:rsid w:val="0044439A"/>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47099"/>
    <w:rsid w:val="00551F54"/>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282C"/>
    <w:rsid w:val="00633A17"/>
    <w:rsid w:val="00634B1D"/>
    <w:rsid w:val="00636622"/>
    <w:rsid w:val="00640676"/>
    <w:rsid w:val="0064205A"/>
    <w:rsid w:val="00643C66"/>
    <w:rsid w:val="00652F8C"/>
    <w:rsid w:val="006537F6"/>
    <w:rsid w:val="0066456C"/>
    <w:rsid w:val="006672EF"/>
    <w:rsid w:val="006713FA"/>
    <w:rsid w:val="0067168B"/>
    <w:rsid w:val="00680846"/>
    <w:rsid w:val="00680BB0"/>
    <w:rsid w:val="00681175"/>
    <w:rsid w:val="0068272C"/>
    <w:rsid w:val="00691186"/>
    <w:rsid w:val="00695A6F"/>
    <w:rsid w:val="006973F1"/>
    <w:rsid w:val="006A04A9"/>
    <w:rsid w:val="006A3B73"/>
    <w:rsid w:val="006A482B"/>
    <w:rsid w:val="006A7C4F"/>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60"/>
    <w:rsid w:val="007221FF"/>
    <w:rsid w:val="00722BA8"/>
    <w:rsid w:val="00737455"/>
    <w:rsid w:val="00741CEB"/>
    <w:rsid w:val="00742E55"/>
    <w:rsid w:val="007452F3"/>
    <w:rsid w:val="007471DB"/>
    <w:rsid w:val="00771932"/>
    <w:rsid w:val="00771C17"/>
    <w:rsid w:val="00775871"/>
    <w:rsid w:val="00783F5A"/>
    <w:rsid w:val="0078478E"/>
    <w:rsid w:val="00784E3A"/>
    <w:rsid w:val="00787A18"/>
    <w:rsid w:val="00794705"/>
    <w:rsid w:val="00796405"/>
    <w:rsid w:val="00796E52"/>
    <w:rsid w:val="007A0307"/>
    <w:rsid w:val="007B0B24"/>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570E"/>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D784D"/>
    <w:rsid w:val="008E4080"/>
    <w:rsid w:val="008E4834"/>
    <w:rsid w:val="008E4C3F"/>
    <w:rsid w:val="008E5EC4"/>
    <w:rsid w:val="008F7660"/>
    <w:rsid w:val="00900CB8"/>
    <w:rsid w:val="00901274"/>
    <w:rsid w:val="00901C69"/>
    <w:rsid w:val="00904288"/>
    <w:rsid w:val="0090556B"/>
    <w:rsid w:val="00911A33"/>
    <w:rsid w:val="00915867"/>
    <w:rsid w:val="009160C7"/>
    <w:rsid w:val="00921C44"/>
    <w:rsid w:val="00936C4A"/>
    <w:rsid w:val="009419BC"/>
    <w:rsid w:val="0094633A"/>
    <w:rsid w:val="00954C85"/>
    <w:rsid w:val="00964EC2"/>
    <w:rsid w:val="0096555F"/>
    <w:rsid w:val="009673A1"/>
    <w:rsid w:val="00970BCF"/>
    <w:rsid w:val="00973F02"/>
    <w:rsid w:val="009746A3"/>
    <w:rsid w:val="00974728"/>
    <w:rsid w:val="00975448"/>
    <w:rsid w:val="00975A98"/>
    <w:rsid w:val="00983590"/>
    <w:rsid w:val="00984F88"/>
    <w:rsid w:val="009862B0"/>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9F56D9"/>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143"/>
    <w:rsid w:val="00B3023D"/>
    <w:rsid w:val="00B30E79"/>
    <w:rsid w:val="00B342CE"/>
    <w:rsid w:val="00B3491A"/>
    <w:rsid w:val="00B44817"/>
    <w:rsid w:val="00B455B4"/>
    <w:rsid w:val="00B45743"/>
    <w:rsid w:val="00B474F6"/>
    <w:rsid w:val="00B51879"/>
    <w:rsid w:val="00B527D3"/>
    <w:rsid w:val="00B5345E"/>
    <w:rsid w:val="00B552D9"/>
    <w:rsid w:val="00B56F52"/>
    <w:rsid w:val="00B56F6C"/>
    <w:rsid w:val="00B5750A"/>
    <w:rsid w:val="00B606D3"/>
    <w:rsid w:val="00B6096A"/>
    <w:rsid w:val="00B646BC"/>
    <w:rsid w:val="00B67C49"/>
    <w:rsid w:val="00B72255"/>
    <w:rsid w:val="00B76677"/>
    <w:rsid w:val="00B772E6"/>
    <w:rsid w:val="00B85CDA"/>
    <w:rsid w:val="00B87C5D"/>
    <w:rsid w:val="00B907F5"/>
    <w:rsid w:val="00B917F2"/>
    <w:rsid w:val="00B92373"/>
    <w:rsid w:val="00B93455"/>
    <w:rsid w:val="00B96EC8"/>
    <w:rsid w:val="00BA5184"/>
    <w:rsid w:val="00BA5D44"/>
    <w:rsid w:val="00BA6254"/>
    <w:rsid w:val="00BB0257"/>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0741"/>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CF40AD"/>
    <w:rsid w:val="00D057C3"/>
    <w:rsid w:val="00D059C2"/>
    <w:rsid w:val="00D06308"/>
    <w:rsid w:val="00D118D4"/>
    <w:rsid w:val="00D15AE0"/>
    <w:rsid w:val="00D26951"/>
    <w:rsid w:val="00D272CB"/>
    <w:rsid w:val="00D33C8C"/>
    <w:rsid w:val="00D37E1F"/>
    <w:rsid w:val="00D411F0"/>
    <w:rsid w:val="00D47015"/>
    <w:rsid w:val="00D5267E"/>
    <w:rsid w:val="00D5320E"/>
    <w:rsid w:val="00D54478"/>
    <w:rsid w:val="00D60888"/>
    <w:rsid w:val="00D717EE"/>
    <w:rsid w:val="00D7538B"/>
    <w:rsid w:val="00D77322"/>
    <w:rsid w:val="00D8454B"/>
    <w:rsid w:val="00D924EC"/>
    <w:rsid w:val="00D96789"/>
    <w:rsid w:val="00DA2871"/>
    <w:rsid w:val="00DB305E"/>
    <w:rsid w:val="00DB4D7F"/>
    <w:rsid w:val="00DC0B11"/>
    <w:rsid w:val="00DC2ED8"/>
    <w:rsid w:val="00DC30BE"/>
    <w:rsid w:val="00DC3DA9"/>
    <w:rsid w:val="00DC61D2"/>
    <w:rsid w:val="00DD736A"/>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3896"/>
    <w:rsid w:val="00E45705"/>
    <w:rsid w:val="00E56B28"/>
    <w:rsid w:val="00E60304"/>
    <w:rsid w:val="00E6542D"/>
    <w:rsid w:val="00E669DF"/>
    <w:rsid w:val="00E67C01"/>
    <w:rsid w:val="00E80B80"/>
    <w:rsid w:val="00E8528D"/>
    <w:rsid w:val="00E91D0B"/>
    <w:rsid w:val="00E91E70"/>
    <w:rsid w:val="00E92E9C"/>
    <w:rsid w:val="00EA2C22"/>
    <w:rsid w:val="00EA5C3A"/>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32FDB"/>
    <w:rsid w:val="00F41F91"/>
    <w:rsid w:val="00F436B6"/>
    <w:rsid w:val="00F51B61"/>
    <w:rsid w:val="00F52745"/>
    <w:rsid w:val="00F5686D"/>
    <w:rsid w:val="00F570EA"/>
    <w:rsid w:val="00F60E4A"/>
    <w:rsid w:val="00F61DCB"/>
    <w:rsid w:val="00F67D55"/>
    <w:rsid w:val="00F75012"/>
    <w:rsid w:val="00F75418"/>
    <w:rsid w:val="00F82FE4"/>
    <w:rsid w:val="00F86C8A"/>
    <w:rsid w:val="00F87E2C"/>
    <w:rsid w:val="00F91354"/>
    <w:rsid w:val="00F925AF"/>
    <w:rsid w:val="00F943FC"/>
    <w:rsid w:val="00F96064"/>
    <w:rsid w:val="00FB3C77"/>
    <w:rsid w:val="00FB67EC"/>
    <w:rsid w:val="00FC01B5"/>
    <w:rsid w:val="00FC34F6"/>
    <w:rsid w:val="00FC4902"/>
    <w:rsid w:val="00FD4B98"/>
    <w:rsid w:val="00FE097C"/>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2344</Words>
  <Characters>13365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15678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10</cp:revision>
  <cp:lastPrinted>2023-06-29T21:05:00Z</cp:lastPrinted>
  <dcterms:created xsi:type="dcterms:W3CDTF">2024-05-16T16:47:00Z</dcterms:created>
  <dcterms:modified xsi:type="dcterms:W3CDTF">2024-06-25T21:01:00Z</dcterms:modified>
</cp:coreProperties>
</file>