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804B1AB"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A0307">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1A30B808" w:rsidR="00BC6327" w:rsidRPr="00412B2F" w:rsidRDefault="0044439A"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Tierra Verde MWC (CA2700775)</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79508A1D" w:rsidR="00BC6327" w:rsidRPr="00412B2F" w:rsidRDefault="007A030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 xml:space="preserve">June </w:t>
            </w:r>
            <w:r w:rsidR="00B455B4">
              <w:rPr>
                <w:sz w:val="21"/>
                <w:szCs w:val="21"/>
              </w:rPr>
              <w:t>28</w:t>
            </w:r>
            <w:r>
              <w:rPr>
                <w:sz w:val="21"/>
                <w:szCs w:val="21"/>
              </w:rPr>
              <w:t>, 2023</w:t>
            </w:r>
          </w:p>
        </w:tc>
      </w:tr>
    </w:tbl>
    <w:p w14:paraId="57550AFE" w14:textId="1E9C01F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A0307">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 xml:space="preserve">Este </w:t>
      </w:r>
      <w:proofErr w:type="spellStart"/>
      <w:r w:rsidRPr="008F7660">
        <w:rPr>
          <w:b/>
          <w:sz w:val="22"/>
        </w:rPr>
        <w:t>informe</w:t>
      </w:r>
      <w:proofErr w:type="spellEnd"/>
      <w:r w:rsidRPr="008F7660">
        <w:rPr>
          <w:b/>
          <w:sz w:val="22"/>
        </w:rPr>
        <w:t xml:space="preserve"> </w:t>
      </w:r>
      <w:proofErr w:type="spellStart"/>
      <w:r w:rsidRPr="008F7660">
        <w:rPr>
          <w:b/>
          <w:sz w:val="22"/>
        </w:rPr>
        <w:t>contiene</w:t>
      </w:r>
      <w:proofErr w:type="spellEnd"/>
      <w:r w:rsidRPr="008F7660">
        <w:rPr>
          <w:b/>
          <w:sz w:val="22"/>
        </w:rPr>
        <w:t xml:space="preserve"> </w:t>
      </w:r>
      <w:proofErr w:type="spellStart"/>
      <w:r w:rsidRPr="008F7660">
        <w:rPr>
          <w:b/>
          <w:sz w:val="22"/>
        </w:rPr>
        <w:t>información</w:t>
      </w:r>
      <w:proofErr w:type="spellEnd"/>
      <w:r w:rsidRPr="008F7660">
        <w:rPr>
          <w:b/>
          <w:sz w:val="22"/>
        </w:rPr>
        <w:t xml:space="preserve"> </w:t>
      </w:r>
      <w:proofErr w:type="spellStart"/>
      <w:r w:rsidRPr="008F7660">
        <w:rPr>
          <w:b/>
          <w:sz w:val="22"/>
        </w:rPr>
        <w:t>muy</w:t>
      </w:r>
      <w:proofErr w:type="spellEnd"/>
      <w:r w:rsidRPr="008F7660">
        <w:rPr>
          <w:b/>
          <w:sz w:val="22"/>
        </w:rPr>
        <w:t xml:space="preserve"> </w:t>
      </w:r>
      <w:proofErr w:type="spellStart"/>
      <w:r w:rsidRPr="008F7660">
        <w:rPr>
          <w:b/>
          <w:sz w:val="22"/>
        </w:rPr>
        <w:t>importante</w:t>
      </w:r>
      <w:proofErr w:type="spellEnd"/>
      <w:r w:rsidRPr="008F7660">
        <w:rPr>
          <w:b/>
          <w:sz w:val="22"/>
        </w:rPr>
        <w:t xml:space="preserve"> </w:t>
      </w:r>
      <w:proofErr w:type="spellStart"/>
      <w:r w:rsidRPr="008F7660">
        <w:rPr>
          <w:b/>
          <w:sz w:val="22"/>
        </w:rPr>
        <w:t>sobre</w:t>
      </w:r>
      <w:proofErr w:type="spellEnd"/>
      <w:r w:rsidRPr="008F7660">
        <w:rPr>
          <w:b/>
          <w:sz w:val="22"/>
        </w:rPr>
        <w:t xml:space="preserve"> </w:t>
      </w:r>
      <w:proofErr w:type="spellStart"/>
      <w:r w:rsidRPr="008F7660">
        <w:rPr>
          <w:b/>
          <w:sz w:val="22"/>
        </w:rPr>
        <w:t>su</w:t>
      </w:r>
      <w:proofErr w:type="spellEnd"/>
      <w:r w:rsidRPr="008F7660">
        <w:rPr>
          <w:b/>
          <w:sz w:val="22"/>
        </w:rPr>
        <w:t xml:space="preserve"> </w:t>
      </w:r>
      <w:proofErr w:type="spellStart"/>
      <w:r w:rsidRPr="008F7660">
        <w:rPr>
          <w:b/>
          <w:sz w:val="22"/>
        </w:rPr>
        <w:t>agua</w:t>
      </w:r>
      <w:proofErr w:type="spellEnd"/>
      <w:r w:rsidRPr="008F7660">
        <w:rPr>
          <w:b/>
          <w:sz w:val="22"/>
        </w:rPr>
        <w:t xml:space="preserve">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w:t>
      </w:r>
      <w:proofErr w:type="spellStart"/>
      <w:r w:rsidRPr="001F3468">
        <w:rPr>
          <w:b/>
          <w:sz w:val="22"/>
        </w:rPr>
        <w:t>alguien</w:t>
      </w:r>
      <w:proofErr w:type="spellEnd"/>
      <w:r w:rsidRPr="001F3468">
        <w:rPr>
          <w:b/>
          <w:sz w:val="22"/>
        </w:rPr>
        <w:t xml:space="preserve"> que lo </w:t>
      </w:r>
      <w:proofErr w:type="spellStart"/>
      <w:r w:rsidRPr="001F3468">
        <w:rPr>
          <w:b/>
          <w:sz w:val="22"/>
        </w:rPr>
        <w:t>entienda</w:t>
      </w:r>
      <w:proofErr w:type="spellEnd"/>
      <w:r w:rsidRPr="001F3468">
        <w:rPr>
          <w:b/>
          <w:sz w:val="22"/>
        </w:rPr>
        <w:t xml:space="preserve">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138CF699" w:rsidR="000A7E47" w:rsidRPr="001F3468" w:rsidRDefault="00FE097C"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Wells</w:t>
            </w:r>
          </w:p>
        </w:tc>
      </w:tr>
      <w:tr w:rsidR="000A7E47" w:rsidRPr="001F3468" w14:paraId="54587108" w14:textId="77777777" w:rsidTr="005A26E0">
        <w:trPr>
          <w:gridBefore w:val="1"/>
          <w:wBefore w:w="108" w:type="dxa"/>
          <w:cantSplit/>
        </w:trPr>
        <w:tc>
          <w:tcPr>
            <w:tcW w:w="3600" w:type="dxa"/>
            <w:gridSpan w:val="3"/>
          </w:tcPr>
          <w:p w14:paraId="04BAC08D" w14:textId="33C169F6"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53C5D4C4" w:rsidR="000A7E47" w:rsidRPr="001F3468" w:rsidRDefault="00FE097C" w:rsidP="005A26E0">
            <w:pPr>
              <w:pStyle w:val="BodyText3"/>
              <w:pBdr>
                <w:top w:val="none" w:sz="0" w:space="0" w:color="auto"/>
                <w:left w:val="none" w:sz="0" w:space="0" w:color="auto"/>
                <w:bottom w:val="none" w:sz="0" w:space="0" w:color="auto"/>
                <w:right w:val="none" w:sz="0" w:space="0" w:color="auto"/>
              </w:pBdr>
              <w:jc w:val="left"/>
              <w:rPr>
                <w:sz w:val="22"/>
              </w:rPr>
            </w:pPr>
            <w:r>
              <w:rPr>
                <w:sz w:val="22"/>
              </w:rPr>
              <w:t>Well 02. Located on Coral De Tierra Road, Salinas</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7D9554E7" w:rsidR="000A7E47" w:rsidRDefault="00FE097C"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13FD7B07" w:rsidR="000A7E47" w:rsidRDefault="00FE097C"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p w14:paraId="26359C0C" w14:textId="77777777" w:rsidR="00252989" w:rsidRDefault="00252989" w:rsidP="005A26E0">
      <w:pPr>
        <w:jc w:val="both"/>
        <w:rPr>
          <w:sz w:val="18"/>
          <w:szCs w:val="18"/>
        </w:rPr>
      </w:pPr>
    </w:p>
    <w:p w14:paraId="11406361" w14:textId="77777777" w:rsidR="00252989" w:rsidRPr="00AE0EA9" w:rsidRDefault="00252989" w:rsidP="005A26E0">
      <w:pPr>
        <w:jc w:val="both"/>
        <w:rPr>
          <w:sz w:val="18"/>
          <w:szCs w:val="18"/>
        </w:rPr>
      </w:pP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4B1B26BA" w:rsidR="00AE0EA9" w:rsidRPr="00F41F91" w:rsidRDefault="008E5EC4" w:rsidP="005A26E0">
            <w:pPr>
              <w:jc w:val="center"/>
              <w:rPr>
                <w:sz w:val="18"/>
              </w:rPr>
            </w:pPr>
            <w:r>
              <w:rPr>
                <w:sz w:val="18"/>
              </w:rPr>
              <w:t>2/2022</w:t>
            </w:r>
          </w:p>
        </w:tc>
        <w:tc>
          <w:tcPr>
            <w:tcW w:w="990" w:type="dxa"/>
            <w:tcBorders>
              <w:top w:val="nil"/>
            </w:tcBorders>
            <w:vAlign w:val="center"/>
          </w:tcPr>
          <w:p w14:paraId="2EB76238" w14:textId="0DAB13B2" w:rsidR="00AE0EA9" w:rsidRPr="00F41F91" w:rsidRDefault="008E5EC4" w:rsidP="005A26E0">
            <w:pPr>
              <w:jc w:val="center"/>
              <w:rPr>
                <w:sz w:val="18"/>
              </w:rPr>
            </w:pPr>
            <w:r>
              <w:rPr>
                <w:sz w:val="18"/>
              </w:rPr>
              <w:t>5</w:t>
            </w:r>
          </w:p>
        </w:tc>
        <w:tc>
          <w:tcPr>
            <w:tcW w:w="1350" w:type="dxa"/>
            <w:gridSpan w:val="2"/>
            <w:tcBorders>
              <w:top w:val="nil"/>
              <w:bottom w:val="nil"/>
            </w:tcBorders>
            <w:vAlign w:val="center"/>
          </w:tcPr>
          <w:p w14:paraId="4C3FDB54" w14:textId="284CFDD3" w:rsidR="00AE0EA9" w:rsidRPr="00F41F91" w:rsidRDefault="00B455B4" w:rsidP="005A26E0">
            <w:pPr>
              <w:jc w:val="center"/>
              <w:rPr>
                <w:sz w:val="18"/>
              </w:rPr>
            </w:pPr>
            <w:r>
              <w:rPr>
                <w:sz w:val="18"/>
              </w:rPr>
              <w:t>0.8</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375933AD" w:rsidR="00AE0EA9" w:rsidRPr="00F41F91" w:rsidRDefault="008E5EC4" w:rsidP="005A26E0">
            <w:pPr>
              <w:jc w:val="center"/>
              <w:rPr>
                <w:sz w:val="18"/>
              </w:rPr>
            </w:pPr>
            <w:r>
              <w:rPr>
                <w:sz w:val="18"/>
              </w:rPr>
              <w:t>2/2022</w:t>
            </w:r>
          </w:p>
        </w:tc>
        <w:tc>
          <w:tcPr>
            <w:tcW w:w="990" w:type="dxa"/>
            <w:tcBorders>
              <w:bottom w:val="single" w:sz="18" w:space="0" w:color="auto"/>
            </w:tcBorders>
            <w:vAlign w:val="center"/>
          </w:tcPr>
          <w:p w14:paraId="18011756" w14:textId="771F41AB" w:rsidR="00AE0EA9" w:rsidRPr="00F41F91" w:rsidRDefault="008E5EC4" w:rsidP="005A26E0">
            <w:pPr>
              <w:jc w:val="center"/>
              <w:rPr>
                <w:sz w:val="18"/>
              </w:rPr>
            </w:pPr>
            <w:r>
              <w:rPr>
                <w:sz w:val="18"/>
              </w:rPr>
              <w:t>5</w:t>
            </w:r>
          </w:p>
        </w:tc>
        <w:tc>
          <w:tcPr>
            <w:tcW w:w="1350" w:type="dxa"/>
            <w:gridSpan w:val="2"/>
            <w:tcBorders>
              <w:bottom w:val="single" w:sz="18" w:space="0" w:color="auto"/>
            </w:tcBorders>
            <w:vAlign w:val="center"/>
          </w:tcPr>
          <w:p w14:paraId="7CE90126" w14:textId="2934AB7F" w:rsidR="00AE0EA9" w:rsidRPr="00F41F91" w:rsidRDefault="008E5EC4" w:rsidP="005A26E0">
            <w:pPr>
              <w:jc w:val="center"/>
              <w:rPr>
                <w:sz w:val="18"/>
              </w:rPr>
            </w:pPr>
            <w:r>
              <w:rPr>
                <w:sz w:val="18"/>
              </w:rPr>
              <w:t>0.647</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p w14:paraId="10D514C3" w14:textId="77777777" w:rsidR="00252989" w:rsidRDefault="00252989" w:rsidP="005A26E0"/>
    <w:p w14:paraId="71D0372F" w14:textId="77777777" w:rsidR="00252989" w:rsidRDefault="00252989"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540"/>
        <w:gridCol w:w="36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5E707F66" w:rsidR="00B3023D" w:rsidRPr="00F41F91" w:rsidRDefault="00CF40AD" w:rsidP="005A26E0">
            <w:pPr>
              <w:jc w:val="center"/>
              <w:rPr>
                <w:sz w:val="18"/>
              </w:rPr>
            </w:pPr>
            <w:r>
              <w:rPr>
                <w:sz w:val="18"/>
              </w:rPr>
              <w:t>9/2015</w:t>
            </w:r>
          </w:p>
        </w:tc>
        <w:tc>
          <w:tcPr>
            <w:tcW w:w="900" w:type="dxa"/>
            <w:gridSpan w:val="2"/>
            <w:tcBorders>
              <w:top w:val="nil"/>
              <w:bottom w:val="single" w:sz="4" w:space="0" w:color="auto"/>
            </w:tcBorders>
            <w:vAlign w:val="center"/>
          </w:tcPr>
          <w:p w14:paraId="690B0D1C" w14:textId="48EDC55D" w:rsidR="00B3023D" w:rsidRPr="00F41F91" w:rsidRDefault="00CF40AD" w:rsidP="005A26E0">
            <w:pPr>
              <w:jc w:val="center"/>
              <w:rPr>
                <w:sz w:val="18"/>
              </w:rPr>
            </w:pPr>
            <w:r>
              <w:rPr>
                <w:sz w:val="18"/>
              </w:rPr>
              <w:t>110</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4FBC556D" w:rsidR="00B3023D" w:rsidRPr="00F41F91" w:rsidRDefault="00CF40AD" w:rsidP="005A26E0">
            <w:pPr>
              <w:jc w:val="center"/>
              <w:rPr>
                <w:sz w:val="18"/>
              </w:rPr>
            </w:pPr>
            <w:r>
              <w:rPr>
                <w:sz w:val="18"/>
              </w:rPr>
              <w:t>9/2015</w:t>
            </w:r>
          </w:p>
        </w:tc>
        <w:tc>
          <w:tcPr>
            <w:tcW w:w="900" w:type="dxa"/>
            <w:gridSpan w:val="2"/>
            <w:tcBorders>
              <w:bottom w:val="single" w:sz="18" w:space="0" w:color="auto"/>
            </w:tcBorders>
            <w:vAlign w:val="center"/>
          </w:tcPr>
          <w:p w14:paraId="5F571C45" w14:textId="7E8340BE" w:rsidR="00B3023D" w:rsidRPr="00F41F91" w:rsidRDefault="00CF40AD" w:rsidP="005A26E0">
            <w:pPr>
              <w:jc w:val="center"/>
              <w:rPr>
                <w:sz w:val="18"/>
              </w:rPr>
            </w:pPr>
            <w:r>
              <w:rPr>
                <w:sz w:val="18"/>
              </w:rPr>
              <w:t>410</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2"/>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0E2F254" w14:textId="3A8CC056" w:rsidR="00F436B6" w:rsidRPr="00771932" w:rsidRDefault="00F436B6" w:rsidP="00F436B6">
            <w:pPr>
              <w:ind w:left="180"/>
              <w:jc w:val="center"/>
              <w:rPr>
                <w:b/>
                <w:bCs/>
                <w:sz w:val="18"/>
              </w:rPr>
            </w:pPr>
            <w:r w:rsidRPr="00771932">
              <w:rPr>
                <w:b/>
                <w:bCs/>
                <w:sz w:val="18"/>
              </w:rPr>
              <w:t>Arsenic (ppb)</w:t>
            </w:r>
            <w:r w:rsidR="00771932" w:rsidRPr="00771932">
              <w:rPr>
                <w:b/>
                <w:bCs/>
                <w:sz w:val="18"/>
              </w:rPr>
              <w:t>*</w:t>
            </w:r>
          </w:p>
        </w:tc>
        <w:tc>
          <w:tcPr>
            <w:tcW w:w="900" w:type="dxa"/>
            <w:gridSpan w:val="2"/>
            <w:tcBorders>
              <w:top w:val="nil"/>
            </w:tcBorders>
            <w:vAlign w:val="center"/>
          </w:tcPr>
          <w:p w14:paraId="5D776A03" w14:textId="60DA326C" w:rsidR="00F436B6" w:rsidRPr="00F41F91" w:rsidRDefault="00636622" w:rsidP="00F436B6">
            <w:pPr>
              <w:jc w:val="center"/>
              <w:rPr>
                <w:sz w:val="18"/>
              </w:rPr>
            </w:pPr>
            <w:r>
              <w:rPr>
                <w:sz w:val="18"/>
              </w:rPr>
              <w:t>Monthly 2022</w:t>
            </w:r>
          </w:p>
        </w:tc>
        <w:tc>
          <w:tcPr>
            <w:tcW w:w="1170" w:type="dxa"/>
            <w:gridSpan w:val="2"/>
            <w:tcBorders>
              <w:top w:val="nil"/>
            </w:tcBorders>
            <w:vAlign w:val="center"/>
          </w:tcPr>
          <w:p w14:paraId="492AEBB3" w14:textId="61C91956" w:rsidR="00F436B6" w:rsidRPr="00F41F91" w:rsidRDefault="00636622" w:rsidP="00F436B6">
            <w:pPr>
              <w:jc w:val="center"/>
              <w:rPr>
                <w:sz w:val="18"/>
              </w:rPr>
            </w:pPr>
            <w:r>
              <w:rPr>
                <w:sz w:val="18"/>
              </w:rPr>
              <w:t>8.725</w:t>
            </w:r>
          </w:p>
        </w:tc>
        <w:tc>
          <w:tcPr>
            <w:tcW w:w="990" w:type="dxa"/>
            <w:gridSpan w:val="4"/>
            <w:tcBorders>
              <w:top w:val="nil"/>
            </w:tcBorders>
            <w:vAlign w:val="center"/>
          </w:tcPr>
          <w:p w14:paraId="0EA1207A" w14:textId="37C1BAD5" w:rsidR="00F436B6" w:rsidRPr="00F41F91" w:rsidRDefault="00636622" w:rsidP="00F436B6">
            <w:pPr>
              <w:jc w:val="center"/>
              <w:rPr>
                <w:sz w:val="18"/>
              </w:rPr>
            </w:pPr>
            <w:r>
              <w:rPr>
                <w:sz w:val="18"/>
              </w:rPr>
              <w:t xml:space="preserve">8.1 – 9 </w:t>
            </w:r>
          </w:p>
        </w:tc>
        <w:tc>
          <w:tcPr>
            <w:tcW w:w="900" w:type="dxa"/>
            <w:gridSpan w:val="3"/>
            <w:tcBorders>
              <w:top w:val="nil"/>
            </w:tcBorders>
            <w:vAlign w:val="center"/>
          </w:tcPr>
          <w:p w14:paraId="566791C1" w14:textId="5AD50B7A" w:rsidR="00F436B6" w:rsidRPr="00F41F91" w:rsidRDefault="00F436B6" w:rsidP="00F436B6">
            <w:pPr>
              <w:jc w:val="center"/>
              <w:rPr>
                <w:sz w:val="18"/>
              </w:rPr>
            </w:pPr>
            <w:r>
              <w:rPr>
                <w:sz w:val="18"/>
              </w:rPr>
              <w:t>10</w:t>
            </w:r>
          </w:p>
        </w:tc>
        <w:tc>
          <w:tcPr>
            <w:tcW w:w="900" w:type="dxa"/>
            <w:tcBorders>
              <w:top w:val="nil"/>
            </w:tcBorders>
            <w:vAlign w:val="center"/>
          </w:tcPr>
          <w:p w14:paraId="5E4F841C" w14:textId="79FAD38B" w:rsidR="00F436B6" w:rsidRPr="00F41F91" w:rsidRDefault="00F436B6" w:rsidP="00F436B6">
            <w:pPr>
              <w:jc w:val="center"/>
              <w:rPr>
                <w:sz w:val="18"/>
              </w:rPr>
            </w:pPr>
            <w:r>
              <w:rPr>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00" w:type="dxa"/>
            <w:gridSpan w:val="2"/>
            <w:tcBorders>
              <w:top w:val="nil"/>
            </w:tcBorders>
            <w:vAlign w:val="center"/>
          </w:tcPr>
          <w:p w14:paraId="0F4B6602" w14:textId="2E8A7079" w:rsidR="00F436B6" w:rsidRPr="00F41F91" w:rsidRDefault="00094D00" w:rsidP="00F436B6">
            <w:pPr>
              <w:jc w:val="center"/>
              <w:rPr>
                <w:sz w:val="18"/>
              </w:rPr>
            </w:pPr>
            <w:r>
              <w:rPr>
                <w:sz w:val="18"/>
              </w:rPr>
              <w:t>9/2015</w:t>
            </w:r>
          </w:p>
        </w:tc>
        <w:tc>
          <w:tcPr>
            <w:tcW w:w="1170" w:type="dxa"/>
            <w:gridSpan w:val="2"/>
            <w:tcBorders>
              <w:top w:val="nil"/>
            </w:tcBorders>
            <w:vAlign w:val="center"/>
          </w:tcPr>
          <w:p w14:paraId="5A951F6F" w14:textId="62106F18" w:rsidR="00F436B6" w:rsidRPr="00F41F91" w:rsidRDefault="008E5EC4" w:rsidP="00F436B6">
            <w:pPr>
              <w:jc w:val="center"/>
              <w:rPr>
                <w:sz w:val="18"/>
              </w:rPr>
            </w:pPr>
            <w:r>
              <w:rPr>
                <w:sz w:val="18"/>
              </w:rPr>
              <w:t>0.1</w:t>
            </w:r>
          </w:p>
        </w:tc>
        <w:tc>
          <w:tcPr>
            <w:tcW w:w="990" w:type="dxa"/>
            <w:gridSpan w:val="4"/>
            <w:tcBorders>
              <w:top w:val="nil"/>
            </w:tcBorders>
            <w:vAlign w:val="center"/>
          </w:tcPr>
          <w:p w14:paraId="25E3D4D2" w14:textId="41B1390C"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0D62CC08"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9365DA6" w14:textId="626C80D4" w:rsidR="00F436B6" w:rsidRDefault="00F436B6" w:rsidP="00F436B6">
            <w:pPr>
              <w:ind w:left="180"/>
              <w:jc w:val="center"/>
              <w:rPr>
                <w:sz w:val="18"/>
              </w:rPr>
            </w:pPr>
            <w:r>
              <w:rPr>
                <w:sz w:val="18"/>
              </w:rPr>
              <w:t>Cadmium (ppb)</w:t>
            </w:r>
          </w:p>
        </w:tc>
        <w:tc>
          <w:tcPr>
            <w:tcW w:w="900" w:type="dxa"/>
            <w:gridSpan w:val="2"/>
            <w:tcBorders>
              <w:top w:val="nil"/>
            </w:tcBorders>
            <w:vAlign w:val="center"/>
          </w:tcPr>
          <w:p w14:paraId="35B3925B" w14:textId="16B62BF1" w:rsidR="00F436B6" w:rsidRPr="00F41F91" w:rsidRDefault="00094D00" w:rsidP="00F436B6">
            <w:pPr>
              <w:jc w:val="center"/>
              <w:rPr>
                <w:sz w:val="18"/>
              </w:rPr>
            </w:pPr>
            <w:r>
              <w:rPr>
                <w:sz w:val="18"/>
              </w:rPr>
              <w:t>11/2020</w:t>
            </w:r>
          </w:p>
        </w:tc>
        <w:tc>
          <w:tcPr>
            <w:tcW w:w="1170" w:type="dxa"/>
            <w:gridSpan w:val="2"/>
            <w:tcBorders>
              <w:top w:val="nil"/>
            </w:tcBorders>
            <w:vAlign w:val="center"/>
          </w:tcPr>
          <w:p w14:paraId="45027A03" w14:textId="632F481B" w:rsidR="00F436B6" w:rsidRPr="00F41F91" w:rsidRDefault="00094D00" w:rsidP="00F436B6">
            <w:pPr>
              <w:jc w:val="center"/>
              <w:rPr>
                <w:sz w:val="18"/>
              </w:rPr>
            </w:pPr>
            <w:r>
              <w:rPr>
                <w:sz w:val="18"/>
              </w:rPr>
              <w:t>1.5</w:t>
            </w:r>
          </w:p>
        </w:tc>
        <w:tc>
          <w:tcPr>
            <w:tcW w:w="990" w:type="dxa"/>
            <w:gridSpan w:val="4"/>
            <w:tcBorders>
              <w:top w:val="nil"/>
            </w:tcBorders>
            <w:vAlign w:val="center"/>
          </w:tcPr>
          <w:p w14:paraId="0B0F8D79" w14:textId="0BEFA01A" w:rsidR="00F436B6" w:rsidRPr="00F341C0" w:rsidRDefault="00F436B6" w:rsidP="00F436B6">
            <w:pPr>
              <w:jc w:val="center"/>
              <w:rPr>
                <w:sz w:val="18"/>
              </w:rPr>
            </w:pPr>
            <w:r w:rsidRPr="00F754E7">
              <w:rPr>
                <w:sz w:val="18"/>
              </w:rPr>
              <w:t>N/A</w:t>
            </w:r>
          </w:p>
        </w:tc>
        <w:tc>
          <w:tcPr>
            <w:tcW w:w="900" w:type="dxa"/>
            <w:gridSpan w:val="3"/>
            <w:tcBorders>
              <w:top w:val="nil"/>
            </w:tcBorders>
            <w:vAlign w:val="center"/>
          </w:tcPr>
          <w:p w14:paraId="6EB32043" w14:textId="5FEFC33F" w:rsidR="00F436B6" w:rsidRDefault="00F436B6" w:rsidP="00F436B6">
            <w:pPr>
              <w:jc w:val="center"/>
              <w:rPr>
                <w:sz w:val="18"/>
              </w:rPr>
            </w:pPr>
            <w:r>
              <w:rPr>
                <w:sz w:val="18"/>
              </w:rPr>
              <w:t>5</w:t>
            </w:r>
          </w:p>
        </w:tc>
        <w:tc>
          <w:tcPr>
            <w:tcW w:w="900" w:type="dxa"/>
            <w:tcBorders>
              <w:top w:val="nil"/>
            </w:tcBorders>
            <w:vAlign w:val="center"/>
          </w:tcPr>
          <w:p w14:paraId="68E9AB37" w14:textId="66106D0B" w:rsidR="00F436B6" w:rsidRDefault="00F436B6" w:rsidP="00F436B6">
            <w:pPr>
              <w:jc w:val="center"/>
              <w:rPr>
                <w:sz w:val="18"/>
              </w:rPr>
            </w:pPr>
            <w:r>
              <w:rPr>
                <w:sz w:val="18"/>
              </w:rPr>
              <w:t>0.04</w:t>
            </w:r>
          </w:p>
        </w:tc>
        <w:tc>
          <w:tcPr>
            <w:tcW w:w="3464" w:type="dxa"/>
            <w:tcBorders>
              <w:top w:val="nil"/>
              <w:right w:val="single" w:sz="6" w:space="0" w:color="auto"/>
            </w:tcBorders>
            <w:vAlign w:val="center"/>
          </w:tcPr>
          <w:p w14:paraId="675A4700" w14:textId="69B2370F" w:rsidR="00F436B6" w:rsidRDefault="00F436B6" w:rsidP="00F436B6">
            <w:pPr>
              <w:jc w:val="center"/>
              <w:rPr>
                <w:sz w:val="18"/>
              </w:rPr>
            </w:pPr>
            <w:r w:rsidRPr="006204CD">
              <w:rPr>
                <w:sz w:val="18"/>
              </w:rPr>
              <w:t>Internal corrosion of galvanized pipes; erosion of natural deposits; discharge from electroplating and industrial chemical factories, and metal refineries; runoff from waste batteries and paints</w:t>
            </w:r>
          </w:p>
        </w:tc>
      </w:tr>
      <w:tr w:rsidR="00F436B6"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00" w:type="dxa"/>
            <w:gridSpan w:val="2"/>
            <w:tcBorders>
              <w:top w:val="nil"/>
            </w:tcBorders>
            <w:vAlign w:val="center"/>
          </w:tcPr>
          <w:p w14:paraId="0280631C" w14:textId="457396EB" w:rsidR="00F436B6" w:rsidRPr="00F41F91" w:rsidRDefault="00094D00" w:rsidP="00F436B6">
            <w:pPr>
              <w:jc w:val="center"/>
              <w:rPr>
                <w:sz w:val="18"/>
              </w:rPr>
            </w:pPr>
            <w:r>
              <w:rPr>
                <w:sz w:val="18"/>
              </w:rPr>
              <w:t>9/2015</w:t>
            </w:r>
          </w:p>
        </w:tc>
        <w:tc>
          <w:tcPr>
            <w:tcW w:w="1170" w:type="dxa"/>
            <w:gridSpan w:val="2"/>
            <w:tcBorders>
              <w:top w:val="nil"/>
            </w:tcBorders>
            <w:vAlign w:val="center"/>
          </w:tcPr>
          <w:p w14:paraId="1266E771" w14:textId="6C4CB3A5" w:rsidR="00F436B6" w:rsidRPr="00F41F91" w:rsidRDefault="00094D00" w:rsidP="00F436B6">
            <w:pPr>
              <w:jc w:val="center"/>
              <w:rPr>
                <w:sz w:val="18"/>
              </w:rPr>
            </w:pPr>
            <w:r w:rsidRPr="00094D00">
              <w:rPr>
                <w:sz w:val="18"/>
              </w:rPr>
              <w:t>0.19</w:t>
            </w:r>
          </w:p>
        </w:tc>
        <w:tc>
          <w:tcPr>
            <w:tcW w:w="990" w:type="dxa"/>
            <w:gridSpan w:val="4"/>
            <w:tcBorders>
              <w:top w:val="nil"/>
            </w:tcBorders>
            <w:vAlign w:val="center"/>
          </w:tcPr>
          <w:p w14:paraId="10C98B5C" w14:textId="4A80B865"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2E5FD256" w14:textId="77777777" w:rsidTr="00AE0EA9">
        <w:trPr>
          <w:gridAfter w:val="1"/>
          <w:wAfter w:w="46" w:type="dxa"/>
          <w:trHeight w:val="98"/>
          <w:jc w:val="center"/>
        </w:trPr>
        <w:tc>
          <w:tcPr>
            <w:tcW w:w="2512" w:type="dxa"/>
            <w:gridSpan w:val="2"/>
            <w:tcBorders>
              <w:top w:val="nil"/>
              <w:left w:val="single" w:sz="6" w:space="0" w:color="auto"/>
            </w:tcBorders>
            <w:vAlign w:val="center"/>
          </w:tcPr>
          <w:p w14:paraId="2EED9448" w14:textId="0C31BEF0" w:rsidR="00F436B6" w:rsidRPr="001D3B64" w:rsidRDefault="00F436B6" w:rsidP="00F436B6">
            <w:pPr>
              <w:ind w:left="180"/>
              <w:jc w:val="center"/>
              <w:rPr>
                <w:sz w:val="18"/>
              </w:rPr>
            </w:pPr>
            <w:r>
              <w:rPr>
                <w:sz w:val="18"/>
              </w:rPr>
              <w:t>Gross Alpha (</w:t>
            </w:r>
            <w:proofErr w:type="spellStart"/>
            <w:r>
              <w:rPr>
                <w:sz w:val="18"/>
              </w:rPr>
              <w:t>pCi</w:t>
            </w:r>
            <w:proofErr w:type="spellEnd"/>
            <w:r>
              <w:rPr>
                <w:sz w:val="18"/>
              </w:rPr>
              <w:t>/L)</w:t>
            </w:r>
          </w:p>
        </w:tc>
        <w:tc>
          <w:tcPr>
            <w:tcW w:w="900" w:type="dxa"/>
            <w:gridSpan w:val="2"/>
            <w:tcBorders>
              <w:top w:val="nil"/>
            </w:tcBorders>
            <w:vAlign w:val="center"/>
          </w:tcPr>
          <w:p w14:paraId="6B5E5A35" w14:textId="3B8C4794" w:rsidR="00F436B6" w:rsidRPr="00DC020A" w:rsidRDefault="00094D00" w:rsidP="00F436B6">
            <w:pPr>
              <w:jc w:val="center"/>
              <w:rPr>
                <w:sz w:val="18"/>
              </w:rPr>
            </w:pPr>
            <w:r w:rsidRPr="00094D00">
              <w:rPr>
                <w:sz w:val="18"/>
              </w:rPr>
              <w:t>9/2014</w:t>
            </w:r>
          </w:p>
        </w:tc>
        <w:tc>
          <w:tcPr>
            <w:tcW w:w="1170" w:type="dxa"/>
            <w:gridSpan w:val="2"/>
            <w:tcBorders>
              <w:top w:val="nil"/>
            </w:tcBorders>
            <w:vAlign w:val="center"/>
          </w:tcPr>
          <w:p w14:paraId="1DB78B1B" w14:textId="3B25202C" w:rsidR="00F436B6" w:rsidRDefault="00094D00" w:rsidP="00F436B6">
            <w:pPr>
              <w:jc w:val="center"/>
              <w:rPr>
                <w:sz w:val="18"/>
              </w:rPr>
            </w:pPr>
            <w:r w:rsidRPr="00094D00">
              <w:rPr>
                <w:sz w:val="18"/>
              </w:rPr>
              <w:t>0.8510±1.930</w:t>
            </w:r>
          </w:p>
        </w:tc>
        <w:tc>
          <w:tcPr>
            <w:tcW w:w="990" w:type="dxa"/>
            <w:gridSpan w:val="4"/>
            <w:tcBorders>
              <w:top w:val="nil"/>
            </w:tcBorders>
            <w:vAlign w:val="center"/>
          </w:tcPr>
          <w:p w14:paraId="25605B5C" w14:textId="6CA19FCC" w:rsidR="00F436B6" w:rsidRPr="00453388" w:rsidRDefault="00F436B6" w:rsidP="00F436B6">
            <w:pPr>
              <w:jc w:val="center"/>
              <w:rPr>
                <w:sz w:val="18"/>
              </w:rPr>
            </w:pPr>
            <w:r w:rsidRPr="00F754E7">
              <w:rPr>
                <w:sz w:val="18"/>
              </w:rPr>
              <w:t>N/A</w:t>
            </w:r>
          </w:p>
        </w:tc>
        <w:tc>
          <w:tcPr>
            <w:tcW w:w="900" w:type="dxa"/>
            <w:gridSpan w:val="3"/>
            <w:tcBorders>
              <w:top w:val="nil"/>
            </w:tcBorders>
            <w:vAlign w:val="center"/>
          </w:tcPr>
          <w:p w14:paraId="7C9D9602" w14:textId="440DD3CD" w:rsidR="00F436B6" w:rsidRDefault="00F436B6" w:rsidP="00F436B6">
            <w:pPr>
              <w:jc w:val="center"/>
              <w:rPr>
                <w:sz w:val="18"/>
              </w:rPr>
            </w:pPr>
            <w:r>
              <w:rPr>
                <w:sz w:val="18"/>
              </w:rPr>
              <w:t>15</w:t>
            </w:r>
          </w:p>
        </w:tc>
        <w:tc>
          <w:tcPr>
            <w:tcW w:w="900" w:type="dxa"/>
            <w:tcBorders>
              <w:top w:val="nil"/>
            </w:tcBorders>
            <w:vAlign w:val="center"/>
          </w:tcPr>
          <w:p w14:paraId="4490D6C5" w14:textId="61832BF9" w:rsidR="00F436B6" w:rsidRPr="00001557" w:rsidRDefault="00F436B6" w:rsidP="00F436B6">
            <w:pPr>
              <w:jc w:val="center"/>
              <w:rPr>
                <w:sz w:val="18"/>
              </w:rPr>
            </w:pPr>
            <w:r>
              <w:rPr>
                <w:sz w:val="18"/>
              </w:rPr>
              <w:t>(0)</w:t>
            </w:r>
          </w:p>
        </w:tc>
        <w:tc>
          <w:tcPr>
            <w:tcW w:w="3464" w:type="dxa"/>
            <w:tcBorders>
              <w:top w:val="nil"/>
              <w:right w:val="single" w:sz="6" w:space="0" w:color="auto"/>
            </w:tcBorders>
            <w:vAlign w:val="center"/>
          </w:tcPr>
          <w:p w14:paraId="038C09C7" w14:textId="003ADAC2" w:rsidR="00F436B6" w:rsidRPr="00001557" w:rsidRDefault="00F436B6" w:rsidP="00F436B6">
            <w:pPr>
              <w:jc w:val="center"/>
              <w:rPr>
                <w:sz w:val="18"/>
              </w:rPr>
            </w:pPr>
            <w:r w:rsidRPr="009E6B21">
              <w:rPr>
                <w:sz w:val="18"/>
              </w:rPr>
              <w:t>Erosion of natural deposits</w:t>
            </w:r>
          </w:p>
        </w:tc>
      </w:tr>
      <w:tr w:rsidR="00F436B6" w:rsidRPr="001F3468" w14:paraId="010C65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F436B6" w:rsidRDefault="00F436B6" w:rsidP="00F436B6">
            <w:pPr>
              <w:ind w:left="180"/>
              <w:jc w:val="center"/>
              <w:rPr>
                <w:sz w:val="18"/>
              </w:rPr>
            </w:pPr>
            <w:r>
              <w:rPr>
                <w:sz w:val="18"/>
              </w:rPr>
              <w:t>Nitrate as N (ppm)</w:t>
            </w:r>
          </w:p>
        </w:tc>
        <w:tc>
          <w:tcPr>
            <w:tcW w:w="900" w:type="dxa"/>
            <w:gridSpan w:val="2"/>
            <w:tcBorders>
              <w:top w:val="nil"/>
            </w:tcBorders>
            <w:vAlign w:val="center"/>
          </w:tcPr>
          <w:p w14:paraId="46847964" w14:textId="1F14F044" w:rsidR="00F436B6" w:rsidRPr="00DC020A" w:rsidRDefault="008E5EC4" w:rsidP="00F436B6">
            <w:pPr>
              <w:jc w:val="center"/>
              <w:rPr>
                <w:sz w:val="18"/>
              </w:rPr>
            </w:pPr>
            <w:r>
              <w:rPr>
                <w:sz w:val="18"/>
              </w:rPr>
              <w:t>1/2022</w:t>
            </w:r>
          </w:p>
        </w:tc>
        <w:tc>
          <w:tcPr>
            <w:tcW w:w="1170" w:type="dxa"/>
            <w:gridSpan w:val="2"/>
            <w:tcBorders>
              <w:top w:val="nil"/>
            </w:tcBorders>
            <w:vAlign w:val="center"/>
          </w:tcPr>
          <w:p w14:paraId="6331D043" w14:textId="68F13B22" w:rsidR="00F436B6" w:rsidRDefault="008E5EC4" w:rsidP="00F436B6">
            <w:pPr>
              <w:jc w:val="center"/>
              <w:rPr>
                <w:sz w:val="18"/>
              </w:rPr>
            </w:pPr>
            <w:r>
              <w:rPr>
                <w:sz w:val="18"/>
              </w:rPr>
              <w:t>2.6</w:t>
            </w:r>
          </w:p>
        </w:tc>
        <w:tc>
          <w:tcPr>
            <w:tcW w:w="990" w:type="dxa"/>
            <w:gridSpan w:val="4"/>
            <w:tcBorders>
              <w:top w:val="nil"/>
            </w:tcBorders>
            <w:vAlign w:val="center"/>
          </w:tcPr>
          <w:p w14:paraId="090F7981" w14:textId="049FB589" w:rsidR="00F436B6" w:rsidRPr="00F341C0" w:rsidRDefault="00F436B6" w:rsidP="00F436B6">
            <w:pPr>
              <w:jc w:val="center"/>
              <w:rPr>
                <w:sz w:val="18"/>
              </w:rPr>
            </w:pPr>
            <w:r w:rsidRPr="00F754E7">
              <w:rPr>
                <w:sz w:val="18"/>
              </w:rPr>
              <w:t>N/A</w:t>
            </w:r>
          </w:p>
        </w:tc>
        <w:tc>
          <w:tcPr>
            <w:tcW w:w="900" w:type="dxa"/>
            <w:gridSpan w:val="3"/>
            <w:tcBorders>
              <w:top w:val="nil"/>
            </w:tcBorders>
            <w:vAlign w:val="center"/>
          </w:tcPr>
          <w:p w14:paraId="31B4F134" w14:textId="2015D647" w:rsidR="00F436B6" w:rsidRDefault="00F436B6" w:rsidP="00F436B6">
            <w:pPr>
              <w:jc w:val="center"/>
              <w:rPr>
                <w:sz w:val="18"/>
              </w:rPr>
            </w:pPr>
            <w:r>
              <w:rPr>
                <w:sz w:val="18"/>
              </w:rPr>
              <w:t>10</w:t>
            </w:r>
          </w:p>
        </w:tc>
        <w:tc>
          <w:tcPr>
            <w:tcW w:w="900" w:type="dxa"/>
            <w:tcBorders>
              <w:top w:val="nil"/>
            </w:tcBorders>
            <w:vAlign w:val="center"/>
          </w:tcPr>
          <w:p w14:paraId="0596193B" w14:textId="00CA259B" w:rsidR="00F436B6" w:rsidRDefault="00F436B6" w:rsidP="00F436B6">
            <w:pPr>
              <w:jc w:val="center"/>
              <w:rPr>
                <w:sz w:val="18"/>
              </w:rPr>
            </w:pPr>
            <w:r>
              <w:rPr>
                <w:sz w:val="18"/>
              </w:rPr>
              <w:t>10</w:t>
            </w:r>
          </w:p>
        </w:tc>
        <w:tc>
          <w:tcPr>
            <w:tcW w:w="3464" w:type="dxa"/>
            <w:tcBorders>
              <w:top w:val="nil"/>
              <w:right w:val="single" w:sz="6" w:space="0" w:color="auto"/>
            </w:tcBorders>
            <w:vAlign w:val="center"/>
          </w:tcPr>
          <w:p w14:paraId="6A52AEE5" w14:textId="66116D8B" w:rsidR="00F436B6" w:rsidRDefault="00F436B6" w:rsidP="00F436B6">
            <w:pPr>
              <w:jc w:val="center"/>
              <w:rPr>
                <w:sz w:val="18"/>
              </w:rPr>
            </w:pPr>
            <w:r>
              <w:rPr>
                <w:sz w:val="18"/>
              </w:rPr>
              <w:t>Runoff and leaching from fertilizer use; leaching from septic tanks and sewage; erosion of natural deposits</w:t>
            </w:r>
          </w:p>
        </w:tc>
      </w:tr>
      <w:tr w:rsidR="00F436B6" w:rsidRPr="001F3468" w14:paraId="17E186A4" w14:textId="77777777" w:rsidTr="007042D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F436B6" w:rsidRDefault="00F436B6" w:rsidP="00F436B6">
            <w:pPr>
              <w:ind w:left="180"/>
              <w:jc w:val="center"/>
              <w:rPr>
                <w:sz w:val="18"/>
              </w:rPr>
            </w:pPr>
            <w:r>
              <w:rPr>
                <w:sz w:val="18"/>
              </w:rPr>
              <w:t>Selenium (ppb)</w:t>
            </w:r>
          </w:p>
        </w:tc>
        <w:tc>
          <w:tcPr>
            <w:tcW w:w="900" w:type="dxa"/>
            <w:gridSpan w:val="2"/>
            <w:tcBorders>
              <w:top w:val="nil"/>
              <w:bottom w:val="single" w:sz="4" w:space="0" w:color="auto"/>
            </w:tcBorders>
            <w:vAlign w:val="center"/>
          </w:tcPr>
          <w:p w14:paraId="5BEDB63B" w14:textId="180699AE" w:rsidR="00F436B6" w:rsidRPr="00DC020A" w:rsidRDefault="00094D00" w:rsidP="00F436B6">
            <w:pPr>
              <w:jc w:val="center"/>
              <w:rPr>
                <w:sz w:val="18"/>
              </w:rPr>
            </w:pPr>
            <w:r w:rsidRPr="00094D00">
              <w:rPr>
                <w:sz w:val="18"/>
              </w:rPr>
              <w:t>9/2015</w:t>
            </w:r>
          </w:p>
        </w:tc>
        <w:tc>
          <w:tcPr>
            <w:tcW w:w="1170" w:type="dxa"/>
            <w:gridSpan w:val="2"/>
            <w:tcBorders>
              <w:top w:val="nil"/>
              <w:bottom w:val="single" w:sz="4" w:space="0" w:color="auto"/>
            </w:tcBorders>
            <w:vAlign w:val="center"/>
          </w:tcPr>
          <w:p w14:paraId="4974D112" w14:textId="1317EE7F" w:rsidR="00F436B6" w:rsidRDefault="00094D00" w:rsidP="00F436B6">
            <w:pPr>
              <w:jc w:val="center"/>
              <w:rPr>
                <w:sz w:val="18"/>
              </w:rPr>
            </w:pPr>
            <w:r w:rsidRPr="00094D00">
              <w:rPr>
                <w:sz w:val="18"/>
              </w:rPr>
              <w:t>2.5</w:t>
            </w:r>
          </w:p>
        </w:tc>
        <w:tc>
          <w:tcPr>
            <w:tcW w:w="990" w:type="dxa"/>
            <w:gridSpan w:val="4"/>
            <w:tcBorders>
              <w:top w:val="nil"/>
              <w:bottom w:val="single" w:sz="4" w:space="0" w:color="auto"/>
            </w:tcBorders>
            <w:vAlign w:val="center"/>
          </w:tcPr>
          <w:p w14:paraId="21857F00" w14:textId="7BA36CB1" w:rsidR="00F436B6" w:rsidRPr="00F754E7" w:rsidRDefault="00F436B6" w:rsidP="00F436B6">
            <w:pPr>
              <w:jc w:val="center"/>
              <w:rPr>
                <w:sz w:val="18"/>
              </w:rPr>
            </w:pPr>
            <w:r w:rsidRPr="000557D5">
              <w:rPr>
                <w:sz w:val="18"/>
              </w:rPr>
              <w:t>N/A</w:t>
            </w:r>
          </w:p>
        </w:tc>
        <w:tc>
          <w:tcPr>
            <w:tcW w:w="900" w:type="dxa"/>
            <w:gridSpan w:val="3"/>
            <w:tcBorders>
              <w:top w:val="nil"/>
              <w:bottom w:val="single" w:sz="4" w:space="0" w:color="auto"/>
            </w:tcBorders>
            <w:vAlign w:val="center"/>
          </w:tcPr>
          <w:p w14:paraId="1965E637" w14:textId="6F57F128" w:rsidR="00F436B6" w:rsidRDefault="00F436B6" w:rsidP="00F436B6">
            <w:pPr>
              <w:jc w:val="center"/>
              <w:rPr>
                <w:sz w:val="18"/>
              </w:rPr>
            </w:pPr>
            <w:r>
              <w:rPr>
                <w:sz w:val="18"/>
              </w:rPr>
              <w:t>50</w:t>
            </w:r>
          </w:p>
        </w:tc>
        <w:tc>
          <w:tcPr>
            <w:tcW w:w="900" w:type="dxa"/>
            <w:tcBorders>
              <w:top w:val="nil"/>
              <w:bottom w:val="single" w:sz="4" w:space="0" w:color="auto"/>
            </w:tcBorders>
            <w:vAlign w:val="center"/>
          </w:tcPr>
          <w:p w14:paraId="753D7CD5" w14:textId="5A8982BD" w:rsidR="00F436B6" w:rsidRDefault="00F436B6" w:rsidP="00F436B6">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F436B6" w:rsidRPr="009E6B21" w:rsidRDefault="00F436B6" w:rsidP="00F436B6">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F436B6"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F436B6" w:rsidRPr="00F41F91" w:rsidRDefault="00F436B6" w:rsidP="00F436B6">
            <w:pPr>
              <w:jc w:val="center"/>
              <w:rPr>
                <w:b/>
                <w:caps/>
              </w:rPr>
            </w:pPr>
            <w:r w:rsidRPr="00F41F91">
              <w:rPr>
                <w:b/>
                <w:caps/>
              </w:rPr>
              <w:lastRenderedPageBreak/>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F436B6" w:rsidRPr="00F41F91" w:rsidRDefault="00F436B6" w:rsidP="00F436B6">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F436B6" w:rsidRPr="001F3468" w14:paraId="51CC94F2" w14:textId="77777777" w:rsidTr="00E34416">
        <w:trPr>
          <w:trHeight w:val="87"/>
          <w:jc w:val="center"/>
        </w:trPr>
        <w:tc>
          <w:tcPr>
            <w:tcW w:w="2872" w:type="dxa"/>
            <w:gridSpan w:val="3"/>
            <w:tcBorders>
              <w:left w:val="single" w:sz="6" w:space="0" w:color="auto"/>
            </w:tcBorders>
            <w:vAlign w:val="center"/>
          </w:tcPr>
          <w:p w14:paraId="3DAB9A83" w14:textId="668D5BFD" w:rsidR="00F436B6" w:rsidRPr="00F41F91" w:rsidRDefault="00F436B6" w:rsidP="00F436B6">
            <w:pPr>
              <w:jc w:val="center"/>
              <w:rPr>
                <w:sz w:val="18"/>
              </w:rPr>
            </w:pPr>
            <w:r>
              <w:rPr>
                <w:sz w:val="18"/>
              </w:rPr>
              <w:t>Chloride (ppm)</w:t>
            </w:r>
          </w:p>
        </w:tc>
        <w:tc>
          <w:tcPr>
            <w:tcW w:w="900" w:type="dxa"/>
            <w:gridSpan w:val="2"/>
            <w:vAlign w:val="center"/>
          </w:tcPr>
          <w:p w14:paraId="7B53609D" w14:textId="727CC184" w:rsidR="00F436B6" w:rsidRPr="00F41F91" w:rsidRDefault="00094D00" w:rsidP="00F436B6">
            <w:pPr>
              <w:jc w:val="center"/>
              <w:rPr>
                <w:sz w:val="18"/>
              </w:rPr>
            </w:pPr>
            <w:r>
              <w:rPr>
                <w:sz w:val="18"/>
              </w:rPr>
              <w:t>9/2015</w:t>
            </w:r>
          </w:p>
        </w:tc>
        <w:tc>
          <w:tcPr>
            <w:tcW w:w="836" w:type="dxa"/>
            <w:gridSpan w:val="2"/>
            <w:vAlign w:val="center"/>
          </w:tcPr>
          <w:p w14:paraId="48AE5CBF" w14:textId="5587C48F" w:rsidR="00F436B6" w:rsidRPr="00F41F91" w:rsidRDefault="00094D00" w:rsidP="00F436B6">
            <w:pPr>
              <w:jc w:val="center"/>
              <w:rPr>
                <w:sz w:val="18"/>
              </w:rPr>
            </w:pPr>
            <w:r>
              <w:rPr>
                <w:sz w:val="18"/>
              </w:rPr>
              <w:t>240</w:t>
            </w:r>
          </w:p>
        </w:tc>
        <w:tc>
          <w:tcPr>
            <w:tcW w:w="964" w:type="dxa"/>
            <w:gridSpan w:val="3"/>
            <w:vAlign w:val="center"/>
          </w:tcPr>
          <w:p w14:paraId="6428F303" w14:textId="4044586C" w:rsidR="00F436B6" w:rsidRPr="00F41F91" w:rsidRDefault="00F436B6" w:rsidP="00F436B6">
            <w:pPr>
              <w:jc w:val="center"/>
              <w:rPr>
                <w:sz w:val="18"/>
              </w:rPr>
            </w:pPr>
            <w:r w:rsidRPr="00EF1A3A">
              <w:rPr>
                <w:sz w:val="18"/>
              </w:rPr>
              <w:t>N/A</w:t>
            </w:r>
          </w:p>
        </w:tc>
        <w:tc>
          <w:tcPr>
            <w:tcW w:w="810" w:type="dxa"/>
            <w:gridSpan w:val="2"/>
            <w:vAlign w:val="center"/>
          </w:tcPr>
          <w:p w14:paraId="11FF9BF3" w14:textId="7519A326" w:rsidR="00F436B6" w:rsidRPr="00F41F91" w:rsidRDefault="00F436B6" w:rsidP="00F436B6">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F436B6" w:rsidRPr="00F41F91" w:rsidRDefault="00F436B6" w:rsidP="00F436B6">
            <w:pPr>
              <w:jc w:val="center"/>
              <w:rPr>
                <w:sz w:val="18"/>
              </w:rPr>
            </w:pPr>
            <w:r w:rsidRPr="00F96064">
              <w:rPr>
                <w:sz w:val="18"/>
              </w:rPr>
              <w:t>Runoff/leaching from natural deposits; seawater influence</w:t>
            </w:r>
          </w:p>
        </w:tc>
      </w:tr>
      <w:tr w:rsidR="00F436B6" w:rsidRPr="001F3468" w14:paraId="71A89591" w14:textId="77777777" w:rsidTr="00E34416">
        <w:trPr>
          <w:trHeight w:val="87"/>
          <w:jc w:val="center"/>
        </w:trPr>
        <w:tc>
          <w:tcPr>
            <w:tcW w:w="2872" w:type="dxa"/>
            <w:gridSpan w:val="3"/>
            <w:tcBorders>
              <w:left w:val="single" w:sz="6" w:space="0" w:color="auto"/>
            </w:tcBorders>
            <w:vAlign w:val="center"/>
          </w:tcPr>
          <w:p w14:paraId="5313EE58" w14:textId="604D3FE8" w:rsidR="00F436B6" w:rsidRPr="00F41F91" w:rsidRDefault="00F436B6" w:rsidP="00F436B6">
            <w:pPr>
              <w:jc w:val="center"/>
              <w:rPr>
                <w:sz w:val="18"/>
              </w:rPr>
            </w:pPr>
            <w:r>
              <w:rPr>
                <w:sz w:val="18"/>
              </w:rPr>
              <w:t>Specific Conductance (µS/cm)</w:t>
            </w:r>
          </w:p>
        </w:tc>
        <w:tc>
          <w:tcPr>
            <w:tcW w:w="900" w:type="dxa"/>
            <w:gridSpan w:val="2"/>
            <w:vAlign w:val="center"/>
          </w:tcPr>
          <w:p w14:paraId="3EAB9B02" w14:textId="1B133F11" w:rsidR="00F436B6" w:rsidRPr="00F41F91" w:rsidRDefault="00B93455" w:rsidP="00F436B6">
            <w:pPr>
              <w:jc w:val="center"/>
              <w:rPr>
                <w:sz w:val="18"/>
              </w:rPr>
            </w:pPr>
            <w:r>
              <w:rPr>
                <w:sz w:val="18"/>
              </w:rPr>
              <w:t>10/2017</w:t>
            </w:r>
          </w:p>
        </w:tc>
        <w:tc>
          <w:tcPr>
            <w:tcW w:w="836" w:type="dxa"/>
            <w:gridSpan w:val="2"/>
            <w:vAlign w:val="center"/>
          </w:tcPr>
          <w:p w14:paraId="58666AED" w14:textId="1EA1EC14" w:rsidR="00F436B6" w:rsidRPr="00F41F91" w:rsidRDefault="00B93455" w:rsidP="00F436B6">
            <w:pPr>
              <w:jc w:val="center"/>
              <w:rPr>
                <w:sz w:val="18"/>
              </w:rPr>
            </w:pPr>
            <w:r>
              <w:rPr>
                <w:sz w:val="18"/>
              </w:rPr>
              <w:t>1300</w:t>
            </w:r>
          </w:p>
        </w:tc>
        <w:tc>
          <w:tcPr>
            <w:tcW w:w="964" w:type="dxa"/>
            <w:gridSpan w:val="3"/>
            <w:vAlign w:val="center"/>
          </w:tcPr>
          <w:p w14:paraId="6C20DFB6" w14:textId="304872C4" w:rsidR="00F436B6" w:rsidRPr="00F41F91" w:rsidRDefault="00F436B6" w:rsidP="00F436B6">
            <w:pPr>
              <w:jc w:val="center"/>
              <w:rPr>
                <w:sz w:val="18"/>
              </w:rPr>
            </w:pPr>
            <w:r w:rsidRPr="00EF1A3A">
              <w:rPr>
                <w:sz w:val="18"/>
              </w:rPr>
              <w:t>N/A</w:t>
            </w:r>
          </w:p>
        </w:tc>
        <w:tc>
          <w:tcPr>
            <w:tcW w:w="810" w:type="dxa"/>
            <w:gridSpan w:val="2"/>
            <w:vAlign w:val="center"/>
          </w:tcPr>
          <w:p w14:paraId="44332C3F" w14:textId="10B7147F" w:rsidR="00F436B6" w:rsidRPr="00F41F91" w:rsidRDefault="00F436B6" w:rsidP="00F436B6">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F436B6" w:rsidRPr="00F96064" w:rsidRDefault="00F436B6" w:rsidP="00F436B6">
            <w:pPr>
              <w:jc w:val="center"/>
              <w:rPr>
                <w:sz w:val="17"/>
                <w:szCs w:val="17"/>
              </w:rPr>
            </w:pPr>
            <w:r w:rsidRPr="00F96064">
              <w:rPr>
                <w:sz w:val="17"/>
                <w:szCs w:val="17"/>
              </w:rPr>
              <w:t>Substances that form ions when in water; seawater influence</w:t>
            </w:r>
          </w:p>
        </w:tc>
      </w:tr>
      <w:tr w:rsidR="00F436B6" w:rsidRPr="001F3468" w14:paraId="495C19E8" w14:textId="77777777" w:rsidTr="00E34416">
        <w:trPr>
          <w:trHeight w:val="87"/>
          <w:jc w:val="center"/>
        </w:trPr>
        <w:tc>
          <w:tcPr>
            <w:tcW w:w="2872" w:type="dxa"/>
            <w:gridSpan w:val="3"/>
            <w:tcBorders>
              <w:left w:val="single" w:sz="6" w:space="0" w:color="auto"/>
            </w:tcBorders>
            <w:vAlign w:val="center"/>
          </w:tcPr>
          <w:p w14:paraId="7911E249" w14:textId="0AD54EE4" w:rsidR="00F436B6" w:rsidRPr="00F41F91" w:rsidRDefault="00F436B6" w:rsidP="00F436B6">
            <w:pPr>
              <w:jc w:val="center"/>
              <w:rPr>
                <w:sz w:val="18"/>
              </w:rPr>
            </w:pPr>
            <w:r>
              <w:rPr>
                <w:sz w:val="18"/>
              </w:rPr>
              <w:t>Sulfate (ppm)</w:t>
            </w:r>
          </w:p>
        </w:tc>
        <w:tc>
          <w:tcPr>
            <w:tcW w:w="900" w:type="dxa"/>
            <w:gridSpan w:val="2"/>
            <w:vAlign w:val="center"/>
          </w:tcPr>
          <w:p w14:paraId="3E2302DB" w14:textId="488888ED" w:rsidR="00F436B6" w:rsidRPr="00F41F91" w:rsidRDefault="00B93455" w:rsidP="00F436B6">
            <w:pPr>
              <w:jc w:val="center"/>
              <w:rPr>
                <w:sz w:val="18"/>
              </w:rPr>
            </w:pPr>
            <w:r>
              <w:rPr>
                <w:sz w:val="18"/>
              </w:rPr>
              <w:t>9/2015</w:t>
            </w:r>
          </w:p>
        </w:tc>
        <w:tc>
          <w:tcPr>
            <w:tcW w:w="836" w:type="dxa"/>
            <w:gridSpan w:val="2"/>
            <w:vAlign w:val="center"/>
          </w:tcPr>
          <w:p w14:paraId="60315A9B" w14:textId="2C612A11" w:rsidR="00F436B6" w:rsidRPr="00F41F91" w:rsidRDefault="00B93455" w:rsidP="00F436B6">
            <w:pPr>
              <w:jc w:val="center"/>
              <w:rPr>
                <w:sz w:val="18"/>
              </w:rPr>
            </w:pPr>
            <w:r>
              <w:rPr>
                <w:sz w:val="18"/>
              </w:rPr>
              <w:t>79</w:t>
            </w:r>
          </w:p>
        </w:tc>
        <w:tc>
          <w:tcPr>
            <w:tcW w:w="964" w:type="dxa"/>
            <w:gridSpan w:val="3"/>
            <w:vAlign w:val="center"/>
          </w:tcPr>
          <w:p w14:paraId="606DDE59" w14:textId="66679A33" w:rsidR="00F436B6" w:rsidRPr="00F41F91" w:rsidRDefault="00F436B6" w:rsidP="00F436B6">
            <w:pPr>
              <w:jc w:val="center"/>
              <w:rPr>
                <w:sz w:val="18"/>
              </w:rPr>
            </w:pPr>
            <w:r w:rsidRPr="00EF1A3A">
              <w:rPr>
                <w:sz w:val="18"/>
              </w:rPr>
              <w:t>N/A</w:t>
            </w:r>
          </w:p>
        </w:tc>
        <w:tc>
          <w:tcPr>
            <w:tcW w:w="810" w:type="dxa"/>
            <w:gridSpan w:val="2"/>
            <w:vAlign w:val="center"/>
          </w:tcPr>
          <w:p w14:paraId="71F7E7B4" w14:textId="5A9A030F" w:rsidR="00F436B6" w:rsidRPr="00F41F91" w:rsidRDefault="00F436B6" w:rsidP="00F436B6">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F436B6" w:rsidRPr="00F41F91" w:rsidRDefault="00F436B6" w:rsidP="00F436B6">
            <w:pPr>
              <w:jc w:val="center"/>
              <w:rPr>
                <w:sz w:val="18"/>
              </w:rPr>
            </w:pPr>
            <w:r w:rsidRPr="00F96064">
              <w:rPr>
                <w:sz w:val="18"/>
              </w:rPr>
              <w:t>Runoff/leaching from natural deposits; industrial wastes</w:t>
            </w:r>
          </w:p>
        </w:tc>
      </w:tr>
      <w:tr w:rsidR="00F436B6" w:rsidRPr="001F3468" w14:paraId="79903D00" w14:textId="77777777" w:rsidTr="00E34416">
        <w:trPr>
          <w:trHeight w:val="87"/>
          <w:jc w:val="center"/>
        </w:trPr>
        <w:tc>
          <w:tcPr>
            <w:tcW w:w="2872" w:type="dxa"/>
            <w:gridSpan w:val="3"/>
            <w:tcBorders>
              <w:left w:val="single" w:sz="6" w:space="0" w:color="auto"/>
            </w:tcBorders>
            <w:vAlign w:val="center"/>
          </w:tcPr>
          <w:p w14:paraId="6D5AB8F6" w14:textId="344025C5" w:rsidR="00F436B6" w:rsidRPr="00F41F91" w:rsidRDefault="00F436B6" w:rsidP="00F436B6">
            <w:pPr>
              <w:jc w:val="center"/>
              <w:rPr>
                <w:sz w:val="18"/>
              </w:rPr>
            </w:pPr>
            <w:r>
              <w:rPr>
                <w:sz w:val="18"/>
              </w:rPr>
              <w:t>Total Dissolved Solids (ppm)</w:t>
            </w:r>
          </w:p>
        </w:tc>
        <w:tc>
          <w:tcPr>
            <w:tcW w:w="900" w:type="dxa"/>
            <w:gridSpan w:val="2"/>
            <w:vAlign w:val="center"/>
          </w:tcPr>
          <w:p w14:paraId="4C76B3D9" w14:textId="2A55CBBD" w:rsidR="00F436B6" w:rsidRPr="00F41F91" w:rsidRDefault="00B93455" w:rsidP="00F436B6">
            <w:pPr>
              <w:jc w:val="center"/>
              <w:rPr>
                <w:sz w:val="18"/>
              </w:rPr>
            </w:pPr>
            <w:r>
              <w:rPr>
                <w:sz w:val="18"/>
              </w:rPr>
              <w:t>9/2015</w:t>
            </w:r>
          </w:p>
        </w:tc>
        <w:tc>
          <w:tcPr>
            <w:tcW w:w="836" w:type="dxa"/>
            <w:gridSpan w:val="2"/>
            <w:vAlign w:val="center"/>
          </w:tcPr>
          <w:p w14:paraId="00DE56B1" w14:textId="506FF639" w:rsidR="00F436B6" w:rsidRPr="00F41F91" w:rsidRDefault="00B93455" w:rsidP="00F436B6">
            <w:pPr>
              <w:jc w:val="center"/>
              <w:rPr>
                <w:sz w:val="18"/>
              </w:rPr>
            </w:pPr>
            <w:r>
              <w:rPr>
                <w:sz w:val="18"/>
              </w:rPr>
              <w:t>760</w:t>
            </w:r>
          </w:p>
        </w:tc>
        <w:tc>
          <w:tcPr>
            <w:tcW w:w="964" w:type="dxa"/>
            <w:gridSpan w:val="3"/>
            <w:vAlign w:val="center"/>
          </w:tcPr>
          <w:p w14:paraId="6CB06305" w14:textId="2F937DEE" w:rsidR="00F436B6" w:rsidRPr="00F41F91" w:rsidRDefault="00F436B6" w:rsidP="00F436B6">
            <w:pPr>
              <w:jc w:val="center"/>
              <w:rPr>
                <w:sz w:val="18"/>
              </w:rPr>
            </w:pPr>
            <w:r w:rsidRPr="00EF1A3A">
              <w:rPr>
                <w:sz w:val="18"/>
              </w:rPr>
              <w:t>N/A</w:t>
            </w:r>
          </w:p>
        </w:tc>
        <w:tc>
          <w:tcPr>
            <w:tcW w:w="810" w:type="dxa"/>
            <w:gridSpan w:val="2"/>
            <w:vAlign w:val="center"/>
          </w:tcPr>
          <w:p w14:paraId="45D3A2CA" w14:textId="617435C2" w:rsidR="00F436B6" w:rsidRPr="00F41F91" w:rsidRDefault="00F436B6" w:rsidP="00F436B6">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F436B6" w:rsidRPr="00F41F91" w:rsidRDefault="00F436B6" w:rsidP="00F436B6">
            <w:pPr>
              <w:jc w:val="center"/>
              <w:rPr>
                <w:sz w:val="18"/>
              </w:rPr>
            </w:pPr>
            <w:r w:rsidRPr="00F96064">
              <w:rPr>
                <w:sz w:val="18"/>
              </w:rPr>
              <w:t>Runoff/leaching from natural deposits</w:t>
            </w:r>
          </w:p>
        </w:tc>
      </w:tr>
      <w:tr w:rsidR="00F436B6" w:rsidRPr="001F3468" w14:paraId="1C1DD63C" w14:textId="77777777" w:rsidTr="00E34416">
        <w:trPr>
          <w:trHeight w:val="87"/>
          <w:jc w:val="center"/>
        </w:trPr>
        <w:tc>
          <w:tcPr>
            <w:tcW w:w="2872" w:type="dxa"/>
            <w:gridSpan w:val="3"/>
            <w:tcBorders>
              <w:left w:val="single" w:sz="6" w:space="0" w:color="auto"/>
            </w:tcBorders>
            <w:vAlign w:val="center"/>
          </w:tcPr>
          <w:p w14:paraId="2D812695" w14:textId="664BCD8D" w:rsidR="00F436B6" w:rsidRPr="00F41F91" w:rsidRDefault="00F436B6" w:rsidP="00F436B6">
            <w:pPr>
              <w:jc w:val="center"/>
              <w:rPr>
                <w:sz w:val="18"/>
              </w:rPr>
            </w:pPr>
            <w:r>
              <w:rPr>
                <w:sz w:val="18"/>
              </w:rPr>
              <w:t>Turbidity (NTU)</w:t>
            </w:r>
          </w:p>
        </w:tc>
        <w:tc>
          <w:tcPr>
            <w:tcW w:w="900" w:type="dxa"/>
            <w:gridSpan w:val="2"/>
            <w:vAlign w:val="center"/>
          </w:tcPr>
          <w:p w14:paraId="4EB1E617" w14:textId="697E58AD" w:rsidR="00F436B6" w:rsidRPr="00F41F91" w:rsidRDefault="00B93455" w:rsidP="00F436B6">
            <w:pPr>
              <w:jc w:val="center"/>
              <w:rPr>
                <w:sz w:val="18"/>
              </w:rPr>
            </w:pPr>
            <w:r>
              <w:rPr>
                <w:sz w:val="18"/>
              </w:rPr>
              <w:t>9/2015</w:t>
            </w:r>
          </w:p>
        </w:tc>
        <w:tc>
          <w:tcPr>
            <w:tcW w:w="836" w:type="dxa"/>
            <w:gridSpan w:val="2"/>
            <w:vAlign w:val="center"/>
          </w:tcPr>
          <w:p w14:paraId="19D4D088" w14:textId="5BB87048" w:rsidR="00F436B6" w:rsidRPr="00F41F91" w:rsidRDefault="00B93455" w:rsidP="00F436B6">
            <w:pPr>
              <w:jc w:val="center"/>
              <w:rPr>
                <w:sz w:val="18"/>
              </w:rPr>
            </w:pPr>
            <w:r>
              <w:rPr>
                <w:sz w:val="18"/>
              </w:rPr>
              <w:t>0.76</w:t>
            </w:r>
          </w:p>
        </w:tc>
        <w:tc>
          <w:tcPr>
            <w:tcW w:w="964" w:type="dxa"/>
            <w:gridSpan w:val="3"/>
            <w:vAlign w:val="center"/>
          </w:tcPr>
          <w:p w14:paraId="1450B286" w14:textId="4852E06A" w:rsidR="00F436B6" w:rsidRPr="00F41F91" w:rsidRDefault="00F436B6" w:rsidP="00F436B6">
            <w:pPr>
              <w:jc w:val="center"/>
              <w:rPr>
                <w:sz w:val="18"/>
              </w:rPr>
            </w:pPr>
            <w:r w:rsidRPr="00EF1A3A">
              <w:rPr>
                <w:sz w:val="18"/>
              </w:rPr>
              <w:t>N/A</w:t>
            </w:r>
          </w:p>
        </w:tc>
        <w:tc>
          <w:tcPr>
            <w:tcW w:w="810" w:type="dxa"/>
            <w:gridSpan w:val="2"/>
            <w:vAlign w:val="center"/>
          </w:tcPr>
          <w:p w14:paraId="76DD6C3C" w14:textId="423F2F1D" w:rsidR="00F436B6" w:rsidRPr="00F41F91" w:rsidRDefault="00F436B6" w:rsidP="00F436B6">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F436B6" w:rsidRPr="00F41F91" w:rsidRDefault="00F436B6" w:rsidP="00F436B6">
            <w:pPr>
              <w:jc w:val="center"/>
              <w:rPr>
                <w:sz w:val="18"/>
              </w:rPr>
            </w:pPr>
            <w:r w:rsidRPr="00F96064">
              <w:rPr>
                <w:sz w:val="18"/>
              </w:rPr>
              <w:t>Soil runoff</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633CE60C"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Lead-Specific Language:  If present, elevated levels of lead can cause serious health problems, especially for pregnant women and young children.  Lead in drinking water is primarily from materials and components associated with service lines and home plumbing</w:t>
            </w:r>
            <w:r w:rsidRPr="0044439A">
              <w:rPr>
                <w:rFonts w:ascii="Times New Roman" w:hAnsi="Times New Roman"/>
                <w:sz w:val="18"/>
                <w:szCs w:val="18"/>
              </w:rPr>
              <w:t xml:space="preserve">.  </w:t>
            </w:r>
            <w:r w:rsidR="0044439A" w:rsidRPr="0044439A">
              <w:rPr>
                <w:rFonts w:ascii="Times New Roman" w:hAnsi="Times New Roman"/>
                <w:sz w:val="18"/>
                <w:szCs w:val="18"/>
              </w:rPr>
              <w:t>Tierra Verde MWC</w:t>
            </w:r>
            <w:r w:rsidR="0044439A" w:rsidRPr="0044439A">
              <w:rPr>
                <w:rFonts w:ascii="Times New Roman" w:hAnsi="Times New Roman"/>
                <w:b/>
                <w:bCs/>
                <w:sz w:val="18"/>
                <w:szCs w:val="18"/>
              </w:rPr>
              <w:t xml:space="preserve"> </w:t>
            </w:r>
            <w:r w:rsidRPr="0044439A">
              <w:rPr>
                <w:rFonts w:ascii="Times New Roman" w:hAnsi="Times New Roman"/>
                <w:sz w:val="18"/>
                <w:szCs w:val="18"/>
              </w:rPr>
              <w:t xml:space="preserve"> </w:t>
            </w:r>
            <w:r w:rsidRPr="001D3B64">
              <w:rPr>
                <w:rFonts w:ascii="Times New Roman" w:hAnsi="Times New Roman"/>
                <w:sz w:val="18"/>
                <w:szCs w:val="18"/>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EC69950" w14:textId="77777777" w:rsidR="00B455B4" w:rsidRDefault="00B455B4" w:rsidP="005A26E0">
      <w:pPr>
        <w:jc w:val="both"/>
        <w:rPr>
          <w:sz w:val="18"/>
          <w:szCs w:val="18"/>
        </w:rPr>
      </w:pPr>
    </w:p>
    <w:p w14:paraId="427A92FD" w14:textId="77777777" w:rsidR="00B455B4" w:rsidRDefault="00B455B4" w:rsidP="005A26E0">
      <w:pPr>
        <w:jc w:val="both"/>
        <w:rPr>
          <w:sz w:val="18"/>
          <w:szCs w:val="18"/>
        </w:rPr>
      </w:pPr>
    </w:p>
    <w:p w14:paraId="21822838" w14:textId="77777777" w:rsidR="00B455B4" w:rsidRPr="001D3B64" w:rsidRDefault="00B455B4" w:rsidP="005A26E0">
      <w:pPr>
        <w:jc w:val="both"/>
        <w:rPr>
          <w:sz w:val="18"/>
          <w:szCs w:val="18"/>
        </w:rPr>
      </w:pPr>
    </w:p>
    <w:p w14:paraId="4574BCFE" w14:textId="77777777" w:rsidR="00DD7D18" w:rsidRPr="003C7E02" w:rsidRDefault="00DD7D18" w:rsidP="005A26E0">
      <w:pPr>
        <w:jc w:val="center"/>
        <w:rPr>
          <w:b/>
          <w:sz w:val="24"/>
        </w:rPr>
      </w:pPr>
      <w:r w:rsidRPr="003C7E02">
        <w:rPr>
          <w:b/>
          <w:sz w:val="24"/>
        </w:rPr>
        <w:lastRenderedPageBreak/>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2ACCABB1" w14:textId="08E35CFA" w:rsidR="00D54478" w:rsidRDefault="00D54478" w:rsidP="005A26E0">
      <w:pPr>
        <w:jc w:val="both"/>
        <w:rPr>
          <w:sz w:val="18"/>
          <w:szCs w:val="18"/>
        </w:rPr>
      </w:pPr>
    </w:p>
    <w:tbl>
      <w:tblPr>
        <w:tblW w:w="11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710"/>
        <w:gridCol w:w="1620"/>
        <w:gridCol w:w="1980"/>
        <w:gridCol w:w="3266"/>
        <w:gridCol w:w="10"/>
      </w:tblGrid>
      <w:tr w:rsidR="00D54478" w:rsidRPr="00EF11BE" w14:paraId="58AFFAD7" w14:textId="77777777" w:rsidTr="003E6BD8">
        <w:trPr>
          <w:trHeight w:val="360"/>
        </w:trPr>
        <w:tc>
          <w:tcPr>
            <w:tcW w:w="11016" w:type="dxa"/>
            <w:gridSpan w:val="6"/>
            <w:tcBorders>
              <w:top w:val="single" w:sz="18" w:space="0" w:color="auto"/>
              <w:left w:val="single" w:sz="4" w:space="0" w:color="auto"/>
              <w:bottom w:val="single" w:sz="18" w:space="0" w:color="auto"/>
              <w:right w:val="single" w:sz="4" w:space="0" w:color="auto"/>
            </w:tcBorders>
            <w:shd w:val="clear" w:color="auto" w:fill="auto"/>
            <w:vAlign w:val="center"/>
          </w:tcPr>
          <w:p w14:paraId="67C055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VIOLATION OF A MCL, MRDL, AL, TT, OR MONITORING AND REPORTING REQUIREMENT</w:t>
            </w:r>
          </w:p>
        </w:tc>
      </w:tr>
      <w:tr w:rsidR="00D54478" w:rsidRPr="00EF11BE" w14:paraId="155130F3" w14:textId="77777777" w:rsidTr="003E6BD8">
        <w:trPr>
          <w:gridAfter w:val="1"/>
          <w:wAfter w:w="10" w:type="dxa"/>
        </w:trPr>
        <w:tc>
          <w:tcPr>
            <w:tcW w:w="2430" w:type="dxa"/>
            <w:tcBorders>
              <w:top w:val="single" w:sz="18" w:space="0" w:color="auto"/>
              <w:left w:val="single" w:sz="4" w:space="0" w:color="auto"/>
              <w:bottom w:val="double" w:sz="6" w:space="0" w:color="auto"/>
              <w:right w:val="single" w:sz="4" w:space="0" w:color="auto"/>
            </w:tcBorders>
            <w:shd w:val="clear" w:color="auto" w:fill="auto"/>
            <w:vAlign w:val="center"/>
          </w:tcPr>
          <w:p w14:paraId="7236F6D3"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Violation</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14:paraId="41A7EB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Explanation</w:t>
            </w:r>
          </w:p>
        </w:tc>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62156C7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Duration</w:t>
            </w:r>
          </w:p>
        </w:tc>
        <w:tc>
          <w:tcPr>
            <w:tcW w:w="1980" w:type="dxa"/>
            <w:tcBorders>
              <w:top w:val="single" w:sz="18" w:space="0" w:color="auto"/>
              <w:left w:val="single" w:sz="4" w:space="0" w:color="auto"/>
              <w:bottom w:val="double" w:sz="6" w:space="0" w:color="auto"/>
              <w:right w:val="single" w:sz="4" w:space="0" w:color="auto"/>
            </w:tcBorders>
            <w:shd w:val="clear" w:color="auto" w:fill="auto"/>
            <w:vAlign w:val="center"/>
          </w:tcPr>
          <w:p w14:paraId="6AEF722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Actions Taken to Correct the Violation</w:t>
            </w:r>
          </w:p>
        </w:tc>
        <w:tc>
          <w:tcPr>
            <w:tcW w:w="3266" w:type="dxa"/>
            <w:tcBorders>
              <w:top w:val="single" w:sz="18" w:space="0" w:color="auto"/>
              <w:left w:val="single" w:sz="4" w:space="0" w:color="auto"/>
              <w:bottom w:val="double" w:sz="6" w:space="0" w:color="auto"/>
              <w:right w:val="single" w:sz="4" w:space="0" w:color="auto"/>
            </w:tcBorders>
            <w:shd w:val="clear" w:color="auto" w:fill="auto"/>
            <w:vAlign w:val="center"/>
          </w:tcPr>
          <w:p w14:paraId="7EFB9A08"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Health Effects Language</w:t>
            </w:r>
          </w:p>
        </w:tc>
      </w:tr>
      <w:tr w:rsidR="00634B1D" w:rsidRPr="00EF11BE" w14:paraId="1399D69B" w14:textId="77777777" w:rsidTr="003E6BD8">
        <w:trPr>
          <w:gridAfter w:val="1"/>
          <w:wAfter w:w="10" w:type="dxa"/>
          <w:trHeight w:val="261"/>
        </w:trPr>
        <w:tc>
          <w:tcPr>
            <w:tcW w:w="2430" w:type="dxa"/>
            <w:tcBorders>
              <w:top w:val="double" w:sz="6" w:space="0" w:color="auto"/>
              <w:bottom w:val="single" w:sz="4" w:space="0" w:color="auto"/>
            </w:tcBorders>
            <w:shd w:val="clear" w:color="auto" w:fill="auto"/>
          </w:tcPr>
          <w:p w14:paraId="1F921504" w14:textId="569D1787" w:rsidR="00634B1D" w:rsidRPr="00771932" w:rsidRDefault="00771932" w:rsidP="00634B1D">
            <w:pPr>
              <w:pStyle w:val="BodyText"/>
              <w:spacing w:before="0"/>
              <w:jc w:val="left"/>
              <w:rPr>
                <w:rFonts w:ascii="Times New Roman" w:hAnsi="Times New Roman"/>
                <w:bCs/>
                <w:sz w:val="16"/>
                <w:szCs w:val="16"/>
              </w:rPr>
            </w:pPr>
            <w:r w:rsidRPr="00771932">
              <w:rPr>
                <w:b/>
                <w:bCs/>
                <w:sz w:val="18"/>
              </w:rPr>
              <w:t>Arsenic</w:t>
            </w:r>
            <w:r w:rsidR="00B342CE">
              <w:rPr>
                <w:b/>
                <w:bCs/>
                <w:sz w:val="18"/>
              </w:rPr>
              <w:t>*</w:t>
            </w:r>
          </w:p>
        </w:tc>
        <w:tc>
          <w:tcPr>
            <w:tcW w:w="1710" w:type="dxa"/>
            <w:tcBorders>
              <w:top w:val="double" w:sz="6" w:space="0" w:color="auto"/>
              <w:bottom w:val="single" w:sz="4" w:space="0" w:color="auto"/>
            </w:tcBorders>
            <w:shd w:val="clear" w:color="auto" w:fill="auto"/>
          </w:tcPr>
          <w:p w14:paraId="423CF798" w14:textId="2744E3A1" w:rsidR="00634B1D" w:rsidRPr="00252989" w:rsidRDefault="00634B1D" w:rsidP="00634B1D">
            <w:pPr>
              <w:pStyle w:val="BodyText"/>
              <w:spacing w:before="0"/>
              <w:jc w:val="left"/>
              <w:rPr>
                <w:rFonts w:ascii="Times New Roman" w:hAnsi="Times New Roman"/>
                <w:b/>
                <w:sz w:val="16"/>
                <w:szCs w:val="16"/>
              </w:rPr>
            </w:pPr>
            <w:r w:rsidRPr="00252989">
              <w:rPr>
                <w:rFonts w:ascii="Times New Roman" w:hAnsi="Times New Roman"/>
                <w:b/>
                <w:sz w:val="16"/>
                <w:szCs w:val="16"/>
              </w:rPr>
              <w:t>Levels Continue to be above HALF the Established MCL</w:t>
            </w:r>
          </w:p>
        </w:tc>
        <w:tc>
          <w:tcPr>
            <w:tcW w:w="1620" w:type="dxa"/>
            <w:tcBorders>
              <w:top w:val="double" w:sz="6" w:space="0" w:color="auto"/>
              <w:bottom w:val="single" w:sz="4" w:space="0" w:color="auto"/>
            </w:tcBorders>
            <w:shd w:val="clear" w:color="auto" w:fill="auto"/>
          </w:tcPr>
          <w:p w14:paraId="37F36473" w14:textId="166555C5" w:rsidR="00634B1D" w:rsidRPr="00252989" w:rsidRDefault="00680BB0" w:rsidP="00634B1D">
            <w:pPr>
              <w:pStyle w:val="BodyText"/>
              <w:spacing w:before="0"/>
              <w:jc w:val="left"/>
              <w:rPr>
                <w:rFonts w:ascii="Times New Roman" w:hAnsi="Times New Roman"/>
                <w:b/>
                <w:sz w:val="16"/>
                <w:szCs w:val="16"/>
              </w:rPr>
            </w:pPr>
            <w:r w:rsidRPr="00252989">
              <w:rPr>
                <w:rFonts w:ascii="Times New Roman" w:hAnsi="Times New Roman"/>
                <w:b/>
                <w:sz w:val="16"/>
                <w:szCs w:val="16"/>
              </w:rPr>
              <w:t>2022</w:t>
            </w:r>
          </w:p>
        </w:tc>
        <w:tc>
          <w:tcPr>
            <w:tcW w:w="1980" w:type="dxa"/>
            <w:tcBorders>
              <w:top w:val="double" w:sz="6" w:space="0" w:color="auto"/>
              <w:bottom w:val="single" w:sz="4" w:space="0" w:color="auto"/>
            </w:tcBorders>
            <w:shd w:val="clear" w:color="auto" w:fill="auto"/>
          </w:tcPr>
          <w:p w14:paraId="0F616EA4" w14:textId="303255F5" w:rsidR="00634B1D" w:rsidRPr="00252989" w:rsidRDefault="00252989" w:rsidP="00634B1D">
            <w:pPr>
              <w:pStyle w:val="BodyText"/>
              <w:spacing w:before="0"/>
              <w:jc w:val="left"/>
              <w:rPr>
                <w:rFonts w:ascii="Times New Roman" w:hAnsi="Times New Roman"/>
                <w:b/>
                <w:sz w:val="16"/>
                <w:szCs w:val="16"/>
              </w:rPr>
            </w:pPr>
            <w:r>
              <w:rPr>
                <w:rFonts w:ascii="Times New Roman" w:hAnsi="Times New Roman"/>
                <w:b/>
                <w:sz w:val="16"/>
                <w:szCs w:val="16"/>
              </w:rPr>
              <w:t>Continued monthly monitoring</w:t>
            </w:r>
          </w:p>
        </w:tc>
        <w:tc>
          <w:tcPr>
            <w:tcW w:w="3266" w:type="dxa"/>
            <w:tcBorders>
              <w:top w:val="double" w:sz="6" w:space="0" w:color="auto"/>
              <w:bottom w:val="single" w:sz="4" w:space="0" w:color="auto"/>
            </w:tcBorders>
            <w:shd w:val="clear" w:color="auto" w:fill="auto"/>
          </w:tcPr>
          <w:p w14:paraId="27DE3B68" w14:textId="1BC3C059" w:rsidR="00634B1D" w:rsidRPr="00252989" w:rsidRDefault="00634B1D" w:rsidP="00634B1D">
            <w:pPr>
              <w:pStyle w:val="BodyText"/>
              <w:spacing w:before="0"/>
              <w:jc w:val="left"/>
              <w:rPr>
                <w:rFonts w:ascii="Times New Roman" w:hAnsi="Times New Roman"/>
                <w:b/>
                <w:sz w:val="16"/>
                <w:szCs w:val="16"/>
              </w:rPr>
            </w:pPr>
            <w:r w:rsidRPr="00252989">
              <w:rPr>
                <w:rFonts w:ascii="Times New Roman" w:hAnsi="Times New Roman"/>
                <w:b/>
                <w:sz w:val="16"/>
                <w:szCs w:val="16"/>
              </w:rPr>
              <w:t>While your drinking water meets the federal and state standard for arsenic, it does contain low levels of arsenic. The arsenic standard balances the current understanding of arsenic’s possible health effects against the cost of removing arsenic from drinking water. The U.S. Environmental Protection Agency continues to research the health effects of low levels of arsenic, which is a mineral known to cause cancer in humans at high concentrations and is linked to other health effects such as skin damage and circulatory problems.</w:t>
            </w:r>
          </w:p>
        </w:tc>
      </w:tr>
    </w:tbl>
    <w:p w14:paraId="157294BA" w14:textId="77777777" w:rsidR="00D54478" w:rsidRPr="001D3B64" w:rsidRDefault="00D54478" w:rsidP="005A26E0">
      <w:pPr>
        <w:jc w:val="both"/>
        <w:rPr>
          <w:sz w:val="18"/>
          <w:szCs w:val="18"/>
        </w:rPr>
      </w:pPr>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7AC91" w14:textId="77777777" w:rsidR="00741CEB" w:rsidRDefault="00741CEB">
      <w:r>
        <w:separator/>
      </w:r>
    </w:p>
  </w:endnote>
  <w:endnote w:type="continuationSeparator" w:id="0">
    <w:p w14:paraId="01452644" w14:textId="77777777" w:rsidR="00741CEB" w:rsidRDefault="00741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5F888" w14:textId="77777777" w:rsidR="00741CEB" w:rsidRDefault="00741CEB">
      <w:r>
        <w:separator/>
      </w:r>
    </w:p>
  </w:footnote>
  <w:footnote w:type="continuationSeparator" w:id="0">
    <w:p w14:paraId="240E2B42" w14:textId="77777777" w:rsidR="00741CEB" w:rsidRDefault="00741C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2771"/>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94D00"/>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1E89"/>
    <w:rsid w:val="0023302C"/>
    <w:rsid w:val="00243361"/>
    <w:rsid w:val="002436C8"/>
    <w:rsid w:val="00246D6E"/>
    <w:rsid w:val="00252989"/>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3E9E"/>
    <w:rsid w:val="00335461"/>
    <w:rsid w:val="00340568"/>
    <w:rsid w:val="00341671"/>
    <w:rsid w:val="00342536"/>
    <w:rsid w:val="0034785D"/>
    <w:rsid w:val="00357F0C"/>
    <w:rsid w:val="00365C7B"/>
    <w:rsid w:val="00377086"/>
    <w:rsid w:val="00383730"/>
    <w:rsid w:val="00391089"/>
    <w:rsid w:val="00391E62"/>
    <w:rsid w:val="00397893"/>
    <w:rsid w:val="003A2D8C"/>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41930"/>
    <w:rsid w:val="00442D66"/>
    <w:rsid w:val="0044439A"/>
    <w:rsid w:val="004445E4"/>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30AE6"/>
    <w:rsid w:val="00633A17"/>
    <w:rsid w:val="00634B1D"/>
    <w:rsid w:val="00636622"/>
    <w:rsid w:val="00640676"/>
    <w:rsid w:val="0064205A"/>
    <w:rsid w:val="00643C66"/>
    <w:rsid w:val="00652F8C"/>
    <w:rsid w:val="006537F6"/>
    <w:rsid w:val="0066456C"/>
    <w:rsid w:val="006672EF"/>
    <w:rsid w:val="006713FA"/>
    <w:rsid w:val="0067168B"/>
    <w:rsid w:val="00680846"/>
    <w:rsid w:val="00680BB0"/>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1047D"/>
    <w:rsid w:val="00710939"/>
    <w:rsid w:val="0071576E"/>
    <w:rsid w:val="00717191"/>
    <w:rsid w:val="00717E80"/>
    <w:rsid w:val="007221FF"/>
    <w:rsid w:val="00722BA8"/>
    <w:rsid w:val="00737455"/>
    <w:rsid w:val="00741CEB"/>
    <w:rsid w:val="00742E55"/>
    <w:rsid w:val="007452F3"/>
    <w:rsid w:val="007471DB"/>
    <w:rsid w:val="00771932"/>
    <w:rsid w:val="00771C17"/>
    <w:rsid w:val="00775871"/>
    <w:rsid w:val="00783F5A"/>
    <w:rsid w:val="0078478E"/>
    <w:rsid w:val="00784E3A"/>
    <w:rsid w:val="00787A18"/>
    <w:rsid w:val="00794705"/>
    <w:rsid w:val="00796405"/>
    <w:rsid w:val="00796E52"/>
    <w:rsid w:val="007A0307"/>
    <w:rsid w:val="007B0B24"/>
    <w:rsid w:val="007C18C6"/>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E5EC4"/>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E21"/>
    <w:rsid w:val="009C1882"/>
    <w:rsid w:val="009C3F08"/>
    <w:rsid w:val="009C4A4B"/>
    <w:rsid w:val="009C6436"/>
    <w:rsid w:val="009D4211"/>
    <w:rsid w:val="009D54A3"/>
    <w:rsid w:val="009E153B"/>
    <w:rsid w:val="009E2850"/>
    <w:rsid w:val="009E6B21"/>
    <w:rsid w:val="009F5401"/>
    <w:rsid w:val="009F56D9"/>
    <w:rsid w:val="00A0317C"/>
    <w:rsid w:val="00A0355F"/>
    <w:rsid w:val="00A0640D"/>
    <w:rsid w:val="00A107E3"/>
    <w:rsid w:val="00A15ACB"/>
    <w:rsid w:val="00A1682E"/>
    <w:rsid w:val="00A24839"/>
    <w:rsid w:val="00A259A6"/>
    <w:rsid w:val="00A44246"/>
    <w:rsid w:val="00A45E9F"/>
    <w:rsid w:val="00A50E37"/>
    <w:rsid w:val="00A72ADF"/>
    <w:rsid w:val="00A93A21"/>
    <w:rsid w:val="00A94D32"/>
    <w:rsid w:val="00A9766F"/>
    <w:rsid w:val="00AB01B0"/>
    <w:rsid w:val="00AB5E87"/>
    <w:rsid w:val="00AC41BE"/>
    <w:rsid w:val="00AC6D1E"/>
    <w:rsid w:val="00AD4876"/>
    <w:rsid w:val="00AE0EA9"/>
    <w:rsid w:val="00AF0445"/>
    <w:rsid w:val="00AF2E38"/>
    <w:rsid w:val="00AF619D"/>
    <w:rsid w:val="00B0620C"/>
    <w:rsid w:val="00B1666D"/>
    <w:rsid w:val="00B2410E"/>
    <w:rsid w:val="00B30143"/>
    <w:rsid w:val="00B3023D"/>
    <w:rsid w:val="00B30E79"/>
    <w:rsid w:val="00B342CE"/>
    <w:rsid w:val="00B3491A"/>
    <w:rsid w:val="00B44817"/>
    <w:rsid w:val="00B455B4"/>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3455"/>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0741"/>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CF40AD"/>
    <w:rsid w:val="00D057C3"/>
    <w:rsid w:val="00D059C2"/>
    <w:rsid w:val="00D06308"/>
    <w:rsid w:val="00D118D4"/>
    <w:rsid w:val="00D15AE0"/>
    <w:rsid w:val="00D26951"/>
    <w:rsid w:val="00D272CB"/>
    <w:rsid w:val="00D33C8C"/>
    <w:rsid w:val="00D37E1F"/>
    <w:rsid w:val="00D411F0"/>
    <w:rsid w:val="00D47015"/>
    <w:rsid w:val="00D5267E"/>
    <w:rsid w:val="00D5320E"/>
    <w:rsid w:val="00D54478"/>
    <w:rsid w:val="00D60888"/>
    <w:rsid w:val="00D717EE"/>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41EE8"/>
    <w:rsid w:val="00E43896"/>
    <w:rsid w:val="00E45705"/>
    <w:rsid w:val="00E56B28"/>
    <w:rsid w:val="00E60304"/>
    <w:rsid w:val="00E6542D"/>
    <w:rsid w:val="00E669DF"/>
    <w:rsid w:val="00E67C01"/>
    <w:rsid w:val="00E80B80"/>
    <w:rsid w:val="00E8528D"/>
    <w:rsid w:val="00E91D0B"/>
    <w:rsid w:val="00E91E70"/>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686D"/>
    <w:rsid w:val="00F570EA"/>
    <w:rsid w:val="00F61DCB"/>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E097C"/>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1235</TotalTime>
  <Pages>4</Pages>
  <Words>2268</Words>
  <Characters>12933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15171</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12</cp:revision>
  <cp:lastPrinted>2023-06-29T21:05:00Z</cp:lastPrinted>
  <dcterms:created xsi:type="dcterms:W3CDTF">2023-05-31T17:07:00Z</dcterms:created>
  <dcterms:modified xsi:type="dcterms:W3CDTF">2023-06-30T17:38:00Z</dcterms:modified>
</cp:coreProperties>
</file>