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56FCAC6"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20</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0D28F44" w:rsidR="00BC6327" w:rsidRPr="00412B2F" w:rsidRDefault="00414B32"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Tierra Verde MWC - 2700775</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0A1AAFB5" w:rsidR="00BC6327" w:rsidRPr="00412B2F" w:rsidRDefault="00414B32"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01, 2021</w:t>
            </w:r>
          </w:p>
        </w:tc>
      </w:tr>
    </w:tbl>
    <w:p w14:paraId="57550AFE" w14:textId="67F75C9A"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20</w:t>
      </w:r>
      <w:r w:rsidR="00D37E1F" w:rsidRPr="00412B2F">
        <w:rPr>
          <w:i/>
          <w:sz w:val="21"/>
          <w:szCs w:val="21"/>
        </w:rPr>
        <w:t xml:space="preserve"> and may include earlier monitoring data</w:t>
      </w:r>
      <w:r w:rsidRPr="00412B2F">
        <w:rPr>
          <w:i/>
          <w:sz w:val="21"/>
          <w:szCs w:val="21"/>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1422"/>
        <w:gridCol w:w="5850"/>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3"/>
            <w:tcBorders>
              <w:bottom w:val="single" w:sz="4" w:space="0" w:color="auto"/>
            </w:tcBorders>
          </w:tcPr>
          <w:p w14:paraId="0959C269" w14:textId="39E032C5" w:rsidR="000A7E47" w:rsidRPr="001F3468" w:rsidRDefault="00414B32"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Wells</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2"/>
            <w:tcBorders>
              <w:bottom w:val="single" w:sz="4" w:space="0" w:color="auto"/>
            </w:tcBorders>
          </w:tcPr>
          <w:p w14:paraId="0B79A26A" w14:textId="68E2923A" w:rsidR="000A7E47" w:rsidRPr="001F3468" w:rsidRDefault="00414B32" w:rsidP="005A26E0">
            <w:pPr>
              <w:pStyle w:val="BodyText3"/>
              <w:pBdr>
                <w:top w:val="none" w:sz="0" w:space="0" w:color="auto"/>
                <w:left w:val="none" w:sz="0" w:space="0" w:color="auto"/>
                <w:bottom w:val="none" w:sz="0" w:space="0" w:color="auto"/>
                <w:right w:val="none" w:sz="0" w:space="0" w:color="auto"/>
              </w:pBdr>
              <w:jc w:val="left"/>
              <w:rPr>
                <w:sz w:val="22"/>
              </w:rPr>
            </w:pPr>
            <w:r>
              <w:rPr>
                <w:sz w:val="22"/>
              </w:rPr>
              <w:t>Corral De Tierra Road, Salinas</w:t>
            </w:r>
          </w:p>
        </w:tc>
      </w:tr>
      <w:tr w:rsidR="000A7E47" w:rsidRPr="001F3468" w14:paraId="5B4ED1D9" w14:textId="77777777" w:rsidTr="005A26E0">
        <w:trPr>
          <w:gridBefore w:val="1"/>
          <w:wBefore w:w="108" w:type="dxa"/>
        </w:trPr>
        <w:tc>
          <w:tcPr>
            <w:tcW w:w="10872" w:type="dxa"/>
            <w:gridSpan w:val="5"/>
            <w:tcBorders>
              <w:bottom w:val="single" w:sz="4" w:space="0" w:color="auto"/>
            </w:tcBorders>
          </w:tcPr>
          <w:p w14:paraId="1CD610CA" w14:textId="5710A804" w:rsidR="000A7E47" w:rsidRDefault="005A26E0" w:rsidP="00414B32">
            <w:pPr>
              <w:pStyle w:val="BodyText3"/>
              <w:pBdr>
                <w:top w:val="none" w:sz="0" w:space="0" w:color="auto"/>
                <w:left w:val="none" w:sz="0" w:space="0" w:color="auto"/>
                <w:bottom w:val="none" w:sz="0" w:space="0" w:color="auto"/>
                <w:right w:val="none" w:sz="0" w:space="0" w:color="auto"/>
              </w:pBdr>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4"/>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5"/>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6"/>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5"/>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CD79C21" w:rsidR="00BC6327"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p w14:paraId="168D636A" w14:textId="492B84EE" w:rsidR="00414B32" w:rsidRDefault="00414B32" w:rsidP="005A26E0">
      <w:pPr>
        <w:jc w:val="both"/>
        <w:rPr>
          <w:sz w:val="18"/>
          <w:szCs w:val="18"/>
        </w:rPr>
      </w:pPr>
    </w:p>
    <w:p w14:paraId="25976F20" w14:textId="77777777" w:rsidR="00414B32" w:rsidRPr="00AE0EA9" w:rsidRDefault="00414B32" w:rsidP="005A26E0">
      <w:pPr>
        <w:jc w:val="both"/>
        <w:rPr>
          <w:sz w:val="18"/>
          <w:szCs w:val="18"/>
        </w:rPr>
      </w:pP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0422864D" w:rsidR="00AE0EA9" w:rsidRPr="00F41F91" w:rsidRDefault="00414B32" w:rsidP="005A26E0">
            <w:pPr>
              <w:jc w:val="center"/>
              <w:rPr>
                <w:sz w:val="18"/>
              </w:rPr>
            </w:pPr>
            <w:r>
              <w:rPr>
                <w:sz w:val="18"/>
              </w:rPr>
              <w:t>2/2021</w:t>
            </w:r>
          </w:p>
        </w:tc>
        <w:tc>
          <w:tcPr>
            <w:tcW w:w="990" w:type="dxa"/>
            <w:tcBorders>
              <w:top w:val="nil"/>
            </w:tcBorders>
            <w:vAlign w:val="center"/>
          </w:tcPr>
          <w:p w14:paraId="2EB76238" w14:textId="6BE5C09D" w:rsidR="00AE0EA9" w:rsidRPr="00F41F91" w:rsidRDefault="00414B32" w:rsidP="005A26E0">
            <w:pPr>
              <w:jc w:val="center"/>
              <w:rPr>
                <w:sz w:val="18"/>
              </w:rPr>
            </w:pPr>
            <w:r>
              <w:rPr>
                <w:sz w:val="18"/>
              </w:rPr>
              <w:t>5</w:t>
            </w:r>
          </w:p>
        </w:tc>
        <w:tc>
          <w:tcPr>
            <w:tcW w:w="1350" w:type="dxa"/>
            <w:gridSpan w:val="2"/>
            <w:tcBorders>
              <w:top w:val="nil"/>
              <w:bottom w:val="nil"/>
            </w:tcBorders>
            <w:vAlign w:val="center"/>
          </w:tcPr>
          <w:p w14:paraId="4C3FDB54" w14:textId="079755D4" w:rsidR="00AE0EA9" w:rsidRPr="00F41F91" w:rsidRDefault="00414B32" w:rsidP="005A26E0">
            <w:pPr>
              <w:jc w:val="center"/>
              <w:rPr>
                <w:sz w:val="18"/>
              </w:rPr>
            </w:pPr>
            <w:r>
              <w:rPr>
                <w:sz w:val="18"/>
              </w:rPr>
              <w:t>1</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17888868" w:rsidR="00AE0EA9" w:rsidRPr="00F41F91" w:rsidRDefault="00414B32" w:rsidP="005A26E0">
            <w:pPr>
              <w:jc w:val="center"/>
              <w:rPr>
                <w:sz w:val="18"/>
              </w:rPr>
            </w:pPr>
            <w:r>
              <w:rPr>
                <w:sz w:val="18"/>
              </w:rPr>
              <w:t>2/2021</w:t>
            </w:r>
          </w:p>
        </w:tc>
        <w:tc>
          <w:tcPr>
            <w:tcW w:w="990" w:type="dxa"/>
            <w:tcBorders>
              <w:bottom w:val="single" w:sz="18" w:space="0" w:color="auto"/>
            </w:tcBorders>
            <w:vAlign w:val="center"/>
          </w:tcPr>
          <w:p w14:paraId="18011756" w14:textId="775C8280" w:rsidR="00AE0EA9" w:rsidRPr="00F41F91" w:rsidRDefault="00414B32" w:rsidP="005A26E0">
            <w:pPr>
              <w:jc w:val="center"/>
              <w:rPr>
                <w:sz w:val="18"/>
              </w:rPr>
            </w:pPr>
            <w:r>
              <w:rPr>
                <w:sz w:val="18"/>
              </w:rPr>
              <w:t>5</w:t>
            </w:r>
          </w:p>
        </w:tc>
        <w:tc>
          <w:tcPr>
            <w:tcW w:w="1350" w:type="dxa"/>
            <w:gridSpan w:val="2"/>
            <w:tcBorders>
              <w:bottom w:val="single" w:sz="18" w:space="0" w:color="auto"/>
            </w:tcBorders>
            <w:vAlign w:val="center"/>
          </w:tcPr>
          <w:p w14:paraId="7CE90126" w14:textId="6C0DBC40" w:rsidR="00AE0EA9" w:rsidRPr="00F41F91" w:rsidRDefault="00414B32" w:rsidP="005A26E0">
            <w:pPr>
              <w:jc w:val="center"/>
              <w:rPr>
                <w:sz w:val="18"/>
              </w:rPr>
            </w:pPr>
            <w:r>
              <w:rPr>
                <w:sz w:val="18"/>
              </w:rPr>
              <w:t>0.945</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23597A00" w:rsidR="00B44817" w:rsidRDefault="00B44817" w:rsidP="005A26E0"/>
    <w:p w14:paraId="3AAA21E0" w14:textId="77777777" w:rsidR="004D0519" w:rsidRDefault="004D0519"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630"/>
        <w:gridCol w:w="27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638B1FC1" w:rsidR="00B3023D" w:rsidRPr="00F41F91" w:rsidRDefault="00414B32" w:rsidP="005A26E0">
            <w:pPr>
              <w:jc w:val="center"/>
              <w:rPr>
                <w:sz w:val="18"/>
              </w:rPr>
            </w:pPr>
            <w:r>
              <w:rPr>
                <w:sz w:val="18"/>
              </w:rPr>
              <w:t>9/2015</w:t>
            </w:r>
          </w:p>
        </w:tc>
        <w:tc>
          <w:tcPr>
            <w:tcW w:w="900" w:type="dxa"/>
            <w:gridSpan w:val="2"/>
            <w:tcBorders>
              <w:top w:val="nil"/>
              <w:bottom w:val="single" w:sz="4" w:space="0" w:color="auto"/>
            </w:tcBorders>
            <w:vAlign w:val="center"/>
          </w:tcPr>
          <w:p w14:paraId="690B0D1C" w14:textId="48F4FBB3" w:rsidR="00B3023D" w:rsidRPr="00F41F91" w:rsidRDefault="00414B32" w:rsidP="005A26E0">
            <w:pPr>
              <w:jc w:val="center"/>
              <w:rPr>
                <w:sz w:val="18"/>
              </w:rPr>
            </w:pPr>
            <w:r>
              <w:rPr>
                <w:sz w:val="18"/>
              </w:rPr>
              <w:t>110</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7968CD1A" w:rsidR="00B3023D" w:rsidRPr="00F41F91" w:rsidRDefault="00414B32" w:rsidP="005A26E0">
            <w:pPr>
              <w:jc w:val="center"/>
              <w:rPr>
                <w:sz w:val="18"/>
              </w:rPr>
            </w:pPr>
            <w:r>
              <w:rPr>
                <w:sz w:val="18"/>
              </w:rPr>
              <w:t>9/2015</w:t>
            </w:r>
          </w:p>
        </w:tc>
        <w:tc>
          <w:tcPr>
            <w:tcW w:w="900" w:type="dxa"/>
            <w:gridSpan w:val="2"/>
            <w:tcBorders>
              <w:bottom w:val="single" w:sz="18" w:space="0" w:color="auto"/>
            </w:tcBorders>
            <w:vAlign w:val="center"/>
          </w:tcPr>
          <w:p w14:paraId="5F571C45" w14:textId="37421EDD" w:rsidR="00B3023D" w:rsidRPr="00F41F91" w:rsidRDefault="00414B32" w:rsidP="005A26E0">
            <w:pPr>
              <w:jc w:val="center"/>
              <w:rPr>
                <w:sz w:val="18"/>
              </w:rPr>
            </w:pPr>
            <w:r>
              <w:rPr>
                <w:sz w:val="18"/>
              </w:rPr>
              <w:t>410</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96555F"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96555F" w:rsidRPr="00414B32" w:rsidRDefault="0096555F" w:rsidP="0096555F">
            <w:pPr>
              <w:ind w:left="180"/>
              <w:jc w:val="center"/>
              <w:rPr>
                <w:b/>
                <w:bCs/>
                <w:sz w:val="18"/>
              </w:rPr>
            </w:pPr>
            <w:r w:rsidRPr="00414B32">
              <w:rPr>
                <w:b/>
                <w:bCs/>
                <w:sz w:val="18"/>
              </w:rPr>
              <w:t>Arsenic (ppb)</w:t>
            </w:r>
          </w:p>
        </w:tc>
        <w:tc>
          <w:tcPr>
            <w:tcW w:w="900" w:type="dxa"/>
            <w:gridSpan w:val="2"/>
            <w:tcBorders>
              <w:top w:val="nil"/>
            </w:tcBorders>
            <w:vAlign w:val="center"/>
          </w:tcPr>
          <w:p w14:paraId="5D776A03" w14:textId="671D6F4A" w:rsidR="0096555F" w:rsidRPr="00414B32" w:rsidRDefault="00414B32" w:rsidP="0096555F">
            <w:pPr>
              <w:jc w:val="center"/>
              <w:rPr>
                <w:b/>
                <w:bCs/>
                <w:sz w:val="18"/>
              </w:rPr>
            </w:pPr>
            <w:r w:rsidRPr="00414B32">
              <w:rPr>
                <w:b/>
                <w:bCs/>
                <w:sz w:val="18"/>
              </w:rPr>
              <w:t>11/2020</w:t>
            </w:r>
          </w:p>
        </w:tc>
        <w:tc>
          <w:tcPr>
            <w:tcW w:w="1170" w:type="dxa"/>
            <w:gridSpan w:val="3"/>
            <w:tcBorders>
              <w:top w:val="nil"/>
            </w:tcBorders>
            <w:vAlign w:val="center"/>
          </w:tcPr>
          <w:p w14:paraId="492AEBB3" w14:textId="488B6051" w:rsidR="0096555F" w:rsidRPr="00414B32" w:rsidRDefault="00414B32" w:rsidP="0096555F">
            <w:pPr>
              <w:jc w:val="center"/>
              <w:rPr>
                <w:b/>
                <w:bCs/>
                <w:sz w:val="18"/>
              </w:rPr>
            </w:pPr>
            <w:r w:rsidRPr="00414B32">
              <w:rPr>
                <w:b/>
                <w:bCs/>
                <w:sz w:val="18"/>
              </w:rPr>
              <w:t>10.5</w:t>
            </w:r>
          </w:p>
        </w:tc>
        <w:tc>
          <w:tcPr>
            <w:tcW w:w="990" w:type="dxa"/>
            <w:gridSpan w:val="4"/>
            <w:tcBorders>
              <w:top w:val="nil"/>
            </w:tcBorders>
            <w:vAlign w:val="center"/>
          </w:tcPr>
          <w:p w14:paraId="0EA1207A" w14:textId="2214AA9A" w:rsidR="0096555F" w:rsidRPr="00414B32" w:rsidRDefault="0096555F" w:rsidP="0096555F">
            <w:pPr>
              <w:jc w:val="center"/>
              <w:rPr>
                <w:b/>
                <w:bCs/>
                <w:sz w:val="18"/>
              </w:rPr>
            </w:pPr>
            <w:r w:rsidRPr="00414B32">
              <w:rPr>
                <w:b/>
                <w:bCs/>
                <w:sz w:val="18"/>
              </w:rPr>
              <w:t>N/A</w:t>
            </w:r>
          </w:p>
        </w:tc>
        <w:tc>
          <w:tcPr>
            <w:tcW w:w="900" w:type="dxa"/>
            <w:gridSpan w:val="3"/>
            <w:tcBorders>
              <w:top w:val="nil"/>
            </w:tcBorders>
            <w:vAlign w:val="center"/>
          </w:tcPr>
          <w:p w14:paraId="566791C1" w14:textId="5AD50B7A" w:rsidR="0096555F" w:rsidRPr="00414B32" w:rsidRDefault="0096555F" w:rsidP="0096555F">
            <w:pPr>
              <w:jc w:val="center"/>
              <w:rPr>
                <w:b/>
                <w:bCs/>
                <w:sz w:val="18"/>
              </w:rPr>
            </w:pPr>
            <w:r w:rsidRPr="00414B32">
              <w:rPr>
                <w:b/>
                <w:bCs/>
                <w:sz w:val="18"/>
              </w:rPr>
              <w:t>10</w:t>
            </w:r>
          </w:p>
        </w:tc>
        <w:tc>
          <w:tcPr>
            <w:tcW w:w="900" w:type="dxa"/>
            <w:tcBorders>
              <w:top w:val="nil"/>
            </w:tcBorders>
            <w:vAlign w:val="center"/>
          </w:tcPr>
          <w:p w14:paraId="5E4F841C" w14:textId="79FAD38B" w:rsidR="0096555F" w:rsidRPr="00414B32" w:rsidRDefault="0096555F" w:rsidP="0096555F">
            <w:pPr>
              <w:jc w:val="center"/>
              <w:rPr>
                <w:b/>
                <w:bCs/>
                <w:sz w:val="18"/>
              </w:rPr>
            </w:pPr>
            <w:r w:rsidRPr="00414B32">
              <w:rPr>
                <w:b/>
                <w:bCs/>
                <w:sz w:val="18"/>
              </w:rPr>
              <w:t>0.004</w:t>
            </w:r>
          </w:p>
        </w:tc>
        <w:tc>
          <w:tcPr>
            <w:tcW w:w="3464" w:type="dxa"/>
            <w:tcBorders>
              <w:top w:val="nil"/>
              <w:right w:val="single" w:sz="6" w:space="0" w:color="auto"/>
            </w:tcBorders>
            <w:vAlign w:val="center"/>
          </w:tcPr>
          <w:p w14:paraId="2B8C0EB3" w14:textId="0EC4F709" w:rsidR="0096555F" w:rsidRPr="00414B32" w:rsidRDefault="0096555F" w:rsidP="0096555F">
            <w:pPr>
              <w:jc w:val="center"/>
              <w:rPr>
                <w:b/>
                <w:bCs/>
                <w:sz w:val="18"/>
              </w:rPr>
            </w:pPr>
            <w:r w:rsidRPr="00414B32">
              <w:rPr>
                <w:b/>
                <w:bCs/>
                <w:sz w:val="18"/>
              </w:rPr>
              <w:t>Erosion of natural deposits; runoff from orchards; glass and electronic production wastes</w:t>
            </w:r>
          </w:p>
        </w:tc>
      </w:tr>
      <w:tr w:rsidR="0096555F"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96555F" w:rsidRPr="00F41F91" w:rsidRDefault="0096555F" w:rsidP="0096555F">
            <w:pPr>
              <w:ind w:left="180"/>
              <w:jc w:val="center"/>
              <w:rPr>
                <w:sz w:val="18"/>
              </w:rPr>
            </w:pPr>
            <w:r>
              <w:rPr>
                <w:sz w:val="18"/>
              </w:rPr>
              <w:t>Barium (ppm)</w:t>
            </w:r>
          </w:p>
        </w:tc>
        <w:tc>
          <w:tcPr>
            <w:tcW w:w="900" w:type="dxa"/>
            <w:gridSpan w:val="2"/>
            <w:tcBorders>
              <w:top w:val="nil"/>
            </w:tcBorders>
            <w:vAlign w:val="center"/>
          </w:tcPr>
          <w:p w14:paraId="0F4B6602" w14:textId="773DFFF7" w:rsidR="0096555F" w:rsidRPr="00F41F91" w:rsidRDefault="00414B32" w:rsidP="0096555F">
            <w:pPr>
              <w:jc w:val="center"/>
              <w:rPr>
                <w:sz w:val="18"/>
              </w:rPr>
            </w:pPr>
            <w:r>
              <w:rPr>
                <w:sz w:val="18"/>
              </w:rPr>
              <w:t>9/2015</w:t>
            </w:r>
          </w:p>
        </w:tc>
        <w:tc>
          <w:tcPr>
            <w:tcW w:w="1170" w:type="dxa"/>
            <w:gridSpan w:val="3"/>
            <w:tcBorders>
              <w:top w:val="nil"/>
            </w:tcBorders>
            <w:vAlign w:val="center"/>
          </w:tcPr>
          <w:p w14:paraId="5A951F6F" w14:textId="342532A3" w:rsidR="0096555F" w:rsidRPr="00F41F91" w:rsidRDefault="00414B32" w:rsidP="0096555F">
            <w:pPr>
              <w:jc w:val="center"/>
              <w:rPr>
                <w:sz w:val="18"/>
              </w:rPr>
            </w:pPr>
            <w:r>
              <w:rPr>
                <w:sz w:val="18"/>
              </w:rPr>
              <w:t>100</w:t>
            </w:r>
          </w:p>
        </w:tc>
        <w:tc>
          <w:tcPr>
            <w:tcW w:w="990" w:type="dxa"/>
            <w:gridSpan w:val="4"/>
            <w:tcBorders>
              <w:top w:val="nil"/>
            </w:tcBorders>
            <w:vAlign w:val="center"/>
          </w:tcPr>
          <w:p w14:paraId="25E3D4D2" w14:textId="41B1390C"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30683A8E" w14:textId="3A261CD0" w:rsidR="0096555F" w:rsidRPr="00F41F91" w:rsidRDefault="0096555F" w:rsidP="0096555F">
            <w:pPr>
              <w:jc w:val="center"/>
              <w:rPr>
                <w:sz w:val="18"/>
              </w:rPr>
            </w:pPr>
            <w:r>
              <w:rPr>
                <w:sz w:val="18"/>
              </w:rPr>
              <w:t>2</w:t>
            </w:r>
          </w:p>
        </w:tc>
        <w:tc>
          <w:tcPr>
            <w:tcW w:w="900" w:type="dxa"/>
            <w:tcBorders>
              <w:top w:val="nil"/>
            </w:tcBorders>
            <w:vAlign w:val="center"/>
          </w:tcPr>
          <w:p w14:paraId="299B3141" w14:textId="26927329"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41BD5205" w14:textId="483C1B24"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0D62CC08"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9365DA6" w14:textId="626C80D4" w:rsidR="0096555F" w:rsidRDefault="0096555F" w:rsidP="0096555F">
            <w:pPr>
              <w:ind w:left="180"/>
              <w:jc w:val="center"/>
              <w:rPr>
                <w:sz w:val="18"/>
              </w:rPr>
            </w:pPr>
            <w:r>
              <w:rPr>
                <w:sz w:val="18"/>
              </w:rPr>
              <w:t>Cadmium (ppb)</w:t>
            </w:r>
          </w:p>
        </w:tc>
        <w:tc>
          <w:tcPr>
            <w:tcW w:w="900" w:type="dxa"/>
            <w:gridSpan w:val="2"/>
            <w:tcBorders>
              <w:top w:val="nil"/>
            </w:tcBorders>
            <w:vAlign w:val="center"/>
          </w:tcPr>
          <w:p w14:paraId="35B3925B" w14:textId="2A3CB485" w:rsidR="0096555F" w:rsidRPr="00F41F91" w:rsidRDefault="00414B32" w:rsidP="0096555F">
            <w:pPr>
              <w:jc w:val="center"/>
              <w:rPr>
                <w:sz w:val="18"/>
              </w:rPr>
            </w:pPr>
            <w:r>
              <w:rPr>
                <w:sz w:val="18"/>
              </w:rPr>
              <w:t>11/2020</w:t>
            </w:r>
          </w:p>
        </w:tc>
        <w:tc>
          <w:tcPr>
            <w:tcW w:w="1170" w:type="dxa"/>
            <w:gridSpan w:val="3"/>
            <w:tcBorders>
              <w:top w:val="nil"/>
            </w:tcBorders>
            <w:vAlign w:val="center"/>
          </w:tcPr>
          <w:p w14:paraId="45027A03" w14:textId="4363BBCD" w:rsidR="0096555F" w:rsidRPr="00F41F91" w:rsidRDefault="00414B32" w:rsidP="0096555F">
            <w:pPr>
              <w:jc w:val="center"/>
              <w:rPr>
                <w:sz w:val="18"/>
              </w:rPr>
            </w:pPr>
            <w:r>
              <w:rPr>
                <w:sz w:val="18"/>
              </w:rPr>
              <w:t>1.5</w:t>
            </w:r>
          </w:p>
        </w:tc>
        <w:tc>
          <w:tcPr>
            <w:tcW w:w="990" w:type="dxa"/>
            <w:gridSpan w:val="4"/>
            <w:tcBorders>
              <w:top w:val="nil"/>
            </w:tcBorders>
            <w:vAlign w:val="center"/>
          </w:tcPr>
          <w:p w14:paraId="0B0F8D79" w14:textId="0BEFA01A" w:rsidR="0096555F" w:rsidRPr="00F341C0" w:rsidRDefault="0096555F" w:rsidP="0096555F">
            <w:pPr>
              <w:jc w:val="center"/>
              <w:rPr>
                <w:sz w:val="18"/>
              </w:rPr>
            </w:pPr>
            <w:r w:rsidRPr="00F754E7">
              <w:rPr>
                <w:sz w:val="18"/>
              </w:rPr>
              <w:t>N/A</w:t>
            </w:r>
          </w:p>
        </w:tc>
        <w:tc>
          <w:tcPr>
            <w:tcW w:w="900" w:type="dxa"/>
            <w:gridSpan w:val="3"/>
            <w:tcBorders>
              <w:top w:val="nil"/>
            </w:tcBorders>
            <w:vAlign w:val="center"/>
          </w:tcPr>
          <w:p w14:paraId="6EB32043" w14:textId="5FEFC33F" w:rsidR="0096555F" w:rsidRDefault="0096555F" w:rsidP="0096555F">
            <w:pPr>
              <w:jc w:val="center"/>
              <w:rPr>
                <w:sz w:val="18"/>
              </w:rPr>
            </w:pPr>
            <w:r>
              <w:rPr>
                <w:sz w:val="18"/>
              </w:rPr>
              <w:t>5</w:t>
            </w:r>
          </w:p>
        </w:tc>
        <w:tc>
          <w:tcPr>
            <w:tcW w:w="900" w:type="dxa"/>
            <w:tcBorders>
              <w:top w:val="nil"/>
            </w:tcBorders>
            <w:vAlign w:val="center"/>
          </w:tcPr>
          <w:p w14:paraId="68E9AB37" w14:textId="66106D0B" w:rsidR="0096555F" w:rsidRDefault="0096555F" w:rsidP="0096555F">
            <w:pPr>
              <w:jc w:val="center"/>
              <w:rPr>
                <w:sz w:val="18"/>
              </w:rPr>
            </w:pPr>
            <w:r>
              <w:rPr>
                <w:sz w:val="18"/>
              </w:rPr>
              <w:t>0.04</w:t>
            </w:r>
          </w:p>
        </w:tc>
        <w:tc>
          <w:tcPr>
            <w:tcW w:w="3464" w:type="dxa"/>
            <w:tcBorders>
              <w:top w:val="nil"/>
              <w:right w:val="single" w:sz="6" w:space="0" w:color="auto"/>
            </w:tcBorders>
            <w:vAlign w:val="center"/>
          </w:tcPr>
          <w:p w14:paraId="675A4700" w14:textId="69B2370F" w:rsidR="0096555F" w:rsidRDefault="0096555F" w:rsidP="0096555F">
            <w:pPr>
              <w:jc w:val="center"/>
              <w:rPr>
                <w:sz w:val="18"/>
              </w:rPr>
            </w:pPr>
            <w:r w:rsidRPr="006204CD">
              <w:rPr>
                <w:sz w:val="18"/>
              </w:rPr>
              <w:t>Internal corrosion of galvanized pipes; erosion of natural deposits; discharge from electroplating and industrial chemical factories, and metal refineries; runoff from waste batteries and paints</w:t>
            </w:r>
          </w:p>
        </w:tc>
      </w:tr>
      <w:tr w:rsidR="0096555F"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96555F" w:rsidRPr="00F41F91" w:rsidRDefault="0096555F" w:rsidP="0096555F">
            <w:pPr>
              <w:ind w:left="180"/>
              <w:jc w:val="center"/>
              <w:rPr>
                <w:sz w:val="18"/>
              </w:rPr>
            </w:pPr>
            <w:r>
              <w:rPr>
                <w:sz w:val="18"/>
              </w:rPr>
              <w:t>Fluoride (ppm)</w:t>
            </w:r>
          </w:p>
        </w:tc>
        <w:tc>
          <w:tcPr>
            <w:tcW w:w="900" w:type="dxa"/>
            <w:gridSpan w:val="2"/>
            <w:tcBorders>
              <w:top w:val="nil"/>
            </w:tcBorders>
            <w:vAlign w:val="center"/>
          </w:tcPr>
          <w:p w14:paraId="0280631C" w14:textId="64288308" w:rsidR="0096555F" w:rsidRPr="00F41F91" w:rsidRDefault="00414B32" w:rsidP="0096555F">
            <w:pPr>
              <w:jc w:val="center"/>
              <w:rPr>
                <w:sz w:val="18"/>
              </w:rPr>
            </w:pPr>
            <w:r>
              <w:rPr>
                <w:sz w:val="18"/>
              </w:rPr>
              <w:t>9/2015</w:t>
            </w:r>
          </w:p>
        </w:tc>
        <w:tc>
          <w:tcPr>
            <w:tcW w:w="1170" w:type="dxa"/>
            <w:gridSpan w:val="3"/>
            <w:tcBorders>
              <w:top w:val="nil"/>
            </w:tcBorders>
            <w:vAlign w:val="center"/>
          </w:tcPr>
          <w:p w14:paraId="1266E771" w14:textId="1BE075F7" w:rsidR="0096555F" w:rsidRPr="00F41F91" w:rsidRDefault="00414B32" w:rsidP="0096555F">
            <w:pPr>
              <w:jc w:val="center"/>
              <w:rPr>
                <w:sz w:val="18"/>
              </w:rPr>
            </w:pPr>
            <w:r>
              <w:rPr>
                <w:sz w:val="18"/>
              </w:rPr>
              <w:t>0.19</w:t>
            </w:r>
          </w:p>
        </w:tc>
        <w:tc>
          <w:tcPr>
            <w:tcW w:w="990" w:type="dxa"/>
            <w:gridSpan w:val="4"/>
            <w:tcBorders>
              <w:top w:val="nil"/>
            </w:tcBorders>
            <w:vAlign w:val="center"/>
          </w:tcPr>
          <w:p w14:paraId="10C98B5C" w14:textId="4A80B865"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1EF40078" w14:textId="4454BDA4" w:rsidR="0096555F" w:rsidRPr="00F41F91" w:rsidRDefault="0096555F" w:rsidP="0096555F">
            <w:pPr>
              <w:jc w:val="center"/>
              <w:rPr>
                <w:sz w:val="18"/>
              </w:rPr>
            </w:pPr>
            <w:r>
              <w:rPr>
                <w:sz w:val="18"/>
              </w:rPr>
              <w:t>2</w:t>
            </w:r>
          </w:p>
        </w:tc>
        <w:tc>
          <w:tcPr>
            <w:tcW w:w="900" w:type="dxa"/>
            <w:tcBorders>
              <w:top w:val="nil"/>
            </w:tcBorders>
            <w:vAlign w:val="center"/>
          </w:tcPr>
          <w:p w14:paraId="11C2D057" w14:textId="353CB90C"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79BF5DC9" w14:textId="1D23ABEC" w:rsidR="0096555F" w:rsidRPr="00F41F91" w:rsidRDefault="0096555F" w:rsidP="0096555F">
            <w:pPr>
              <w:jc w:val="center"/>
              <w:rPr>
                <w:sz w:val="18"/>
              </w:rPr>
            </w:pPr>
            <w:r>
              <w:rPr>
                <w:sz w:val="18"/>
              </w:rPr>
              <w:t>Erosion of natural deposits; runoff from orchards; glass and electronic production wastes</w:t>
            </w:r>
          </w:p>
        </w:tc>
      </w:tr>
      <w:tr w:rsidR="0096555F"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96555F" w:rsidRPr="001D3B64" w:rsidRDefault="0096555F" w:rsidP="0096555F">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70831B6B" w:rsidR="0096555F" w:rsidRPr="00DC020A" w:rsidRDefault="00414B32" w:rsidP="0096555F">
            <w:pPr>
              <w:jc w:val="center"/>
              <w:rPr>
                <w:sz w:val="18"/>
              </w:rPr>
            </w:pPr>
            <w:r>
              <w:rPr>
                <w:sz w:val="18"/>
              </w:rPr>
              <w:t>9/2014</w:t>
            </w:r>
          </w:p>
        </w:tc>
        <w:tc>
          <w:tcPr>
            <w:tcW w:w="1170" w:type="dxa"/>
            <w:gridSpan w:val="3"/>
            <w:tcBorders>
              <w:top w:val="nil"/>
            </w:tcBorders>
            <w:vAlign w:val="center"/>
          </w:tcPr>
          <w:p w14:paraId="1DB78B1B" w14:textId="4FE74954" w:rsidR="0096555F" w:rsidRDefault="00414B32" w:rsidP="0096555F">
            <w:pPr>
              <w:jc w:val="center"/>
              <w:rPr>
                <w:sz w:val="18"/>
              </w:rPr>
            </w:pPr>
            <w:r>
              <w:rPr>
                <w:sz w:val="18"/>
              </w:rPr>
              <w:t>0.8510±1.930</w:t>
            </w:r>
          </w:p>
        </w:tc>
        <w:tc>
          <w:tcPr>
            <w:tcW w:w="990" w:type="dxa"/>
            <w:gridSpan w:val="4"/>
            <w:tcBorders>
              <w:top w:val="nil"/>
            </w:tcBorders>
            <w:vAlign w:val="center"/>
          </w:tcPr>
          <w:p w14:paraId="25605B5C" w14:textId="6CA19FCC" w:rsidR="0096555F" w:rsidRPr="00453388" w:rsidRDefault="0096555F" w:rsidP="0096555F">
            <w:pPr>
              <w:jc w:val="center"/>
              <w:rPr>
                <w:sz w:val="18"/>
              </w:rPr>
            </w:pPr>
            <w:r w:rsidRPr="00F754E7">
              <w:rPr>
                <w:sz w:val="18"/>
              </w:rPr>
              <w:t>N/A</w:t>
            </w:r>
          </w:p>
        </w:tc>
        <w:tc>
          <w:tcPr>
            <w:tcW w:w="900" w:type="dxa"/>
            <w:gridSpan w:val="3"/>
            <w:tcBorders>
              <w:top w:val="nil"/>
            </w:tcBorders>
            <w:vAlign w:val="center"/>
          </w:tcPr>
          <w:p w14:paraId="7C9D9602" w14:textId="440DD3CD" w:rsidR="0096555F" w:rsidRDefault="0096555F" w:rsidP="0096555F">
            <w:pPr>
              <w:jc w:val="center"/>
              <w:rPr>
                <w:sz w:val="18"/>
              </w:rPr>
            </w:pPr>
            <w:r>
              <w:rPr>
                <w:sz w:val="18"/>
              </w:rPr>
              <w:t>15</w:t>
            </w:r>
          </w:p>
        </w:tc>
        <w:tc>
          <w:tcPr>
            <w:tcW w:w="900" w:type="dxa"/>
            <w:tcBorders>
              <w:top w:val="nil"/>
            </w:tcBorders>
            <w:vAlign w:val="center"/>
          </w:tcPr>
          <w:p w14:paraId="4490D6C5" w14:textId="61832BF9" w:rsidR="0096555F" w:rsidRPr="00001557" w:rsidRDefault="0096555F" w:rsidP="0096555F">
            <w:pPr>
              <w:jc w:val="center"/>
              <w:rPr>
                <w:sz w:val="18"/>
              </w:rPr>
            </w:pPr>
            <w:r>
              <w:rPr>
                <w:sz w:val="18"/>
              </w:rPr>
              <w:t>(0)</w:t>
            </w:r>
          </w:p>
        </w:tc>
        <w:tc>
          <w:tcPr>
            <w:tcW w:w="3464" w:type="dxa"/>
            <w:tcBorders>
              <w:top w:val="nil"/>
              <w:right w:val="single" w:sz="6" w:space="0" w:color="auto"/>
            </w:tcBorders>
            <w:vAlign w:val="center"/>
          </w:tcPr>
          <w:p w14:paraId="038C09C7" w14:textId="003ADAC2" w:rsidR="0096555F" w:rsidRPr="00001557" w:rsidRDefault="0096555F" w:rsidP="0096555F">
            <w:pPr>
              <w:jc w:val="center"/>
              <w:rPr>
                <w:sz w:val="18"/>
              </w:rPr>
            </w:pPr>
            <w:r w:rsidRPr="009E6B21">
              <w:rPr>
                <w:sz w:val="18"/>
              </w:rPr>
              <w:t>Erosion of natural deposits</w:t>
            </w:r>
          </w:p>
        </w:tc>
      </w:tr>
      <w:tr w:rsidR="0096555F"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96555F" w:rsidRDefault="0096555F" w:rsidP="0096555F">
            <w:pPr>
              <w:ind w:left="180"/>
              <w:jc w:val="center"/>
              <w:rPr>
                <w:sz w:val="18"/>
              </w:rPr>
            </w:pPr>
            <w:r>
              <w:rPr>
                <w:sz w:val="18"/>
              </w:rPr>
              <w:t>Nitrate as N (ppm)</w:t>
            </w:r>
          </w:p>
        </w:tc>
        <w:tc>
          <w:tcPr>
            <w:tcW w:w="900" w:type="dxa"/>
            <w:gridSpan w:val="2"/>
            <w:tcBorders>
              <w:top w:val="nil"/>
            </w:tcBorders>
            <w:vAlign w:val="center"/>
          </w:tcPr>
          <w:p w14:paraId="46847964" w14:textId="2A55FFAC" w:rsidR="0096555F" w:rsidRPr="00DC020A" w:rsidRDefault="00414B32" w:rsidP="0096555F">
            <w:pPr>
              <w:jc w:val="center"/>
              <w:rPr>
                <w:sz w:val="18"/>
              </w:rPr>
            </w:pPr>
            <w:r>
              <w:rPr>
                <w:sz w:val="18"/>
              </w:rPr>
              <w:t>11/2020</w:t>
            </w:r>
          </w:p>
        </w:tc>
        <w:tc>
          <w:tcPr>
            <w:tcW w:w="1170" w:type="dxa"/>
            <w:gridSpan w:val="3"/>
            <w:tcBorders>
              <w:top w:val="nil"/>
            </w:tcBorders>
            <w:vAlign w:val="center"/>
          </w:tcPr>
          <w:p w14:paraId="6331D043" w14:textId="537858C6" w:rsidR="0096555F" w:rsidRDefault="00414B32" w:rsidP="0096555F">
            <w:pPr>
              <w:jc w:val="center"/>
              <w:rPr>
                <w:sz w:val="18"/>
              </w:rPr>
            </w:pPr>
            <w:r>
              <w:rPr>
                <w:sz w:val="18"/>
              </w:rPr>
              <w:t>3.1</w:t>
            </w:r>
          </w:p>
        </w:tc>
        <w:tc>
          <w:tcPr>
            <w:tcW w:w="990" w:type="dxa"/>
            <w:gridSpan w:val="4"/>
            <w:tcBorders>
              <w:top w:val="nil"/>
            </w:tcBorders>
            <w:vAlign w:val="center"/>
          </w:tcPr>
          <w:p w14:paraId="090F7981" w14:textId="049FB589" w:rsidR="0096555F" w:rsidRPr="00F341C0" w:rsidRDefault="0096555F" w:rsidP="0096555F">
            <w:pPr>
              <w:jc w:val="center"/>
              <w:rPr>
                <w:sz w:val="18"/>
              </w:rPr>
            </w:pPr>
            <w:r w:rsidRPr="00F754E7">
              <w:rPr>
                <w:sz w:val="18"/>
              </w:rPr>
              <w:t>N/A</w:t>
            </w:r>
          </w:p>
        </w:tc>
        <w:tc>
          <w:tcPr>
            <w:tcW w:w="900" w:type="dxa"/>
            <w:gridSpan w:val="3"/>
            <w:tcBorders>
              <w:top w:val="nil"/>
            </w:tcBorders>
            <w:vAlign w:val="center"/>
          </w:tcPr>
          <w:p w14:paraId="31B4F134" w14:textId="2015D647" w:rsidR="0096555F" w:rsidRDefault="0096555F" w:rsidP="0096555F">
            <w:pPr>
              <w:jc w:val="center"/>
              <w:rPr>
                <w:sz w:val="18"/>
              </w:rPr>
            </w:pPr>
            <w:r>
              <w:rPr>
                <w:sz w:val="18"/>
              </w:rPr>
              <w:t>10</w:t>
            </w:r>
          </w:p>
        </w:tc>
        <w:tc>
          <w:tcPr>
            <w:tcW w:w="900" w:type="dxa"/>
            <w:tcBorders>
              <w:top w:val="nil"/>
            </w:tcBorders>
            <w:vAlign w:val="center"/>
          </w:tcPr>
          <w:p w14:paraId="0596193B" w14:textId="00CA259B" w:rsidR="0096555F" w:rsidRDefault="0096555F" w:rsidP="0096555F">
            <w:pPr>
              <w:jc w:val="center"/>
              <w:rPr>
                <w:sz w:val="18"/>
              </w:rPr>
            </w:pPr>
            <w:r>
              <w:rPr>
                <w:sz w:val="18"/>
              </w:rPr>
              <w:t>10</w:t>
            </w:r>
          </w:p>
        </w:tc>
        <w:tc>
          <w:tcPr>
            <w:tcW w:w="3464" w:type="dxa"/>
            <w:tcBorders>
              <w:top w:val="nil"/>
              <w:right w:val="single" w:sz="6" w:space="0" w:color="auto"/>
            </w:tcBorders>
            <w:vAlign w:val="center"/>
          </w:tcPr>
          <w:p w14:paraId="6A52AEE5" w14:textId="66116D8B" w:rsidR="0096555F" w:rsidRDefault="0096555F" w:rsidP="0096555F">
            <w:pPr>
              <w:jc w:val="center"/>
              <w:rPr>
                <w:sz w:val="18"/>
              </w:rPr>
            </w:pPr>
            <w:r>
              <w:rPr>
                <w:sz w:val="18"/>
              </w:rPr>
              <w:t>Runoff and leaching from fertilizer use; leaching from septic tanks and sewage; erosion of natural deposits</w:t>
            </w:r>
          </w:p>
        </w:tc>
      </w:tr>
      <w:tr w:rsidR="00F96064" w:rsidRPr="001F3468" w14:paraId="17E186A4" w14:textId="77777777" w:rsidTr="00BB567F">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96064" w:rsidRDefault="00F96064" w:rsidP="00BB567F">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4AF28F27" w:rsidR="00F96064" w:rsidRPr="00DC020A" w:rsidRDefault="00414B32" w:rsidP="00BB567F">
            <w:pPr>
              <w:jc w:val="center"/>
              <w:rPr>
                <w:sz w:val="18"/>
              </w:rPr>
            </w:pPr>
            <w:r>
              <w:rPr>
                <w:sz w:val="18"/>
              </w:rPr>
              <w:t>9/2015</w:t>
            </w:r>
          </w:p>
        </w:tc>
        <w:tc>
          <w:tcPr>
            <w:tcW w:w="1170" w:type="dxa"/>
            <w:gridSpan w:val="3"/>
            <w:tcBorders>
              <w:top w:val="nil"/>
              <w:bottom w:val="single" w:sz="4" w:space="0" w:color="auto"/>
            </w:tcBorders>
            <w:vAlign w:val="center"/>
          </w:tcPr>
          <w:p w14:paraId="4974D112" w14:textId="21B3477E" w:rsidR="00F96064" w:rsidRDefault="00414B32" w:rsidP="00BB567F">
            <w:pPr>
              <w:jc w:val="center"/>
              <w:rPr>
                <w:sz w:val="18"/>
              </w:rPr>
            </w:pPr>
            <w:r>
              <w:rPr>
                <w:sz w:val="18"/>
              </w:rPr>
              <w:t>2.5</w:t>
            </w:r>
          </w:p>
        </w:tc>
        <w:tc>
          <w:tcPr>
            <w:tcW w:w="990" w:type="dxa"/>
            <w:gridSpan w:val="4"/>
            <w:tcBorders>
              <w:top w:val="nil"/>
              <w:bottom w:val="single" w:sz="4" w:space="0" w:color="auto"/>
            </w:tcBorders>
            <w:vAlign w:val="center"/>
          </w:tcPr>
          <w:p w14:paraId="21857F00" w14:textId="7BA36CB1" w:rsidR="00F96064" w:rsidRPr="00F754E7" w:rsidRDefault="00F96064" w:rsidP="00BB567F">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96064" w:rsidRDefault="00F96064" w:rsidP="00BB567F">
            <w:pPr>
              <w:jc w:val="center"/>
              <w:rPr>
                <w:sz w:val="18"/>
              </w:rPr>
            </w:pPr>
            <w:r>
              <w:rPr>
                <w:sz w:val="18"/>
              </w:rPr>
              <w:t>50</w:t>
            </w:r>
          </w:p>
        </w:tc>
        <w:tc>
          <w:tcPr>
            <w:tcW w:w="900" w:type="dxa"/>
            <w:tcBorders>
              <w:top w:val="nil"/>
              <w:bottom w:val="single" w:sz="4" w:space="0" w:color="auto"/>
            </w:tcBorders>
            <w:vAlign w:val="center"/>
          </w:tcPr>
          <w:p w14:paraId="753D7CD5" w14:textId="5A8982BD" w:rsidR="00F96064" w:rsidRDefault="00F96064" w:rsidP="00BB567F">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96064" w:rsidRPr="009E6B21" w:rsidRDefault="00F96064" w:rsidP="00BB567F">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96555F" w:rsidRPr="001F3468" w14:paraId="71AA6CAA" w14:textId="77777777" w:rsidTr="00AE0EA9">
        <w:trPr>
          <w:gridAfter w:val="1"/>
          <w:wAfter w:w="46" w:type="dxa"/>
          <w:trHeight w:val="87"/>
          <w:jc w:val="center"/>
        </w:trPr>
        <w:tc>
          <w:tcPr>
            <w:tcW w:w="2512" w:type="dxa"/>
            <w:gridSpan w:val="2"/>
            <w:tcBorders>
              <w:top w:val="single" w:sz="4" w:space="0" w:color="auto"/>
              <w:left w:val="single" w:sz="4" w:space="0" w:color="auto"/>
            </w:tcBorders>
            <w:vAlign w:val="center"/>
          </w:tcPr>
          <w:p w14:paraId="1955546F" w14:textId="719D4880" w:rsidR="0096555F" w:rsidRDefault="0096555F" w:rsidP="0096555F">
            <w:pPr>
              <w:ind w:left="180"/>
              <w:jc w:val="center"/>
              <w:rPr>
                <w:sz w:val="18"/>
              </w:rPr>
            </w:pPr>
            <w:r>
              <w:rPr>
                <w:sz w:val="18"/>
              </w:rPr>
              <w:t>Total Radium 228 (</w:t>
            </w:r>
            <w:proofErr w:type="spellStart"/>
            <w:r>
              <w:rPr>
                <w:sz w:val="18"/>
              </w:rPr>
              <w:t>pCi</w:t>
            </w:r>
            <w:proofErr w:type="spellEnd"/>
            <w:r>
              <w:rPr>
                <w:sz w:val="18"/>
              </w:rPr>
              <w:t>/L)</w:t>
            </w:r>
          </w:p>
        </w:tc>
        <w:tc>
          <w:tcPr>
            <w:tcW w:w="900" w:type="dxa"/>
            <w:gridSpan w:val="2"/>
            <w:tcBorders>
              <w:top w:val="single" w:sz="4" w:space="0" w:color="auto"/>
            </w:tcBorders>
            <w:vAlign w:val="center"/>
          </w:tcPr>
          <w:p w14:paraId="7994F6B8" w14:textId="4D7A0E75" w:rsidR="0096555F" w:rsidRPr="00DC020A" w:rsidRDefault="00414B32" w:rsidP="0096555F">
            <w:pPr>
              <w:jc w:val="center"/>
              <w:rPr>
                <w:sz w:val="18"/>
              </w:rPr>
            </w:pPr>
            <w:r>
              <w:rPr>
                <w:sz w:val="18"/>
              </w:rPr>
              <w:t>9/2010</w:t>
            </w:r>
          </w:p>
        </w:tc>
        <w:tc>
          <w:tcPr>
            <w:tcW w:w="1170" w:type="dxa"/>
            <w:gridSpan w:val="3"/>
            <w:tcBorders>
              <w:top w:val="single" w:sz="4" w:space="0" w:color="auto"/>
            </w:tcBorders>
            <w:vAlign w:val="center"/>
          </w:tcPr>
          <w:p w14:paraId="62C9ED39" w14:textId="4A959669" w:rsidR="0096555F" w:rsidRDefault="00414B32" w:rsidP="0096555F">
            <w:pPr>
              <w:jc w:val="center"/>
              <w:rPr>
                <w:sz w:val="18"/>
              </w:rPr>
            </w:pPr>
            <w:r w:rsidRPr="00414B32">
              <w:rPr>
                <w:sz w:val="16"/>
                <w:szCs w:val="18"/>
              </w:rPr>
              <w:t>0.2790±0.5920</w:t>
            </w:r>
          </w:p>
        </w:tc>
        <w:tc>
          <w:tcPr>
            <w:tcW w:w="990" w:type="dxa"/>
            <w:gridSpan w:val="4"/>
            <w:tcBorders>
              <w:top w:val="single" w:sz="4" w:space="0" w:color="auto"/>
            </w:tcBorders>
            <w:vAlign w:val="center"/>
          </w:tcPr>
          <w:p w14:paraId="779E91A0" w14:textId="1A45984E" w:rsidR="0096555F" w:rsidRPr="00F341C0" w:rsidRDefault="0096555F" w:rsidP="0096555F">
            <w:pPr>
              <w:jc w:val="center"/>
              <w:rPr>
                <w:sz w:val="18"/>
              </w:rPr>
            </w:pPr>
            <w:r w:rsidRPr="00F754E7">
              <w:rPr>
                <w:sz w:val="18"/>
              </w:rPr>
              <w:t>N/A</w:t>
            </w:r>
          </w:p>
        </w:tc>
        <w:tc>
          <w:tcPr>
            <w:tcW w:w="900" w:type="dxa"/>
            <w:gridSpan w:val="3"/>
            <w:tcBorders>
              <w:top w:val="single" w:sz="4" w:space="0" w:color="auto"/>
            </w:tcBorders>
            <w:vAlign w:val="center"/>
          </w:tcPr>
          <w:p w14:paraId="194592E0" w14:textId="69BD0A34" w:rsidR="0096555F" w:rsidRDefault="0096555F" w:rsidP="0096555F">
            <w:pPr>
              <w:jc w:val="center"/>
              <w:rPr>
                <w:sz w:val="18"/>
              </w:rPr>
            </w:pPr>
            <w:r>
              <w:rPr>
                <w:sz w:val="18"/>
              </w:rPr>
              <w:t>3</w:t>
            </w:r>
          </w:p>
        </w:tc>
        <w:tc>
          <w:tcPr>
            <w:tcW w:w="900" w:type="dxa"/>
            <w:tcBorders>
              <w:top w:val="single" w:sz="4" w:space="0" w:color="auto"/>
            </w:tcBorders>
            <w:vAlign w:val="center"/>
          </w:tcPr>
          <w:p w14:paraId="1D2056A5" w14:textId="143D60F5" w:rsidR="0096555F" w:rsidRDefault="0096555F" w:rsidP="0096555F">
            <w:pPr>
              <w:jc w:val="center"/>
              <w:rPr>
                <w:sz w:val="18"/>
              </w:rPr>
            </w:pPr>
            <w:r>
              <w:rPr>
                <w:sz w:val="18"/>
              </w:rPr>
              <w:t>(0)</w:t>
            </w:r>
          </w:p>
        </w:tc>
        <w:tc>
          <w:tcPr>
            <w:tcW w:w="3464" w:type="dxa"/>
            <w:tcBorders>
              <w:top w:val="single" w:sz="4" w:space="0" w:color="auto"/>
              <w:right w:val="single" w:sz="4" w:space="0" w:color="auto"/>
            </w:tcBorders>
            <w:vAlign w:val="center"/>
          </w:tcPr>
          <w:p w14:paraId="7CA8C56A" w14:textId="11BD5858" w:rsidR="0096555F" w:rsidRDefault="0096555F" w:rsidP="0096555F">
            <w:pPr>
              <w:jc w:val="center"/>
              <w:rPr>
                <w:sz w:val="18"/>
              </w:rPr>
            </w:pPr>
            <w:r w:rsidRPr="009E6B21">
              <w:rPr>
                <w:sz w:val="18"/>
              </w:rPr>
              <w:t>Erosion of natural deposits</w:t>
            </w:r>
          </w:p>
        </w:tc>
      </w:tr>
      <w:tr w:rsidR="0096555F"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25A2B03A" w14:textId="77777777" w:rsidR="004D0519" w:rsidRDefault="004D0519" w:rsidP="0096555F">
            <w:pPr>
              <w:jc w:val="center"/>
              <w:rPr>
                <w:b/>
                <w:caps/>
              </w:rPr>
            </w:pPr>
          </w:p>
          <w:p w14:paraId="2383A418" w14:textId="77777777" w:rsidR="004D0519" w:rsidRDefault="004D0519" w:rsidP="0096555F">
            <w:pPr>
              <w:jc w:val="center"/>
              <w:rPr>
                <w:b/>
                <w:caps/>
              </w:rPr>
            </w:pPr>
          </w:p>
          <w:p w14:paraId="472A4A6C" w14:textId="636136E4" w:rsidR="0096555F" w:rsidRPr="00F41F91" w:rsidRDefault="0096555F" w:rsidP="0096555F">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F96064"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77777777" w:rsidR="00F96064" w:rsidRPr="00F41F91" w:rsidRDefault="00F96064" w:rsidP="0096555F">
            <w:pPr>
              <w:jc w:val="center"/>
              <w:rPr>
                <w:b/>
                <w:sz w:val="18"/>
              </w:rPr>
            </w:pPr>
            <w:r w:rsidRPr="00F41F91">
              <w:rPr>
                <w:b/>
                <w:sz w:val="18"/>
              </w:rPr>
              <w:lastRenderedPageBreak/>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F96064" w:rsidRPr="00F41F91" w:rsidRDefault="00F96064" w:rsidP="0096555F">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96064" w:rsidRPr="00F41F91" w:rsidRDefault="00F96064" w:rsidP="0096555F">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96064" w:rsidRPr="00F41F91" w:rsidRDefault="00F96064" w:rsidP="0096555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96064" w:rsidRPr="00F41F91" w:rsidRDefault="00F96064" w:rsidP="0096555F">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96064" w:rsidRPr="00F41F91" w:rsidRDefault="00F96064" w:rsidP="0096555F">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96064" w:rsidRPr="001F3468" w14:paraId="51CC94F2" w14:textId="77777777" w:rsidTr="00F96064">
        <w:trPr>
          <w:trHeight w:val="87"/>
          <w:jc w:val="center"/>
        </w:trPr>
        <w:tc>
          <w:tcPr>
            <w:tcW w:w="2782" w:type="dxa"/>
            <w:gridSpan w:val="3"/>
            <w:tcBorders>
              <w:left w:val="single" w:sz="6" w:space="0" w:color="auto"/>
            </w:tcBorders>
            <w:vAlign w:val="center"/>
          </w:tcPr>
          <w:p w14:paraId="3DAB9A83" w14:textId="668D5BFD" w:rsidR="00F96064" w:rsidRPr="00F41F91" w:rsidRDefault="00F96064" w:rsidP="00F96064">
            <w:pPr>
              <w:jc w:val="center"/>
              <w:rPr>
                <w:sz w:val="18"/>
              </w:rPr>
            </w:pPr>
            <w:r>
              <w:rPr>
                <w:sz w:val="18"/>
              </w:rPr>
              <w:t>Chloride (ppm)</w:t>
            </w:r>
          </w:p>
        </w:tc>
        <w:tc>
          <w:tcPr>
            <w:tcW w:w="990" w:type="dxa"/>
            <w:gridSpan w:val="3"/>
            <w:vAlign w:val="center"/>
          </w:tcPr>
          <w:p w14:paraId="7B53609D" w14:textId="67B81674" w:rsidR="00F96064" w:rsidRPr="00F41F91" w:rsidRDefault="00414B32" w:rsidP="00F96064">
            <w:pPr>
              <w:jc w:val="center"/>
              <w:rPr>
                <w:sz w:val="18"/>
              </w:rPr>
            </w:pPr>
            <w:r>
              <w:rPr>
                <w:sz w:val="18"/>
              </w:rPr>
              <w:t>9/2015</w:t>
            </w:r>
          </w:p>
        </w:tc>
        <w:tc>
          <w:tcPr>
            <w:tcW w:w="836" w:type="dxa"/>
            <w:gridSpan w:val="2"/>
            <w:vAlign w:val="center"/>
          </w:tcPr>
          <w:p w14:paraId="48AE5CBF" w14:textId="61ECD636" w:rsidR="00F96064" w:rsidRPr="00F41F91" w:rsidRDefault="00414B32" w:rsidP="00F96064">
            <w:pPr>
              <w:jc w:val="center"/>
              <w:rPr>
                <w:sz w:val="18"/>
              </w:rPr>
            </w:pPr>
            <w:r>
              <w:rPr>
                <w:sz w:val="18"/>
              </w:rPr>
              <w:t>240</w:t>
            </w:r>
          </w:p>
        </w:tc>
        <w:tc>
          <w:tcPr>
            <w:tcW w:w="964" w:type="dxa"/>
            <w:gridSpan w:val="3"/>
            <w:vAlign w:val="center"/>
          </w:tcPr>
          <w:p w14:paraId="6428F303" w14:textId="4044586C" w:rsidR="00F96064" w:rsidRPr="00F41F91" w:rsidRDefault="00F96064" w:rsidP="00F96064">
            <w:pPr>
              <w:jc w:val="center"/>
              <w:rPr>
                <w:sz w:val="18"/>
              </w:rPr>
            </w:pPr>
            <w:r w:rsidRPr="00EF1A3A">
              <w:rPr>
                <w:sz w:val="18"/>
              </w:rPr>
              <w:t>N/A</w:t>
            </w:r>
          </w:p>
        </w:tc>
        <w:tc>
          <w:tcPr>
            <w:tcW w:w="810" w:type="dxa"/>
            <w:gridSpan w:val="2"/>
            <w:vAlign w:val="center"/>
          </w:tcPr>
          <w:p w14:paraId="11FF9BF3" w14:textId="7519A326"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96064" w:rsidRPr="00F41F91" w:rsidRDefault="00F96064" w:rsidP="00F96064">
            <w:pPr>
              <w:jc w:val="center"/>
              <w:rPr>
                <w:sz w:val="18"/>
              </w:rPr>
            </w:pPr>
            <w:r w:rsidRPr="00F96064">
              <w:rPr>
                <w:sz w:val="18"/>
              </w:rPr>
              <w:t>Runoff/leaching from natural deposits; seawater influence</w:t>
            </w:r>
          </w:p>
        </w:tc>
      </w:tr>
      <w:tr w:rsidR="00F96064"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04D3FE8" w:rsidR="00F96064" w:rsidRPr="00F41F91" w:rsidRDefault="00F96064" w:rsidP="00F96064">
            <w:pPr>
              <w:jc w:val="center"/>
              <w:rPr>
                <w:sz w:val="18"/>
              </w:rPr>
            </w:pPr>
            <w:r>
              <w:rPr>
                <w:sz w:val="18"/>
              </w:rPr>
              <w:t>Specific Conductance (µS/cm)</w:t>
            </w:r>
          </w:p>
        </w:tc>
        <w:tc>
          <w:tcPr>
            <w:tcW w:w="990" w:type="dxa"/>
            <w:gridSpan w:val="3"/>
            <w:vAlign w:val="center"/>
          </w:tcPr>
          <w:p w14:paraId="3EAB9B02" w14:textId="263934B2" w:rsidR="00F96064" w:rsidRPr="00F41F91" w:rsidRDefault="00414B32" w:rsidP="00F96064">
            <w:pPr>
              <w:jc w:val="center"/>
              <w:rPr>
                <w:sz w:val="18"/>
              </w:rPr>
            </w:pPr>
            <w:r>
              <w:rPr>
                <w:sz w:val="18"/>
              </w:rPr>
              <w:t>10/2017</w:t>
            </w:r>
          </w:p>
        </w:tc>
        <w:tc>
          <w:tcPr>
            <w:tcW w:w="836" w:type="dxa"/>
            <w:gridSpan w:val="2"/>
            <w:vAlign w:val="center"/>
          </w:tcPr>
          <w:p w14:paraId="58666AED" w14:textId="75D2B997" w:rsidR="00F96064" w:rsidRPr="00F41F91" w:rsidRDefault="00414B32" w:rsidP="00F96064">
            <w:pPr>
              <w:jc w:val="center"/>
              <w:rPr>
                <w:sz w:val="18"/>
              </w:rPr>
            </w:pPr>
            <w:r>
              <w:rPr>
                <w:sz w:val="18"/>
              </w:rPr>
              <w:t>1300</w:t>
            </w:r>
          </w:p>
        </w:tc>
        <w:tc>
          <w:tcPr>
            <w:tcW w:w="964" w:type="dxa"/>
            <w:gridSpan w:val="3"/>
            <w:vAlign w:val="center"/>
          </w:tcPr>
          <w:p w14:paraId="6C20DFB6" w14:textId="304872C4" w:rsidR="00F96064" w:rsidRPr="00F41F91" w:rsidRDefault="00F96064" w:rsidP="00F96064">
            <w:pPr>
              <w:jc w:val="center"/>
              <w:rPr>
                <w:sz w:val="18"/>
              </w:rPr>
            </w:pPr>
            <w:r w:rsidRPr="00EF1A3A">
              <w:rPr>
                <w:sz w:val="18"/>
              </w:rPr>
              <w:t>N/A</w:t>
            </w:r>
          </w:p>
        </w:tc>
        <w:tc>
          <w:tcPr>
            <w:tcW w:w="810" w:type="dxa"/>
            <w:gridSpan w:val="2"/>
            <w:vAlign w:val="center"/>
          </w:tcPr>
          <w:p w14:paraId="44332C3F" w14:textId="10B7147F" w:rsidR="00F96064" w:rsidRPr="00F41F91" w:rsidRDefault="00F96064" w:rsidP="00F96064">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96064" w:rsidRPr="00F96064" w:rsidRDefault="00F96064" w:rsidP="00F96064">
            <w:pPr>
              <w:jc w:val="center"/>
              <w:rPr>
                <w:sz w:val="17"/>
                <w:szCs w:val="17"/>
              </w:rPr>
            </w:pPr>
            <w:r w:rsidRPr="00F96064">
              <w:rPr>
                <w:sz w:val="17"/>
                <w:szCs w:val="17"/>
              </w:rPr>
              <w:t>Substances that form ions when in water; seawater influence</w:t>
            </w:r>
          </w:p>
        </w:tc>
      </w:tr>
      <w:tr w:rsidR="00F96064" w:rsidRPr="001F3468" w14:paraId="495C19E8" w14:textId="77777777" w:rsidTr="00F96064">
        <w:trPr>
          <w:trHeight w:val="87"/>
          <w:jc w:val="center"/>
        </w:trPr>
        <w:tc>
          <w:tcPr>
            <w:tcW w:w="2782" w:type="dxa"/>
            <w:gridSpan w:val="3"/>
            <w:tcBorders>
              <w:left w:val="single" w:sz="6" w:space="0" w:color="auto"/>
            </w:tcBorders>
            <w:vAlign w:val="center"/>
          </w:tcPr>
          <w:p w14:paraId="7911E249" w14:textId="0AD54EE4" w:rsidR="00F96064" w:rsidRPr="00F41F91" w:rsidRDefault="00F96064" w:rsidP="00F96064">
            <w:pPr>
              <w:jc w:val="center"/>
              <w:rPr>
                <w:sz w:val="18"/>
              </w:rPr>
            </w:pPr>
            <w:r>
              <w:rPr>
                <w:sz w:val="18"/>
              </w:rPr>
              <w:t>Sulfate (ppm)</w:t>
            </w:r>
          </w:p>
        </w:tc>
        <w:tc>
          <w:tcPr>
            <w:tcW w:w="990" w:type="dxa"/>
            <w:gridSpan w:val="3"/>
            <w:vAlign w:val="center"/>
          </w:tcPr>
          <w:p w14:paraId="3E2302DB" w14:textId="3026D7DB" w:rsidR="00F96064" w:rsidRPr="00F41F91" w:rsidRDefault="00414B32" w:rsidP="00F96064">
            <w:pPr>
              <w:jc w:val="center"/>
              <w:rPr>
                <w:sz w:val="18"/>
              </w:rPr>
            </w:pPr>
            <w:r>
              <w:rPr>
                <w:sz w:val="18"/>
              </w:rPr>
              <w:t>9/2015</w:t>
            </w:r>
          </w:p>
        </w:tc>
        <w:tc>
          <w:tcPr>
            <w:tcW w:w="836" w:type="dxa"/>
            <w:gridSpan w:val="2"/>
            <w:vAlign w:val="center"/>
          </w:tcPr>
          <w:p w14:paraId="60315A9B" w14:textId="27297EE6" w:rsidR="00F96064" w:rsidRPr="00F41F91" w:rsidRDefault="00414B32" w:rsidP="00F96064">
            <w:pPr>
              <w:jc w:val="center"/>
              <w:rPr>
                <w:sz w:val="18"/>
              </w:rPr>
            </w:pPr>
            <w:r>
              <w:rPr>
                <w:sz w:val="18"/>
              </w:rPr>
              <w:t>79</w:t>
            </w:r>
          </w:p>
        </w:tc>
        <w:tc>
          <w:tcPr>
            <w:tcW w:w="964" w:type="dxa"/>
            <w:gridSpan w:val="3"/>
            <w:vAlign w:val="center"/>
          </w:tcPr>
          <w:p w14:paraId="606DDE59" w14:textId="66679A33" w:rsidR="00F96064" w:rsidRPr="00F41F91" w:rsidRDefault="00F96064" w:rsidP="00F96064">
            <w:pPr>
              <w:jc w:val="center"/>
              <w:rPr>
                <w:sz w:val="18"/>
              </w:rPr>
            </w:pPr>
            <w:r w:rsidRPr="00EF1A3A">
              <w:rPr>
                <w:sz w:val="18"/>
              </w:rPr>
              <w:t>N/A</w:t>
            </w:r>
          </w:p>
        </w:tc>
        <w:tc>
          <w:tcPr>
            <w:tcW w:w="810" w:type="dxa"/>
            <w:gridSpan w:val="2"/>
            <w:vAlign w:val="center"/>
          </w:tcPr>
          <w:p w14:paraId="71F7E7B4" w14:textId="5A9A030F"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96064" w:rsidRPr="00F41F91" w:rsidRDefault="00F96064" w:rsidP="00F96064">
            <w:pPr>
              <w:jc w:val="center"/>
              <w:rPr>
                <w:sz w:val="18"/>
              </w:rPr>
            </w:pPr>
            <w:r w:rsidRPr="00F96064">
              <w:rPr>
                <w:sz w:val="18"/>
              </w:rPr>
              <w:t>Runoff/leaching from natural deposits; industrial wastes</w:t>
            </w:r>
          </w:p>
        </w:tc>
      </w:tr>
      <w:tr w:rsidR="00F96064" w:rsidRPr="001F3468" w14:paraId="79903D00" w14:textId="77777777" w:rsidTr="00F96064">
        <w:trPr>
          <w:trHeight w:val="87"/>
          <w:jc w:val="center"/>
        </w:trPr>
        <w:tc>
          <w:tcPr>
            <w:tcW w:w="2782" w:type="dxa"/>
            <w:gridSpan w:val="3"/>
            <w:tcBorders>
              <w:left w:val="single" w:sz="6" w:space="0" w:color="auto"/>
            </w:tcBorders>
            <w:vAlign w:val="center"/>
          </w:tcPr>
          <w:p w14:paraId="6D5AB8F6" w14:textId="344025C5" w:rsidR="00F96064" w:rsidRPr="00F41F91" w:rsidRDefault="00F96064" w:rsidP="00F96064">
            <w:pPr>
              <w:jc w:val="center"/>
              <w:rPr>
                <w:sz w:val="18"/>
              </w:rPr>
            </w:pPr>
            <w:r>
              <w:rPr>
                <w:sz w:val="18"/>
              </w:rPr>
              <w:t>Total Dissolved Solids (ppm)</w:t>
            </w:r>
          </w:p>
        </w:tc>
        <w:tc>
          <w:tcPr>
            <w:tcW w:w="990" w:type="dxa"/>
            <w:gridSpan w:val="3"/>
            <w:vAlign w:val="center"/>
          </w:tcPr>
          <w:p w14:paraId="4C76B3D9" w14:textId="7DF610A6" w:rsidR="00F96064" w:rsidRPr="00F41F91" w:rsidRDefault="00414B32" w:rsidP="00F96064">
            <w:pPr>
              <w:jc w:val="center"/>
              <w:rPr>
                <w:sz w:val="18"/>
              </w:rPr>
            </w:pPr>
            <w:r>
              <w:rPr>
                <w:sz w:val="18"/>
              </w:rPr>
              <w:t>9/2015</w:t>
            </w:r>
          </w:p>
        </w:tc>
        <w:tc>
          <w:tcPr>
            <w:tcW w:w="836" w:type="dxa"/>
            <w:gridSpan w:val="2"/>
            <w:vAlign w:val="center"/>
          </w:tcPr>
          <w:p w14:paraId="00DE56B1" w14:textId="69AD6652" w:rsidR="00F96064" w:rsidRPr="00F41F91" w:rsidRDefault="00414B32" w:rsidP="00F96064">
            <w:pPr>
              <w:jc w:val="center"/>
              <w:rPr>
                <w:sz w:val="18"/>
              </w:rPr>
            </w:pPr>
            <w:r>
              <w:rPr>
                <w:sz w:val="18"/>
              </w:rPr>
              <w:t>760</w:t>
            </w:r>
          </w:p>
        </w:tc>
        <w:tc>
          <w:tcPr>
            <w:tcW w:w="964" w:type="dxa"/>
            <w:gridSpan w:val="3"/>
            <w:vAlign w:val="center"/>
          </w:tcPr>
          <w:p w14:paraId="6CB06305" w14:textId="2F937DEE" w:rsidR="00F96064" w:rsidRPr="00F41F91" w:rsidRDefault="00F96064" w:rsidP="00F96064">
            <w:pPr>
              <w:jc w:val="center"/>
              <w:rPr>
                <w:sz w:val="18"/>
              </w:rPr>
            </w:pPr>
            <w:r w:rsidRPr="00EF1A3A">
              <w:rPr>
                <w:sz w:val="18"/>
              </w:rPr>
              <w:t>N/A</w:t>
            </w:r>
          </w:p>
        </w:tc>
        <w:tc>
          <w:tcPr>
            <w:tcW w:w="810" w:type="dxa"/>
            <w:gridSpan w:val="2"/>
            <w:vAlign w:val="center"/>
          </w:tcPr>
          <w:p w14:paraId="45D3A2CA" w14:textId="617435C2" w:rsidR="00F96064" w:rsidRPr="00F41F91" w:rsidRDefault="00F96064" w:rsidP="00F96064">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96064" w:rsidRPr="00F41F91" w:rsidRDefault="00F96064" w:rsidP="00F96064">
            <w:pPr>
              <w:jc w:val="center"/>
              <w:rPr>
                <w:sz w:val="18"/>
              </w:rPr>
            </w:pPr>
            <w:r w:rsidRPr="00F96064">
              <w:rPr>
                <w:sz w:val="18"/>
              </w:rPr>
              <w:t>Runoff/leaching from natural deposits</w:t>
            </w:r>
          </w:p>
        </w:tc>
      </w:tr>
      <w:tr w:rsidR="00F96064" w:rsidRPr="001F3468" w14:paraId="1C1DD63C" w14:textId="77777777" w:rsidTr="00F96064">
        <w:trPr>
          <w:trHeight w:val="87"/>
          <w:jc w:val="center"/>
        </w:trPr>
        <w:tc>
          <w:tcPr>
            <w:tcW w:w="2782" w:type="dxa"/>
            <w:gridSpan w:val="3"/>
            <w:tcBorders>
              <w:left w:val="single" w:sz="6" w:space="0" w:color="auto"/>
            </w:tcBorders>
            <w:vAlign w:val="center"/>
          </w:tcPr>
          <w:p w14:paraId="2D812695" w14:textId="664BCD8D" w:rsidR="00F96064" w:rsidRPr="00F41F91" w:rsidRDefault="00F96064" w:rsidP="00F96064">
            <w:pPr>
              <w:jc w:val="center"/>
              <w:rPr>
                <w:sz w:val="18"/>
              </w:rPr>
            </w:pPr>
            <w:r>
              <w:rPr>
                <w:sz w:val="18"/>
              </w:rPr>
              <w:t>Turbidity (NTU)</w:t>
            </w:r>
          </w:p>
        </w:tc>
        <w:tc>
          <w:tcPr>
            <w:tcW w:w="990" w:type="dxa"/>
            <w:gridSpan w:val="3"/>
            <w:vAlign w:val="center"/>
          </w:tcPr>
          <w:p w14:paraId="4EB1E617" w14:textId="3C3B53F2" w:rsidR="00F96064" w:rsidRPr="00F41F91" w:rsidRDefault="00414B32" w:rsidP="00F96064">
            <w:pPr>
              <w:jc w:val="center"/>
              <w:rPr>
                <w:sz w:val="18"/>
              </w:rPr>
            </w:pPr>
            <w:r>
              <w:rPr>
                <w:sz w:val="18"/>
              </w:rPr>
              <w:t>9/2015</w:t>
            </w:r>
          </w:p>
        </w:tc>
        <w:tc>
          <w:tcPr>
            <w:tcW w:w="836" w:type="dxa"/>
            <w:gridSpan w:val="2"/>
            <w:vAlign w:val="center"/>
          </w:tcPr>
          <w:p w14:paraId="19D4D088" w14:textId="718DD012" w:rsidR="00F96064" w:rsidRPr="00F41F91" w:rsidRDefault="00BB567F" w:rsidP="00F96064">
            <w:pPr>
              <w:jc w:val="center"/>
              <w:rPr>
                <w:sz w:val="18"/>
              </w:rPr>
            </w:pPr>
            <w:r>
              <w:rPr>
                <w:sz w:val="18"/>
              </w:rPr>
              <w:t>0.76</w:t>
            </w:r>
          </w:p>
        </w:tc>
        <w:tc>
          <w:tcPr>
            <w:tcW w:w="964" w:type="dxa"/>
            <w:gridSpan w:val="3"/>
            <w:vAlign w:val="center"/>
          </w:tcPr>
          <w:p w14:paraId="1450B286" w14:textId="4852E06A" w:rsidR="00F96064" w:rsidRPr="00F41F91" w:rsidRDefault="00F96064" w:rsidP="00F96064">
            <w:pPr>
              <w:jc w:val="center"/>
              <w:rPr>
                <w:sz w:val="18"/>
              </w:rPr>
            </w:pPr>
            <w:r w:rsidRPr="00EF1A3A">
              <w:rPr>
                <w:sz w:val="18"/>
              </w:rPr>
              <w:t>N/A</w:t>
            </w:r>
          </w:p>
        </w:tc>
        <w:tc>
          <w:tcPr>
            <w:tcW w:w="810" w:type="dxa"/>
            <w:gridSpan w:val="2"/>
            <w:vAlign w:val="center"/>
          </w:tcPr>
          <w:p w14:paraId="76DD6C3C" w14:textId="423F2F1D" w:rsidR="00F96064" w:rsidRPr="00F41F91" w:rsidRDefault="00F96064" w:rsidP="00F96064">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96064" w:rsidRPr="00F41F91" w:rsidRDefault="00F96064" w:rsidP="00F96064">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BB567F" w:rsidRDefault="00BC6327" w:rsidP="005A26E0">
      <w:pPr>
        <w:jc w:val="center"/>
        <w:rPr>
          <w:b/>
          <w:sz w:val="16"/>
          <w:szCs w:val="16"/>
        </w:rPr>
      </w:pPr>
      <w:bookmarkStart w:id="0" w:name="_Hlk8901523"/>
      <w:r w:rsidRPr="00BB567F">
        <w:rPr>
          <w:b/>
          <w:sz w:val="16"/>
          <w:szCs w:val="16"/>
        </w:rPr>
        <w:t>Additional General Information on Drinking Water</w:t>
      </w:r>
    </w:p>
    <w:p w14:paraId="754D5F4F" w14:textId="77777777" w:rsidR="001331D3" w:rsidRPr="00BB567F" w:rsidRDefault="001331D3" w:rsidP="005A26E0">
      <w:pPr>
        <w:pStyle w:val="BodyText"/>
        <w:tabs>
          <w:tab w:val="left" w:pos="9900"/>
        </w:tabs>
        <w:spacing w:before="0"/>
        <w:rPr>
          <w:rFonts w:ascii="Times New Roman" w:hAnsi="Times New Roman"/>
          <w:sz w:val="16"/>
          <w:szCs w:val="16"/>
        </w:rPr>
      </w:pPr>
      <w:r w:rsidRPr="00BB567F">
        <w:rPr>
          <w:rFonts w:ascii="Times New Roman" w:hAnsi="Times New Roman"/>
          <w:sz w:val="16"/>
          <w:szCs w:val="16"/>
        </w:rPr>
        <w:t xml:space="preserve">Drinking water, including bottled water, may reasonably be expected to contain at least small amounts of some contaminants.  The presence of contaminants does not necessarily indicate that the water poses a health risk. </w:t>
      </w:r>
      <w:r w:rsidR="00365C7B" w:rsidRPr="00BB567F">
        <w:rPr>
          <w:rFonts w:ascii="Times New Roman" w:hAnsi="Times New Roman"/>
          <w:sz w:val="16"/>
          <w:szCs w:val="16"/>
        </w:rPr>
        <w:t xml:space="preserve"> </w:t>
      </w:r>
      <w:r w:rsidRPr="00BB567F">
        <w:rPr>
          <w:rFonts w:ascii="Times New Roman" w:hAnsi="Times New Roman"/>
          <w:sz w:val="16"/>
          <w:szCs w:val="16"/>
        </w:rPr>
        <w:t>More information about contaminants and potential health effects can be obtained by calling the U</w:t>
      </w:r>
      <w:r w:rsidR="00EE7E33" w:rsidRPr="00BB567F">
        <w:rPr>
          <w:rFonts w:ascii="Times New Roman" w:hAnsi="Times New Roman"/>
          <w:sz w:val="16"/>
          <w:szCs w:val="16"/>
        </w:rPr>
        <w:t>.</w:t>
      </w:r>
      <w:r w:rsidRPr="00BB567F">
        <w:rPr>
          <w:rFonts w:ascii="Times New Roman" w:hAnsi="Times New Roman"/>
          <w:sz w:val="16"/>
          <w:szCs w:val="16"/>
        </w:rPr>
        <w:t>S</w:t>
      </w:r>
      <w:r w:rsidR="00EE7E33" w:rsidRPr="00BB567F">
        <w:rPr>
          <w:rFonts w:ascii="Times New Roman" w:hAnsi="Times New Roman"/>
          <w:sz w:val="16"/>
          <w:szCs w:val="16"/>
        </w:rPr>
        <w:t xml:space="preserve">. </w:t>
      </w:r>
      <w:r w:rsidRPr="00BB567F">
        <w:rPr>
          <w:rFonts w:ascii="Times New Roman" w:hAnsi="Times New Roman"/>
          <w:sz w:val="16"/>
          <w:szCs w:val="16"/>
        </w:rPr>
        <w:t>EPA’s Safe Drinking Water Hotline (1-800-426-4791).</w:t>
      </w:r>
    </w:p>
    <w:p w14:paraId="344E4AEB" w14:textId="77777777" w:rsidR="00BC6327" w:rsidRPr="00BB567F" w:rsidRDefault="00BC6327" w:rsidP="005A26E0">
      <w:pPr>
        <w:pStyle w:val="BodyText"/>
        <w:spacing w:before="0"/>
        <w:rPr>
          <w:rFonts w:ascii="Times New Roman" w:hAnsi="Times New Roman"/>
          <w:sz w:val="16"/>
          <w:szCs w:val="16"/>
        </w:rPr>
      </w:pPr>
      <w:r w:rsidRPr="00BB567F">
        <w:rPr>
          <w:rFonts w:ascii="Times New Roman" w:hAnsi="Times New Roman"/>
          <w:sz w:val="16"/>
          <w:szCs w:val="16"/>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BB567F">
        <w:rPr>
          <w:rFonts w:ascii="Times New Roman" w:hAnsi="Times New Roman"/>
          <w:sz w:val="16"/>
          <w:szCs w:val="16"/>
        </w:rPr>
        <w:t xml:space="preserve"> </w:t>
      </w:r>
      <w:r w:rsidRPr="00BB567F">
        <w:rPr>
          <w:rFonts w:ascii="Times New Roman" w:hAnsi="Times New Roman"/>
          <w:sz w:val="16"/>
          <w:szCs w:val="16"/>
        </w:rPr>
        <w:t xml:space="preserve">These people should seek advice about drinking water from their health care providers. </w:t>
      </w:r>
      <w:r w:rsidR="00365C7B" w:rsidRPr="00BB567F">
        <w:rPr>
          <w:rFonts w:ascii="Times New Roman" w:hAnsi="Times New Roman"/>
          <w:sz w:val="16"/>
          <w:szCs w:val="16"/>
        </w:rPr>
        <w:t xml:space="preserve"> </w:t>
      </w:r>
      <w:r w:rsidRPr="00BB567F">
        <w:rPr>
          <w:rFonts w:ascii="Times New Roman" w:hAnsi="Times New Roman"/>
          <w:sz w:val="16"/>
          <w:szCs w:val="16"/>
        </w:rPr>
        <w:t>U</w:t>
      </w:r>
      <w:r w:rsidR="00EE7E33" w:rsidRPr="00BB567F">
        <w:rPr>
          <w:rFonts w:ascii="Times New Roman" w:hAnsi="Times New Roman"/>
          <w:sz w:val="16"/>
          <w:szCs w:val="16"/>
        </w:rPr>
        <w:t>.</w:t>
      </w:r>
      <w:r w:rsidRPr="00BB567F">
        <w:rPr>
          <w:rFonts w:ascii="Times New Roman" w:hAnsi="Times New Roman"/>
          <w:sz w:val="16"/>
          <w:szCs w:val="16"/>
        </w:rPr>
        <w:t>S</w:t>
      </w:r>
      <w:r w:rsidR="00EE7E33" w:rsidRPr="00BB567F">
        <w:rPr>
          <w:rFonts w:ascii="Times New Roman" w:hAnsi="Times New Roman"/>
          <w:sz w:val="16"/>
          <w:szCs w:val="16"/>
        </w:rPr>
        <w:t xml:space="preserve">. </w:t>
      </w:r>
      <w:r w:rsidRPr="00BB567F">
        <w:rPr>
          <w:rFonts w:ascii="Times New Roman" w:hAnsi="Times New Roman"/>
          <w:sz w:val="16"/>
          <w:szCs w:val="16"/>
        </w:rPr>
        <w:t xml:space="preserve">EPA/Centers for Disease Control (CDC) guidelines on appropriate means to lessen the risk of infection by </w:t>
      </w:r>
      <w:r w:rsidRPr="00BB567F">
        <w:rPr>
          <w:rFonts w:ascii="Times New Roman" w:hAnsi="Times New Roman"/>
          <w:i/>
          <w:sz w:val="16"/>
          <w:szCs w:val="16"/>
        </w:rPr>
        <w:t>Cryptosporidium</w:t>
      </w:r>
      <w:r w:rsidRPr="00BB567F">
        <w:rPr>
          <w:rFonts w:ascii="Times New Roman" w:hAnsi="Times New Roman"/>
          <w:sz w:val="16"/>
          <w:szCs w:val="16"/>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BB567F" w14:paraId="59FE3673" w14:textId="77777777" w:rsidTr="00E92E9C">
        <w:trPr>
          <w:cantSplit/>
        </w:trPr>
        <w:tc>
          <w:tcPr>
            <w:tcW w:w="10800" w:type="dxa"/>
          </w:tcPr>
          <w:p w14:paraId="726785EF" w14:textId="77777777" w:rsidR="001D3B64" w:rsidRDefault="008D6F4A" w:rsidP="00BB567F">
            <w:pPr>
              <w:pStyle w:val="BodyText"/>
              <w:spacing w:before="0"/>
              <w:jc w:val="left"/>
              <w:rPr>
                <w:rFonts w:ascii="Times New Roman" w:hAnsi="Times New Roman"/>
                <w:sz w:val="16"/>
                <w:szCs w:val="16"/>
              </w:rPr>
            </w:pPr>
            <w:r w:rsidRPr="00BB567F">
              <w:rPr>
                <w:rFonts w:ascii="Times New Roman" w:hAnsi="Times New Roman"/>
                <w:sz w:val="16"/>
                <w:szCs w:val="16"/>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BB567F" w:rsidRPr="00BB567F">
              <w:rPr>
                <w:rFonts w:ascii="Times New Roman" w:hAnsi="Times New Roman"/>
                <w:sz w:val="16"/>
                <w:szCs w:val="16"/>
              </w:rPr>
              <w:t>Tierra Verde MWC</w:t>
            </w:r>
            <w:r w:rsidRPr="00BB567F">
              <w:rPr>
                <w:rFonts w:ascii="Times New Roman" w:hAnsi="Times New Roman"/>
                <w:sz w:val="16"/>
                <w:szCs w:val="16"/>
              </w:rPr>
              <w:t xml:space="preserve"> is responsible for providing high quality drinking </w:t>
            </w:r>
            <w:proofErr w:type="gramStart"/>
            <w:r w:rsidRPr="00BB567F">
              <w:rPr>
                <w:rFonts w:ascii="Times New Roman" w:hAnsi="Times New Roman"/>
                <w:sz w:val="16"/>
                <w:szCs w:val="16"/>
              </w:rPr>
              <w:t>water, but</w:t>
            </w:r>
            <w:proofErr w:type="gramEnd"/>
            <w:r w:rsidRPr="00BB567F">
              <w:rPr>
                <w:rFonts w:ascii="Times New Roman" w:hAnsi="Times New Roman"/>
                <w:sz w:val="16"/>
                <w:szCs w:val="16"/>
              </w:rPr>
              <w:t xml:space="preserve"> cannot control the variety of materials used in plumbing components.  When your water has been sitting for several hours, you can minimize the potential for lead exposure by flushing your tap for 30 seconds to 2</w:t>
            </w:r>
            <w:r w:rsidR="00365C7B" w:rsidRPr="00BB567F">
              <w:rPr>
                <w:rFonts w:ascii="Times New Roman" w:hAnsi="Times New Roman"/>
                <w:sz w:val="16"/>
                <w:szCs w:val="16"/>
              </w:rPr>
              <w:t> </w:t>
            </w:r>
            <w:r w:rsidRPr="00BB567F">
              <w:rPr>
                <w:rFonts w:ascii="Times New Roman" w:hAnsi="Times New Roman"/>
                <w:sz w:val="16"/>
                <w:szCs w:val="16"/>
              </w:rPr>
              <w:t xml:space="preserve">minutes before using water for drinking or cooking. </w:t>
            </w:r>
            <w:r w:rsidR="00365C7B" w:rsidRPr="00BB567F">
              <w:rPr>
                <w:rFonts w:ascii="Times New Roman" w:hAnsi="Times New Roman"/>
                <w:sz w:val="16"/>
                <w:szCs w:val="16"/>
              </w:rPr>
              <w:t xml:space="preserve"> </w:t>
            </w:r>
            <w:r w:rsidR="00B917F2" w:rsidRPr="00BB567F">
              <w:rPr>
                <w:rFonts w:ascii="Times New Roman" w:hAnsi="Times New Roman"/>
                <w:sz w:val="16"/>
                <w:szCs w:val="16"/>
              </w:rPr>
              <w:t>[</w:t>
            </w:r>
            <w:r w:rsidR="000B60F2" w:rsidRPr="00BB567F">
              <w:rPr>
                <w:rFonts w:ascii="Times New Roman" w:hAnsi="Times New Roman"/>
                <w:b/>
                <w:i/>
                <w:sz w:val="16"/>
                <w:szCs w:val="16"/>
                <w:u w:val="single"/>
              </w:rPr>
              <w:t>OPTIONAL</w:t>
            </w:r>
            <w:r w:rsidR="00901274" w:rsidRPr="00BB567F">
              <w:rPr>
                <w:rFonts w:ascii="Times New Roman" w:hAnsi="Times New Roman"/>
                <w:b/>
                <w:i/>
                <w:sz w:val="16"/>
                <w:szCs w:val="16"/>
                <w:u w:val="single"/>
              </w:rPr>
              <w:t>:</w:t>
            </w:r>
            <w:r w:rsidR="00901274" w:rsidRPr="00BB567F">
              <w:rPr>
                <w:rFonts w:ascii="Times New Roman" w:hAnsi="Times New Roman"/>
                <w:sz w:val="16"/>
                <w:szCs w:val="16"/>
              </w:rPr>
              <w:t xml:space="preserve"> </w:t>
            </w:r>
            <w:r w:rsidR="0045424E" w:rsidRPr="00BB567F">
              <w:rPr>
                <w:rFonts w:ascii="Times New Roman" w:hAnsi="Times New Roman"/>
                <w:sz w:val="16"/>
                <w:szCs w:val="16"/>
              </w:rPr>
              <w:t>If you do so, you may wish to collect the flushed water and reuse it for another beneficial purpose, such as watering plants.</w:t>
            </w:r>
            <w:r w:rsidR="00B917F2" w:rsidRPr="00BB567F">
              <w:rPr>
                <w:rFonts w:ascii="Times New Roman" w:hAnsi="Times New Roman"/>
                <w:sz w:val="16"/>
                <w:szCs w:val="16"/>
              </w:rPr>
              <w:t>]</w:t>
            </w:r>
            <w:r w:rsidRPr="00BB567F">
              <w:rPr>
                <w:rFonts w:ascii="Times New Roman" w:hAnsi="Times New Roman"/>
                <w:sz w:val="16"/>
                <w:szCs w:val="16"/>
              </w:rPr>
              <w:t xml:space="preserve"> </w:t>
            </w:r>
            <w:r w:rsidR="00365C7B" w:rsidRPr="00BB567F">
              <w:rPr>
                <w:rFonts w:ascii="Times New Roman" w:hAnsi="Times New Roman"/>
                <w:sz w:val="16"/>
                <w:szCs w:val="16"/>
              </w:rPr>
              <w:t xml:space="preserve"> </w:t>
            </w:r>
            <w:r w:rsidRPr="00BB567F">
              <w:rPr>
                <w:rFonts w:ascii="Times New Roman" w:hAnsi="Times New Roman"/>
                <w:sz w:val="16"/>
                <w:szCs w:val="16"/>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BB567F">
              <w:rPr>
                <w:rFonts w:ascii="Times New Roman" w:hAnsi="Times New Roman"/>
                <w:sz w:val="16"/>
                <w:szCs w:val="16"/>
              </w:rPr>
              <w:t>(1-800-426-47</w:t>
            </w:r>
            <w:r w:rsidR="00365C7B" w:rsidRPr="00BB567F">
              <w:rPr>
                <w:rFonts w:ascii="Times New Roman" w:hAnsi="Times New Roman"/>
                <w:sz w:val="16"/>
                <w:szCs w:val="16"/>
              </w:rPr>
              <w:t>9</w:t>
            </w:r>
            <w:r w:rsidR="00F87E2C" w:rsidRPr="00BB567F">
              <w:rPr>
                <w:rFonts w:ascii="Times New Roman" w:hAnsi="Times New Roman"/>
                <w:sz w:val="16"/>
                <w:szCs w:val="16"/>
              </w:rPr>
              <w:t xml:space="preserve">1) </w:t>
            </w:r>
            <w:r w:rsidRPr="00BB567F">
              <w:rPr>
                <w:rFonts w:ascii="Times New Roman" w:hAnsi="Times New Roman"/>
                <w:sz w:val="16"/>
                <w:szCs w:val="16"/>
              </w:rPr>
              <w:t xml:space="preserve">or at </w:t>
            </w:r>
            <w:hyperlink r:id="rId7" w:history="1">
              <w:r w:rsidR="0080460B" w:rsidRPr="00BB567F">
                <w:rPr>
                  <w:rStyle w:val="Hyperlink"/>
                  <w:rFonts w:ascii="Times New Roman" w:hAnsi="Times New Roman"/>
                  <w:sz w:val="16"/>
                  <w:szCs w:val="16"/>
                </w:rPr>
                <w:t>http://www.epa.gov/lead</w:t>
              </w:r>
            </w:hyperlink>
            <w:r w:rsidRPr="00BB567F">
              <w:rPr>
                <w:rFonts w:ascii="Times New Roman" w:hAnsi="Times New Roman"/>
                <w:sz w:val="16"/>
                <w:szCs w:val="16"/>
              </w:rPr>
              <w:t>.</w:t>
            </w:r>
          </w:p>
          <w:p w14:paraId="2F11D3FC" w14:textId="3BF64951" w:rsidR="00BB567F" w:rsidRPr="00BB567F" w:rsidRDefault="00BB567F" w:rsidP="00BB567F">
            <w:pPr>
              <w:pStyle w:val="BodyText"/>
              <w:spacing w:before="0"/>
              <w:jc w:val="left"/>
              <w:rPr>
                <w:rFonts w:ascii="Times New Roman" w:hAnsi="Times New Roman"/>
                <w:sz w:val="20"/>
                <w:szCs w:val="18"/>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1E506CA" w:rsidR="00803861" w:rsidRPr="00F41F91" w:rsidRDefault="00BB567F" w:rsidP="005A26E0">
            <w:pPr>
              <w:pStyle w:val="BodyText"/>
              <w:spacing w:before="0"/>
              <w:jc w:val="center"/>
              <w:rPr>
                <w:rFonts w:ascii="Times New Roman" w:hAnsi="Times New Roman"/>
                <w:b/>
                <w:sz w:val="18"/>
                <w:szCs w:val="18"/>
              </w:rPr>
            </w:pPr>
            <w:r>
              <w:rPr>
                <w:rFonts w:ascii="Times New Roman" w:hAnsi="Times New Roman"/>
                <w:b/>
                <w:sz w:val="18"/>
                <w:szCs w:val="18"/>
              </w:rPr>
              <w:t>Sample Date</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BB567F" w:rsidRPr="00F41F91" w14:paraId="1405D2B4" w14:textId="77777777" w:rsidTr="00BB567F">
        <w:trPr>
          <w:trHeight w:val="153"/>
        </w:trPr>
        <w:tc>
          <w:tcPr>
            <w:tcW w:w="1170" w:type="dxa"/>
            <w:tcBorders>
              <w:top w:val="double" w:sz="6" w:space="0" w:color="auto"/>
              <w:bottom w:val="single" w:sz="4" w:space="0" w:color="auto"/>
            </w:tcBorders>
            <w:shd w:val="clear" w:color="auto" w:fill="auto"/>
            <w:vAlign w:val="center"/>
          </w:tcPr>
          <w:p w14:paraId="29967769" w14:textId="52AB5FDA" w:rsidR="00BB567F" w:rsidRPr="00F41F91" w:rsidRDefault="00BB567F" w:rsidP="00BB567F">
            <w:pPr>
              <w:pStyle w:val="BodyText"/>
              <w:spacing w:before="0"/>
              <w:jc w:val="center"/>
              <w:rPr>
                <w:rFonts w:ascii="Times New Roman" w:hAnsi="Times New Roman"/>
                <w:b/>
                <w:sz w:val="26"/>
              </w:rPr>
            </w:pPr>
            <w:r w:rsidRPr="00EE7C1B">
              <w:rPr>
                <w:rFonts w:ascii="Times New Roman" w:hAnsi="Times New Roman"/>
                <w:sz w:val="16"/>
                <w:szCs w:val="16"/>
              </w:rPr>
              <w:t>MCL Violation*</w:t>
            </w:r>
          </w:p>
        </w:tc>
        <w:tc>
          <w:tcPr>
            <w:tcW w:w="1260" w:type="dxa"/>
            <w:tcBorders>
              <w:top w:val="double" w:sz="6" w:space="0" w:color="auto"/>
              <w:bottom w:val="single" w:sz="4" w:space="0" w:color="auto"/>
            </w:tcBorders>
            <w:shd w:val="clear" w:color="auto" w:fill="auto"/>
            <w:vAlign w:val="center"/>
          </w:tcPr>
          <w:p w14:paraId="0C6FD2A3" w14:textId="25014F2C" w:rsidR="00BB567F" w:rsidRPr="00F41F91" w:rsidRDefault="00BB567F" w:rsidP="00BB567F">
            <w:pPr>
              <w:pStyle w:val="BodyText"/>
              <w:spacing w:before="0"/>
              <w:jc w:val="center"/>
              <w:rPr>
                <w:rFonts w:ascii="Times New Roman" w:hAnsi="Times New Roman"/>
                <w:b/>
                <w:sz w:val="26"/>
              </w:rPr>
            </w:pPr>
            <w:r w:rsidRPr="00EE7C1B">
              <w:rPr>
                <w:rFonts w:ascii="Times New Roman" w:hAnsi="Times New Roman"/>
                <w:sz w:val="16"/>
                <w:szCs w:val="16"/>
              </w:rPr>
              <w:t>Arsenic exceeded MCL</w:t>
            </w:r>
          </w:p>
        </w:tc>
        <w:tc>
          <w:tcPr>
            <w:tcW w:w="1170" w:type="dxa"/>
            <w:tcBorders>
              <w:top w:val="double" w:sz="6" w:space="0" w:color="auto"/>
              <w:bottom w:val="single" w:sz="4" w:space="0" w:color="auto"/>
            </w:tcBorders>
            <w:shd w:val="clear" w:color="auto" w:fill="auto"/>
            <w:vAlign w:val="center"/>
          </w:tcPr>
          <w:p w14:paraId="38F06260" w14:textId="27B82DEB" w:rsidR="00BB567F" w:rsidRPr="00F41F91" w:rsidRDefault="00BB567F" w:rsidP="00BB567F">
            <w:pPr>
              <w:pStyle w:val="BodyText"/>
              <w:spacing w:before="0"/>
              <w:jc w:val="center"/>
              <w:rPr>
                <w:rFonts w:ascii="Times New Roman" w:hAnsi="Times New Roman"/>
                <w:b/>
                <w:sz w:val="26"/>
              </w:rPr>
            </w:pPr>
            <w:r>
              <w:rPr>
                <w:rFonts w:ascii="Times New Roman" w:hAnsi="Times New Roman"/>
                <w:sz w:val="16"/>
                <w:szCs w:val="16"/>
              </w:rPr>
              <w:t>11/2020</w:t>
            </w:r>
          </w:p>
        </w:tc>
        <w:tc>
          <w:tcPr>
            <w:tcW w:w="4140" w:type="dxa"/>
            <w:tcBorders>
              <w:top w:val="double" w:sz="6" w:space="0" w:color="auto"/>
              <w:bottom w:val="single" w:sz="4" w:space="0" w:color="auto"/>
            </w:tcBorders>
            <w:shd w:val="clear" w:color="auto" w:fill="auto"/>
            <w:vAlign w:val="center"/>
          </w:tcPr>
          <w:p w14:paraId="78FAC853" w14:textId="34C545EA" w:rsidR="00BB567F" w:rsidRPr="00F41F91" w:rsidRDefault="00BB567F" w:rsidP="00BB567F">
            <w:pPr>
              <w:pStyle w:val="BodyText"/>
              <w:spacing w:before="0"/>
              <w:jc w:val="center"/>
              <w:rPr>
                <w:rFonts w:ascii="Times New Roman" w:hAnsi="Times New Roman"/>
                <w:b/>
                <w:sz w:val="26"/>
              </w:rPr>
            </w:pPr>
            <w:r>
              <w:rPr>
                <w:rFonts w:ascii="Times New Roman" w:hAnsi="Times New Roman"/>
                <w:sz w:val="16"/>
                <w:szCs w:val="16"/>
              </w:rPr>
              <w:t>Increased Monitoring</w:t>
            </w:r>
          </w:p>
        </w:tc>
        <w:tc>
          <w:tcPr>
            <w:tcW w:w="3060" w:type="dxa"/>
            <w:tcBorders>
              <w:top w:val="double" w:sz="6" w:space="0" w:color="auto"/>
              <w:bottom w:val="single" w:sz="4" w:space="0" w:color="auto"/>
            </w:tcBorders>
            <w:shd w:val="clear" w:color="auto" w:fill="auto"/>
            <w:vAlign w:val="center"/>
          </w:tcPr>
          <w:p w14:paraId="47E414FC" w14:textId="0C538665" w:rsidR="00BB567F" w:rsidRPr="00F41F91" w:rsidRDefault="00BB567F" w:rsidP="00BB567F">
            <w:pPr>
              <w:pStyle w:val="BodyText"/>
              <w:spacing w:before="0"/>
              <w:jc w:val="center"/>
              <w:rPr>
                <w:rFonts w:ascii="Times New Roman" w:hAnsi="Times New Roman"/>
                <w:b/>
                <w:sz w:val="26"/>
              </w:rPr>
            </w:pPr>
            <w:r w:rsidRPr="00EE7C1B">
              <w:rPr>
                <w:sz w:val="16"/>
                <w:szCs w:val="16"/>
              </w:rPr>
              <w:t xml:space="preserve">Some people who drink water containing arsenic in excess of the MCL over many years may experience skin damage or circulatory system </w:t>
            </w:r>
            <w:proofErr w:type="gramStart"/>
            <w:r w:rsidRPr="00EE7C1B">
              <w:rPr>
                <w:sz w:val="16"/>
                <w:szCs w:val="16"/>
              </w:rPr>
              <w:t>problems, and</w:t>
            </w:r>
            <w:proofErr w:type="gramEnd"/>
            <w:r w:rsidRPr="00EE7C1B">
              <w:rPr>
                <w:sz w:val="16"/>
                <w:szCs w:val="16"/>
              </w:rPr>
              <w:t xml:space="preserve"> may have an increased risk of getting cancer.</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BB567F" w:rsidRDefault="00181F3E" w:rsidP="005A26E0">
      <w:pPr>
        <w:pStyle w:val="BodyText"/>
        <w:spacing w:before="0"/>
        <w:jc w:val="center"/>
        <w:rPr>
          <w:rFonts w:ascii="Times New Roman" w:hAnsi="Times New Roman"/>
          <w:b/>
          <w:szCs w:val="16"/>
        </w:rPr>
      </w:pPr>
      <w:r w:rsidRPr="00BB567F">
        <w:rPr>
          <w:rFonts w:ascii="Times New Roman" w:hAnsi="Times New Roman"/>
          <w:b/>
          <w:szCs w:val="16"/>
        </w:rPr>
        <w:t xml:space="preserve">For </w:t>
      </w:r>
      <w:r w:rsidR="009C0E21" w:rsidRPr="00BB567F">
        <w:rPr>
          <w:rFonts w:ascii="Times New Roman" w:hAnsi="Times New Roman"/>
          <w:b/>
          <w:szCs w:val="16"/>
        </w:rPr>
        <w:t>Water</w:t>
      </w:r>
      <w:r w:rsidR="0025510E" w:rsidRPr="00BB567F">
        <w:rPr>
          <w:rFonts w:ascii="Times New Roman" w:hAnsi="Times New Roman"/>
          <w:b/>
          <w:szCs w:val="16"/>
        </w:rPr>
        <w:t xml:space="preserve"> </w:t>
      </w:r>
      <w:r w:rsidRPr="00BB567F">
        <w:rPr>
          <w:rFonts w:ascii="Times New Roman" w:hAnsi="Times New Roman"/>
          <w:b/>
          <w:szCs w:val="16"/>
        </w:rPr>
        <w:t xml:space="preserve">Systems </w:t>
      </w:r>
      <w:r w:rsidR="004A07B2" w:rsidRPr="00BB567F">
        <w:rPr>
          <w:rFonts w:ascii="Times New Roman" w:hAnsi="Times New Roman"/>
          <w:b/>
          <w:szCs w:val="16"/>
        </w:rPr>
        <w:t>Providing Ground</w:t>
      </w:r>
      <w:r w:rsidR="009160C7" w:rsidRPr="00BB567F">
        <w:rPr>
          <w:rFonts w:ascii="Times New Roman" w:hAnsi="Times New Roman"/>
          <w:b/>
          <w:szCs w:val="16"/>
        </w:rPr>
        <w:t>w</w:t>
      </w:r>
      <w:r w:rsidR="004A07B2" w:rsidRPr="00BB567F">
        <w:rPr>
          <w:rFonts w:ascii="Times New Roman" w:hAnsi="Times New Roman"/>
          <w:b/>
          <w:szCs w:val="16"/>
        </w:rPr>
        <w:t xml:space="preserve">ater </w:t>
      </w:r>
      <w:r w:rsidR="009B337D" w:rsidRPr="00BB567F">
        <w:rPr>
          <w:rFonts w:ascii="Times New Roman" w:hAnsi="Times New Roman"/>
          <w:b/>
          <w:szCs w:val="16"/>
        </w:rPr>
        <w:t>as</w:t>
      </w:r>
      <w:r w:rsidR="004A07B2" w:rsidRPr="00BB567F">
        <w:rPr>
          <w:rFonts w:ascii="Times New Roman" w:hAnsi="Times New Roman"/>
          <w:b/>
          <w:szCs w:val="1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BB567F"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BB567F" w:rsidRDefault="00181F3E" w:rsidP="005A26E0">
            <w:pPr>
              <w:jc w:val="center"/>
              <w:rPr>
                <w:b/>
                <w:caps/>
                <w:sz w:val="16"/>
                <w:szCs w:val="16"/>
              </w:rPr>
            </w:pPr>
            <w:r w:rsidRPr="00BB567F">
              <w:rPr>
                <w:i/>
                <w:sz w:val="14"/>
                <w:szCs w:val="16"/>
              </w:rPr>
              <w:br w:type="page"/>
            </w:r>
            <w:r w:rsidRPr="00BB567F">
              <w:rPr>
                <w:sz w:val="16"/>
                <w:szCs w:val="16"/>
              </w:rPr>
              <w:br w:type="page"/>
            </w:r>
            <w:r w:rsidRPr="00BB567F">
              <w:rPr>
                <w:b/>
                <w:caps/>
                <w:sz w:val="16"/>
                <w:szCs w:val="16"/>
              </w:rPr>
              <w:t xml:space="preserve">TAble </w:t>
            </w:r>
            <w:r w:rsidR="00A0317C" w:rsidRPr="00BB567F">
              <w:rPr>
                <w:b/>
                <w:caps/>
                <w:sz w:val="16"/>
                <w:szCs w:val="16"/>
              </w:rPr>
              <w:t>7</w:t>
            </w:r>
            <w:r w:rsidRPr="00BB567F">
              <w:rPr>
                <w:b/>
                <w:caps/>
                <w:sz w:val="16"/>
                <w:szCs w:val="16"/>
              </w:rPr>
              <w:t xml:space="preserve"> – </w:t>
            </w:r>
            <w:r w:rsidR="00B51879" w:rsidRPr="00BB567F">
              <w:rPr>
                <w:b/>
                <w:caps/>
                <w:sz w:val="16"/>
                <w:szCs w:val="16"/>
              </w:rPr>
              <w:t>SAMPLING RESULTS SHOWING</w:t>
            </w:r>
            <w:r w:rsidR="005A26E0" w:rsidRPr="00BB567F">
              <w:rPr>
                <w:b/>
                <w:caps/>
                <w:sz w:val="16"/>
                <w:szCs w:val="16"/>
              </w:rPr>
              <w:t xml:space="preserve"> </w:t>
            </w:r>
            <w:r w:rsidRPr="00BB567F">
              <w:rPr>
                <w:b/>
                <w:caps/>
                <w:sz w:val="16"/>
                <w:szCs w:val="16"/>
              </w:rPr>
              <w:t xml:space="preserve">feCal indicator-positive </w:t>
            </w:r>
            <w:r w:rsidR="00085A69" w:rsidRPr="00BB567F">
              <w:rPr>
                <w:b/>
                <w:caps/>
                <w:sz w:val="16"/>
                <w:szCs w:val="16"/>
              </w:rPr>
              <w:t xml:space="preserve">groundwater </w:t>
            </w:r>
            <w:r w:rsidRPr="00BB567F">
              <w:rPr>
                <w:b/>
                <w:caps/>
                <w:sz w:val="16"/>
                <w:szCs w:val="16"/>
              </w:rPr>
              <w:t>source samples</w:t>
            </w:r>
          </w:p>
        </w:tc>
      </w:tr>
      <w:tr w:rsidR="00181F3E" w:rsidRPr="00BB567F"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BB567F" w:rsidRDefault="00181F3E" w:rsidP="005A26E0">
            <w:pPr>
              <w:jc w:val="center"/>
              <w:rPr>
                <w:b/>
                <w:sz w:val="14"/>
                <w:szCs w:val="16"/>
              </w:rPr>
            </w:pPr>
            <w:r w:rsidRPr="00BB567F">
              <w:rPr>
                <w:b/>
                <w:sz w:val="14"/>
                <w:szCs w:val="16"/>
              </w:rPr>
              <w:t>Microbiological Contaminants</w:t>
            </w:r>
          </w:p>
          <w:p w14:paraId="7CEF56A8" w14:textId="77777777" w:rsidR="00181F3E" w:rsidRPr="00BB567F" w:rsidRDefault="00181F3E" w:rsidP="005A26E0">
            <w:pPr>
              <w:jc w:val="center"/>
              <w:rPr>
                <w:b/>
                <w:sz w:val="14"/>
                <w:szCs w:val="16"/>
              </w:rPr>
            </w:pPr>
            <w:r w:rsidRPr="00BB567F">
              <w:rPr>
                <w:sz w:val="12"/>
                <w:szCs w:val="12"/>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BB567F" w:rsidRDefault="00181F3E" w:rsidP="005A26E0">
            <w:pPr>
              <w:ind w:left="-108" w:right="-90"/>
              <w:jc w:val="center"/>
              <w:rPr>
                <w:b/>
                <w:sz w:val="14"/>
                <w:szCs w:val="16"/>
              </w:rPr>
            </w:pPr>
            <w:r w:rsidRPr="00BB567F">
              <w:rPr>
                <w:b/>
                <w:sz w:val="14"/>
                <w:szCs w:val="16"/>
              </w:rPr>
              <w:t>Total No. of Detections</w:t>
            </w:r>
          </w:p>
        </w:tc>
        <w:tc>
          <w:tcPr>
            <w:tcW w:w="1350" w:type="dxa"/>
            <w:tcBorders>
              <w:top w:val="single" w:sz="18" w:space="0" w:color="auto"/>
              <w:bottom w:val="double" w:sz="6" w:space="0" w:color="auto"/>
            </w:tcBorders>
            <w:vAlign w:val="center"/>
          </w:tcPr>
          <w:p w14:paraId="1621D919" w14:textId="77777777" w:rsidR="00181F3E" w:rsidRPr="00BB567F" w:rsidRDefault="00181F3E" w:rsidP="005A26E0">
            <w:pPr>
              <w:jc w:val="center"/>
              <w:rPr>
                <w:b/>
                <w:sz w:val="14"/>
                <w:szCs w:val="16"/>
              </w:rPr>
            </w:pPr>
            <w:r w:rsidRPr="00BB567F">
              <w:rPr>
                <w:b/>
                <w:sz w:val="14"/>
                <w:szCs w:val="16"/>
              </w:rPr>
              <w:t>Sample Dates</w:t>
            </w:r>
          </w:p>
        </w:tc>
        <w:tc>
          <w:tcPr>
            <w:tcW w:w="900" w:type="dxa"/>
            <w:tcBorders>
              <w:top w:val="single" w:sz="18" w:space="0" w:color="auto"/>
              <w:bottom w:val="double" w:sz="6" w:space="0" w:color="auto"/>
            </w:tcBorders>
            <w:vAlign w:val="center"/>
          </w:tcPr>
          <w:p w14:paraId="2B924995" w14:textId="77777777" w:rsidR="00181F3E" w:rsidRPr="00BB567F" w:rsidRDefault="00181F3E" w:rsidP="005A26E0">
            <w:pPr>
              <w:jc w:val="center"/>
              <w:rPr>
                <w:b/>
                <w:sz w:val="14"/>
                <w:szCs w:val="16"/>
              </w:rPr>
            </w:pPr>
            <w:r w:rsidRPr="00BB567F">
              <w:rPr>
                <w:b/>
                <w:bCs/>
                <w:sz w:val="16"/>
                <w:szCs w:val="16"/>
              </w:rPr>
              <w:t>MCL</w:t>
            </w:r>
            <w:r w:rsidRPr="00BB567F">
              <w:rPr>
                <w:b/>
                <w:bCs/>
                <w:sz w:val="16"/>
                <w:szCs w:val="16"/>
              </w:rPr>
              <w:br/>
            </w:r>
            <w:r w:rsidRPr="00BB567F">
              <w:rPr>
                <w:b/>
                <w:sz w:val="14"/>
                <w:szCs w:val="16"/>
              </w:rPr>
              <w:t>[MRDL]</w:t>
            </w:r>
          </w:p>
        </w:tc>
        <w:tc>
          <w:tcPr>
            <w:tcW w:w="1080" w:type="dxa"/>
            <w:tcBorders>
              <w:top w:val="single" w:sz="18" w:space="0" w:color="auto"/>
              <w:bottom w:val="double" w:sz="6" w:space="0" w:color="auto"/>
            </w:tcBorders>
            <w:vAlign w:val="center"/>
          </w:tcPr>
          <w:p w14:paraId="261DA722" w14:textId="77777777" w:rsidR="00181F3E" w:rsidRPr="00BB567F" w:rsidRDefault="00181F3E" w:rsidP="005A26E0">
            <w:pPr>
              <w:jc w:val="center"/>
              <w:rPr>
                <w:b/>
                <w:sz w:val="14"/>
                <w:szCs w:val="16"/>
              </w:rPr>
            </w:pPr>
            <w:r w:rsidRPr="00BB567F">
              <w:rPr>
                <w:b/>
                <w:bCs/>
                <w:sz w:val="16"/>
                <w:szCs w:val="16"/>
              </w:rPr>
              <w:t>PHG</w:t>
            </w:r>
            <w:r w:rsidRPr="00BB567F">
              <w:rPr>
                <w:b/>
                <w:sz w:val="16"/>
                <w:szCs w:val="16"/>
              </w:rPr>
              <w:br/>
              <w:t>(MCLG)</w:t>
            </w:r>
            <w:r w:rsidRPr="00BB567F">
              <w:rPr>
                <w:b/>
                <w:sz w:val="16"/>
                <w:szCs w:val="16"/>
              </w:rPr>
              <w:br/>
            </w:r>
            <w:r w:rsidRPr="00BB567F">
              <w:rPr>
                <w:b/>
                <w:sz w:val="14"/>
                <w:szCs w:val="16"/>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BB567F" w:rsidRDefault="00181F3E" w:rsidP="005A26E0">
            <w:pPr>
              <w:jc w:val="center"/>
              <w:rPr>
                <w:b/>
                <w:sz w:val="14"/>
                <w:szCs w:val="16"/>
              </w:rPr>
            </w:pPr>
            <w:r w:rsidRPr="00BB567F">
              <w:rPr>
                <w:b/>
                <w:sz w:val="14"/>
                <w:szCs w:val="16"/>
              </w:rPr>
              <w:t>Typical Source of Contaminant</w:t>
            </w:r>
          </w:p>
        </w:tc>
      </w:tr>
      <w:tr w:rsidR="00181F3E" w:rsidRPr="00BB567F"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BB567F" w:rsidRDefault="00181F3E" w:rsidP="005A26E0">
            <w:pPr>
              <w:jc w:val="center"/>
              <w:rPr>
                <w:i/>
                <w:sz w:val="14"/>
                <w:szCs w:val="16"/>
              </w:rPr>
            </w:pPr>
            <w:r w:rsidRPr="00BB567F">
              <w:rPr>
                <w:i/>
                <w:sz w:val="14"/>
                <w:szCs w:val="16"/>
              </w:rPr>
              <w:t>E. coli</w:t>
            </w:r>
          </w:p>
        </w:tc>
        <w:tc>
          <w:tcPr>
            <w:tcW w:w="1350" w:type="dxa"/>
            <w:tcBorders>
              <w:top w:val="nil"/>
            </w:tcBorders>
            <w:vAlign w:val="center"/>
          </w:tcPr>
          <w:p w14:paraId="35504704" w14:textId="1568A6A7" w:rsidR="00181F3E" w:rsidRPr="00BB567F" w:rsidRDefault="001D3B64" w:rsidP="005A26E0">
            <w:pPr>
              <w:jc w:val="center"/>
              <w:rPr>
                <w:sz w:val="14"/>
                <w:szCs w:val="16"/>
              </w:rPr>
            </w:pPr>
            <w:r w:rsidRPr="00BB567F">
              <w:rPr>
                <w:sz w:val="14"/>
                <w:szCs w:val="16"/>
              </w:rPr>
              <w:t>0</w:t>
            </w:r>
          </w:p>
        </w:tc>
        <w:tc>
          <w:tcPr>
            <w:tcW w:w="1350" w:type="dxa"/>
            <w:tcBorders>
              <w:top w:val="nil"/>
            </w:tcBorders>
            <w:vAlign w:val="center"/>
          </w:tcPr>
          <w:p w14:paraId="63C1391F" w14:textId="161272B8" w:rsidR="00181F3E" w:rsidRPr="00BB567F" w:rsidRDefault="001D3B64" w:rsidP="005A26E0">
            <w:pPr>
              <w:jc w:val="center"/>
              <w:rPr>
                <w:sz w:val="14"/>
                <w:szCs w:val="16"/>
              </w:rPr>
            </w:pPr>
            <w:r w:rsidRPr="00BB567F">
              <w:rPr>
                <w:sz w:val="14"/>
                <w:szCs w:val="16"/>
              </w:rPr>
              <w:t>Taken Monthly</w:t>
            </w:r>
          </w:p>
        </w:tc>
        <w:tc>
          <w:tcPr>
            <w:tcW w:w="900" w:type="dxa"/>
            <w:tcBorders>
              <w:top w:val="nil"/>
            </w:tcBorders>
            <w:vAlign w:val="center"/>
          </w:tcPr>
          <w:p w14:paraId="06B93DD8" w14:textId="77777777" w:rsidR="00181F3E" w:rsidRPr="00BB567F" w:rsidRDefault="00181F3E" w:rsidP="005A26E0">
            <w:pPr>
              <w:jc w:val="center"/>
              <w:rPr>
                <w:sz w:val="14"/>
                <w:szCs w:val="16"/>
              </w:rPr>
            </w:pPr>
            <w:r w:rsidRPr="00BB567F">
              <w:rPr>
                <w:sz w:val="14"/>
                <w:szCs w:val="16"/>
              </w:rPr>
              <w:t>0</w:t>
            </w:r>
          </w:p>
        </w:tc>
        <w:tc>
          <w:tcPr>
            <w:tcW w:w="1080" w:type="dxa"/>
            <w:tcBorders>
              <w:top w:val="nil"/>
            </w:tcBorders>
            <w:vAlign w:val="center"/>
          </w:tcPr>
          <w:p w14:paraId="0B864A4F" w14:textId="77777777" w:rsidR="00181F3E" w:rsidRPr="00BB567F" w:rsidRDefault="00181F3E" w:rsidP="005A26E0">
            <w:pPr>
              <w:jc w:val="center"/>
              <w:rPr>
                <w:sz w:val="14"/>
                <w:szCs w:val="16"/>
              </w:rPr>
            </w:pPr>
            <w:r w:rsidRPr="00BB567F">
              <w:rPr>
                <w:sz w:val="14"/>
                <w:szCs w:val="16"/>
              </w:rPr>
              <w:t>(0)</w:t>
            </w:r>
          </w:p>
        </w:tc>
        <w:tc>
          <w:tcPr>
            <w:tcW w:w="3348" w:type="dxa"/>
            <w:tcBorders>
              <w:top w:val="nil"/>
              <w:right w:val="single" w:sz="6" w:space="0" w:color="auto"/>
            </w:tcBorders>
            <w:vAlign w:val="center"/>
          </w:tcPr>
          <w:p w14:paraId="39DD6D13" w14:textId="77777777" w:rsidR="00181F3E" w:rsidRPr="00BB567F" w:rsidRDefault="00181F3E" w:rsidP="005A26E0">
            <w:pPr>
              <w:jc w:val="center"/>
              <w:rPr>
                <w:sz w:val="14"/>
                <w:szCs w:val="16"/>
              </w:rPr>
            </w:pPr>
            <w:r w:rsidRPr="00BB567F">
              <w:rPr>
                <w:sz w:val="14"/>
                <w:szCs w:val="16"/>
              </w:rPr>
              <w:t>Human and animal fecal waste</w:t>
            </w:r>
          </w:p>
        </w:tc>
      </w:tr>
      <w:tr w:rsidR="00181F3E" w:rsidRPr="00BB567F"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BB567F" w:rsidRDefault="00181F3E" w:rsidP="005A26E0">
            <w:pPr>
              <w:jc w:val="center"/>
              <w:rPr>
                <w:sz w:val="14"/>
                <w:szCs w:val="16"/>
              </w:rPr>
            </w:pPr>
            <w:r w:rsidRPr="00BB567F">
              <w:rPr>
                <w:sz w:val="14"/>
                <w:szCs w:val="16"/>
              </w:rPr>
              <w:t>Enterococci</w:t>
            </w:r>
          </w:p>
        </w:tc>
        <w:tc>
          <w:tcPr>
            <w:tcW w:w="1350" w:type="dxa"/>
            <w:vAlign w:val="center"/>
          </w:tcPr>
          <w:p w14:paraId="60AE42FC" w14:textId="0145B523" w:rsidR="00181F3E" w:rsidRPr="00BB567F" w:rsidRDefault="001D3B64" w:rsidP="005A26E0">
            <w:pPr>
              <w:jc w:val="center"/>
              <w:rPr>
                <w:sz w:val="14"/>
                <w:szCs w:val="16"/>
              </w:rPr>
            </w:pPr>
            <w:r w:rsidRPr="00BB567F">
              <w:rPr>
                <w:sz w:val="14"/>
                <w:szCs w:val="16"/>
              </w:rPr>
              <w:t>0</w:t>
            </w:r>
          </w:p>
        </w:tc>
        <w:tc>
          <w:tcPr>
            <w:tcW w:w="1350" w:type="dxa"/>
            <w:vAlign w:val="center"/>
          </w:tcPr>
          <w:p w14:paraId="184CB2D0" w14:textId="0BC5C3C3" w:rsidR="00181F3E" w:rsidRPr="00BB567F" w:rsidRDefault="001D3B64" w:rsidP="005A26E0">
            <w:pPr>
              <w:jc w:val="center"/>
              <w:rPr>
                <w:sz w:val="14"/>
                <w:szCs w:val="16"/>
              </w:rPr>
            </w:pPr>
            <w:r w:rsidRPr="00BB567F">
              <w:rPr>
                <w:sz w:val="14"/>
                <w:szCs w:val="16"/>
              </w:rPr>
              <w:t>Taken Monthly</w:t>
            </w:r>
          </w:p>
        </w:tc>
        <w:tc>
          <w:tcPr>
            <w:tcW w:w="900" w:type="dxa"/>
            <w:vAlign w:val="center"/>
          </w:tcPr>
          <w:p w14:paraId="5174934D" w14:textId="77777777" w:rsidR="00181F3E" w:rsidRPr="00BB567F" w:rsidRDefault="00181F3E" w:rsidP="005A26E0">
            <w:pPr>
              <w:jc w:val="center"/>
              <w:rPr>
                <w:sz w:val="14"/>
                <w:szCs w:val="16"/>
              </w:rPr>
            </w:pPr>
            <w:r w:rsidRPr="00BB567F">
              <w:rPr>
                <w:sz w:val="14"/>
                <w:szCs w:val="16"/>
              </w:rPr>
              <w:t>TT</w:t>
            </w:r>
          </w:p>
        </w:tc>
        <w:tc>
          <w:tcPr>
            <w:tcW w:w="1080" w:type="dxa"/>
            <w:vAlign w:val="center"/>
          </w:tcPr>
          <w:p w14:paraId="0043E497" w14:textId="77777777" w:rsidR="00181F3E" w:rsidRPr="00BB567F" w:rsidRDefault="00E67C01" w:rsidP="005A26E0">
            <w:pPr>
              <w:jc w:val="center"/>
              <w:rPr>
                <w:sz w:val="14"/>
                <w:szCs w:val="16"/>
              </w:rPr>
            </w:pPr>
            <w:r w:rsidRPr="00BB567F">
              <w:rPr>
                <w:sz w:val="14"/>
                <w:szCs w:val="16"/>
              </w:rPr>
              <w:t>N/A</w:t>
            </w:r>
          </w:p>
        </w:tc>
        <w:tc>
          <w:tcPr>
            <w:tcW w:w="3348" w:type="dxa"/>
            <w:tcBorders>
              <w:right w:val="single" w:sz="6" w:space="0" w:color="auto"/>
            </w:tcBorders>
            <w:vAlign w:val="center"/>
          </w:tcPr>
          <w:p w14:paraId="47A532BF" w14:textId="77777777" w:rsidR="00181F3E" w:rsidRPr="00BB567F" w:rsidRDefault="00181F3E" w:rsidP="005A26E0">
            <w:pPr>
              <w:jc w:val="center"/>
              <w:rPr>
                <w:sz w:val="14"/>
                <w:szCs w:val="16"/>
              </w:rPr>
            </w:pPr>
            <w:r w:rsidRPr="00BB567F">
              <w:rPr>
                <w:sz w:val="14"/>
                <w:szCs w:val="16"/>
              </w:rPr>
              <w:t>Human and animal fecal waste</w:t>
            </w:r>
          </w:p>
        </w:tc>
      </w:tr>
      <w:tr w:rsidR="00181F3E" w:rsidRPr="00BB567F"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BB567F" w:rsidRDefault="00181F3E" w:rsidP="005A26E0">
            <w:pPr>
              <w:jc w:val="center"/>
              <w:rPr>
                <w:sz w:val="14"/>
                <w:szCs w:val="16"/>
              </w:rPr>
            </w:pPr>
            <w:r w:rsidRPr="00BB567F">
              <w:rPr>
                <w:sz w:val="14"/>
                <w:szCs w:val="16"/>
              </w:rPr>
              <w:t>Coliphage</w:t>
            </w:r>
          </w:p>
        </w:tc>
        <w:tc>
          <w:tcPr>
            <w:tcW w:w="1350" w:type="dxa"/>
            <w:tcBorders>
              <w:bottom w:val="single" w:sz="18" w:space="0" w:color="auto"/>
            </w:tcBorders>
            <w:vAlign w:val="center"/>
          </w:tcPr>
          <w:p w14:paraId="4A8FE09D" w14:textId="6EAA0B52" w:rsidR="00181F3E" w:rsidRPr="00BB567F" w:rsidRDefault="001D3B64" w:rsidP="005A26E0">
            <w:pPr>
              <w:jc w:val="center"/>
              <w:rPr>
                <w:sz w:val="14"/>
                <w:szCs w:val="16"/>
              </w:rPr>
            </w:pPr>
            <w:r w:rsidRPr="00BB567F">
              <w:rPr>
                <w:sz w:val="14"/>
                <w:szCs w:val="16"/>
              </w:rPr>
              <w:t>0</w:t>
            </w:r>
          </w:p>
        </w:tc>
        <w:tc>
          <w:tcPr>
            <w:tcW w:w="1350" w:type="dxa"/>
            <w:tcBorders>
              <w:bottom w:val="single" w:sz="18" w:space="0" w:color="auto"/>
            </w:tcBorders>
            <w:vAlign w:val="center"/>
          </w:tcPr>
          <w:p w14:paraId="0CA8CA65" w14:textId="3CF3C3C4" w:rsidR="00181F3E" w:rsidRPr="00BB567F" w:rsidRDefault="001D3B64" w:rsidP="005A26E0">
            <w:pPr>
              <w:jc w:val="center"/>
              <w:rPr>
                <w:sz w:val="14"/>
                <w:szCs w:val="16"/>
              </w:rPr>
            </w:pPr>
            <w:r w:rsidRPr="00BB567F">
              <w:rPr>
                <w:sz w:val="14"/>
                <w:szCs w:val="16"/>
              </w:rPr>
              <w:t>-</w:t>
            </w:r>
          </w:p>
        </w:tc>
        <w:tc>
          <w:tcPr>
            <w:tcW w:w="900" w:type="dxa"/>
            <w:tcBorders>
              <w:bottom w:val="single" w:sz="18" w:space="0" w:color="auto"/>
            </w:tcBorders>
            <w:vAlign w:val="center"/>
          </w:tcPr>
          <w:p w14:paraId="4269329F" w14:textId="77777777" w:rsidR="00181F3E" w:rsidRPr="00BB567F" w:rsidRDefault="00181F3E" w:rsidP="005A26E0">
            <w:pPr>
              <w:jc w:val="center"/>
              <w:rPr>
                <w:sz w:val="14"/>
                <w:szCs w:val="16"/>
              </w:rPr>
            </w:pPr>
            <w:r w:rsidRPr="00BB567F">
              <w:rPr>
                <w:sz w:val="14"/>
                <w:szCs w:val="16"/>
              </w:rPr>
              <w:t>TT</w:t>
            </w:r>
          </w:p>
        </w:tc>
        <w:tc>
          <w:tcPr>
            <w:tcW w:w="1080" w:type="dxa"/>
            <w:tcBorders>
              <w:bottom w:val="single" w:sz="18" w:space="0" w:color="auto"/>
            </w:tcBorders>
            <w:vAlign w:val="center"/>
          </w:tcPr>
          <w:p w14:paraId="58C7E4DD" w14:textId="77777777" w:rsidR="00181F3E" w:rsidRPr="00BB567F" w:rsidRDefault="00E67C01" w:rsidP="005A26E0">
            <w:pPr>
              <w:jc w:val="center"/>
              <w:rPr>
                <w:sz w:val="14"/>
                <w:szCs w:val="16"/>
              </w:rPr>
            </w:pPr>
            <w:r w:rsidRPr="00BB567F">
              <w:rPr>
                <w:sz w:val="14"/>
                <w:szCs w:val="16"/>
              </w:rPr>
              <w:t>N/A</w:t>
            </w:r>
          </w:p>
        </w:tc>
        <w:tc>
          <w:tcPr>
            <w:tcW w:w="3348" w:type="dxa"/>
            <w:tcBorders>
              <w:bottom w:val="single" w:sz="18" w:space="0" w:color="auto"/>
              <w:right w:val="single" w:sz="6" w:space="0" w:color="auto"/>
            </w:tcBorders>
            <w:vAlign w:val="center"/>
          </w:tcPr>
          <w:p w14:paraId="07A3C9BB" w14:textId="77777777" w:rsidR="00181F3E" w:rsidRPr="00BB567F" w:rsidRDefault="00181F3E" w:rsidP="005A26E0">
            <w:pPr>
              <w:jc w:val="center"/>
              <w:rPr>
                <w:sz w:val="14"/>
                <w:szCs w:val="16"/>
              </w:rPr>
            </w:pPr>
            <w:r w:rsidRPr="00BB567F">
              <w:rPr>
                <w:sz w:val="14"/>
                <w:szCs w:val="16"/>
              </w:rPr>
              <w:t>Human and animal fecal waste</w:t>
            </w:r>
          </w:p>
        </w:tc>
      </w:tr>
    </w:tbl>
    <w:p w14:paraId="6636357F" w14:textId="52B40B7E" w:rsidR="00BC4EA7" w:rsidRPr="00BB567F" w:rsidRDefault="00BC4EA7" w:rsidP="005A26E0">
      <w:pPr>
        <w:pStyle w:val="BodyText"/>
        <w:spacing w:before="0"/>
        <w:jc w:val="center"/>
        <w:rPr>
          <w:rFonts w:ascii="Times New Roman" w:hAnsi="Times New Roman"/>
          <w:b/>
          <w:sz w:val="14"/>
          <w:szCs w:val="8"/>
        </w:rPr>
      </w:pPr>
      <w:r w:rsidRPr="00BB567F">
        <w:rPr>
          <w:rFonts w:ascii="Times New Roman" w:hAnsi="Times New Roman"/>
          <w:b/>
          <w:sz w:val="14"/>
          <w:szCs w:val="8"/>
        </w:rPr>
        <w:t xml:space="preserve">Summary Information for Fecal Indicator-Positive </w:t>
      </w:r>
      <w:r w:rsidR="001A47B7" w:rsidRPr="00BB567F">
        <w:rPr>
          <w:rFonts w:ascii="Times New Roman" w:hAnsi="Times New Roman"/>
          <w:b/>
          <w:sz w:val="14"/>
          <w:szCs w:val="8"/>
        </w:rPr>
        <w:t>Ground</w:t>
      </w:r>
      <w:r w:rsidR="009160C7" w:rsidRPr="00BB567F">
        <w:rPr>
          <w:rFonts w:ascii="Times New Roman" w:hAnsi="Times New Roman"/>
          <w:b/>
          <w:sz w:val="14"/>
          <w:szCs w:val="8"/>
        </w:rPr>
        <w:t>w</w:t>
      </w:r>
      <w:r w:rsidR="001A47B7" w:rsidRPr="00BB567F">
        <w:rPr>
          <w:rFonts w:ascii="Times New Roman" w:hAnsi="Times New Roman"/>
          <w:b/>
          <w:sz w:val="14"/>
          <w:szCs w:val="8"/>
        </w:rPr>
        <w:t xml:space="preserve">ater </w:t>
      </w:r>
      <w:r w:rsidRPr="00BB567F">
        <w:rPr>
          <w:rFonts w:ascii="Times New Roman" w:hAnsi="Times New Roman"/>
          <w:b/>
          <w:sz w:val="14"/>
          <w:szCs w:val="8"/>
        </w:rPr>
        <w:t>Source Samples</w:t>
      </w:r>
      <w:r w:rsidR="00F51B61" w:rsidRPr="00BB567F">
        <w:rPr>
          <w:rFonts w:ascii="Times New Roman" w:hAnsi="Times New Roman"/>
          <w:b/>
          <w:sz w:val="14"/>
          <w:szCs w:val="8"/>
        </w:rPr>
        <w:t>,</w:t>
      </w:r>
      <w:r w:rsidR="005A26E0" w:rsidRPr="00BB567F">
        <w:rPr>
          <w:rFonts w:ascii="Times New Roman" w:hAnsi="Times New Roman"/>
          <w:b/>
          <w:sz w:val="14"/>
          <w:szCs w:val="8"/>
        </w:rPr>
        <w:t xml:space="preserve"> </w:t>
      </w:r>
      <w:r w:rsidR="00895240" w:rsidRPr="00BB567F">
        <w:rPr>
          <w:rFonts w:ascii="Times New Roman" w:hAnsi="Times New Roman"/>
          <w:b/>
          <w:sz w:val="14"/>
          <w:szCs w:val="8"/>
        </w:rPr>
        <w:t>Uncorrected Significant Deficiencies</w:t>
      </w:r>
      <w:r w:rsidR="00F51B61" w:rsidRPr="00BB567F">
        <w:rPr>
          <w:rFonts w:ascii="Times New Roman" w:hAnsi="Times New Roman"/>
          <w:b/>
          <w:sz w:val="14"/>
          <w:szCs w:val="8"/>
        </w:rPr>
        <w:t>, or Ground</w:t>
      </w:r>
      <w:r w:rsidR="009160C7" w:rsidRPr="00BB567F">
        <w:rPr>
          <w:rFonts w:ascii="Times New Roman" w:hAnsi="Times New Roman"/>
          <w:b/>
          <w:sz w:val="14"/>
          <w:szCs w:val="8"/>
        </w:rPr>
        <w:t>w</w:t>
      </w:r>
      <w:r w:rsidR="00F51B61" w:rsidRPr="00BB567F">
        <w:rPr>
          <w:rFonts w:ascii="Times New Roman" w:hAnsi="Times New Roman"/>
          <w:b/>
          <w:sz w:val="14"/>
          <w:szCs w:val="8"/>
        </w:rPr>
        <w:t>ater TT</w:t>
      </w:r>
      <w:r w:rsidR="00A93A21" w:rsidRPr="00BB567F">
        <w:rPr>
          <w:rFonts w:ascii="Times New Roman" w:hAnsi="Times New Roman"/>
          <w:b/>
          <w:sz w:val="14"/>
          <w:szCs w:val="8"/>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BB567F"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BB567F" w:rsidRDefault="00AD4876" w:rsidP="005A26E0">
            <w:pPr>
              <w:pStyle w:val="BodyText"/>
              <w:spacing w:before="0"/>
              <w:jc w:val="center"/>
              <w:rPr>
                <w:rFonts w:ascii="Times New Roman" w:hAnsi="Times New Roman"/>
                <w:b/>
                <w:sz w:val="16"/>
                <w:szCs w:val="16"/>
              </w:rPr>
            </w:pPr>
            <w:r w:rsidRPr="00BB567F">
              <w:rPr>
                <w:rFonts w:ascii="Times New Roman" w:hAnsi="Times New Roman"/>
                <w:b/>
                <w:sz w:val="16"/>
                <w:szCs w:val="16"/>
              </w:rPr>
              <w:t>SPECIAL NOTICE OF FECAL INDICATOR-POSITIVE GROUNDWATER SOURCE SAMPLE</w:t>
            </w:r>
          </w:p>
        </w:tc>
      </w:tr>
      <w:tr w:rsidR="00501B52" w:rsidRPr="00BB567F"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BB567F" w:rsidRDefault="00501B52" w:rsidP="005A26E0">
            <w:pPr>
              <w:pStyle w:val="BodyText"/>
              <w:spacing w:before="0"/>
              <w:jc w:val="center"/>
              <w:rPr>
                <w:rFonts w:ascii="Times New Roman" w:hAnsi="Times New Roman"/>
                <w:sz w:val="18"/>
                <w:szCs w:val="16"/>
              </w:rPr>
            </w:pPr>
          </w:p>
        </w:tc>
      </w:tr>
      <w:tr w:rsidR="00AD4876" w:rsidRPr="00BB567F"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BB567F" w:rsidRDefault="00AD4876" w:rsidP="005A26E0">
            <w:pPr>
              <w:pStyle w:val="BodyText"/>
              <w:spacing w:before="0"/>
              <w:jc w:val="center"/>
              <w:rPr>
                <w:rFonts w:ascii="Times New Roman" w:hAnsi="Times New Roman"/>
                <w:b/>
                <w:sz w:val="16"/>
                <w:szCs w:val="16"/>
              </w:rPr>
            </w:pPr>
            <w:r w:rsidRPr="00BB567F">
              <w:rPr>
                <w:rFonts w:ascii="Times New Roman" w:hAnsi="Times New Roman"/>
                <w:b/>
                <w:sz w:val="16"/>
                <w:szCs w:val="16"/>
              </w:rPr>
              <w:t>SPECIAL NOTICE FOR UNCORRECTED SIGNIFICANT DEFICIENCIES</w:t>
            </w:r>
          </w:p>
        </w:tc>
      </w:tr>
      <w:tr w:rsidR="00AD4876" w:rsidRPr="00BB567F"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BB567F" w:rsidRDefault="00AD4876" w:rsidP="005A26E0">
            <w:pPr>
              <w:pStyle w:val="BodyText"/>
              <w:spacing w:before="0"/>
              <w:jc w:val="center"/>
              <w:rPr>
                <w:rFonts w:ascii="Times New Roman" w:hAnsi="Times New Roman"/>
                <w:sz w:val="18"/>
                <w:szCs w:val="16"/>
              </w:rPr>
            </w:pPr>
          </w:p>
        </w:tc>
      </w:tr>
      <w:tr w:rsidR="00F51B61" w:rsidRPr="00BB567F"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BB567F" w:rsidRDefault="00F51B61" w:rsidP="005A26E0">
            <w:pPr>
              <w:pStyle w:val="BodyText"/>
              <w:spacing w:before="0"/>
              <w:jc w:val="center"/>
              <w:rPr>
                <w:rFonts w:ascii="Times New Roman" w:hAnsi="Times New Roman"/>
                <w:b/>
                <w:sz w:val="16"/>
                <w:szCs w:val="16"/>
              </w:rPr>
            </w:pPr>
            <w:bookmarkStart w:id="1" w:name="_Hlk280081436"/>
            <w:r w:rsidRPr="00BB567F">
              <w:rPr>
                <w:rFonts w:ascii="Times New Roman" w:hAnsi="Times New Roman"/>
                <w:b/>
                <w:sz w:val="16"/>
                <w:szCs w:val="16"/>
              </w:rPr>
              <w:t>VIOLATION OF GROUNDWATER TT</w:t>
            </w:r>
          </w:p>
        </w:tc>
      </w:tr>
      <w:tr w:rsidR="00C24948" w:rsidRPr="00BB567F"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BB567F" w:rsidRDefault="00C24948" w:rsidP="005A26E0">
            <w:pPr>
              <w:pStyle w:val="BodyText"/>
              <w:spacing w:before="0"/>
              <w:jc w:val="center"/>
              <w:rPr>
                <w:rFonts w:ascii="Times New Roman" w:hAnsi="Times New Roman"/>
                <w:b/>
                <w:sz w:val="14"/>
                <w:szCs w:val="14"/>
              </w:rPr>
            </w:pPr>
            <w:r w:rsidRPr="00BB567F">
              <w:rPr>
                <w:rFonts w:ascii="Times New Roman" w:hAnsi="Times New Roman"/>
                <w:b/>
                <w:sz w:val="14"/>
                <w:szCs w:val="14"/>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BB567F" w:rsidRDefault="00C24948" w:rsidP="005A26E0">
            <w:pPr>
              <w:pStyle w:val="BodyText"/>
              <w:spacing w:before="0"/>
              <w:jc w:val="center"/>
              <w:rPr>
                <w:rFonts w:ascii="Times New Roman" w:hAnsi="Times New Roman"/>
                <w:b/>
                <w:sz w:val="14"/>
                <w:szCs w:val="14"/>
              </w:rPr>
            </w:pPr>
            <w:r w:rsidRPr="00BB567F">
              <w:rPr>
                <w:rFonts w:ascii="Times New Roman" w:hAnsi="Times New Roman"/>
                <w:b/>
                <w:sz w:val="14"/>
                <w:szCs w:val="14"/>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BB567F" w:rsidRDefault="00C24948" w:rsidP="005A26E0">
            <w:pPr>
              <w:pStyle w:val="BodyText"/>
              <w:spacing w:before="0"/>
              <w:jc w:val="center"/>
              <w:rPr>
                <w:rFonts w:ascii="Times New Roman" w:hAnsi="Times New Roman"/>
                <w:b/>
                <w:sz w:val="14"/>
                <w:szCs w:val="14"/>
              </w:rPr>
            </w:pPr>
            <w:r w:rsidRPr="00BB567F">
              <w:rPr>
                <w:rFonts w:ascii="Times New Roman" w:hAnsi="Times New Roman"/>
                <w:b/>
                <w:sz w:val="14"/>
                <w:szCs w:val="14"/>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BB567F" w:rsidRDefault="00C24948" w:rsidP="005A26E0">
            <w:pPr>
              <w:pStyle w:val="BodyText"/>
              <w:spacing w:before="0"/>
              <w:jc w:val="center"/>
              <w:rPr>
                <w:rFonts w:ascii="Times New Roman" w:hAnsi="Times New Roman"/>
                <w:b/>
                <w:sz w:val="14"/>
                <w:szCs w:val="14"/>
              </w:rPr>
            </w:pPr>
            <w:r w:rsidRPr="00BB567F">
              <w:rPr>
                <w:rFonts w:ascii="Times New Roman" w:hAnsi="Times New Roman"/>
                <w:b/>
                <w:sz w:val="14"/>
                <w:szCs w:val="14"/>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BB567F" w:rsidRDefault="00C24948" w:rsidP="005A26E0">
            <w:pPr>
              <w:pStyle w:val="BodyText"/>
              <w:spacing w:before="0"/>
              <w:jc w:val="center"/>
              <w:rPr>
                <w:rFonts w:ascii="Times New Roman" w:hAnsi="Times New Roman"/>
                <w:b/>
                <w:sz w:val="14"/>
                <w:szCs w:val="14"/>
              </w:rPr>
            </w:pPr>
            <w:r w:rsidRPr="00BB567F">
              <w:rPr>
                <w:rFonts w:ascii="Times New Roman" w:hAnsi="Times New Roman"/>
                <w:b/>
                <w:sz w:val="14"/>
                <w:szCs w:val="14"/>
              </w:rPr>
              <w:t>Health Effects Language</w:t>
            </w:r>
          </w:p>
        </w:tc>
      </w:tr>
      <w:bookmarkEnd w:id="1"/>
      <w:tr w:rsidR="001D3B64" w:rsidRPr="00BB567F"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BB567F" w:rsidRDefault="001D3B64" w:rsidP="005A26E0">
            <w:pPr>
              <w:jc w:val="center"/>
              <w:rPr>
                <w:b/>
                <w:sz w:val="22"/>
                <w:szCs w:val="16"/>
              </w:rPr>
            </w:pPr>
            <w:r w:rsidRPr="00BB567F">
              <w:rPr>
                <w:sz w:val="14"/>
                <w:szCs w:val="16"/>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BB567F" w:rsidRDefault="001D3B64" w:rsidP="005A26E0">
            <w:pPr>
              <w:pStyle w:val="BodyText"/>
              <w:spacing w:before="0"/>
              <w:jc w:val="center"/>
              <w:rPr>
                <w:rFonts w:ascii="Times New Roman" w:hAnsi="Times New Roman"/>
                <w:b/>
                <w:szCs w:val="16"/>
              </w:rPr>
            </w:pPr>
            <w:r w:rsidRPr="00BB567F">
              <w:rPr>
                <w:rFonts w:ascii="Times New Roman" w:hAnsi="Times New Roman"/>
                <w:sz w:val="14"/>
                <w:szCs w:val="16"/>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BB567F" w:rsidRDefault="001D3B64" w:rsidP="005A26E0">
            <w:pPr>
              <w:pStyle w:val="BodyText"/>
              <w:spacing w:before="0"/>
              <w:jc w:val="center"/>
              <w:rPr>
                <w:rFonts w:ascii="Times New Roman" w:hAnsi="Times New Roman"/>
                <w:b/>
                <w:szCs w:val="16"/>
              </w:rPr>
            </w:pPr>
            <w:r w:rsidRPr="00BB567F">
              <w:rPr>
                <w:rFonts w:ascii="Times New Roman" w:hAnsi="Times New Roman"/>
                <w:sz w:val="14"/>
                <w:szCs w:val="16"/>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BB567F" w:rsidRDefault="001D3B64" w:rsidP="005A26E0">
            <w:pPr>
              <w:pStyle w:val="BodyText"/>
              <w:spacing w:before="0"/>
              <w:jc w:val="center"/>
              <w:rPr>
                <w:rFonts w:ascii="Times New Roman" w:hAnsi="Times New Roman"/>
                <w:b/>
                <w:szCs w:val="16"/>
              </w:rPr>
            </w:pPr>
            <w:r w:rsidRPr="00BB567F">
              <w:rPr>
                <w:rFonts w:ascii="Times New Roman" w:hAnsi="Times New Roman"/>
                <w:sz w:val="14"/>
                <w:szCs w:val="16"/>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BB567F" w:rsidRDefault="001D3B64" w:rsidP="005A26E0">
            <w:pPr>
              <w:pStyle w:val="BodyText"/>
              <w:spacing w:before="0"/>
              <w:jc w:val="center"/>
              <w:rPr>
                <w:rFonts w:ascii="Times New Roman" w:hAnsi="Times New Roman"/>
                <w:b/>
                <w:szCs w:val="16"/>
              </w:rPr>
            </w:pPr>
            <w:r w:rsidRPr="00BB567F">
              <w:rPr>
                <w:rFonts w:ascii="Times New Roman" w:hAnsi="Times New Roman"/>
                <w:sz w:val="14"/>
                <w:szCs w:val="16"/>
              </w:rPr>
              <w:t>N/A</w:t>
            </w:r>
          </w:p>
        </w:tc>
      </w:tr>
    </w:tbl>
    <w:p w14:paraId="57332A95" w14:textId="77777777" w:rsidR="00E25265" w:rsidRPr="00BB567F" w:rsidRDefault="00E25265" w:rsidP="005A26E0">
      <w:pPr>
        <w:pStyle w:val="BodyText"/>
        <w:keepNext/>
        <w:tabs>
          <w:tab w:val="left" w:pos="9900"/>
        </w:tabs>
        <w:spacing w:before="0"/>
        <w:jc w:val="center"/>
        <w:rPr>
          <w:rFonts w:ascii="Times New Roman" w:hAnsi="Times New Roman"/>
          <w:b/>
          <w:szCs w:val="16"/>
        </w:rPr>
      </w:pPr>
      <w:bookmarkStart w:id="2" w:name="_Hlk8630693"/>
      <w:r w:rsidRPr="00BB567F">
        <w:rPr>
          <w:rFonts w:ascii="Times New Roman" w:hAnsi="Times New Roman"/>
          <w:b/>
          <w:szCs w:val="16"/>
        </w:rPr>
        <w:t>Summary Information for Federal Revised Total Coliform Rule</w:t>
      </w:r>
    </w:p>
    <w:p w14:paraId="60F5762F" w14:textId="77777777" w:rsidR="00E25265" w:rsidRPr="00BB567F" w:rsidRDefault="00E25265" w:rsidP="005A26E0">
      <w:pPr>
        <w:pStyle w:val="BodyText"/>
        <w:keepNext/>
        <w:tabs>
          <w:tab w:val="left" w:pos="9900"/>
        </w:tabs>
        <w:spacing w:before="0"/>
        <w:jc w:val="center"/>
        <w:rPr>
          <w:rFonts w:ascii="Times New Roman" w:hAnsi="Times New Roman"/>
          <w:b/>
          <w:szCs w:val="16"/>
        </w:rPr>
      </w:pPr>
      <w:r w:rsidRPr="00BB567F">
        <w:rPr>
          <w:rFonts w:ascii="Times New Roman" w:hAnsi="Times New Roman"/>
          <w:b/>
          <w:szCs w:val="16"/>
        </w:rPr>
        <w:t>Level 1 and Level 2 Assessment Requirements</w:t>
      </w:r>
    </w:p>
    <w:p w14:paraId="43C3E408" w14:textId="77777777" w:rsidR="00DD7D18" w:rsidRPr="00BB567F" w:rsidRDefault="00DD7D18" w:rsidP="005A26E0">
      <w:pPr>
        <w:jc w:val="center"/>
        <w:rPr>
          <w:b/>
          <w:szCs w:val="16"/>
        </w:rPr>
      </w:pPr>
      <w:r w:rsidRPr="00BB567F">
        <w:rPr>
          <w:b/>
          <w:szCs w:val="16"/>
        </w:rPr>
        <w:t xml:space="preserve">Level 1 or Level 2 Assessment Requirement not Due to an </w:t>
      </w:r>
      <w:r w:rsidRPr="00BB567F">
        <w:rPr>
          <w:b/>
          <w:i/>
          <w:szCs w:val="16"/>
        </w:rPr>
        <w:t>E. coli</w:t>
      </w:r>
      <w:r w:rsidRPr="00BB567F">
        <w:rPr>
          <w:b/>
          <w:szCs w:val="16"/>
        </w:rPr>
        <w:t xml:space="preserve"> MCL Violation</w:t>
      </w:r>
    </w:p>
    <w:p w14:paraId="4D0FE384" w14:textId="4A9DA2AF" w:rsidR="00DD7D18" w:rsidRPr="00BB567F" w:rsidRDefault="00DD7D18" w:rsidP="005A26E0">
      <w:pPr>
        <w:jc w:val="both"/>
        <w:rPr>
          <w:sz w:val="14"/>
          <w:szCs w:val="14"/>
        </w:rPr>
      </w:pPr>
      <w:r w:rsidRPr="00BB567F">
        <w:rPr>
          <w:sz w:val="14"/>
          <w:szCs w:val="14"/>
        </w:rPr>
        <w:t>Coliforms are bacteria that are naturally present in the environment and are used as an indicator that other, potentially harmful</w:t>
      </w:r>
      <w:r w:rsidR="00832E7C" w:rsidRPr="00BB567F">
        <w:rPr>
          <w:sz w:val="14"/>
          <w:szCs w:val="14"/>
        </w:rPr>
        <w:t>,</w:t>
      </w:r>
      <w:r w:rsidRPr="00BB567F">
        <w:rPr>
          <w:sz w:val="14"/>
          <w:szCs w:val="14"/>
        </w:rPr>
        <w:t xml:space="preserve"> waterborne pathogens may be present or that a potential pathway exists through which contamination may enter the drinking water distribution system.  </w:t>
      </w:r>
    </w:p>
    <w:p w14:paraId="75982C45" w14:textId="6E847975" w:rsidR="00DD7D18" w:rsidRPr="00BB567F" w:rsidRDefault="00DD7D18" w:rsidP="005A26E0">
      <w:pPr>
        <w:jc w:val="both"/>
        <w:rPr>
          <w:sz w:val="14"/>
          <w:szCs w:val="14"/>
        </w:rPr>
      </w:pPr>
      <w:r w:rsidRPr="00BB567F">
        <w:rPr>
          <w:sz w:val="14"/>
          <w:szCs w:val="14"/>
        </w:rPr>
        <w:t xml:space="preserve">During the past year we were required to conduct </w:t>
      </w:r>
      <w:r w:rsidR="000832C2" w:rsidRPr="00BB567F">
        <w:rPr>
          <w:sz w:val="14"/>
          <w:szCs w:val="14"/>
        </w:rPr>
        <w:t>0</w:t>
      </w:r>
      <w:r w:rsidRPr="00BB567F">
        <w:rPr>
          <w:sz w:val="14"/>
          <w:szCs w:val="14"/>
        </w:rPr>
        <w:t xml:space="preserve"> Level</w:t>
      </w:r>
      <w:r w:rsidR="007D21BB" w:rsidRPr="00BB567F">
        <w:rPr>
          <w:sz w:val="14"/>
          <w:szCs w:val="14"/>
        </w:rPr>
        <w:t> </w:t>
      </w:r>
      <w:r w:rsidRPr="00BB567F">
        <w:rPr>
          <w:sz w:val="14"/>
          <w:szCs w:val="14"/>
        </w:rPr>
        <w:t>1 assessment(s</w:t>
      </w:r>
      <w:r w:rsidR="001D3B64" w:rsidRPr="00BB567F">
        <w:rPr>
          <w:sz w:val="14"/>
          <w:szCs w:val="14"/>
        </w:rPr>
        <w:t>).</w:t>
      </w:r>
    </w:p>
    <w:p w14:paraId="69E753CA" w14:textId="3D31E7A1" w:rsidR="00DD7D18" w:rsidRPr="00BB567F" w:rsidRDefault="00DD7D18" w:rsidP="005A26E0">
      <w:pPr>
        <w:jc w:val="both"/>
        <w:rPr>
          <w:sz w:val="14"/>
          <w:szCs w:val="14"/>
        </w:rPr>
      </w:pPr>
      <w:r w:rsidRPr="00BB567F">
        <w:rPr>
          <w:sz w:val="14"/>
          <w:szCs w:val="14"/>
        </w:rPr>
        <w:t xml:space="preserve">During the past year </w:t>
      </w:r>
      <w:r w:rsidR="001D3B64" w:rsidRPr="00BB567F">
        <w:rPr>
          <w:sz w:val="14"/>
          <w:szCs w:val="14"/>
        </w:rPr>
        <w:t>0</w:t>
      </w:r>
      <w:r w:rsidRPr="00BB567F">
        <w:rPr>
          <w:sz w:val="14"/>
          <w:szCs w:val="14"/>
        </w:rPr>
        <w:t xml:space="preserve"> Level 2 assessments were required to be completed for our water system</w:t>
      </w:r>
      <w:r w:rsidR="001D3B64" w:rsidRPr="00BB567F">
        <w:rPr>
          <w:sz w:val="14"/>
          <w:szCs w:val="14"/>
        </w:rPr>
        <w:t>.</w:t>
      </w:r>
    </w:p>
    <w:p w14:paraId="4574BCFE" w14:textId="77777777" w:rsidR="00DD7D18" w:rsidRPr="00BB567F" w:rsidRDefault="00DD7D18" w:rsidP="005A26E0">
      <w:pPr>
        <w:jc w:val="center"/>
        <w:rPr>
          <w:b/>
          <w:szCs w:val="16"/>
        </w:rPr>
      </w:pPr>
      <w:r w:rsidRPr="00BB567F">
        <w:rPr>
          <w:b/>
          <w:szCs w:val="16"/>
        </w:rPr>
        <w:t xml:space="preserve">Level 2 Assessment Requirement Due to an </w:t>
      </w:r>
      <w:r w:rsidRPr="00BB567F">
        <w:rPr>
          <w:b/>
          <w:i/>
          <w:szCs w:val="16"/>
        </w:rPr>
        <w:t>E. coli</w:t>
      </w:r>
      <w:r w:rsidRPr="00BB567F">
        <w:rPr>
          <w:b/>
          <w:szCs w:val="16"/>
        </w:rPr>
        <w:t xml:space="preserve"> MCL Violation</w:t>
      </w:r>
    </w:p>
    <w:p w14:paraId="2A832C13" w14:textId="1C76F7D5" w:rsidR="00DD7D18" w:rsidRPr="00BB567F" w:rsidRDefault="00DD7D18" w:rsidP="005A26E0">
      <w:pPr>
        <w:jc w:val="both"/>
        <w:rPr>
          <w:sz w:val="14"/>
          <w:szCs w:val="14"/>
        </w:rPr>
      </w:pPr>
      <w:r w:rsidRPr="00BB567F">
        <w:rPr>
          <w:i/>
          <w:sz w:val="14"/>
          <w:szCs w:val="14"/>
        </w:rPr>
        <w:t>E. coli</w:t>
      </w:r>
      <w:r w:rsidRPr="00BB567F">
        <w:rPr>
          <w:sz w:val="14"/>
          <w:szCs w:val="1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68C89C0D" w:rsidR="00ED2935" w:rsidRPr="00BB567F" w:rsidRDefault="00ED2935" w:rsidP="005A26E0">
      <w:pPr>
        <w:jc w:val="both"/>
        <w:rPr>
          <w:sz w:val="14"/>
          <w:szCs w:val="14"/>
        </w:rPr>
      </w:pPr>
      <w:r w:rsidRPr="00BB567F">
        <w:rPr>
          <w:sz w:val="14"/>
          <w:szCs w:val="14"/>
        </w:rPr>
        <w:t xml:space="preserve">We were </w:t>
      </w:r>
      <w:r w:rsidR="001D3B64" w:rsidRPr="00BB567F">
        <w:rPr>
          <w:sz w:val="14"/>
          <w:szCs w:val="14"/>
        </w:rPr>
        <w:t xml:space="preserve">NOT </w:t>
      </w:r>
      <w:r w:rsidRPr="00BB567F">
        <w:rPr>
          <w:sz w:val="14"/>
          <w:szCs w:val="14"/>
        </w:rPr>
        <w:t xml:space="preserve">required to complete a Level 2 assessment because we </w:t>
      </w:r>
      <w:r w:rsidR="001D3B64" w:rsidRPr="00BB567F">
        <w:rPr>
          <w:sz w:val="14"/>
          <w:szCs w:val="14"/>
        </w:rPr>
        <w:t xml:space="preserve">DID NOT </w:t>
      </w:r>
      <w:r w:rsidRPr="00BB567F">
        <w:rPr>
          <w:sz w:val="14"/>
          <w:szCs w:val="14"/>
        </w:rPr>
        <w:t>f</w:t>
      </w:r>
      <w:r w:rsidR="001D3B64" w:rsidRPr="00BB567F">
        <w:rPr>
          <w:sz w:val="14"/>
          <w:szCs w:val="14"/>
        </w:rPr>
        <w:t>in</w:t>
      </w:r>
      <w:r w:rsidRPr="00BB567F">
        <w:rPr>
          <w:sz w:val="14"/>
          <w:szCs w:val="14"/>
        </w:rPr>
        <w:t xml:space="preserve">d </w:t>
      </w:r>
      <w:r w:rsidRPr="00BB567F">
        <w:rPr>
          <w:i/>
          <w:sz w:val="14"/>
          <w:szCs w:val="14"/>
        </w:rPr>
        <w:t>E. coli</w:t>
      </w:r>
      <w:r w:rsidRPr="00BB567F">
        <w:rPr>
          <w:sz w:val="14"/>
          <w:szCs w:val="14"/>
        </w:rPr>
        <w:t xml:space="preserve"> in our water system.  In addition, we were </w:t>
      </w:r>
      <w:r w:rsidR="001D3B64" w:rsidRPr="00BB567F">
        <w:rPr>
          <w:sz w:val="14"/>
          <w:szCs w:val="14"/>
        </w:rPr>
        <w:t xml:space="preserve">NOT </w:t>
      </w:r>
      <w:r w:rsidRPr="00BB567F">
        <w:rPr>
          <w:sz w:val="14"/>
          <w:szCs w:val="14"/>
        </w:rPr>
        <w:t xml:space="preserve">required to take </w:t>
      </w:r>
      <w:r w:rsidR="001D3B64" w:rsidRPr="00BB567F">
        <w:rPr>
          <w:sz w:val="14"/>
          <w:szCs w:val="14"/>
        </w:rPr>
        <w:t>any</w:t>
      </w:r>
      <w:r w:rsidRPr="00BB567F">
        <w:rPr>
          <w:sz w:val="14"/>
          <w:szCs w:val="14"/>
        </w:rPr>
        <w:t xml:space="preserve"> corrective actions</w:t>
      </w:r>
      <w:r w:rsidR="001D3B64" w:rsidRPr="00BB567F">
        <w:rPr>
          <w:sz w:val="14"/>
          <w:szCs w:val="14"/>
        </w:rPr>
        <w:t>.</w:t>
      </w:r>
      <w:bookmarkEnd w:id="0"/>
      <w:bookmarkEnd w:id="2"/>
    </w:p>
    <w:sectPr w:rsidR="00ED2935" w:rsidRPr="00BB567F"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B0E3E" w14:textId="77777777" w:rsidR="007F013A" w:rsidRDefault="007F013A">
      <w:r>
        <w:separator/>
      </w:r>
    </w:p>
  </w:endnote>
  <w:endnote w:type="continuationSeparator" w:id="0">
    <w:p w14:paraId="1D303737" w14:textId="77777777" w:rsidR="007F013A" w:rsidRDefault="007F0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91FF9" w14:textId="77777777" w:rsidR="007F013A" w:rsidRDefault="007F013A">
      <w:r>
        <w:separator/>
      </w:r>
    </w:p>
  </w:footnote>
  <w:footnote w:type="continuationSeparator" w:id="0">
    <w:p w14:paraId="67E382B4" w14:textId="77777777" w:rsidR="007F013A" w:rsidRDefault="007F0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6E0C"/>
    <w:rsid w:val="00231E89"/>
    <w:rsid w:val="0023302C"/>
    <w:rsid w:val="00243361"/>
    <w:rsid w:val="002436C8"/>
    <w:rsid w:val="00246D6E"/>
    <w:rsid w:val="0025510E"/>
    <w:rsid w:val="00256496"/>
    <w:rsid w:val="002571FD"/>
    <w:rsid w:val="00264941"/>
    <w:rsid w:val="00273001"/>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4B32"/>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0519"/>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04CD"/>
    <w:rsid w:val="00623849"/>
    <w:rsid w:val="00630AE6"/>
    <w:rsid w:val="00633A17"/>
    <w:rsid w:val="00640676"/>
    <w:rsid w:val="0064205A"/>
    <w:rsid w:val="00643C66"/>
    <w:rsid w:val="00652F8C"/>
    <w:rsid w:val="006537F6"/>
    <w:rsid w:val="0066456C"/>
    <w:rsid w:val="006672EF"/>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B0B24"/>
    <w:rsid w:val="007C18C6"/>
    <w:rsid w:val="007D1761"/>
    <w:rsid w:val="007D21BB"/>
    <w:rsid w:val="007F013A"/>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6677"/>
    <w:rsid w:val="00B772E6"/>
    <w:rsid w:val="00B85CDA"/>
    <w:rsid w:val="00B87C5D"/>
    <w:rsid w:val="00B917F2"/>
    <w:rsid w:val="00B96EC8"/>
    <w:rsid w:val="00BA5184"/>
    <w:rsid w:val="00BA5D44"/>
    <w:rsid w:val="00BA6254"/>
    <w:rsid w:val="00BB3E43"/>
    <w:rsid w:val="00BB412C"/>
    <w:rsid w:val="00BB567F"/>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5A7C"/>
    <w:rsid w:val="00CB6FF7"/>
    <w:rsid w:val="00CC2F86"/>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69DF"/>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51B61"/>
    <w:rsid w:val="00F61DCB"/>
    <w:rsid w:val="00F67D55"/>
    <w:rsid w:val="00F75012"/>
    <w:rsid w:val="00F75418"/>
    <w:rsid w:val="00F82FE4"/>
    <w:rsid w:val="00F87E2C"/>
    <w:rsid w:val="00F91354"/>
    <w:rsid w:val="00F925AF"/>
    <w:rsid w:val="00F943FC"/>
    <w:rsid w:val="00F96064"/>
    <w:rsid w:val="00FB67EC"/>
    <w:rsid w:val="00FC01B5"/>
    <w:rsid w:val="00FC34F6"/>
    <w:rsid w:val="00FC4902"/>
    <w:rsid w:val="00FD14A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2171</Words>
  <Characters>12379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14521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Mason Weidner-Holland</cp:lastModifiedBy>
  <cp:revision>4</cp:revision>
  <cp:lastPrinted>2018-12-11T18:58:00Z</cp:lastPrinted>
  <dcterms:created xsi:type="dcterms:W3CDTF">2021-05-21T16:44:00Z</dcterms:created>
  <dcterms:modified xsi:type="dcterms:W3CDTF">2021-05-27T16:18:00Z</dcterms:modified>
</cp:coreProperties>
</file>