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FE760" w14:textId="3C30B5B2" w:rsidR="00BF4302" w:rsidRPr="005162DE" w:rsidRDefault="00BF4302" w:rsidP="008E66E2">
      <w:pPr>
        <w:pStyle w:val="Heading1"/>
        <w:spacing w:before="0"/>
        <w:jc w:val="center"/>
      </w:pPr>
      <w:r w:rsidRPr="005162DE">
        <w:t>202</w:t>
      </w:r>
      <w:r w:rsidR="00EC3985">
        <w:t>5</w:t>
      </w:r>
      <w:r w:rsidRPr="005162DE">
        <w:t xml:space="preserve"> Consumer Confidence Report</w:t>
      </w:r>
    </w:p>
    <w:p w14:paraId="7FCC12A8" w14:textId="77777777" w:rsidR="00BF4302" w:rsidRPr="005162DE" w:rsidRDefault="00BF4302" w:rsidP="00BF628D">
      <w:pPr>
        <w:pStyle w:val="Heading2"/>
      </w:pPr>
      <w:r w:rsidRPr="005162DE">
        <w:t>Water System Information</w:t>
      </w:r>
    </w:p>
    <w:p w14:paraId="52F4AD7E" w14:textId="77777777" w:rsidR="00BF4302" w:rsidRPr="005162DE" w:rsidRDefault="00BF4302"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783FF1">
        <w:rPr>
          <w:rFonts w:ascii="Arial" w:hAnsi="Arial" w:cs="Arial"/>
          <w:b/>
          <w:bCs/>
          <w:noProof/>
          <w:sz w:val="24"/>
          <w:szCs w:val="24"/>
        </w:rPr>
        <w:t>Prunedale School</w:t>
      </w:r>
    </w:p>
    <w:p w14:paraId="0FB09B5C" w14:textId="0EA20550" w:rsidR="00BF4302" w:rsidRPr="005162DE" w:rsidRDefault="00BF4302" w:rsidP="0092687A">
      <w:pPr>
        <w:spacing w:after="240"/>
        <w:rPr>
          <w:rFonts w:ascii="Arial" w:hAnsi="Arial" w:cs="Arial"/>
          <w:sz w:val="24"/>
          <w:szCs w:val="24"/>
        </w:rPr>
      </w:pPr>
      <w:r w:rsidRPr="005162DE">
        <w:rPr>
          <w:rFonts w:ascii="Arial" w:hAnsi="Arial" w:cs="Arial"/>
          <w:sz w:val="24"/>
          <w:szCs w:val="24"/>
        </w:rPr>
        <w:t xml:space="preserve">Report Date: </w:t>
      </w:r>
      <w:r w:rsidR="00EC3985">
        <w:rPr>
          <w:rFonts w:ascii="Arial" w:hAnsi="Arial" w:cs="Arial"/>
          <w:sz w:val="24"/>
          <w:szCs w:val="24"/>
        </w:rPr>
        <w:t>5</w:t>
      </w:r>
      <w:r>
        <w:rPr>
          <w:rFonts w:ascii="Arial" w:hAnsi="Arial" w:cs="Arial"/>
          <w:sz w:val="24"/>
          <w:szCs w:val="24"/>
        </w:rPr>
        <w:t>/</w:t>
      </w:r>
      <w:r w:rsidR="00EC3985">
        <w:rPr>
          <w:rFonts w:ascii="Arial" w:hAnsi="Arial" w:cs="Arial"/>
          <w:sz w:val="24"/>
          <w:szCs w:val="24"/>
        </w:rPr>
        <w:t>12</w:t>
      </w:r>
      <w:r>
        <w:rPr>
          <w:rFonts w:ascii="Arial" w:hAnsi="Arial" w:cs="Arial"/>
          <w:sz w:val="24"/>
          <w:szCs w:val="24"/>
        </w:rPr>
        <w:t>/202</w:t>
      </w:r>
      <w:r w:rsidR="00EC3985">
        <w:rPr>
          <w:rFonts w:ascii="Arial" w:hAnsi="Arial" w:cs="Arial"/>
          <w:sz w:val="24"/>
          <w:szCs w:val="24"/>
        </w:rPr>
        <w:t>6</w:t>
      </w:r>
    </w:p>
    <w:p w14:paraId="0544D112" w14:textId="77777777" w:rsidR="00BF4302" w:rsidRPr="005162DE" w:rsidRDefault="00BF4302"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783FF1">
        <w:rPr>
          <w:rFonts w:ascii="Arial" w:hAnsi="Arial" w:cs="Arial"/>
          <w:noProof/>
          <w:sz w:val="24"/>
          <w:szCs w:val="24"/>
        </w:rPr>
        <w:t>Ground Water</w:t>
      </w:r>
    </w:p>
    <w:p w14:paraId="3C155F4E" w14:textId="77777777" w:rsidR="00BF4302" w:rsidRPr="005162DE" w:rsidRDefault="00BF4302"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783FF1">
        <w:rPr>
          <w:rFonts w:ascii="Arial" w:hAnsi="Arial" w:cs="Arial"/>
          <w:noProof/>
          <w:sz w:val="24"/>
          <w:szCs w:val="24"/>
        </w:rPr>
        <w:t>Well 01 (001_001) [Located at our service station in Salinas, Ca]</w:t>
      </w:r>
    </w:p>
    <w:p w14:paraId="1AF5FCEB" w14:textId="77777777" w:rsidR="00BF4302" w:rsidRPr="005162DE" w:rsidRDefault="00BF4302"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783FF1">
        <w:rPr>
          <w:rFonts w:ascii="Arial" w:hAnsi="Arial" w:cs="Arial"/>
          <w:noProof/>
          <w:sz w:val="24"/>
          <w:szCs w:val="24"/>
        </w:rPr>
        <w:t>Available upon request</w:t>
      </w:r>
    </w:p>
    <w:p w14:paraId="69F48515" w14:textId="77777777" w:rsidR="00BF4302" w:rsidRPr="005162DE" w:rsidRDefault="00BF4302"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783FF1">
        <w:rPr>
          <w:rFonts w:ascii="Arial" w:hAnsi="Arial" w:cs="Arial"/>
          <w:noProof/>
          <w:sz w:val="24"/>
          <w:szCs w:val="24"/>
        </w:rPr>
        <w:t>N/A</w:t>
      </w:r>
    </w:p>
    <w:p w14:paraId="64A25BEE" w14:textId="77777777" w:rsidR="00BF4302" w:rsidRPr="005162DE" w:rsidRDefault="00BF4302" w:rsidP="0065365D">
      <w:pPr>
        <w:rPr>
          <w:rFonts w:ascii="Arial" w:hAnsi="Arial" w:cs="Arial"/>
          <w:sz w:val="24"/>
          <w:szCs w:val="24"/>
        </w:rPr>
      </w:pPr>
      <w:r w:rsidRPr="005162DE">
        <w:rPr>
          <w:rFonts w:ascii="Arial" w:hAnsi="Arial" w:cs="Arial"/>
          <w:sz w:val="24"/>
          <w:szCs w:val="24"/>
        </w:rPr>
        <w:t xml:space="preserve">For More Information, Contact: </w:t>
      </w:r>
      <w:r w:rsidRPr="00783FF1">
        <w:rPr>
          <w:rFonts w:ascii="Arial" w:hAnsi="Arial" w:cs="Arial"/>
          <w:b/>
          <w:bCs/>
          <w:noProof/>
          <w:sz w:val="24"/>
          <w:szCs w:val="24"/>
        </w:rPr>
        <w:t>Cypress Water Services</w:t>
      </w:r>
      <w:r w:rsidRPr="00EF6CA0">
        <w:rPr>
          <w:rFonts w:ascii="Arial" w:hAnsi="Arial" w:cs="Arial"/>
          <w:b/>
          <w:bCs/>
          <w:sz w:val="24"/>
          <w:szCs w:val="24"/>
        </w:rPr>
        <w:t xml:space="preserve"> | </w:t>
      </w:r>
      <w:r w:rsidRPr="00783FF1">
        <w:rPr>
          <w:rFonts w:ascii="Arial" w:hAnsi="Arial" w:cs="Arial"/>
          <w:b/>
          <w:bCs/>
          <w:noProof/>
          <w:sz w:val="24"/>
          <w:szCs w:val="24"/>
        </w:rPr>
        <w:t>info@cypresswaterservices.com</w:t>
      </w:r>
      <w:r w:rsidRPr="00EF6CA0">
        <w:rPr>
          <w:rFonts w:ascii="Arial" w:hAnsi="Arial" w:cs="Arial"/>
          <w:b/>
          <w:bCs/>
          <w:sz w:val="24"/>
          <w:szCs w:val="24"/>
        </w:rPr>
        <w:t xml:space="preserve"> | </w:t>
      </w:r>
      <w:r w:rsidRPr="00783FF1">
        <w:rPr>
          <w:rFonts w:ascii="Arial" w:hAnsi="Arial" w:cs="Arial"/>
          <w:b/>
          <w:bCs/>
          <w:noProof/>
          <w:sz w:val="24"/>
          <w:szCs w:val="24"/>
        </w:rPr>
        <w:t>(831) 920-6796</w:t>
      </w:r>
    </w:p>
    <w:p w14:paraId="43ADA97B" w14:textId="77777777" w:rsidR="00BF4302" w:rsidRPr="005162DE" w:rsidRDefault="00BF4302" w:rsidP="001F7181">
      <w:pPr>
        <w:pStyle w:val="Heading2"/>
      </w:pPr>
      <w:r w:rsidRPr="005162DE">
        <w:t>About This Report</w:t>
      </w:r>
    </w:p>
    <w:p w14:paraId="784B9C5C" w14:textId="725FC577" w:rsidR="00BF4302" w:rsidRPr="005162DE" w:rsidRDefault="00BF4302"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EC3985">
        <w:rPr>
          <w:rFonts w:ascii="Arial" w:hAnsi="Arial" w:cs="Arial"/>
          <w:sz w:val="24"/>
          <w:szCs w:val="24"/>
        </w:rPr>
        <w:t>5</w:t>
      </w:r>
      <w:r>
        <w:rPr>
          <w:rFonts w:ascii="Arial" w:hAnsi="Arial" w:cs="Arial"/>
          <w:sz w:val="24"/>
          <w:szCs w:val="24"/>
        </w:rPr>
        <w:t>,</w:t>
      </w:r>
      <w:r w:rsidRPr="005162DE">
        <w:rPr>
          <w:rFonts w:ascii="Arial" w:hAnsi="Arial" w:cs="Arial"/>
          <w:sz w:val="24"/>
          <w:szCs w:val="24"/>
        </w:rPr>
        <w:t xml:space="preserve"> and may include earlier monitoring data.</w:t>
      </w:r>
    </w:p>
    <w:p w14:paraId="07BA7CF9" w14:textId="77777777" w:rsidR="00BF4302" w:rsidRPr="005162DE" w:rsidRDefault="00BF4302" w:rsidP="008404C1">
      <w:pPr>
        <w:pStyle w:val="Heading2"/>
      </w:pPr>
      <w:r w:rsidRPr="005162DE">
        <w:t>Importance of This Report Statement in Five Non-English Languages (Spanish, Mandarin, Tagalog, Vietnamese, and Hmong)</w:t>
      </w:r>
    </w:p>
    <w:p w14:paraId="18590033" w14:textId="77777777" w:rsidR="00BF4302" w:rsidRPr="005162DE" w:rsidRDefault="00BF4302"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783FF1">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783FF1">
        <w:rPr>
          <w:rFonts w:ascii="Arial" w:hAnsi="Arial" w:cs="Arial"/>
          <w:noProof/>
          <w:sz w:val="24"/>
          <w:szCs w:val="24"/>
          <w:lang w:val="es-MX"/>
        </w:rPr>
        <w:t>info@cypresswaterservices.com</w:t>
      </w:r>
      <w:r>
        <w:rPr>
          <w:rFonts w:ascii="Arial" w:hAnsi="Arial" w:cs="Arial"/>
          <w:sz w:val="24"/>
          <w:szCs w:val="24"/>
          <w:lang w:val="es-MX"/>
        </w:rPr>
        <w:t xml:space="preserve"> </w:t>
      </w:r>
      <w:r w:rsidRPr="00783FF1">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296970A8" w14:textId="77777777" w:rsidR="00BF4302" w:rsidRPr="005162DE" w:rsidRDefault="00BF4302"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783FF1">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783FF1">
        <w:rPr>
          <w:rFonts w:ascii="Arial" w:eastAsia="PMingLiU" w:hAnsi="Arial" w:cs="Arial"/>
          <w:noProof/>
          <w:sz w:val="24"/>
          <w:szCs w:val="24"/>
        </w:rPr>
        <w:t>info@cypresswaterservices.com</w:t>
      </w:r>
      <w:r>
        <w:rPr>
          <w:rFonts w:ascii="Arial" w:eastAsia="PMingLiU" w:hAnsi="Arial" w:cs="Arial"/>
          <w:sz w:val="24"/>
          <w:szCs w:val="24"/>
        </w:rPr>
        <w:t xml:space="preserve"> </w:t>
      </w:r>
      <w:r w:rsidRPr="00783FF1">
        <w:rPr>
          <w:rFonts w:ascii="Arial" w:eastAsia="PMingLiU" w:hAnsi="Arial" w:cs="Arial"/>
          <w:noProof/>
          <w:sz w:val="24"/>
          <w:szCs w:val="24"/>
        </w:rPr>
        <w:t>(831) 920-6796</w:t>
      </w:r>
    </w:p>
    <w:p w14:paraId="4D13A57D" w14:textId="77777777" w:rsidR="00BF4302" w:rsidRPr="005162DE" w:rsidRDefault="00BF4302"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783FF1">
        <w:rPr>
          <w:rFonts w:ascii="Arial" w:hAnsi="Arial" w:cs="Arial"/>
          <w:noProof/>
          <w:sz w:val="24"/>
          <w:szCs w:val="24"/>
        </w:rPr>
        <w:t>Prunedale School</w:t>
      </w:r>
      <w:r>
        <w:rPr>
          <w:rFonts w:ascii="Arial" w:hAnsi="Arial" w:cs="Arial"/>
          <w:sz w:val="24"/>
          <w:szCs w:val="24"/>
        </w:rPr>
        <w:t xml:space="preserve"> </w:t>
      </w:r>
      <w:r w:rsidRPr="00783FF1">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783FF1">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5C078B1" w14:textId="77777777" w:rsidR="00BF4302" w:rsidRPr="005162DE" w:rsidRDefault="00BF4302"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783FF1">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783FF1">
        <w:rPr>
          <w:rFonts w:ascii="Arial" w:hAnsi="Arial" w:cs="Arial"/>
          <w:noProof/>
          <w:sz w:val="24"/>
          <w:szCs w:val="24"/>
        </w:rPr>
        <w:t>info@cypresswaterservices.com</w:t>
      </w:r>
      <w:r>
        <w:rPr>
          <w:rFonts w:ascii="Arial" w:hAnsi="Arial" w:cs="Arial"/>
          <w:sz w:val="24"/>
          <w:szCs w:val="24"/>
        </w:rPr>
        <w:t xml:space="preserve"> </w:t>
      </w:r>
      <w:r w:rsidRPr="00783FF1">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43E2CE54" w14:textId="77777777" w:rsidR="00BF4302" w:rsidRPr="005162DE" w:rsidRDefault="00BF4302" w:rsidP="0092687A">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783FF1">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783FF1">
        <w:rPr>
          <w:rFonts w:ascii="Arial" w:hAnsi="Arial" w:cs="Arial"/>
          <w:noProof/>
          <w:sz w:val="24"/>
          <w:szCs w:val="24"/>
        </w:rPr>
        <w:t>info@cypresswaterservices.com</w:t>
      </w:r>
      <w:r>
        <w:rPr>
          <w:rFonts w:ascii="Arial" w:hAnsi="Arial" w:cs="Arial"/>
          <w:sz w:val="24"/>
          <w:szCs w:val="24"/>
        </w:rPr>
        <w:t xml:space="preserve"> </w:t>
      </w:r>
      <w:r w:rsidRPr="00783FF1">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6F1256E9" w14:textId="77777777" w:rsidR="00BF4302" w:rsidRPr="005162DE" w:rsidRDefault="00BF4302"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BF4302" w:rsidRPr="005162DE" w14:paraId="6264D00F" w14:textId="77777777" w:rsidTr="002D3FB5">
        <w:trPr>
          <w:trHeight w:val="226"/>
          <w:tblHeader/>
        </w:trPr>
        <w:tc>
          <w:tcPr>
            <w:tcW w:w="2695" w:type="dxa"/>
            <w:vAlign w:val="center"/>
          </w:tcPr>
          <w:p w14:paraId="2D9D2627" w14:textId="77777777" w:rsidR="00BF4302" w:rsidRPr="005162DE" w:rsidRDefault="00BF4302"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0CD633D" w14:textId="77777777" w:rsidR="00BF4302" w:rsidRPr="005162DE" w:rsidRDefault="00BF4302" w:rsidP="00450A4E">
            <w:pPr>
              <w:jc w:val="center"/>
              <w:rPr>
                <w:rFonts w:ascii="Arial" w:hAnsi="Arial" w:cs="Arial"/>
                <w:b/>
                <w:bCs/>
                <w:sz w:val="24"/>
                <w:szCs w:val="24"/>
              </w:rPr>
            </w:pPr>
            <w:r w:rsidRPr="005162DE">
              <w:rPr>
                <w:rFonts w:ascii="Arial" w:hAnsi="Arial" w:cs="Arial"/>
                <w:b/>
                <w:bCs/>
                <w:sz w:val="24"/>
                <w:szCs w:val="24"/>
              </w:rPr>
              <w:t>Definition</w:t>
            </w:r>
          </w:p>
        </w:tc>
      </w:tr>
      <w:tr w:rsidR="00BF4302" w:rsidRPr="005162DE" w14:paraId="384F5CDA" w14:textId="77777777" w:rsidTr="002D3FB5">
        <w:tc>
          <w:tcPr>
            <w:tcW w:w="2695" w:type="dxa"/>
            <w:tcMar>
              <w:left w:w="58" w:type="dxa"/>
              <w:right w:w="86" w:type="dxa"/>
            </w:tcMar>
          </w:tcPr>
          <w:p w14:paraId="508EB26E" w14:textId="77777777" w:rsidR="00BF4302" w:rsidRPr="005162DE" w:rsidRDefault="00BF4302" w:rsidP="00C31F01">
            <w:r w:rsidRPr="005162DE">
              <w:rPr>
                <w:rFonts w:ascii="Arial" w:hAnsi="Arial" w:cs="Arial"/>
                <w:sz w:val="24"/>
                <w:szCs w:val="24"/>
              </w:rPr>
              <w:t>Level 1 Assessment</w:t>
            </w:r>
          </w:p>
        </w:tc>
        <w:tc>
          <w:tcPr>
            <w:tcW w:w="8095" w:type="dxa"/>
          </w:tcPr>
          <w:p w14:paraId="0D60093F" w14:textId="77777777" w:rsidR="00BF4302" w:rsidRPr="005162DE" w:rsidRDefault="00BF4302"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BF4302" w:rsidRPr="005162DE" w14:paraId="06E9A08F" w14:textId="77777777" w:rsidTr="002D3FB5">
        <w:tc>
          <w:tcPr>
            <w:tcW w:w="2695" w:type="dxa"/>
            <w:tcMar>
              <w:left w:w="58" w:type="dxa"/>
              <w:right w:w="86" w:type="dxa"/>
            </w:tcMar>
          </w:tcPr>
          <w:p w14:paraId="57A9DC0E" w14:textId="77777777" w:rsidR="00BF4302" w:rsidRPr="005162DE" w:rsidRDefault="00BF4302" w:rsidP="00C31F01">
            <w:r w:rsidRPr="005162DE">
              <w:rPr>
                <w:rFonts w:ascii="Arial" w:hAnsi="Arial" w:cs="Arial"/>
                <w:sz w:val="24"/>
                <w:szCs w:val="24"/>
              </w:rPr>
              <w:t>Level 2 Assessment</w:t>
            </w:r>
          </w:p>
        </w:tc>
        <w:tc>
          <w:tcPr>
            <w:tcW w:w="8095" w:type="dxa"/>
          </w:tcPr>
          <w:p w14:paraId="2A6BDC27" w14:textId="77777777" w:rsidR="00BF4302" w:rsidRPr="005162DE" w:rsidRDefault="00BF4302"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BF4302" w:rsidRPr="005162DE" w14:paraId="3FF78889" w14:textId="77777777" w:rsidTr="002D3FB5">
        <w:tc>
          <w:tcPr>
            <w:tcW w:w="2695" w:type="dxa"/>
            <w:tcMar>
              <w:left w:w="58" w:type="dxa"/>
              <w:right w:w="86" w:type="dxa"/>
            </w:tcMar>
          </w:tcPr>
          <w:p w14:paraId="4BC14000" w14:textId="77777777" w:rsidR="00BF4302" w:rsidRPr="005162DE" w:rsidRDefault="00BF4302" w:rsidP="00C31F01">
            <w:r w:rsidRPr="005162DE">
              <w:rPr>
                <w:rFonts w:ascii="Arial" w:hAnsi="Arial" w:cs="Arial"/>
                <w:sz w:val="24"/>
                <w:szCs w:val="24"/>
              </w:rPr>
              <w:t>Maximum Contaminant Level (MCL)</w:t>
            </w:r>
          </w:p>
        </w:tc>
        <w:tc>
          <w:tcPr>
            <w:tcW w:w="8095" w:type="dxa"/>
          </w:tcPr>
          <w:p w14:paraId="4FC126BA" w14:textId="77777777" w:rsidR="00BF4302" w:rsidRPr="005162DE" w:rsidRDefault="00BF4302"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BF4302" w:rsidRPr="005162DE" w14:paraId="30D09BB2" w14:textId="77777777" w:rsidTr="002D3FB5">
        <w:tc>
          <w:tcPr>
            <w:tcW w:w="2695" w:type="dxa"/>
            <w:tcMar>
              <w:left w:w="58" w:type="dxa"/>
              <w:right w:w="86" w:type="dxa"/>
            </w:tcMar>
          </w:tcPr>
          <w:p w14:paraId="163DB6E1" w14:textId="77777777" w:rsidR="00BF4302" w:rsidRPr="005162DE" w:rsidRDefault="00BF4302" w:rsidP="00C31F01">
            <w:r w:rsidRPr="005162DE">
              <w:rPr>
                <w:rFonts w:ascii="Arial" w:hAnsi="Arial" w:cs="Arial"/>
                <w:sz w:val="24"/>
                <w:szCs w:val="24"/>
              </w:rPr>
              <w:t>Maximum Contaminant Level Goal (MCLG)</w:t>
            </w:r>
          </w:p>
        </w:tc>
        <w:tc>
          <w:tcPr>
            <w:tcW w:w="8095" w:type="dxa"/>
          </w:tcPr>
          <w:p w14:paraId="589D97AD" w14:textId="77777777" w:rsidR="00BF4302" w:rsidRPr="005162DE" w:rsidRDefault="00BF4302"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BF4302" w:rsidRPr="005162DE" w14:paraId="44C8D3D1" w14:textId="77777777" w:rsidTr="002D3FB5">
        <w:tc>
          <w:tcPr>
            <w:tcW w:w="2695" w:type="dxa"/>
            <w:tcMar>
              <w:left w:w="58" w:type="dxa"/>
              <w:right w:w="86" w:type="dxa"/>
            </w:tcMar>
          </w:tcPr>
          <w:p w14:paraId="4DF1B8F4" w14:textId="77777777" w:rsidR="00BF4302" w:rsidRPr="005162DE" w:rsidRDefault="00BF4302" w:rsidP="00C31F01">
            <w:r w:rsidRPr="005162DE">
              <w:rPr>
                <w:rFonts w:ascii="Arial" w:hAnsi="Arial" w:cs="Arial"/>
                <w:sz w:val="24"/>
                <w:szCs w:val="24"/>
              </w:rPr>
              <w:t>Maximum Residual Disinfectant Level (MRDL)</w:t>
            </w:r>
          </w:p>
        </w:tc>
        <w:tc>
          <w:tcPr>
            <w:tcW w:w="8095" w:type="dxa"/>
          </w:tcPr>
          <w:p w14:paraId="4D5158CF" w14:textId="77777777" w:rsidR="00BF4302" w:rsidRPr="005162DE" w:rsidRDefault="00BF4302"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BF4302" w:rsidRPr="005162DE" w14:paraId="3D85C614" w14:textId="77777777" w:rsidTr="002D3FB5">
        <w:tc>
          <w:tcPr>
            <w:tcW w:w="2695" w:type="dxa"/>
            <w:tcMar>
              <w:left w:w="58" w:type="dxa"/>
              <w:right w:w="86" w:type="dxa"/>
            </w:tcMar>
          </w:tcPr>
          <w:p w14:paraId="6772D1DD" w14:textId="77777777" w:rsidR="00BF4302" w:rsidRPr="005162DE" w:rsidRDefault="00BF4302" w:rsidP="00C31F01">
            <w:r w:rsidRPr="005162DE">
              <w:rPr>
                <w:rFonts w:ascii="Arial" w:hAnsi="Arial" w:cs="Arial"/>
                <w:sz w:val="24"/>
                <w:szCs w:val="24"/>
              </w:rPr>
              <w:t>Maximum Residual Disinfectant Level Goal (MRDLG)</w:t>
            </w:r>
          </w:p>
        </w:tc>
        <w:tc>
          <w:tcPr>
            <w:tcW w:w="8095" w:type="dxa"/>
          </w:tcPr>
          <w:p w14:paraId="3AE9FC6D" w14:textId="77777777" w:rsidR="00BF4302" w:rsidRPr="005162DE" w:rsidRDefault="00BF4302"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BF4302" w:rsidRPr="005162DE" w14:paraId="15DDE195" w14:textId="77777777" w:rsidTr="002D3FB5">
        <w:tc>
          <w:tcPr>
            <w:tcW w:w="2695" w:type="dxa"/>
            <w:tcMar>
              <w:left w:w="58" w:type="dxa"/>
              <w:right w:w="86" w:type="dxa"/>
            </w:tcMar>
          </w:tcPr>
          <w:p w14:paraId="500CB6FF" w14:textId="77777777" w:rsidR="00BF4302" w:rsidRPr="005162DE" w:rsidRDefault="00BF4302"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12D5244A" w14:textId="77777777" w:rsidR="00BF4302" w:rsidRPr="005162DE" w:rsidRDefault="00BF4302"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BF4302" w:rsidRPr="005162DE" w14:paraId="757208AC" w14:textId="77777777" w:rsidTr="002D3FB5">
        <w:tc>
          <w:tcPr>
            <w:tcW w:w="2695" w:type="dxa"/>
            <w:tcMar>
              <w:left w:w="58" w:type="dxa"/>
              <w:right w:w="86" w:type="dxa"/>
            </w:tcMar>
          </w:tcPr>
          <w:p w14:paraId="7C23DB88" w14:textId="77777777" w:rsidR="00BF4302" w:rsidRPr="005162DE" w:rsidRDefault="00BF4302" w:rsidP="00C31F01">
            <w:pPr>
              <w:rPr>
                <w:rFonts w:ascii="Arial" w:hAnsi="Arial" w:cs="Arial"/>
                <w:sz w:val="24"/>
                <w:szCs w:val="24"/>
              </w:rPr>
            </w:pPr>
            <w:r w:rsidRPr="005162DE">
              <w:rPr>
                <w:rFonts w:ascii="Arial" w:hAnsi="Arial" w:cs="Arial"/>
                <w:sz w:val="24"/>
                <w:szCs w:val="24"/>
              </w:rPr>
              <w:t>Public Health Goal</w:t>
            </w:r>
          </w:p>
          <w:p w14:paraId="06A9D869" w14:textId="77777777" w:rsidR="00BF4302" w:rsidRPr="005162DE" w:rsidRDefault="00BF4302" w:rsidP="00C31F01">
            <w:pPr>
              <w:rPr>
                <w:rFonts w:ascii="Arial" w:hAnsi="Arial" w:cs="Arial"/>
                <w:sz w:val="24"/>
                <w:szCs w:val="24"/>
              </w:rPr>
            </w:pPr>
            <w:r w:rsidRPr="005162DE">
              <w:rPr>
                <w:rFonts w:ascii="Arial" w:hAnsi="Arial" w:cs="Arial"/>
                <w:sz w:val="24"/>
                <w:szCs w:val="24"/>
              </w:rPr>
              <w:t>(PHG)</w:t>
            </w:r>
          </w:p>
        </w:tc>
        <w:tc>
          <w:tcPr>
            <w:tcW w:w="8095" w:type="dxa"/>
          </w:tcPr>
          <w:p w14:paraId="3CDFEC1E" w14:textId="77777777" w:rsidR="00BF4302" w:rsidRPr="005162DE" w:rsidRDefault="00BF4302"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BF4302" w:rsidRPr="005162DE" w14:paraId="5A0E3F7B" w14:textId="77777777" w:rsidTr="002D3FB5">
        <w:tc>
          <w:tcPr>
            <w:tcW w:w="2695" w:type="dxa"/>
            <w:tcMar>
              <w:left w:w="58" w:type="dxa"/>
              <w:right w:w="86" w:type="dxa"/>
            </w:tcMar>
          </w:tcPr>
          <w:p w14:paraId="32C39D28" w14:textId="77777777" w:rsidR="00BF4302" w:rsidRPr="005162DE" w:rsidRDefault="00BF4302" w:rsidP="00C31F01">
            <w:pPr>
              <w:rPr>
                <w:rFonts w:ascii="Arial" w:hAnsi="Arial" w:cs="Arial"/>
                <w:sz w:val="24"/>
                <w:szCs w:val="24"/>
              </w:rPr>
            </w:pPr>
            <w:r w:rsidRPr="005162DE">
              <w:rPr>
                <w:rFonts w:ascii="Arial" w:hAnsi="Arial" w:cs="Arial"/>
                <w:sz w:val="24"/>
                <w:szCs w:val="24"/>
              </w:rPr>
              <w:t>Regulatory Action Level</w:t>
            </w:r>
          </w:p>
          <w:p w14:paraId="1570C5F3" w14:textId="77777777" w:rsidR="00BF4302" w:rsidRPr="005162DE" w:rsidRDefault="00BF4302" w:rsidP="00C31F01">
            <w:pPr>
              <w:rPr>
                <w:rFonts w:ascii="Arial" w:hAnsi="Arial" w:cs="Arial"/>
                <w:sz w:val="24"/>
                <w:szCs w:val="24"/>
              </w:rPr>
            </w:pPr>
            <w:r w:rsidRPr="005162DE">
              <w:rPr>
                <w:rFonts w:ascii="Arial" w:hAnsi="Arial" w:cs="Arial"/>
                <w:sz w:val="24"/>
                <w:szCs w:val="24"/>
              </w:rPr>
              <w:t>(AL)</w:t>
            </w:r>
          </w:p>
        </w:tc>
        <w:tc>
          <w:tcPr>
            <w:tcW w:w="8095" w:type="dxa"/>
          </w:tcPr>
          <w:p w14:paraId="2266BA85" w14:textId="77777777" w:rsidR="00BF4302" w:rsidRPr="005162DE" w:rsidRDefault="00BF4302"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BF4302" w:rsidRPr="005162DE" w14:paraId="67BCB645" w14:textId="77777777" w:rsidTr="002D3FB5">
        <w:tc>
          <w:tcPr>
            <w:tcW w:w="2695" w:type="dxa"/>
            <w:tcMar>
              <w:left w:w="58" w:type="dxa"/>
              <w:right w:w="86" w:type="dxa"/>
            </w:tcMar>
          </w:tcPr>
          <w:p w14:paraId="6FA6303E" w14:textId="77777777" w:rsidR="00BF4302" w:rsidRPr="005162DE" w:rsidRDefault="00BF4302"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5959D34" w14:textId="77777777" w:rsidR="00BF4302" w:rsidRPr="005162DE" w:rsidRDefault="00BF4302"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BF4302" w:rsidRPr="005162DE" w14:paraId="4BC44995" w14:textId="77777777" w:rsidTr="002D3FB5">
        <w:tc>
          <w:tcPr>
            <w:tcW w:w="2695" w:type="dxa"/>
            <w:tcMar>
              <w:left w:w="58" w:type="dxa"/>
              <w:right w:w="86" w:type="dxa"/>
            </w:tcMar>
          </w:tcPr>
          <w:p w14:paraId="4DA961DD" w14:textId="77777777" w:rsidR="00BF4302" w:rsidRPr="005162DE" w:rsidRDefault="00BF4302" w:rsidP="00C31F01">
            <w:pPr>
              <w:rPr>
                <w:rFonts w:ascii="Arial" w:hAnsi="Arial" w:cs="Arial"/>
                <w:sz w:val="24"/>
                <w:szCs w:val="24"/>
              </w:rPr>
            </w:pPr>
            <w:r w:rsidRPr="005162DE">
              <w:rPr>
                <w:rFonts w:ascii="Arial" w:hAnsi="Arial" w:cs="Arial"/>
                <w:sz w:val="24"/>
                <w:szCs w:val="24"/>
              </w:rPr>
              <w:t>Treatment Technique</w:t>
            </w:r>
          </w:p>
          <w:p w14:paraId="761C2B3B" w14:textId="77777777" w:rsidR="00BF4302" w:rsidRPr="005162DE" w:rsidRDefault="00BF4302" w:rsidP="00C31F01">
            <w:pPr>
              <w:rPr>
                <w:rFonts w:ascii="Arial" w:hAnsi="Arial" w:cs="Arial"/>
                <w:sz w:val="24"/>
                <w:szCs w:val="24"/>
              </w:rPr>
            </w:pPr>
            <w:r w:rsidRPr="005162DE">
              <w:rPr>
                <w:rFonts w:ascii="Arial" w:hAnsi="Arial" w:cs="Arial"/>
                <w:sz w:val="24"/>
                <w:szCs w:val="24"/>
              </w:rPr>
              <w:t>(TT)</w:t>
            </w:r>
          </w:p>
        </w:tc>
        <w:tc>
          <w:tcPr>
            <w:tcW w:w="8095" w:type="dxa"/>
          </w:tcPr>
          <w:p w14:paraId="31B36F5E" w14:textId="77777777" w:rsidR="00BF4302" w:rsidRPr="005162DE" w:rsidRDefault="00BF4302"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BF4302" w:rsidRPr="005162DE" w14:paraId="5A1AC462" w14:textId="77777777" w:rsidTr="002D3FB5">
        <w:tc>
          <w:tcPr>
            <w:tcW w:w="2695" w:type="dxa"/>
            <w:tcMar>
              <w:left w:w="58" w:type="dxa"/>
              <w:right w:w="86" w:type="dxa"/>
            </w:tcMar>
          </w:tcPr>
          <w:p w14:paraId="4447AA34" w14:textId="77777777" w:rsidR="00BF4302" w:rsidRPr="005162DE" w:rsidRDefault="00BF4302"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C5954E6" w14:textId="77777777" w:rsidR="00BF4302" w:rsidRPr="005162DE" w:rsidRDefault="00BF4302"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BF4302" w:rsidRPr="005162DE" w14:paraId="40FE308C" w14:textId="77777777" w:rsidTr="002D3FB5">
        <w:tc>
          <w:tcPr>
            <w:tcW w:w="2695" w:type="dxa"/>
            <w:tcMar>
              <w:left w:w="58" w:type="dxa"/>
              <w:right w:w="86" w:type="dxa"/>
            </w:tcMar>
          </w:tcPr>
          <w:p w14:paraId="4FECD2B8" w14:textId="77777777" w:rsidR="00BF4302" w:rsidRPr="005162DE" w:rsidRDefault="00BF4302" w:rsidP="00C31F01">
            <w:pPr>
              <w:rPr>
                <w:rFonts w:ascii="Arial" w:hAnsi="Arial" w:cs="Arial"/>
                <w:sz w:val="24"/>
                <w:szCs w:val="24"/>
              </w:rPr>
            </w:pPr>
            <w:r w:rsidRPr="005162DE">
              <w:rPr>
                <w:rFonts w:ascii="Arial" w:hAnsi="Arial" w:cs="Arial"/>
                <w:sz w:val="24"/>
                <w:szCs w:val="24"/>
              </w:rPr>
              <w:t>ND</w:t>
            </w:r>
          </w:p>
        </w:tc>
        <w:tc>
          <w:tcPr>
            <w:tcW w:w="8095" w:type="dxa"/>
          </w:tcPr>
          <w:p w14:paraId="4B5CC4FE" w14:textId="77777777" w:rsidR="00BF4302" w:rsidRPr="005162DE" w:rsidRDefault="00BF4302" w:rsidP="00C31F01">
            <w:pPr>
              <w:rPr>
                <w:rFonts w:ascii="Arial" w:hAnsi="Arial" w:cs="Arial"/>
                <w:sz w:val="24"/>
                <w:szCs w:val="24"/>
              </w:rPr>
            </w:pPr>
            <w:r w:rsidRPr="005162DE">
              <w:rPr>
                <w:rFonts w:ascii="Arial" w:hAnsi="Arial" w:cs="Arial"/>
                <w:sz w:val="24"/>
                <w:szCs w:val="24"/>
              </w:rPr>
              <w:t>Not detectable at testing limit.</w:t>
            </w:r>
          </w:p>
        </w:tc>
      </w:tr>
      <w:tr w:rsidR="00BF4302" w:rsidRPr="005162DE" w14:paraId="7BE68C1E" w14:textId="77777777" w:rsidTr="002D3FB5">
        <w:tc>
          <w:tcPr>
            <w:tcW w:w="2695" w:type="dxa"/>
            <w:tcMar>
              <w:left w:w="58" w:type="dxa"/>
              <w:right w:w="86" w:type="dxa"/>
            </w:tcMar>
          </w:tcPr>
          <w:p w14:paraId="72993064" w14:textId="77777777" w:rsidR="00BF4302" w:rsidRPr="005162DE" w:rsidRDefault="00BF4302" w:rsidP="00C31F01">
            <w:pPr>
              <w:rPr>
                <w:rFonts w:ascii="Arial" w:hAnsi="Arial" w:cs="Arial"/>
                <w:sz w:val="24"/>
                <w:szCs w:val="24"/>
              </w:rPr>
            </w:pPr>
            <w:r w:rsidRPr="005162DE">
              <w:rPr>
                <w:rFonts w:ascii="Arial" w:hAnsi="Arial" w:cs="Arial"/>
                <w:sz w:val="24"/>
                <w:szCs w:val="24"/>
              </w:rPr>
              <w:t>ppm</w:t>
            </w:r>
          </w:p>
        </w:tc>
        <w:tc>
          <w:tcPr>
            <w:tcW w:w="8095" w:type="dxa"/>
          </w:tcPr>
          <w:p w14:paraId="79E25BBE" w14:textId="77777777" w:rsidR="00BF4302" w:rsidRPr="005162DE" w:rsidRDefault="00BF4302" w:rsidP="00C31F01">
            <w:pPr>
              <w:rPr>
                <w:rFonts w:ascii="Arial" w:hAnsi="Arial" w:cs="Arial"/>
                <w:sz w:val="24"/>
                <w:szCs w:val="24"/>
              </w:rPr>
            </w:pPr>
            <w:r w:rsidRPr="005162DE">
              <w:rPr>
                <w:rFonts w:ascii="Arial" w:hAnsi="Arial" w:cs="Arial"/>
                <w:sz w:val="24"/>
                <w:szCs w:val="24"/>
              </w:rPr>
              <w:t>parts per million or milligrams per liter (mg/L)</w:t>
            </w:r>
          </w:p>
        </w:tc>
      </w:tr>
      <w:tr w:rsidR="00BF4302" w:rsidRPr="005162DE" w14:paraId="75B2C909" w14:textId="77777777" w:rsidTr="002D3FB5">
        <w:tc>
          <w:tcPr>
            <w:tcW w:w="2695" w:type="dxa"/>
            <w:tcMar>
              <w:left w:w="58" w:type="dxa"/>
              <w:right w:w="86" w:type="dxa"/>
            </w:tcMar>
          </w:tcPr>
          <w:p w14:paraId="569A6417" w14:textId="77777777" w:rsidR="00BF4302" w:rsidRPr="005162DE" w:rsidRDefault="00BF4302" w:rsidP="00C31F01">
            <w:pPr>
              <w:rPr>
                <w:rFonts w:ascii="Arial" w:hAnsi="Arial" w:cs="Arial"/>
                <w:sz w:val="24"/>
                <w:szCs w:val="24"/>
              </w:rPr>
            </w:pPr>
            <w:r w:rsidRPr="005162DE">
              <w:rPr>
                <w:rFonts w:ascii="Arial" w:hAnsi="Arial" w:cs="Arial"/>
                <w:sz w:val="24"/>
                <w:szCs w:val="24"/>
              </w:rPr>
              <w:t>ppb</w:t>
            </w:r>
          </w:p>
        </w:tc>
        <w:tc>
          <w:tcPr>
            <w:tcW w:w="8095" w:type="dxa"/>
          </w:tcPr>
          <w:p w14:paraId="7BFEB6AB" w14:textId="77777777" w:rsidR="00BF4302" w:rsidRPr="005162DE" w:rsidRDefault="00BF4302" w:rsidP="00C31F01">
            <w:pPr>
              <w:rPr>
                <w:rFonts w:ascii="Arial" w:hAnsi="Arial" w:cs="Arial"/>
                <w:sz w:val="24"/>
                <w:szCs w:val="24"/>
              </w:rPr>
            </w:pPr>
            <w:r w:rsidRPr="005162DE">
              <w:rPr>
                <w:rFonts w:ascii="Arial" w:hAnsi="Arial" w:cs="Arial"/>
                <w:sz w:val="24"/>
                <w:szCs w:val="24"/>
              </w:rPr>
              <w:t>parts per billion or micrograms per liter (µg/L)</w:t>
            </w:r>
          </w:p>
        </w:tc>
      </w:tr>
      <w:tr w:rsidR="00BF4302" w:rsidRPr="005162DE" w14:paraId="3DF54BDF" w14:textId="77777777" w:rsidTr="002D3FB5">
        <w:tc>
          <w:tcPr>
            <w:tcW w:w="2695" w:type="dxa"/>
            <w:tcMar>
              <w:left w:w="58" w:type="dxa"/>
              <w:right w:w="86" w:type="dxa"/>
            </w:tcMar>
          </w:tcPr>
          <w:p w14:paraId="66D7557A" w14:textId="77777777" w:rsidR="00BF4302" w:rsidRPr="005162DE" w:rsidRDefault="00BF4302" w:rsidP="00C31F01">
            <w:pPr>
              <w:rPr>
                <w:rFonts w:ascii="Arial" w:hAnsi="Arial" w:cs="Arial"/>
                <w:sz w:val="24"/>
                <w:szCs w:val="24"/>
              </w:rPr>
            </w:pPr>
            <w:r w:rsidRPr="005162DE">
              <w:rPr>
                <w:rFonts w:ascii="Arial" w:hAnsi="Arial" w:cs="Arial"/>
                <w:sz w:val="24"/>
                <w:szCs w:val="24"/>
              </w:rPr>
              <w:t>ppt</w:t>
            </w:r>
          </w:p>
        </w:tc>
        <w:tc>
          <w:tcPr>
            <w:tcW w:w="8095" w:type="dxa"/>
          </w:tcPr>
          <w:p w14:paraId="6DF72938" w14:textId="77777777" w:rsidR="00BF4302" w:rsidRPr="005162DE" w:rsidRDefault="00BF4302" w:rsidP="00C31F01">
            <w:pPr>
              <w:rPr>
                <w:rFonts w:ascii="Arial" w:hAnsi="Arial" w:cs="Arial"/>
                <w:sz w:val="24"/>
                <w:szCs w:val="24"/>
              </w:rPr>
            </w:pPr>
            <w:r w:rsidRPr="005162DE">
              <w:rPr>
                <w:rFonts w:ascii="Arial" w:hAnsi="Arial" w:cs="Arial"/>
                <w:sz w:val="24"/>
                <w:szCs w:val="24"/>
              </w:rPr>
              <w:t>parts per trillion or nanograms per liter (ng/L)</w:t>
            </w:r>
          </w:p>
        </w:tc>
      </w:tr>
      <w:tr w:rsidR="00BF4302" w:rsidRPr="005162DE" w14:paraId="1E9B9567" w14:textId="77777777" w:rsidTr="002D3FB5">
        <w:tc>
          <w:tcPr>
            <w:tcW w:w="2695" w:type="dxa"/>
            <w:tcMar>
              <w:left w:w="58" w:type="dxa"/>
              <w:right w:w="86" w:type="dxa"/>
            </w:tcMar>
          </w:tcPr>
          <w:p w14:paraId="066C6DAD" w14:textId="77777777" w:rsidR="00BF4302" w:rsidRPr="005162DE" w:rsidRDefault="00BF4302"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8B83A27" w14:textId="77777777" w:rsidR="00BF4302" w:rsidRPr="005162DE" w:rsidRDefault="00BF4302"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BF4302" w:rsidRPr="005162DE" w14:paraId="4294C185" w14:textId="77777777" w:rsidTr="002D3FB5">
        <w:tc>
          <w:tcPr>
            <w:tcW w:w="2695" w:type="dxa"/>
            <w:tcMar>
              <w:left w:w="58" w:type="dxa"/>
              <w:right w:w="86" w:type="dxa"/>
            </w:tcMar>
          </w:tcPr>
          <w:p w14:paraId="51BF62D7" w14:textId="77777777" w:rsidR="00BF4302" w:rsidRPr="005162DE" w:rsidRDefault="00BF4302"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363FA474" w14:textId="77777777" w:rsidR="00BF4302" w:rsidRPr="005162DE" w:rsidRDefault="00BF4302" w:rsidP="00C31F01">
            <w:pPr>
              <w:rPr>
                <w:rFonts w:ascii="Arial" w:hAnsi="Arial" w:cs="Arial"/>
                <w:sz w:val="24"/>
                <w:szCs w:val="24"/>
              </w:rPr>
            </w:pPr>
            <w:r w:rsidRPr="005162DE">
              <w:rPr>
                <w:rFonts w:ascii="Arial" w:hAnsi="Arial" w:cs="Arial"/>
                <w:sz w:val="24"/>
                <w:szCs w:val="24"/>
              </w:rPr>
              <w:t>picocuries per liter (a measure of radiation)</w:t>
            </w:r>
          </w:p>
        </w:tc>
      </w:tr>
    </w:tbl>
    <w:p w14:paraId="5FD0DAD0" w14:textId="77777777" w:rsidR="00BF4302" w:rsidRPr="005162DE" w:rsidRDefault="00BF4302" w:rsidP="00D61A0E">
      <w:pPr>
        <w:pStyle w:val="Heading2"/>
      </w:pPr>
      <w:r w:rsidRPr="005162DE">
        <w:lastRenderedPageBreak/>
        <w:t>Sources of Drinking Water and Contaminants that May Be Present in Source Water</w:t>
      </w:r>
    </w:p>
    <w:p w14:paraId="6A67530C" w14:textId="77777777" w:rsidR="00BF4302" w:rsidRPr="005162DE" w:rsidRDefault="00BF4302"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18E9EC5F" w14:textId="77777777" w:rsidR="00BF4302" w:rsidRPr="005162DE" w:rsidRDefault="00BF4302"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11DB966" w14:textId="77777777" w:rsidR="00BF4302" w:rsidRPr="005162DE" w:rsidRDefault="00BF4302" w:rsidP="004F23D7">
      <w:pPr>
        <w:pStyle w:val="ListParagraph"/>
        <w:spacing w:after="240"/>
      </w:pPr>
      <w:r w:rsidRPr="005162DE">
        <w:t>Microbial contaminants, such as viruses and bacteria, that may come from sewage treatment plants, septic systems, agricultural livestock operations, and wildlife.</w:t>
      </w:r>
    </w:p>
    <w:p w14:paraId="4C5E636F" w14:textId="77777777" w:rsidR="00BF4302" w:rsidRPr="005162DE" w:rsidRDefault="00BF4302" w:rsidP="004F23D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5C1969F2" w14:textId="77777777" w:rsidR="00BF4302" w:rsidRPr="005162DE" w:rsidRDefault="00BF4302" w:rsidP="004F23D7">
      <w:pPr>
        <w:pStyle w:val="ListParagraph"/>
        <w:spacing w:after="240"/>
      </w:pPr>
      <w:r w:rsidRPr="005162DE">
        <w:t>Pesticides and herbicides, that may come from a variety of sources such as agriculture, urban stormwater runoff, and residential uses.</w:t>
      </w:r>
    </w:p>
    <w:p w14:paraId="560253D6" w14:textId="77777777" w:rsidR="00BF4302" w:rsidRPr="005162DE" w:rsidRDefault="00BF4302"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2571A4D" w14:textId="77777777" w:rsidR="00BF4302" w:rsidRPr="005162DE" w:rsidRDefault="00BF4302" w:rsidP="00CB6F44">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5298C27B" w14:textId="77777777" w:rsidR="00BF4302" w:rsidRPr="005162DE" w:rsidRDefault="00BF4302" w:rsidP="00CB6F44">
      <w:pPr>
        <w:pStyle w:val="Heading2"/>
      </w:pPr>
      <w:r w:rsidRPr="005162DE">
        <w:t>Regulation of Drinking Water and Bottled Water Quality</w:t>
      </w:r>
    </w:p>
    <w:p w14:paraId="4969BF9A" w14:textId="77777777" w:rsidR="00BF4302" w:rsidRPr="005162DE" w:rsidRDefault="00BF4302"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78E84564" w14:textId="77777777" w:rsidR="00BF4302" w:rsidRPr="005162DE" w:rsidRDefault="00BF4302" w:rsidP="00D61A0E">
      <w:pPr>
        <w:pStyle w:val="Heading2"/>
      </w:pPr>
      <w:r w:rsidRPr="005162DE">
        <w:t>About Your Drinking Water Quality</w:t>
      </w:r>
    </w:p>
    <w:p w14:paraId="01BB145A" w14:textId="77777777" w:rsidR="00BF4302" w:rsidRPr="005162DE" w:rsidRDefault="00BF4302" w:rsidP="00174975">
      <w:pPr>
        <w:pStyle w:val="Heading3"/>
        <w:spacing w:before="120" w:after="120"/>
        <w:rPr>
          <w:color w:val="auto"/>
        </w:rPr>
      </w:pPr>
      <w:r w:rsidRPr="005162DE">
        <w:rPr>
          <w:color w:val="auto"/>
        </w:rPr>
        <w:t>Drinking Water Contaminants Detected</w:t>
      </w:r>
    </w:p>
    <w:p w14:paraId="01088077" w14:textId="77777777" w:rsidR="00BF4302" w:rsidRPr="005162DE" w:rsidRDefault="00BF4302" w:rsidP="0065365D">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3E34F873" w14:textId="77777777" w:rsidR="00BF4302" w:rsidRPr="005162DE" w:rsidRDefault="00BF4302"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BF4302" w:rsidRPr="005162DE" w14:paraId="38B0251E" w14:textId="77777777" w:rsidTr="00066C0E">
        <w:trPr>
          <w:cantSplit/>
          <w:trHeight w:val="611"/>
          <w:tblHeader/>
        </w:trPr>
        <w:tc>
          <w:tcPr>
            <w:tcW w:w="2065" w:type="dxa"/>
            <w:vAlign w:val="center"/>
          </w:tcPr>
          <w:p w14:paraId="112C2C7D" w14:textId="77777777" w:rsidR="00BF4302" w:rsidRPr="005162DE" w:rsidRDefault="00BF4302"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66B3808A" w14:textId="77777777" w:rsidR="00BF4302" w:rsidRPr="005162DE" w:rsidRDefault="00BF4302"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F5712C4" w14:textId="77777777" w:rsidR="00BF4302" w:rsidRPr="005162DE" w:rsidRDefault="00BF4302"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1A779A82" w14:textId="77777777" w:rsidR="00BF4302" w:rsidRPr="005162DE" w:rsidRDefault="00BF4302"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796F34A1" w14:textId="77777777" w:rsidR="00BF4302" w:rsidRPr="005162DE" w:rsidRDefault="00BF4302"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A4308AA" w14:textId="77777777" w:rsidR="00BF4302" w:rsidRPr="005162DE" w:rsidRDefault="00BF4302"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BF4302" w:rsidRPr="005162DE" w14:paraId="39EAA307" w14:textId="77777777" w:rsidTr="00066C0E">
        <w:tc>
          <w:tcPr>
            <w:tcW w:w="2065" w:type="dxa"/>
          </w:tcPr>
          <w:p w14:paraId="588CD50D" w14:textId="77777777" w:rsidR="00BF4302" w:rsidRPr="005162DE" w:rsidRDefault="00BF4302"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2DD635CE" w14:textId="77777777" w:rsidR="00BF4302" w:rsidRPr="005162DE" w:rsidRDefault="00BF430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0DDAF0C3" w14:textId="77777777" w:rsidR="00BF4302" w:rsidRPr="005162DE" w:rsidRDefault="00BF4302"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235322E9" w14:textId="77777777" w:rsidR="00BF4302" w:rsidRPr="005162DE" w:rsidRDefault="00BF4302"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476F15B8" w14:textId="77777777" w:rsidR="00BF4302" w:rsidRPr="005162DE" w:rsidRDefault="00BF4302"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0BA0FBDA" w14:textId="77777777" w:rsidR="00BF4302" w:rsidRPr="005162DE" w:rsidRDefault="00BF4302"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97D0C4C" w14:textId="77777777" w:rsidR="00BF4302" w:rsidRPr="005162DE" w:rsidRDefault="00BF4302" w:rsidP="00E1732D">
      <w:pPr>
        <w:rPr>
          <w:rFonts w:ascii="Arial" w:hAnsi="Arial" w:cs="Arial"/>
          <w:sz w:val="24"/>
          <w:szCs w:val="24"/>
        </w:rPr>
      </w:pPr>
    </w:p>
    <w:p w14:paraId="4D4DA7C2" w14:textId="77777777" w:rsidR="00BF4302" w:rsidRPr="005162DE" w:rsidRDefault="00BF4302" w:rsidP="00E1732D">
      <w:pPr>
        <w:rPr>
          <w:rFonts w:ascii="Arial" w:hAnsi="Arial" w:cs="Arial"/>
          <w:sz w:val="24"/>
          <w:szCs w:val="24"/>
        </w:rPr>
      </w:pPr>
      <w:r w:rsidRPr="005162DE">
        <w:rPr>
          <w:rFonts w:ascii="Arial" w:hAnsi="Arial" w:cs="Arial"/>
          <w:sz w:val="24"/>
          <w:szCs w:val="24"/>
        </w:rPr>
        <w:t>(a)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3729A9E6" w14:textId="77777777" w:rsidR="00BF4302" w:rsidRDefault="00BF4302" w:rsidP="00070C22">
      <w:pPr>
        <w:pStyle w:val="Caption"/>
      </w:pPr>
      <w:r w:rsidRPr="005162DE">
        <w:t xml:space="preserve">Table </w:t>
      </w:r>
      <w:r>
        <w:rPr>
          <w:noProof/>
        </w:rPr>
        <w:t>2</w:t>
      </w:r>
      <w:r w:rsidRPr="005162DE">
        <w:t>.  Sampling Results Showing the Detection of Lead and Copper</w:t>
      </w:r>
    </w:p>
    <w:tbl>
      <w:tblPr>
        <w:tblW w:w="10080" w:type="dxa"/>
        <w:tblLook w:val="04A0" w:firstRow="1" w:lastRow="0" w:firstColumn="1" w:lastColumn="0" w:noHBand="0" w:noVBand="1"/>
      </w:tblPr>
      <w:tblGrid>
        <w:gridCol w:w="1058"/>
        <w:gridCol w:w="1275"/>
        <w:gridCol w:w="712"/>
        <w:gridCol w:w="817"/>
        <w:gridCol w:w="712"/>
        <w:gridCol w:w="1282"/>
        <w:gridCol w:w="598"/>
        <w:gridCol w:w="598"/>
        <w:gridCol w:w="3028"/>
      </w:tblGrid>
      <w:tr w:rsidR="00BF4302" w:rsidRPr="00BF4302" w14:paraId="4A3C55B6" w14:textId="77777777" w:rsidTr="00BF4302">
        <w:trPr>
          <w:trHeight w:val="1890"/>
        </w:trPr>
        <w:tc>
          <w:tcPr>
            <w:tcW w:w="1060" w:type="dxa"/>
            <w:tcBorders>
              <w:top w:val="single" w:sz="4" w:space="0" w:color="auto"/>
              <w:left w:val="single" w:sz="4" w:space="0" w:color="auto"/>
              <w:bottom w:val="single" w:sz="4" w:space="0" w:color="auto"/>
              <w:right w:val="single" w:sz="4" w:space="0" w:color="auto"/>
            </w:tcBorders>
            <w:textDirection w:val="btLr"/>
            <w:vAlign w:val="center"/>
            <w:hideMark/>
          </w:tcPr>
          <w:p w14:paraId="73B335A8"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 xml:space="preserve">Lead and </w:t>
            </w:r>
            <w:proofErr w:type="gramStart"/>
            <w:r w:rsidRPr="00BF4302">
              <w:rPr>
                <w:rFonts w:ascii="Arial" w:hAnsi="Arial" w:cs="Arial"/>
                <w:b/>
                <w:bCs/>
                <w:color w:val="000000"/>
                <w:sz w:val="24"/>
                <w:szCs w:val="24"/>
              </w:rPr>
              <w:t>Copper</w:t>
            </w:r>
            <w:proofErr w:type="gramEnd"/>
            <w:r w:rsidRPr="00BF4302">
              <w:rPr>
                <w:rFonts w:ascii="Arial" w:hAnsi="Arial" w:cs="Arial"/>
                <w:b/>
                <w:bCs/>
                <w:color w:val="000000"/>
                <w:sz w:val="24"/>
                <w:szCs w:val="24"/>
              </w:rPr>
              <w:t xml:space="preserve"> </w:t>
            </w:r>
          </w:p>
        </w:tc>
        <w:tc>
          <w:tcPr>
            <w:tcW w:w="1280" w:type="dxa"/>
            <w:tcBorders>
              <w:top w:val="single" w:sz="4" w:space="0" w:color="auto"/>
              <w:left w:val="nil"/>
              <w:bottom w:val="single" w:sz="4" w:space="0" w:color="auto"/>
              <w:right w:val="single" w:sz="4" w:space="0" w:color="auto"/>
            </w:tcBorders>
            <w:textDirection w:val="btLr"/>
            <w:vAlign w:val="center"/>
            <w:hideMark/>
          </w:tcPr>
          <w:p w14:paraId="3D1E55E2"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Sample Date</w:t>
            </w:r>
          </w:p>
        </w:tc>
        <w:tc>
          <w:tcPr>
            <w:tcW w:w="720" w:type="dxa"/>
            <w:tcBorders>
              <w:top w:val="single" w:sz="4" w:space="0" w:color="auto"/>
              <w:left w:val="nil"/>
              <w:bottom w:val="single" w:sz="4" w:space="0" w:color="auto"/>
              <w:right w:val="single" w:sz="4" w:space="0" w:color="auto"/>
            </w:tcBorders>
            <w:textDirection w:val="btLr"/>
            <w:vAlign w:val="center"/>
            <w:hideMark/>
          </w:tcPr>
          <w:p w14:paraId="4FD18FA6"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No. of Samples Collected</w:t>
            </w:r>
          </w:p>
        </w:tc>
        <w:tc>
          <w:tcPr>
            <w:tcW w:w="720" w:type="dxa"/>
            <w:tcBorders>
              <w:top w:val="single" w:sz="4" w:space="0" w:color="auto"/>
              <w:left w:val="nil"/>
              <w:bottom w:val="single" w:sz="4" w:space="0" w:color="auto"/>
              <w:right w:val="single" w:sz="4" w:space="0" w:color="auto"/>
            </w:tcBorders>
            <w:textDirection w:val="btLr"/>
            <w:vAlign w:val="center"/>
            <w:hideMark/>
          </w:tcPr>
          <w:p w14:paraId="3580B743"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90th Percentile Level Detected</w:t>
            </w:r>
          </w:p>
        </w:tc>
        <w:tc>
          <w:tcPr>
            <w:tcW w:w="720" w:type="dxa"/>
            <w:tcBorders>
              <w:top w:val="single" w:sz="4" w:space="0" w:color="auto"/>
              <w:left w:val="nil"/>
              <w:bottom w:val="single" w:sz="4" w:space="0" w:color="auto"/>
              <w:right w:val="single" w:sz="4" w:space="0" w:color="auto"/>
            </w:tcBorders>
            <w:textDirection w:val="btLr"/>
            <w:vAlign w:val="center"/>
            <w:hideMark/>
          </w:tcPr>
          <w:p w14:paraId="260344A8"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No. Sites Exceeding AL</w:t>
            </w:r>
          </w:p>
        </w:tc>
        <w:tc>
          <w:tcPr>
            <w:tcW w:w="1300" w:type="dxa"/>
            <w:tcBorders>
              <w:top w:val="single" w:sz="4" w:space="0" w:color="auto"/>
              <w:left w:val="nil"/>
              <w:bottom w:val="single" w:sz="4" w:space="0" w:color="auto"/>
              <w:right w:val="single" w:sz="4" w:space="0" w:color="auto"/>
            </w:tcBorders>
            <w:textDirection w:val="btLr"/>
            <w:vAlign w:val="center"/>
            <w:hideMark/>
          </w:tcPr>
          <w:p w14:paraId="666DA72A"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Range of Results</w:t>
            </w:r>
          </w:p>
        </w:tc>
        <w:tc>
          <w:tcPr>
            <w:tcW w:w="600" w:type="dxa"/>
            <w:tcBorders>
              <w:top w:val="single" w:sz="4" w:space="0" w:color="auto"/>
              <w:left w:val="nil"/>
              <w:bottom w:val="single" w:sz="4" w:space="0" w:color="auto"/>
              <w:right w:val="single" w:sz="4" w:space="0" w:color="auto"/>
            </w:tcBorders>
            <w:textDirection w:val="btLr"/>
            <w:vAlign w:val="center"/>
            <w:hideMark/>
          </w:tcPr>
          <w:p w14:paraId="17B2D0B3"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AL</w:t>
            </w:r>
          </w:p>
        </w:tc>
        <w:tc>
          <w:tcPr>
            <w:tcW w:w="600" w:type="dxa"/>
            <w:tcBorders>
              <w:top w:val="single" w:sz="4" w:space="0" w:color="auto"/>
              <w:left w:val="nil"/>
              <w:bottom w:val="single" w:sz="4" w:space="0" w:color="auto"/>
              <w:right w:val="single" w:sz="4" w:space="0" w:color="auto"/>
            </w:tcBorders>
            <w:textDirection w:val="btLr"/>
            <w:vAlign w:val="center"/>
            <w:hideMark/>
          </w:tcPr>
          <w:p w14:paraId="41FD1FB8"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PHG</w:t>
            </w:r>
          </w:p>
        </w:tc>
        <w:tc>
          <w:tcPr>
            <w:tcW w:w="3080" w:type="dxa"/>
            <w:tcBorders>
              <w:top w:val="single" w:sz="4" w:space="0" w:color="auto"/>
              <w:left w:val="nil"/>
              <w:bottom w:val="single" w:sz="4" w:space="0" w:color="auto"/>
              <w:right w:val="single" w:sz="4" w:space="0" w:color="auto"/>
            </w:tcBorders>
            <w:vAlign w:val="center"/>
            <w:hideMark/>
          </w:tcPr>
          <w:p w14:paraId="26B6B4A1"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Typical Source of Contaminant</w:t>
            </w:r>
          </w:p>
        </w:tc>
      </w:tr>
      <w:tr w:rsidR="00BF4302" w:rsidRPr="00BF4302" w14:paraId="0EBEBB96" w14:textId="77777777" w:rsidTr="00BF4302">
        <w:trPr>
          <w:trHeight w:val="1440"/>
        </w:trPr>
        <w:tc>
          <w:tcPr>
            <w:tcW w:w="1060" w:type="dxa"/>
            <w:tcBorders>
              <w:top w:val="nil"/>
              <w:left w:val="single" w:sz="4" w:space="0" w:color="auto"/>
              <w:bottom w:val="single" w:sz="4" w:space="0" w:color="auto"/>
              <w:right w:val="single" w:sz="4" w:space="0" w:color="auto"/>
            </w:tcBorders>
            <w:vAlign w:val="center"/>
            <w:hideMark/>
          </w:tcPr>
          <w:p w14:paraId="07B0FD10"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Lead (ppb)</w:t>
            </w:r>
          </w:p>
        </w:tc>
        <w:tc>
          <w:tcPr>
            <w:tcW w:w="1280" w:type="dxa"/>
            <w:tcBorders>
              <w:top w:val="nil"/>
              <w:left w:val="nil"/>
              <w:bottom w:val="single" w:sz="4" w:space="0" w:color="auto"/>
              <w:right w:val="single" w:sz="4" w:space="0" w:color="auto"/>
            </w:tcBorders>
            <w:vAlign w:val="center"/>
            <w:hideMark/>
          </w:tcPr>
          <w:p w14:paraId="2BE90F67" w14:textId="233387AE"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8/</w:t>
            </w:r>
            <w:r w:rsidR="00737A2E">
              <w:rPr>
                <w:rFonts w:ascii="Arial" w:hAnsi="Arial" w:cs="Arial"/>
                <w:color w:val="000000"/>
                <w:sz w:val="24"/>
                <w:szCs w:val="24"/>
              </w:rPr>
              <w:t>6</w:t>
            </w:r>
            <w:r w:rsidRPr="00BF4302">
              <w:rPr>
                <w:rFonts w:ascii="Arial" w:hAnsi="Arial" w:cs="Arial"/>
                <w:color w:val="000000"/>
                <w:sz w:val="24"/>
                <w:szCs w:val="24"/>
              </w:rPr>
              <w:t>/202</w:t>
            </w:r>
            <w:r w:rsidR="00737A2E">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2700ABED"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5FD05DD7"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0.000</w:t>
            </w:r>
          </w:p>
        </w:tc>
        <w:tc>
          <w:tcPr>
            <w:tcW w:w="720" w:type="dxa"/>
            <w:tcBorders>
              <w:top w:val="nil"/>
              <w:left w:val="nil"/>
              <w:bottom w:val="single" w:sz="4" w:space="0" w:color="auto"/>
              <w:right w:val="single" w:sz="4" w:space="0" w:color="auto"/>
            </w:tcBorders>
            <w:vAlign w:val="center"/>
            <w:hideMark/>
          </w:tcPr>
          <w:p w14:paraId="57ACEA87"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0</w:t>
            </w:r>
          </w:p>
        </w:tc>
        <w:tc>
          <w:tcPr>
            <w:tcW w:w="1300" w:type="dxa"/>
            <w:tcBorders>
              <w:top w:val="nil"/>
              <w:left w:val="nil"/>
              <w:bottom w:val="single" w:sz="4" w:space="0" w:color="auto"/>
              <w:right w:val="single" w:sz="4" w:space="0" w:color="auto"/>
            </w:tcBorders>
            <w:vAlign w:val="center"/>
            <w:hideMark/>
          </w:tcPr>
          <w:p w14:paraId="1FAE2CB0"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ND - 0.000</w:t>
            </w:r>
          </w:p>
        </w:tc>
        <w:tc>
          <w:tcPr>
            <w:tcW w:w="600" w:type="dxa"/>
            <w:tcBorders>
              <w:top w:val="nil"/>
              <w:left w:val="nil"/>
              <w:bottom w:val="single" w:sz="4" w:space="0" w:color="auto"/>
              <w:right w:val="single" w:sz="4" w:space="0" w:color="auto"/>
            </w:tcBorders>
            <w:vAlign w:val="center"/>
            <w:hideMark/>
          </w:tcPr>
          <w:p w14:paraId="77F52823"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15</w:t>
            </w:r>
          </w:p>
        </w:tc>
        <w:tc>
          <w:tcPr>
            <w:tcW w:w="600" w:type="dxa"/>
            <w:tcBorders>
              <w:top w:val="nil"/>
              <w:left w:val="nil"/>
              <w:bottom w:val="single" w:sz="4" w:space="0" w:color="auto"/>
              <w:right w:val="single" w:sz="4" w:space="0" w:color="auto"/>
            </w:tcBorders>
            <w:vAlign w:val="center"/>
            <w:hideMark/>
          </w:tcPr>
          <w:p w14:paraId="1311BC81"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0.2</w:t>
            </w:r>
          </w:p>
        </w:tc>
        <w:tc>
          <w:tcPr>
            <w:tcW w:w="3080" w:type="dxa"/>
            <w:tcBorders>
              <w:top w:val="nil"/>
              <w:left w:val="nil"/>
              <w:bottom w:val="single" w:sz="4" w:space="0" w:color="auto"/>
              <w:right w:val="single" w:sz="4" w:space="0" w:color="auto"/>
            </w:tcBorders>
            <w:vAlign w:val="center"/>
            <w:hideMark/>
          </w:tcPr>
          <w:p w14:paraId="2A796905"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Corrosion of household plumbing systems; Erosion of natural deposits</w:t>
            </w:r>
          </w:p>
        </w:tc>
      </w:tr>
      <w:tr w:rsidR="00BF4302" w:rsidRPr="00BF4302" w14:paraId="7C5FB47D" w14:textId="77777777" w:rsidTr="00BF4302">
        <w:trPr>
          <w:trHeight w:val="1440"/>
        </w:trPr>
        <w:tc>
          <w:tcPr>
            <w:tcW w:w="1060" w:type="dxa"/>
            <w:tcBorders>
              <w:top w:val="nil"/>
              <w:left w:val="single" w:sz="4" w:space="0" w:color="auto"/>
              <w:bottom w:val="single" w:sz="4" w:space="0" w:color="auto"/>
              <w:right w:val="single" w:sz="4" w:space="0" w:color="auto"/>
            </w:tcBorders>
            <w:vAlign w:val="center"/>
            <w:hideMark/>
          </w:tcPr>
          <w:p w14:paraId="462F2A01"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Copper (ppm)</w:t>
            </w:r>
          </w:p>
        </w:tc>
        <w:tc>
          <w:tcPr>
            <w:tcW w:w="1280" w:type="dxa"/>
            <w:tcBorders>
              <w:top w:val="nil"/>
              <w:left w:val="nil"/>
              <w:bottom w:val="single" w:sz="4" w:space="0" w:color="auto"/>
              <w:right w:val="single" w:sz="4" w:space="0" w:color="auto"/>
            </w:tcBorders>
            <w:vAlign w:val="center"/>
            <w:hideMark/>
          </w:tcPr>
          <w:p w14:paraId="1A6B5144" w14:textId="682C720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8/</w:t>
            </w:r>
            <w:r w:rsidR="00737A2E">
              <w:rPr>
                <w:rFonts w:ascii="Arial" w:hAnsi="Arial" w:cs="Arial"/>
                <w:color w:val="000000"/>
                <w:sz w:val="24"/>
                <w:szCs w:val="24"/>
              </w:rPr>
              <w:t>6</w:t>
            </w:r>
            <w:r w:rsidRPr="00BF4302">
              <w:rPr>
                <w:rFonts w:ascii="Arial" w:hAnsi="Arial" w:cs="Arial"/>
                <w:color w:val="000000"/>
                <w:sz w:val="24"/>
                <w:szCs w:val="24"/>
              </w:rPr>
              <w:t>/202</w:t>
            </w:r>
            <w:r w:rsidR="00737A2E">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22195C92"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42010FBA" w14:textId="6DA6F5B2"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0.</w:t>
            </w:r>
            <w:r w:rsidR="00737A2E">
              <w:rPr>
                <w:rFonts w:ascii="Arial" w:hAnsi="Arial" w:cs="Arial"/>
                <w:color w:val="000000"/>
                <w:sz w:val="24"/>
                <w:szCs w:val="24"/>
              </w:rPr>
              <w:t>065</w:t>
            </w:r>
          </w:p>
        </w:tc>
        <w:tc>
          <w:tcPr>
            <w:tcW w:w="720" w:type="dxa"/>
            <w:tcBorders>
              <w:top w:val="nil"/>
              <w:left w:val="nil"/>
              <w:bottom w:val="single" w:sz="4" w:space="0" w:color="auto"/>
              <w:right w:val="single" w:sz="4" w:space="0" w:color="auto"/>
            </w:tcBorders>
            <w:vAlign w:val="center"/>
            <w:hideMark/>
          </w:tcPr>
          <w:p w14:paraId="3DC51F5F"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0</w:t>
            </w:r>
          </w:p>
        </w:tc>
        <w:tc>
          <w:tcPr>
            <w:tcW w:w="1300" w:type="dxa"/>
            <w:tcBorders>
              <w:top w:val="nil"/>
              <w:left w:val="nil"/>
              <w:bottom w:val="single" w:sz="4" w:space="0" w:color="auto"/>
              <w:right w:val="single" w:sz="4" w:space="0" w:color="auto"/>
            </w:tcBorders>
            <w:vAlign w:val="center"/>
            <w:hideMark/>
          </w:tcPr>
          <w:p w14:paraId="4E516052" w14:textId="33A70E42"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0.0</w:t>
            </w:r>
            <w:r w:rsidR="00737A2E">
              <w:rPr>
                <w:rFonts w:ascii="Arial" w:hAnsi="Arial" w:cs="Arial"/>
                <w:color w:val="000000"/>
                <w:sz w:val="24"/>
                <w:szCs w:val="24"/>
              </w:rPr>
              <w:t>04</w:t>
            </w:r>
            <w:r w:rsidRPr="00BF4302">
              <w:rPr>
                <w:rFonts w:ascii="Arial" w:hAnsi="Arial" w:cs="Arial"/>
                <w:color w:val="000000"/>
                <w:sz w:val="24"/>
                <w:szCs w:val="24"/>
              </w:rPr>
              <w:t xml:space="preserve"> - 0.</w:t>
            </w:r>
            <w:r w:rsidR="00737A2E">
              <w:rPr>
                <w:rFonts w:ascii="Arial" w:hAnsi="Arial" w:cs="Arial"/>
                <w:color w:val="000000"/>
                <w:sz w:val="24"/>
                <w:szCs w:val="24"/>
              </w:rPr>
              <w:t>069</w:t>
            </w:r>
          </w:p>
        </w:tc>
        <w:tc>
          <w:tcPr>
            <w:tcW w:w="600" w:type="dxa"/>
            <w:tcBorders>
              <w:top w:val="nil"/>
              <w:left w:val="nil"/>
              <w:bottom w:val="single" w:sz="4" w:space="0" w:color="auto"/>
              <w:right w:val="single" w:sz="4" w:space="0" w:color="auto"/>
            </w:tcBorders>
            <w:vAlign w:val="center"/>
            <w:hideMark/>
          </w:tcPr>
          <w:p w14:paraId="22E8F758"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1.3</w:t>
            </w:r>
          </w:p>
        </w:tc>
        <w:tc>
          <w:tcPr>
            <w:tcW w:w="600" w:type="dxa"/>
            <w:tcBorders>
              <w:top w:val="nil"/>
              <w:left w:val="nil"/>
              <w:bottom w:val="single" w:sz="4" w:space="0" w:color="auto"/>
              <w:right w:val="single" w:sz="4" w:space="0" w:color="auto"/>
            </w:tcBorders>
            <w:vAlign w:val="center"/>
            <w:hideMark/>
          </w:tcPr>
          <w:p w14:paraId="5E659E5E"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0.3</w:t>
            </w:r>
          </w:p>
        </w:tc>
        <w:tc>
          <w:tcPr>
            <w:tcW w:w="3080" w:type="dxa"/>
            <w:tcBorders>
              <w:top w:val="nil"/>
              <w:left w:val="nil"/>
              <w:bottom w:val="single" w:sz="4" w:space="0" w:color="auto"/>
              <w:right w:val="single" w:sz="4" w:space="0" w:color="auto"/>
            </w:tcBorders>
            <w:vAlign w:val="center"/>
            <w:hideMark/>
          </w:tcPr>
          <w:p w14:paraId="7B796D36"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Internal corrosion of household plumbing systems; erosion of natural deposits; leaching from wood preservatives</w:t>
            </w:r>
          </w:p>
        </w:tc>
      </w:tr>
    </w:tbl>
    <w:p w14:paraId="7F1EAA81" w14:textId="77777777" w:rsidR="00BF4302" w:rsidRPr="00BF4302" w:rsidRDefault="00BF4302" w:rsidP="00BF4302"/>
    <w:p w14:paraId="5467B006" w14:textId="77777777" w:rsidR="00BF4302" w:rsidRDefault="00BF4302" w:rsidP="00070C22">
      <w:pPr>
        <w:pStyle w:val="Caption"/>
      </w:pPr>
      <w:r w:rsidRPr="005162DE">
        <w:t xml:space="preserve">Table </w:t>
      </w:r>
      <w:r>
        <w:rPr>
          <w:noProof/>
        </w:rPr>
        <w:t>3</w:t>
      </w:r>
      <w:r w:rsidRPr="005162DE">
        <w:t>.  Sampling Results for Sodium and Hardness</w:t>
      </w:r>
    </w:p>
    <w:tbl>
      <w:tblPr>
        <w:tblW w:w="10680" w:type="dxa"/>
        <w:tblLook w:val="04A0" w:firstRow="1" w:lastRow="0" w:firstColumn="1" w:lastColumn="0" w:noHBand="0" w:noVBand="1"/>
      </w:tblPr>
      <w:tblGrid>
        <w:gridCol w:w="1817"/>
        <w:gridCol w:w="1356"/>
        <w:gridCol w:w="1230"/>
        <w:gridCol w:w="1443"/>
        <w:gridCol w:w="818"/>
        <w:gridCol w:w="1173"/>
        <w:gridCol w:w="2843"/>
      </w:tblGrid>
      <w:tr w:rsidR="00BF4302" w:rsidRPr="00BF4302" w14:paraId="12016783" w14:textId="77777777" w:rsidTr="00BF4302">
        <w:trPr>
          <w:trHeight w:val="1260"/>
        </w:trPr>
        <w:tc>
          <w:tcPr>
            <w:tcW w:w="1840" w:type="dxa"/>
            <w:tcBorders>
              <w:top w:val="single" w:sz="4" w:space="0" w:color="auto"/>
              <w:left w:val="single" w:sz="4" w:space="0" w:color="auto"/>
              <w:bottom w:val="single" w:sz="4" w:space="0" w:color="auto"/>
              <w:right w:val="single" w:sz="4" w:space="0" w:color="auto"/>
            </w:tcBorders>
            <w:vAlign w:val="center"/>
            <w:hideMark/>
          </w:tcPr>
          <w:p w14:paraId="45A9B522"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Chemical or Constituent (and reporting units)</w:t>
            </w:r>
          </w:p>
        </w:tc>
        <w:tc>
          <w:tcPr>
            <w:tcW w:w="1380" w:type="dxa"/>
            <w:tcBorders>
              <w:top w:val="single" w:sz="4" w:space="0" w:color="auto"/>
              <w:left w:val="nil"/>
              <w:bottom w:val="single" w:sz="4" w:space="0" w:color="auto"/>
              <w:right w:val="single" w:sz="4" w:space="0" w:color="auto"/>
            </w:tcBorders>
            <w:vAlign w:val="center"/>
            <w:hideMark/>
          </w:tcPr>
          <w:p w14:paraId="1A96A661"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Sample Date</w:t>
            </w:r>
          </w:p>
        </w:tc>
        <w:tc>
          <w:tcPr>
            <w:tcW w:w="1120" w:type="dxa"/>
            <w:tcBorders>
              <w:top w:val="single" w:sz="4" w:space="0" w:color="auto"/>
              <w:left w:val="nil"/>
              <w:bottom w:val="single" w:sz="4" w:space="0" w:color="auto"/>
              <w:right w:val="single" w:sz="4" w:space="0" w:color="auto"/>
            </w:tcBorders>
            <w:vAlign w:val="center"/>
            <w:hideMark/>
          </w:tcPr>
          <w:p w14:paraId="2079A697"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Level Detected</w:t>
            </w:r>
          </w:p>
        </w:tc>
        <w:tc>
          <w:tcPr>
            <w:tcW w:w="1400" w:type="dxa"/>
            <w:tcBorders>
              <w:top w:val="single" w:sz="4" w:space="0" w:color="auto"/>
              <w:left w:val="nil"/>
              <w:bottom w:val="single" w:sz="4" w:space="0" w:color="auto"/>
              <w:right w:val="single" w:sz="4" w:space="0" w:color="auto"/>
            </w:tcBorders>
            <w:vAlign w:val="center"/>
            <w:hideMark/>
          </w:tcPr>
          <w:p w14:paraId="75F8B00A"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Range of Detections</w:t>
            </w:r>
          </w:p>
        </w:tc>
        <w:tc>
          <w:tcPr>
            <w:tcW w:w="820" w:type="dxa"/>
            <w:tcBorders>
              <w:top w:val="single" w:sz="4" w:space="0" w:color="auto"/>
              <w:left w:val="nil"/>
              <w:bottom w:val="single" w:sz="4" w:space="0" w:color="auto"/>
              <w:right w:val="single" w:sz="4" w:space="0" w:color="auto"/>
            </w:tcBorders>
            <w:vAlign w:val="center"/>
            <w:hideMark/>
          </w:tcPr>
          <w:p w14:paraId="608670E2"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MCL</w:t>
            </w:r>
          </w:p>
        </w:tc>
        <w:tc>
          <w:tcPr>
            <w:tcW w:w="1180" w:type="dxa"/>
            <w:tcBorders>
              <w:top w:val="single" w:sz="4" w:space="0" w:color="auto"/>
              <w:left w:val="nil"/>
              <w:bottom w:val="single" w:sz="4" w:space="0" w:color="auto"/>
              <w:right w:val="single" w:sz="4" w:space="0" w:color="auto"/>
            </w:tcBorders>
            <w:vAlign w:val="center"/>
            <w:hideMark/>
          </w:tcPr>
          <w:p w14:paraId="20A574AE"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PHG (MCLG)</w:t>
            </w:r>
          </w:p>
        </w:tc>
        <w:tc>
          <w:tcPr>
            <w:tcW w:w="2940" w:type="dxa"/>
            <w:tcBorders>
              <w:top w:val="single" w:sz="4" w:space="0" w:color="auto"/>
              <w:left w:val="nil"/>
              <w:bottom w:val="single" w:sz="4" w:space="0" w:color="auto"/>
              <w:right w:val="single" w:sz="4" w:space="0" w:color="auto"/>
            </w:tcBorders>
            <w:vAlign w:val="center"/>
            <w:hideMark/>
          </w:tcPr>
          <w:p w14:paraId="067A043E" w14:textId="77777777" w:rsidR="00BF4302" w:rsidRPr="00BF4302" w:rsidRDefault="00BF4302" w:rsidP="00BF4302">
            <w:pPr>
              <w:jc w:val="center"/>
              <w:rPr>
                <w:rFonts w:ascii="Arial" w:hAnsi="Arial" w:cs="Arial"/>
                <w:b/>
                <w:bCs/>
                <w:color w:val="000000"/>
                <w:sz w:val="24"/>
                <w:szCs w:val="24"/>
              </w:rPr>
            </w:pPr>
            <w:r w:rsidRPr="00BF4302">
              <w:rPr>
                <w:rFonts w:ascii="Arial" w:hAnsi="Arial" w:cs="Arial"/>
                <w:b/>
                <w:bCs/>
                <w:color w:val="000000"/>
                <w:sz w:val="24"/>
                <w:szCs w:val="24"/>
              </w:rPr>
              <w:t>Typical Source of Contaminant</w:t>
            </w:r>
          </w:p>
        </w:tc>
      </w:tr>
      <w:tr w:rsidR="00BF4302" w:rsidRPr="00BF4302" w14:paraId="4BA7DAAC" w14:textId="77777777" w:rsidTr="00BF4302">
        <w:trPr>
          <w:trHeight w:val="900"/>
        </w:trPr>
        <w:tc>
          <w:tcPr>
            <w:tcW w:w="1840" w:type="dxa"/>
            <w:tcBorders>
              <w:top w:val="nil"/>
              <w:left w:val="single" w:sz="4" w:space="0" w:color="auto"/>
              <w:bottom w:val="single" w:sz="4" w:space="0" w:color="auto"/>
              <w:right w:val="single" w:sz="4" w:space="0" w:color="auto"/>
            </w:tcBorders>
            <w:vAlign w:val="center"/>
            <w:hideMark/>
          </w:tcPr>
          <w:p w14:paraId="5AECCDC7"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Sodium (ppm)</w:t>
            </w:r>
          </w:p>
        </w:tc>
        <w:tc>
          <w:tcPr>
            <w:tcW w:w="1380" w:type="dxa"/>
            <w:tcBorders>
              <w:top w:val="nil"/>
              <w:left w:val="nil"/>
              <w:bottom w:val="single" w:sz="4" w:space="0" w:color="auto"/>
              <w:right w:val="single" w:sz="4" w:space="0" w:color="auto"/>
            </w:tcBorders>
            <w:vAlign w:val="center"/>
            <w:hideMark/>
          </w:tcPr>
          <w:p w14:paraId="499F262E"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1120" w:type="dxa"/>
            <w:tcBorders>
              <w:top w:val="nil"/>
              <w:left w:val="nil"/>
              <w:bottom w:val="single" w:sz="4" w:space="0" w:color="auto"/>
              <w:right w:val="single" w:sz="4" w:space="0" w:color="auto"/>
            </w:tcBorders>
            <w:vAlign w:val="center"/>
            <w:hideMark/>
          </w:tcPr>
          <w:p w14:paraId="79889936"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1400" w:type="dxa"/>
            <w:tcBorders>
              <w:top w:val="nil"/>
              <w:left w:val="nil"/>
              <w:bottom w:val="single" w:sz="4" w:space="0" w:color="auto"/>
              <w:right w:val="single" w:sz="4" w:space="0" w:color="auto"/>
            </w:tcBorders>
            <w:vAlign w:val="center"/>
            <w:hideMark/>
          </w:tcPr>
          <w:p w14:paraId="086A990B"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820" w:type="dxa"/>
            <w:tcBorders>
              <w:top w:val="nil"/>
              <w:left w:val="nil"/>
              <w:bottom w:val="single" w:sz="4" w:space="0" w:color="auto"/>
              <w:right w:val="single" w:sz="4" w:space="0" w:color="auto"/>
            </w:tcBorders>
            <w:vAlign w:val="center"/>
            <w:hideMark/>
          </w:tcPr>
          <w:p w14:paraId="7C7DE82D"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1180" w:type="dxa"/>
            <w:tcBorders>
              <w:top w:val="nil"/>
              <w:left w:val="nil"/>
              <w:bottom w:val="single" w:sz="4" w:space="0" w:color="auto"/>
              <w:right w:val="single" w:sz="4" w:space="0" w:color="auto"/>
            </w:tcBorders>
            <w:vAlign w:val="center"/>
            <w:hideMark/>
          </w:tcPr>
          <w:p w14:paraId="0540F47F"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2940" w:type="dxa"/>
            <w:tcBorders>
              <w:top w:val="nil"/>
              <w:left w:val="nil"/>
              <w:bottom w:val="single" w:sz="4" w:space="0" w:color="auto"/>
              <w:right w:val="single" w:sz="4" w:space="0" w:color="auto"/>
            </w:tcBorders>
            <w:vAlign w:val="center"/>
            <w:hideMark/>
          </w:tcPr>
          <w:p w14:paraId="27F06037"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 xml:space="preserve">Salt </w:t>
            </w:r>
            <w:proofErr w:type="gramStart"/>
            <w:r w:rsidRPr="00BF4302">
              <w:rPr>
                <w:rFonts w:ascii="Arial" w:hAnsi="Arial" w:cs="Arial"/>
                <w:color w:val="000000"/>
                <w:sz w:val="24"/>
                <w:szCs w:val="24"/>
              </w:rPr>
              <w:t>present</w:t>
            </w:r>
            <w:proofErr w:type="gramEnd"/>
            <w:r w:rsidRPr="00BF4302">
              <w:rPr>
                <w:rFonts w:ascii="Arial" w:hAnsi="Arial" w:cs="Arial"/>
                <w:color w:val="000000"/>
                <w:sz w:val="24"/>
                <w:szCs w:val="24"/>
              </w:rPr>
              <w:t xml:space="preserve"> in the water and is generally naturally occurring</w:t>
            </w:r>
          </w:p>
        </w:tc>
      </w:tr>
      <w:tr w:rsidR="00BF4302" w:rsidRPr="00BF4302" w14:paraId="6B7A791E" w14:textId="77777777" w:rsidTr="00BF4302">
        <w:trPr>
          <w:trHeight w:val="1500"/>
        </w:trPr>
        <w:tc>
          <w:tcPr>
            <w:tcW w:w="1840" w:type="dxa"/>
            <w:tcBorders>
              <w:top w:val="nil"/>
              <w:left w:val="single" w:sz="4" w:space="0" w:color="auto"/>
              <w:bottom w:val="single" w:sz="4" w:space="0" w:color="auto"/>
              <w:right w:val="single" w:sz="4" w:space="0" w:color="auto"/>
            </w:tcBorders>
            <w:vAlign w:val="center"/>
            <w:hideMark/>
          </w:tcPr>
          <w:p w14:paraId="017CD746"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Hardness (ppm)</w:t>
            </w:r>
          </w:p>
        </w:tc>
        <w:tc>
          <w:tcPr>
            <w:tcW w:w="1380" w:type="dxa"/>
            <w:tcBorders>
              <w:top w:val="nil"/>
              <w:left w:val="nil"/>
              <w:bottom w:val="single" w:sz="4" w:space="0" w:color="auto"/>
              <w:right w:val="single" w:sz="4" w:space="0" w:color="auto"/>
            </w:tcBorders>
            <w:vAlign w:val="center"/>
            <w:hideMark/>
          </w:tcPr>
          <w:p w14:paraId="2D5B434A"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1120" w:type="dxa"/>
            <w:tcBorders>
              <w:top w:val="nil"/>
              <w:left w:val="nil"/>
              <w:bottom w:val="single" w:sz="4" w:space="0" w:color="auto"/>
              <w:right w:val="single" w:sz="4" w:space="0" w:color="auto"/>
            </w:tcBorders>
            <w:vAlign w:val="center"/>
            <w:hideMark/>
          </w:tcPr>
          <w:p w14:paraId="213143D4"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1400" w:type="dxa"/>
            <w:tcBorders>
              <w:top w:val="nil"/>
              <w:left w:val="nil"/>
              <w:bottom w:val="single" w:sz="4" w:space="0" w:color="auto"/>
              <w:right w:val="single" w:sz="4" w:space="0" w:color="auto"/>
            </w:tcBorders>
            <w:vAlign w:val="center"/>
            <w:hideMark/>
          </w:tcPr>
          <w:p w14:paraId="7A03E81A"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820" w:type="dxa"/>
            <w:tcBorders>
              <w:top w:val="nil"/>
              <w:left w:val="nil"/>
              <w:bottom w:val="single" w:sz="4" w:space="0" w:color="auto"/>
              <w:right w:val="single" w:sz="4" w:space="0" w:color="auto"/>
            </w:tcBorders>
            <w:vAlign w:val="center"/>
            <w:hideMark/>
          </w:tcPr>
          <w:p w14:paraId="02EC2BF7"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1180" w:type="dxa"/>
            <w:tcBorders>
              <w:top w:val="nil"/>
              <w:left w:val="nil"/>
              <w:bottom w:val="single" w:sz="4" w:space="0" w:color="auto"/>
              <w:right w:val="single" w:sz="4" w:space="0" w:color="auto"/>
            </w:tcBorders>
            <w:vAlign w:val="center"/>
            <w:hideMark/>
          </w:tcPr>
          <w:p w14:paraId="395F5E00"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None</w:t>
            </w:r>
          </w:p>
        </w:tc>
        <w:tc>
          <w:tcPr>
            <w:tcW w:w="2940" w:type="dxa"/>
            <w:tcBorders>
              <w:top w:val="nil"/>
              <w:left w:val="nil"/>
              <w:bottom w:val="single" w:sz="4" w:space="0" w:color="auto"/>
              <w:right w:val="single" w:sz="4" w:space="0" w:color="auto"/>
            </w:tcBorders>
            <w:vAlign w:val="center"/>
            <w:hideMark/>
          </w:tcPr>
          <w:p w14:paraId="1AA5F37B" w14:textId="77777777" w:rsidR="00BF4302" w:rsidRPr="00BF4302" w:rsidRDefault="00BF4302" w:rsidP="00BF4302">
            <w:pPr>
              <w:jc w:val="center"/>
              <w:rPr>
                <w:rFonts w:ascii="Arial" w:hAnsi="Arial" w:cs="Arial"/>
                <w:color w:val="000000"/>
                <w:sz w:val="24"/>
                <w:szCs w:val="24"/>
              </w:rPr>
            </w:pPr>
            <w:r w:rsidRPr="00BF4302">
              <w:rPr>
                <w:rFonts w:ascii="Arial" w:hAnsi="Arial" w:cs="Arial"/>
                <w:color w:val="000000"/>
                <w:sz w:val="24"/>
                <w:szCs w:val="24"/>
              </w:rPr>
              <w:t>Sum of polyvalent cations present in the water, generally magnesium and calcium, and are usually naturally occurring</w:t>
            </w:r>
          </w:p>
        </w:tc>
      </w:tr>
    </w:tbl>
    <w:p w14:paraId="28D8BD5C" w14:textId="77777777" w:rsidR="00BF4302" w:rsidRPr="00F76A49" w:rsidRDefault="00BF4302" w:rsidP="00F76A49"/>
    <w:p w14:paraId="1DE52A78" w14:textId="77777777" w:rsidR="00BF4302" w:rsidRDefault="00BF4302" w:rsidP="00070C22">
      <w:pPr>
        <w:pStyle w:val="Caption"/>
      </w:pPr>
      <w:r w:rsidRPr="005162DE">
        <w:t xml:space="preserve">Table </w:t>
      </w:r>
      <w:r>
        <w:rPr>
          <w:noProof/>
        </w:rPr>
        <w:t>4</w:t>
      </w:r>
      <w:r w:rsidRPr="005162DE">
        <w:t>.  Detection of Contaminants with a Primary Drinking Water Standard</w:t>
      </w:r>
    </w:p>
    <w:tbl>
      <w:tblPr>
        <w:tblW w:w="10840" w:type="dxa"/>
        <w:tblLook w:val="04A0" w:firstRow="1" w:lastRow="0" w:firstColumn="1" w:lastColumn="0" w:noHBand="0" w:noVBand="1"/>
      </w:tblPr>
      <w:tblGrid>
        <w:gridCol w:w="1916"/>
        <w:gridCol w:w="1318"/>
        <w:gridCol w:w="1184"/>
        <w:gridCol w:w="1341"/>
        <w:gridCol w:w="998"/>
        <w:gridCol w:w="1170"/>
        <w:gridCol w:w="2913"/>
      </w:tblGrid>
      <w:tr w:rsidR="00BF4302" w:rsidRPr="00BF4302" w14:paraId="4298187F" w14:textId="77777777" w:rsidTr="37E679E9">
        <w:trPr>
          <w:trHeight w:val="121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E207B"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Chemical or Constituent (and reporting unit)</w:t>
            </w:r>
          </w:p>
        </w:tc>
        <w:tc>
          <w:tcPr>
            <w:tcW w:w="1180" w:type="dxa"/>
            <w:tcBorders>
              <w:top w:val="single" w:sz="4" w:space="0" w:color="000000" w:themeColor="text1"/>
              <w:left w:val="nil"/>
              <w:bottom w:val="single" w:sz="4" w:space="0" w:color="000000" w:themeColor="text1"/>
              <w:right w:val="single" w:sz="4" w:space="0" w:color="000000" w:themeColor="text1"/>
            </w:tcBorders>
            <w:vAlign w:val="center"/>
            <w:hideMark/>
          </w:tcPr>
          <w:p w14:paraId="3100FB8E"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Sample date(s)</w:t>
            </w:r>
          </w:p>
        </w:tc>
        <w:tc>
          <w:tcPr>
            <w:tcW w:w="1200" w:type="dxa"/>
            <w:tcBorders>
              <w:top w:val="single" w:sz="4" w:space="0" w:color="000000" w:themeColor="text1"/>
              <w:left w:val="nil"/>
              <w:bottom w:val="single" w:sz="4" w:space="0" w:color="000000" w:themeColor="text1"/>
              <w:right w:val="single" w:sz="4" w:space="0" w:color="000000" w:themeColor="text1"/>
            </w:tcBorders>
            <w:vAlign w:val="center"/>
            <w:hideMark/>
          </w:tcPr>
          <w:p w14:paraId="0DBF4D82"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Level Detected</w:t>
            </w:r>
          </w:p>
        </w:tc>
        <w:tc>
          <w:tcPr>
            <w:tcW w:w="1260" w:type="dxa"/>
            <w:tcBorders>
              <w:top w:val="single" w:sz="4" w:space="0" w:color="000000" w:themeColor="text1"/>
              <w:left w:val="nil"/>
              <w:bottom w:val="single" w:sz="4" w:space="0" w:color="000000" w:themeColor="text1"/>
              <w:right w:val="single" w:sz="4" w:space="0" w:color="000000" w:themeColor="text1"/>
            </w:tcBorders>
            <w:vAlign w:val="center"/>
            <w:hideMark/>
          </w:tcPr>
          <w:p w14:paraId="7F0D1C4F"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Range of Detections</w:t>
            </w:r>
          </w:p>
        </w:tc>
        <w:tc>
          <w:tcPr>
            <w:tcW w:w="880" w:type="dxa"/>
            <w:tcBorders>
              <w:top w:val="single" w:sz="4" w:space="0" w:color="000000" w:themeColor="text1"/>
              <w:left w:val="nil"/>
              <w:bottom w:val="single" w:sz="4" w:space="0" w:color="000000" w:themeColor="text1"/>
              <w:right w:val="single" w:sz="4" w:space="0" w:color="000000" w:themeColor="text1"/>
            </w:tcBorders>
            <w:vAlign w:val="center"/>
            <w:hideMark/>
          </w:tcPr>
          <w:p w14:paraId="350409B9"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MCL [MRDL]</w:t>
            </w:r>
          </w:p>
        </w:tc>
        <w:tc>
          <w:tcPr>
            <w:tcW w:w="1120" w:type="dxa"/>
            <w:tcBorders>
              <w:top w:val="single" w:sz="4" w:space="0" w:color="000000" w:themeColor="text1"/>
              <w:left w:val="nil"/>
              <w:bottom w:val="single" w:sz="4" w:space="0" w:color="000000" w:themeColor="text1"/>
              <w:right w:val="single" w:sz="4" w:space="0" w:color="000000" w:themeColor="text1"/>
            </w:tcBorders>
            <w:vAlign w:val="center"/>
            <w:hideMark/>
          </w:tcPr>
          <w:p w14:paraId="76F5BDF8"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PHG (MCLG) [MRDLG]</w:t>
            </w:r>
          </w:p>
        </w:tc>
        <w:tc>
          <w:tcPr>
            <w:tcW w:w="3420" w:type="dxa"/>
            <w:tcBorders>
              <w:top w:val="single" w:sz="4" w:space="0" w:color="000000" w:themeColor="text1"/>
              <w:left w:val="nil"/>
              <w:bottom w:val="single" w:sz="4" w:space="0" w:color="000000" w:themeColor="text1"/>
              <w:right w:val="single" w:sz="4" w:space="0" w:color="000000" w:themeColor="text1"/>
            </w:tcBorders>
            <w:vAlign w:val="center"/>
            <w:hideMark/>
          </w:tcPr>
          <w:p w14:paraId="4C85C309"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Typical Source of Contaminant</w:t>
            </w:r>
          </w:p>
        </w:tc>
      </w:tr>
      <w:tr w:rsidR="00BF4302" w:rsidRPr="00BF4302" w14:paraId="459BF916" w14:textId="77777777" w:rsidTr="37E679E9">
        <w:trPr>
          <w:trHeight w:val="85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08D0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Barium (ppm)</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5E93DE"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5B7515"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0.08</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A75A68"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440EF6"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FEE2A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2</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495704"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Discharges of oil drilling wastes and from metal refineries; erosion of natural deposits</w:t>
            </w:r>
          </w:p>
        </w:tc>
      </w:tr>
      <w:tr w:rsidR="00BF4302" w:rsidRPr="00BF4302" w14:paraId="0640D82E" w14:textId="77777777" w:rsidTr="37E679E9">
        <w:trPr>
          <w:trHeight w:val="85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AFA985"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Chromium [hexavalent] (ppb)</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715B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11/4/2024</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D871AF"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6.70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8E119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452DCA"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10</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FA5BC0"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0.02</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9EA585" w14:textId="3F935414" w:rsidR="00BF4302" w:rsidRPr="00BF4302" w:rsidRDefault="37E679E9" w:rsidP="00BF4302">
            <w:pPr>
              <w:jc w:val="center"/>
              <w:rPr>
                <w:rFonts w:ascii="Arial" w:hAnsi="Arial" w:cs="Arial"/>
                <w:color w:val="000000"/>
                <w:sz w:val="22"/>
                <w:szCs w:val="22"/>
              </w:rPr>
            </w:pPr>
            <w:r w:rsidRPr="37E679E9">
              <w:rPr>
                <w:rFonts w:ascii="Arial" w:hAnsi="Arial" w:cs="Arial"/>
                <w:color w:val="000000" w:themeColor="text1"/>
                <w:sz w:val="22"/>
                <w:szCs w:val="22"/>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BF4302" w:rsidRPr="00BF4302" w14:paraId="7A83B83A" w14:textId="77777777" w:rsidTr="37E679E9">
        <w:trPr>
          <w:trHeight w:val="85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20FAB"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Copper (ppm)</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0FB404"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79CD54"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0.01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C6E694"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88BE84"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1.3</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1A671"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0.3</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5B2ABF"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Internal corrosion of household plumbing systems; erosion of natural deposits; leaching from wood preservatives</w:t>
            </w:r>
          </w:p>
        </w:tc>
      </w:tr>
      <w:tr w:rsidR="00BF4302" w:rsidRPr="00BF4302" w14:paraId="65AC0C72" w14:textId="77777777" w:rsidTr="37E679E9">
        <w:trPr>
          <w:trHeight w:val="85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3F76EB"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Fluoride (ppm)</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1D3EF"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EC6B5E"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0.10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FAC12"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D90DD9"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2</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F51977"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DEF00D"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Erosion of natural deposits; water additive that promotes strong teeth; discharge from fertilizer and aluminum factories</w:t>
            </w:r>
          </w:p>
        </w:tc>
      </w:tr>
      <w:tr w:rsidR="00BF4302" w:rsidRPr="00BF4302" w14:paraId="674F47FF" w14:textId="77777777" w:rsidTr="37E679E9">
        <w:trPr>
          <w:trHeight w:val="1140"/>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665692"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Gross Alpha Particle Activity (</w:t>
            </w:r>
            <w:proofErr w:type="spellStart"/>
            <w:r w:rsidRPr="00BF4302">
              <w:rPr>
                <w:rFonts w:ascii="Arial" w:hAnsi="Arial" w:cs="Arial"/>
                <w:color w:val="000000"/>
                <w:sz w:val="22"/>
                <w:szCs w:val="22"/>
              </w:rPr>
              <w:t>pCi</w:t>
            </w:r>
            <w:proofErr w:type="spellEnd"/>
            <w:r w:rsidRPr="00BF4302">
              <w:rPr>
                <w:rFonts w:ascii="Arial" w:hAnsi="Arial" w:cs="Arial"/>
                <w:color w:val="000000"/>
                <w:sz w:val="22"/>
                <w:szCs w:val="22"/>
              </w:rPr>
              <w:t>/L)</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13DAC2" w14:textId="7E96269E"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6/</w:t>
            </w:r>
            <w:r w:rsidR="00E43949">
              <w:rPr>
                <w:rFonts w:ascii="Arial" w:hAnsi="Arial" w:cs="Arial"/>
                <w:color w:val="000000"/>
                <w:sz w:val="22"/>
                <w:szCs w:val="22"/>
              </w:rPr>
              <w:t>11</w:t>
            </w:r>
            <w:r w:rsidRPr="00BF4302">
              <w:rPr>
                <w:rFonts w:ascii="Arial" w:hAnsi="Arial" w:cs="Arial"/>
                <w:color w:val="000000"/>
                <w:sz w:val="22"/>
                <w:szCs w:val="22"/>
              </w:rPr>
              <w:t>/20</w:t>
            </w:r>
            <w:r w:rsidR="00E43949">
              <w:rPr>
                <w:rFonts w:ascii="Arial" w:hAnsi="Arial" w:cs="Arial"/>
                <w:color w:val="000000"/>
                <w:sz w:val="22"/>
                <w:szCs w:val="22"/>
              </w:rPr>
              <w:t>25</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BC1566" w14:textId="6B448EF9" w:rsidR="00BF4302" w:rsidRPr="00BF4302" w:rsidRDefault="00E43949" w:rsidP="00BF4302">
            <w:pPr>
              <w:jc w:val="center"/>
              <w:rPr>
                <w:rFonts w:ascii="Arial" w:hAnsi="Arial" w:cs="Arial"/>
                <w:color w:val="000000"/>
                <w:sz w:val="22"/>
                <w:szCs w:val="22"/>
              </w:rPr>
            </w:pPr>
            <w:r>
              <w:rPr>
                <w:rFonts w:ascii="Arial" w:hAnsi="Arial" w:cs="Arial"/>
                <w:color w:val="000000"/>
                <w:sz w:val="22"/>
                <w:szCs w:val="22"/>
              </w:rPr>
              <w:t>1</w:t>
            </w:r>
            <w:r w:rsidR="00BF4302" w:rsidRPr="00BF4302">
              <w:rPr>
                <w:rFonts w:ascii="Arial" w:hAnsi="Arial" w:cs="Arial"/>
                <w:color w:val="000000"/>
                <w:sz w:val="22"/>
                <w:szCs w:val="22"/>
              </w:rPr>
              <w:t>.</w:t>
            </w:r>
            <w:r>
              <w:rPr>
                <w:rFonts w:ascii="Arial" w:hAnsi="Arial" w:cs="Arial"/>
                <w:color w:val="000000"/>
                <w:sz w:val="22"/>
                <w:szCs w:val="22"/>
              </w:rPr>
              <w:t>08</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DCA7D"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9DEE7B"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15</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D2D30E"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0</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F788FE"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Erosion of natural deposits</w:t>
            </w:r>
          </w:p>
        </w:tc>
      </w:tr>
      <w:tr w:rsidR="00BF4302" w:rsidRPr="00BF4302" w14:paraId="78941BD8" w14:textId="77777777" w:rsidTr="37E679E9">
        <w:trPr>
          <w:trHeight w:val="85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89E5AA"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Nickel (ppb)</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3C9768"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8932CC"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5.60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6E708F"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E0FD7C"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100</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69484E"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12</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078C09"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Erosion of natural deposits; discharge from metal factories</w:t>
            </w:r>
          </w:p>
        </w:tc>
      </w:tr>
      <w:tr w:rsidR="00BF4302" w:rsidRPr="00BF4302" w14:paraId="4878EBBE" w14:textId="77777777" w:rsidTr="37E679E9">
        <w:trPr>
          <w:trHeight w:val="1140"/>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FD20EE"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Nitrate (ppm)</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E54737" w14:textId="3567F228" w:rsidR="00BF4302" w:rsidRPr="00BF4302" w:rsidRDefault="00E43949" w:rsidP="00BF4302">
            <w:pPr>
              <w:jc w:val="center"/>
              <w:rPr>
                <w:rFonts w:ascii="Arial" w:hAnsi="Arial" w:cs="Arial"/>
                <w:color w:val="000000"/>
                <w:sz w:val="22"/>
                <w:szCs w:val="22"/>
              </w:rPr>
            </w:pPr>
            <w:r>
              <w:rPr>
                <w:rFonts w:ascii="Arial" w:hAnsi="Arial" w:cs="Arial"/>
                <w:color w:val="000000"/>
                <w:sz w:val="22"/>
                <w:szCs w:val="22"/>
              </w:rPr>
              <w:t>1/06/2025, 4/07/2025, 7/09/2025, 10/01/2025</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9F361" w14:textId="7EAAA358" w:rsidR="00BF4302" w:rsidRPr="00BF4302" w:rsidRDefault="00E43949" w:rsidP="00BF4302">
            <w:pPr>
              <w:jc w:val="center"/>
              <w:rPr>
                <w:rFonts w:ascii="Arial" w:hAnsi="Arial" w:cs="Arial"/>
                <w:color w:val="000000"/>
                <w:sz w:val="22"/>
                <w:szCs w:val="22"/>
              </w:rPr>
            </w:pPr>
            <w:r>
              <w:rPr>
                <w:rFonts w:ascii="Arial" w:hAnsi="Arial" w:cs="Arial"/>
                <w:color w:val="000000"/>
                <w:sz w:val="22"/>
                <w:szCs w:val="22"/>
              </w:rPr>
              <w:t>7.43</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2AA762" w14:textId="722E681B" w:rsidR="00BF4302" w:rsidRPr="00BF4302" w:rsidRDefault="00E43949" w:rsidP="00BF4302">
            <w:pPr>
              <w:jc w:val="center"/>
              <w:rPr>
                <w:rFonts w:ascii="Arial" w:hAnsi="Arial" w:cs="Arial"/>
                <w:color w:val="000000"/>
                <w:sz w:val="22"/>
                <w:szCs w:val="22"/>
              </w:rPr>
            </w:pPr>
            <w:r>
              <w:rPr>
                <w:rFonts w:ascii="Arial" w:hAnsi="Arial" w:cs="Arial"/>
                <w:color w:val="000000"/>
                <w:sz w:val="22"/>
                <w:szCs w:val="22"/>
              </w:rPr>
              <w:t>7.20</w:t>
            </w:r>
            <w:r w:rsidR="00BF4302" w:rsidRPr="00BF4302">
              <w:rPr>
                <w:rFonts w:ascii="Arial" w:hAnsi="Arial" w:cs="Arial"/>
                <w:color w:val="000000"/>
                <w:sz w:val="22"/>
                <w:szCs w:val="22"/>
              </w:rPr>
              <w:t xml:space="preserve"> - 7.</w:t>
            </w:r>
            <w:r>
              <w:rPr>
                <w:rFonts w:ascii="Arial" w:hAnsi="Arial" w:cs="Arial"/>
                <w:color w:val="000000"/>
                <w:sz w:val="22"/>
                <w:szCs w:val="22"/>
              </w:rPr>
              <w:t>80</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641798"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10</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E9F68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10</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A2E6B2"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Runoff and leaching from fertilizer use; leaching from septic tanks and sewage; erosion of natural deposits</w:t>
            </w:r>
          </w:p>
        </w:tc>
      </w:tr>
      <w:tr w:rsidR="00BF4302" w:rsidRPr="00BF4302" w14:paraId="25EE2F89" w14:textId="77777777" w:rsidTr="37E679E9">
        <w:trPr>
          <w:trHeight w:val="28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8B0E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Selenium (ppb)</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A6DEA4"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7/15/2024</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B7FBD1"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2.30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444A48"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E27F54"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50</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B84D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30</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6334D3"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 xml:space="preserve">Discharge from petroleum, glass, and metal refineries; erosion of natural deposits; discharge from mines and chemical manufacturers; </w:t>
            </w:r>
            <w:r w:rsidRPr="00BF4302">
              <w:rPr>
                <w:rFonts w:ascii="Arial" w:hAnsi="Arial" w:cs="Arial"/>
                <w:color w:val="000000"/>
                <w:sz w:val="22"/>
                <w:szCs w:val="22"/>
              </w:rPr>
              <w:lastRenderedPageBreak/>
              <w:t>runoff from livestock lots (feed additive)</w:t>
            </w:r>
          </w:p>
        </w:tc>
      </w:tr>
      <w:tr w:rsidR="00BF4302" w:rsidRPr="00BF4302" w14:paraId="3710A8F8" w14:textId="77777777" w:rsidTr="37E679E9">
        <w:trPr>
          <w:trHeight w:val="285"/>
        </w:trPr>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A26D0B"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lastRenderedPageBreak/>
              <w:t>TTHMs [Total Trihalomethanes] (ppb)</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E0368"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9/19/2024</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158067"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6.00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BBE2C"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B4DCA"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80</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1413E1"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B5BE2"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Byproduct of drinking water disinfection</w:t>
            </w:r>
          </w:p>
        </w:tc>
      </w:tr>
    </w:tbl>
    <w:p w14:paraId="7B9B1256" w14:textId="77777777" w:rsidR="00BF4302" w:rsidRPr="001A4FAE" w:rsidRDefault="00BF4302" w:rsidP="001A4FAE"/>
    <w:p w14:paraId="071B57CB" w14:textId="77777777" w:rsidR="00BF4302" w:rsidRDefault="00BF4302" w:rsidP="00070C22">
      <w:pPr>
        <w:pStyle w:val="Caption"/>
      </w:pPr>
      <w:r w:rsidRPr="005162DE">
        <w:t xml:space="preserve">Table </w:t>
      </w:r>
      <w:r>
        <w:rPr>
          <w:noProof/>
        </w:rPr>
        <w:t>5</w:t>
      </w:r>
      <w:r w:rsidRPr="005162DE">
        <w:t>.  Detection of Contaminants with a Secondary Drinking Water Standard</w:t>
      </w:r>
    </w:p>
    <w:tbl>
      <w:tblPr>
        <w:tblW w:w="10840" w:type="dxa"/>
        <w:tblLook w:val="04A0" w:firstRow="1" w:lastRow="0" w:firstColumn="1" w:lastColumn="0" w:noHBand="0" w:noVBand="1"/>
      </w:tblPr>
      <w:tblGrid>
        <w:gridCol w:w="1956"/>
        <w:gridCol w:w="1299"/>
        <w:gridCol w:w="1146"/>
        <w:gridCol w:w="1341"/>
        <w:gridCol w:w="939"/>
        <w:gridCol w:w="4159"/>
      </w:tblGrid>
      <w:tr w:rsidR="00BF4302" w:rsidRPr="00BF4302" w14:paraId="0C3F4878" w14:textId="77777777" w:rsidTr="00BF4302">
        <w:trPr>
          <w:trHeight w:val="915"/>
        </w:trPr>
        <w:tc>
          <w:tcPr>
            <w:tcW w:w="1960" w:type="dxa"/>
            <w:tcBorders>
              <w:top w:val="single" w:sz="4" w:space="0" w:color="000000"/>
              <w:left w:val="single" w:sz="4" w:space="0" w:color="000000"/>
              <w:bottom w:val="single" w:sz="4" w:space="0" w:color="000000"/>
              <w:right w:val="single" w:sz="4" w:space="0" w:color="000000"/>
            </w:tcBorders>
            <w:vAlign w:val="center"/>
            <w:hideMark/>
          </w:tcPr>
          <w:p w14:paraId="2B897362"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Chemical or Constituent (and reporting unit)</w:t>
            </w:r>
          </w:p>
        </w:tc>
        <w:tc>
          <w:tcPr>
            <w:tcW w:w="1300" w:type="dxa"/>
            <w:tcBorders>
              <w:top w:val="single" w:sz="4" w:space="0" w:color="000000"/>
              <w:left w:val="nil"/>
              <w:bottom w:val="single" w:sz="4" w:space="0" w:color="000000"/>
              <w:right w:val="single" w:sz="4" w:space="0" w:color="000000"/>
            </w:tcBorders>
            <w:vAlign w:val="center"/>
            <w:hideMark/>
          </w:tcPr>
          <w:p w14:paraId="531C3FA8"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Sample date(s)</w:t>
            </w:r>
          </w:p>
        </w:tc>
        <w:tc>
          <w:tcPr>
            <w:tcW w:w="1140" w:type="dxa"/>
            <w:tcBorders>
              <w:top w:val="single" w:sz="4" w:space="0" w:color="000000"/>
              <w:left w:val="nil"/>
              <w:bottom w:val="single" w:sz="4" w:space="0" w:color="000000"/>
              <w:right w:val="single" w:sz="4" w:space="0" w:color="000000"/>
            </w:tcBorders>
            <w:vAlign w:val="center"/>
            <w:hideMark/>
          </w:tcPr>
          <w:p w14:paraId="7DC2EDB0"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vAlign w:val="center"/>
            <w:hideMark/>
          </w:tcPr>
          <w:p w14:paraId="3A257B17"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vAlign w:val="center"/>
            <w:hideMark/>
          </w:tcPr>
          <w:p w14:paraId="4AEFE876"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SMCL</w:t>
            </w:r>
          </w:p>
        </w:tc>
        <w:tc>
          <w:tcPr>
            <w:tcW w:w="4180" w:type="dxa"/>
            <w:tcBorders>
              <w:top w:val="single" w:sz="4" w:space="0" w:color="000000"/>
              <w:left w:val="nil"/>
              <w:bottom w:val="single" w:sz="4" w:space="0" w:color="000000"/>
              <w:right w:val="single" w:sz="4" w:space="0" w:color="000000"/>
            </w:tcBorders>
            <w:vAlign w:val="center"/>
            <w:hideMark/>
          </w:tcPr>
          <w:p w14:paraId="70B5DF2A" w14:textId="77777777" w:rsidR="00BF4302" w:rsidRPr="00BF4302" w:rsidRDefault="00BF4302" w:rsidP="00BF4302">
            <w:pPr>
              <w:jc w:val="center"/>
              <w:rPr>
                <w:rFonts w:ascii="Arial" w:hAnsi="Arial" w:cs="Arial"/>
                <w:b/>
                <w:bCs/>
                <w:color w:val="000000"/>
                <w:sz w:val="22"/>
                <w:szCs w:val="22"/>
              </w:rPr>
            </w:pPr>
            <w:r w:rsidRPr="00BF4302">
              <w:rPr>
                <w:rFonts w:ascii="Arial" w:hAnsi="Arial" w:cs="Arial"/>
                <w:b/>
                <w:bCs/>
                <w:color w:val="000000"/>
                <w:sz w:val="22"/>
                <w:szCs w:val="22"/>
              </w:rPr>
              <w:t>Typical Source of Contaminant</w:t>
            </w:r>
          </w:p>
        </w:tc>
      </w:tr>
      <w:tr w:rsidR="00BF4302" w:rsidRPr="00BF4302" w14:paraId="18C86C22" w14:textId="77777777" w:rsidTr="00BF4302">
        <w:trPr>
          <w:trHeight w:val="855"/>
        </w:trPr>
        <w:tc>
          <w:tcPr>
            <w:tcW w:w="1960" w:type="dxa"/>
            <w:tcBorders>
              <w:top w:val="single" w:sz="4" w:space="0" w:color="000000"/>
              <w:left w:val="single" w:sz="4" w:space="0" w:color="000000"/>
              <w:bottom w:val="single" w:sz="4" w:space="0" w:color="000000"/>
              <w:right w:val="single" w:sz="4" w:space="0" w:color="000000"/>
            </w:tcBorders>
            <w:vAlign w:val="center"/>
            <w:hideMark/>
          </w:tcPr>
          <w:p w14:paraId="72CBE0F5"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Copper (ppm)</w:t>
            </w:r>
          </w:p>
        </w:tc>
        <w:tc>
          <w:tcPr>
            <w:tcW w:w="1300" w:type="dxa"/>
            <w:tcBorders>
              <w:top w:val="single" w:sz="4" w:space="0" w:color="000000"/>
              <w:left w:val="single" w:sz="4" w:space="0" w:color="000000"/>
              <w:bottom w:val="single" w:sz="4" w:space="0" w:color="000000"/>
              <w:right w:val="single" w:sz="4" w:space="0" w:color="000000"/>
            </w:tcBorders>
            <w:vAlign w:val="center"/>
            <w:hideMark/>
          </w:tcPr>
          <w:p w14:paraId="12820E25"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7/15/2024</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22654DBA"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0.01</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23639976"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3F0302E2"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1</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719268B9" w14:textId="77777777" w:rsidR="00BF4302" w:rsidRPr="00BF4302" w:rsidRDefault="00BF4302" w:rsidP="00BF4302">
            <w:pPr>
              <w:jc w:val="center"/>
              <w:rPr>
                <w:rFonts w:ascii="Arial" w:hAnsi="Arial" w:cs="Arial"/>
                <w:color w:val="000000"/>
                <w:sz w:val="22"/>
                <w:szCs w:val="22"/>
              </w:rPr>
            </w:pPr>
            <w:r w:rsidRPr="00BF4302">
              <w:rPr>
                <w:rFonts w:ascii="Arial" w:hAnsi="Arial" w:cs="Arial"/>
                <w:color w:val="000000"/>
                <w:sz w:val="22"/>
                <w:szCs w:val="22"/>
              </w:rPr>
              <w:t>Internal corrosion of household plumbing systems; erosion of natural deposits; leaching from wood preservatives</w:t>
            </w:r>
          </w:p>
        </w:tc>
      </w:tr>
    </w:tbl>
    <w:p w14:paraId="3F03C59C" w14:textId="77777777" w:rsidR="00BF4302" w:rsidRPr="001A4FAE" w:rsidRDefault="00BF4302" w:rsidP="001A4FAE"/>
    <w:p w14:paraId="0EC0DABA" w14:textId="77777777" w:rsidR="00BF4302" w:rsidRPr="005162DE" w:rsidRDefault="00BF4302" w:rsidP="0087540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BF4302" w:rsidRPr="005162DE" w14:paraId="507F4B69" w14:textId="77777777" w:rsidTr="002D3FB5">
        <w:trPr>
          <w:trHeight w:val="440"/>
        </w:trPr>
        <w:tc>
          <w:tcPr>
            <w:tcW w:w="2245" w:type="dxa"/>
          </w:tcPr>
          <w:p w14:paraId="1793B803" w14:textId="77777777" w:rsidR="00BF4302" w:rsidRPr="005162DE" w:rsidRDefault="00BF4302"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19070589" w14:textId="77777777" w:rsidR="00BF4302" w:rsidRPr="005162DE" w:rsidRDefault="00BF4302"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D6C2652" w14:textId="77777777" w:rsidR="00BF4302" w:rsidRPr="005162DE" w:rsidRDefault="00BF4302"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906F18D" w14:textId="77777777" w:rsidR="00BF4302" w:rsidRPr="005162DE" w:rsidRDefault="00BF4302"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A6D9F4B" w14:textId="77777777" w:rsidR="00BF4302" w:rsidRPr="005162DE" w:rsidRDefault="00BF4302"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A84B777" w14:textId="77777777" w:rsidR="00BF4302" w:rsidRPr="005162DE" w:rsidRDefault="00BF4302"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BF4302" w:rsidRPr="005162DE" w14:paraId="1B0C0FF5" w14:textId="77777777" w:rsidTr="002D3FB5">
        <w:trPr>
          <w:trHeight w:val="432"/>
        </w:trPr>
        <w:tc>
          <w:tcPr>
            <w:tcW w:w="2245" w:type="dxa"/>
          </w:tcPr>
          <w:p w14:paraId="3E7CECA9" w14:textId="77777777" w:rsidR="00BF4302" w:rsidRPr="005162DE" w:rsidRDefault="00BF4302"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598FF05A" w14:textId="77777777" w:rsidR="00BF4302" w:rsidRPr="005162DE" w:rsidRDefault="00BF4302"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02048830" w14:textId="77777777" w:rsidR="00BF4302" w:rsidRPr="005162DE" w:rsidRDefault="00BF4302"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02E9449A" w14:textId="77777777" w:rsidR="00BF4302" w:rsidRPr="005162DE" w:rsidRDefault="00BF4302"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49F96D09" w14:textId="77777777" w:rsidR="00BF4302" w:rsidRPr="005162DE" w:rsidRDefault="00BF4302"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00D8DFBD" w14:textId="77777777" w:rsidR="00BF4302" w:rsidRPr="005162DE" w:rsidRDefault="00BF4302" w:rsidP="001A4FAE">
            <w:pPr>
              <w:spacing w:before="40" w:after="40"/>
              <w:jc w:val="center"/>
              <w:rPr>
                <w:rFonts w:ascii="Arial" w:hAnsi="Arial" w:cs="Arial"/>
                <w:sz w:val="24"/>
                <w:szCs w:val="24"/>
              </w:rPr>
            </w:pPr>
            <w:r>
              <w:rPr>
                <w:rFonts w:ascii="Arial" w:hAnsi="Arial" w:cs="Arial"/>
                <w:sz w:val="24"/>
                <w:szCs w:val="24"/>
              </w:rPr>
              <w:t>None</w:t>
            </w:r>
          </w:p>
        </w:tc>
      </w:tr>
    </w:tbl>
    <w:p w14:paraId="38CCE99F" w14:textId="77777777" w:rsidR="00BF4302" w:rsidRPr="005162DE" w:rsidRDefault="00BF4302" w:rsidP="00066C0E">
      <w:pPr>
        <w:pStyle w:val="Heading3"/>
        <w:keepNext/>
        <w:rPr>
          <w:color w:val="auto"/>
        </w:rPr>
      </w:pPr>
      <w:r w:rsidRPr="005162DE">
        <w:rPr>
          <w:color w:val="auto"/>
        </w:rPr>
        <w:t>Additional General Information on Drinking Water</w:t>
      </w:r>
    </w:p>
    <w:p w14:paraId="282B3FE8" w14:textId="77777777" w:rsidR="00BF4302" w:rsidRPr="005162DE" w:rsidRDefault="00BF4302"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1E3F7FD9" w14:textId="77777777" w:rsidR="00BF4302" w:rsidRPr="005162DE" w:rsidRDefault="00BF4302"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5187623" w14:textId="77777777" w:rsidR="00BF4302" w:rsidRDefault="00BF4302"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783FF1">
        <w:rPr>
          <w:rFonts w:ascii="Arial" w:hAnsi="Arial" w:cs="Arial"/>
          <w:bCs/>
          <w:noProof/>
          <w:sz w:val="24"/>
          <w:szCs w:val="24"/>
        </w:rPr>
        <w:t>Prunedale School</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t>
      </w:r>
      <w:r w:rsidRPr="00FF07E9">
        <w:rPr>
          <w:rFonts w:ascii="Arial" w:hAnsi="Arial" w:cs="Arial"/>
          <w:bCs/>
          <w:sz w:val="24"/>
          <w:szCs w:val="24"/>
        </w:rPr>
        <w:lastRenderedPageBreak/>
        <w:t xml:space="preserve">wish to have your water tested, contact </w:t>
      </w:r>
      <w:r w:rsidRPr="00783FF1">
        <w:rPr>
          <w:rFonts w:ascii="Arial" w:hAnsi="Arial" w:cs="Arial"/>
          <w:bCs/>
          <w:noProof/>
          <w:sz w:val="24"/>
          <w:szCs w:val="24"/>
        </w:rPr>
        <w:t>Cypress Water Services</w:t>
      </w:r>
      <w:r w:rsidRPr="00FF07E9">
        <w:rPr>
          <w:rFonts w:ascii="Arial" w:hAnsi="Arial" w:cs="Arial"/>
          <w:bCs/>
          <w:sz w:val="24"/>
          <w:szCs w:val="24"/>
        </w:rPr>
        <w:t xml:space="preserve"> and </w:t>
      </w:r>
      <w:r w:rsidRPr="00783FF1">
        <w:rPr>
          <w:rFonts w:ascii="Arial" w:hAnsi="Arial" w:cs="Arial"/>
          <w:bCs/>
          <w:noProof/>
          <w:sz w:val="24"/>
          <w:szCs w:val="24"/>
        </w:rPr>
        <w:t>info@cypresswaterservices.com</w:t>
      </w:r>
      <w:r w:rsidRPr="00FF07E9">
        <w:rPr>
          <w:rFonts w:ascii="Arial" w:hAnsi="Arial" w:cs="Arial"/>
          <w:bCs/>
          <w:sz w:val="24"/>
          <w:szCs w:val="24"/>
        </w:rPr>
        <w:t xml:space="preserve"> </w:t>
      </w:r>
      <w:r w:rsidRPr="00783FF1">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1678C913" w14:textId="77777777" w:rsidR="00BF4302" w:rsidRPr="0027183A" w:rsidRDefault="00BF4302" w:rsidP="0027183A">
      <w:pPr>
        <w:rPr>
          <w:rFonts w:ascii="Arial" w:hAnsi="Arial" w:cs="Arial"/>
          <w:bCs/>
          <w:i/>
          <w:iCs/>
          <w:sz w:val="24"/>
          <w:szCs w:val="24"/>
        </w:rPr>
      </w:pPr>
    </w:p>
    <w:p w14:paraId="32C6A5C2" w14:textId="3596D531" w:rsidR="00BF4302" w:rsidRDefault="37E679E9" w:rsidP="37E679E9">
      <w:pPr>
        <w:rPr>
          <w:rFonts w:ascii="Arial" w:hAnsi="Arial" w:cs="Arial"/>
          <w:sz w:val="24"/>
          <w:szCs w:val="24"/>
        </w:rPr>
      </w:pPr>
      <w:r w:rsidRPr="37E679E9">
        <w:rPr>
          <w:rFonts w:ascii="Arial" w:hAnsi="Arial" w:cs="Arial"/>
          <w:sz w:val="24"/>
          <w:szCs w:val="24"/>
        </w:rPr>
        <w:t>Lead Service Line Inventory (LSLI) statement: The water system conducted the required LSLI and submitted to the water board by the October 16th</w:t>
      </w:r>
      <w:proofErr w:type="gramStart"/>
      <w:r w:rsidRPr="37E679E9">
        <w:rPr>
          <w:rFonts w:ascii="Arial" w:hAnsi="Arial" w:cs="Arial"/>
          <w:sz w:val="24"/>
          <w:szCs w:val="24"/>
        </w:rPr>
        <w:t xml:space="preserve"> 202</w:t>
      </w:r>
      <w:r w:rsidR="00E11405">
        <w:rPr>
          <w:rFonts w:ascii="Arial" w:hAnsi="Arial" w:cs="Arial"/>
          <w:sz w:val="24"/>
          <w:szCs w:val="24"/>
        </w:rPr>
        <w:t>5</w:t>
      </w:r>
      <w:proofErr w:type="gramEnd"/>
      <w:r w:rsidRPr="37E679E9">
        <w:rPr>
          <w:rFonts w:ascii="Arial" w:hAnsi="Arial" w:cs="Arial"/>
          <w:sz w:val="24"/>
          <w:szCs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78B02665" w14:textId="71F8A212" w:rsidR="00BF4302" w:rsidRDefault="00BF4302" w:rsidP="37E679E9">
      <w:pPr>
        <w:rPr>
          <w:rFonts w:ascii="Arial" w:hAnsi="Arial" w:cs="Arial"/>
          <w:sz w:val="24"/>
          <w:szCs w:val="24"/>
        </w:rPr>
      </w:pPr>
    </w:p>
    <w:p w14:paraId="09D1E4BD" w14:textId="705E675D" w:rsidR="00BF4302" w:rsidRDefault="37E679E9" w:rsidP="37E679E9">
      <w:pPr>
        <w:rPr>
          <w:rFonts w:ascii="Arial" w:hAnsi="Arial" w:cs="Arial"/>
          <w:sz w:val="24"/>
          <w:szCs w:val="24"/>
        </w:rPr>
      </w:pPr>
      <w:r w:rsidRPr="37E679E9">
        <w:rPr>
          <w:rFonts w:ascii="Arial" w:hAnsi="Arial" w:cs="Arial"/>
          <w:sz w:val="24"/>
          <w:szCs w:val="24"/>
        </w:rPr>
        <w:t>Special language for nitrate: 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440D14B" w14:textId="77777777" w:rsidR="00BF4302" w:rsidRPr="005162DE" w:rsidRDefault="00BF4302" w:rsidP="00937B7B">
      <w:pPr>
        <w:pStyle w:val="Heading3"/>
        <w:keepNext/>
        <w:rPr>
          <w:color w:val="auto"/>
        </w:rPr>
      </w:pPr>
      <w:r w:rsidRPr="005162DE">
        <w:rPr>
          <w:color w:val="auto"/>
        </w:rPr>
        <w:t>Summary Information for Violation of a MCL, MRDL, AL, TT, or Monitoring and Reporting Requirement</w:t>
      </w:r>
    </w:p>
    <w:p w14:paraId="55AA11A5" w14:textId="77777777" w:rsidR="00BF4302" w:rsidRPr="005162DE" w:rsidRDefault="00BF4302"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BF4302" w:rsidRPr="005162DE" w14:paraId="6071CAC1" w14:textId="77777777" w:rsidTr="002D3FB5">
        <w:trPr>
          <w:trHeight w:val="457"/>
        </w:trPr>
        <w:tc>
          <w:tcPr>
            <w:tcW w:w="1975" w:type="dxa"/>
            <w:tcMar>
              <w:left w:w="58" w:type="dxa"/>
              <w:right w:w="58" w:type="dxa"/>
            </w:tcMar>
            <w:vAlign w:val="center"/>
          </w:tcPr>
          <w:p w14:paraId="7873DA41" w14:textId="77777777" w:rsidR="00BF4302" w:rsidRPr="005162DE" w:rsidRDefault="00BF4302"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F88DE5C" w14:textId="77777777" w:rsidR="00BF4302" w:rsidRPr="005162DE" w:rsidRDefault="00BF4302"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0C734E2" w14:textId="77777777" w:rsidR="00BF4302" w:rsidRPr="005162DE" w:rsidRDefault="00BF4302"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5448430" w14:textId="77777777" w:rsidR="00BF4302" w:rsidRPr="005162DE" w:rsidRDefault="00BF4302"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0900737" w14:textId="77777777" w:rsidR="00BF4302" w:rsidRPr="005162DE" w:rsidRDefault="00BF4302"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F4302" w:rsidRPr="005162DE" w14:paraId="1C84A115" w14:textId="77777777" w:rsidTr="002D3FB5">
        <w:trPr>
          <w:trHeight w:val="449"/>
        </w:trPr>
        <w:tc>
          <w:tcPr>
            <w:tcW w:w="1975" w:type="dxa"/>
            <w:tcMar>
              <w:left w:w="58" w:type="dxa"/>
              <w:right w:w="58" w:type="dxa"/>
            </w:tcMar>
          </w:tcPr>
          <w:p w14:paraId="087C3F09" w14:textId="77777777" w:rsidR="00BF4302" w:rsidRPr="005162DE" w:rsidRDefault="00BF4302" w:rsidP="00FF07E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18AE57B" w14:textId="77777777" w:rsidR="00BF4302" w:rsidRPr="005162DE" w:rsidRDefault="00BF4302"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689275C6" w14:textId="77777777" w:rsidR="00BF4302" w:rsidRPr="005162DE" w:rsidRDefault="00BF4302"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55BD21D1" w14:textId="77777777" w:rsidR="00BF4302" w:rsidRPr="005162DE" w:rsidRDefault="00BF4302"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53C7368D" w14:textId="77777777" w:rsidR="00BF4302" w:rsidRPr="005162DE" w:rsidRDefault="00BF4302" w:rsidP="00FF07E9">
            <w:pPr>
              <w:spacing w:before="40" w:after="40"/>
              <w:rPr>
                <w:rFonts w:ascii="Arial" w:hAnsi="Arial" w:cs="Arial"/>
                <w:sz w:val="24"/>
                <w:szCs w:val="24"/>
              </w:rPr>
            </w:pPr>
            <w:r>
              <w:rPr>
                <w:rFonts w:ascii="Arial" w:hAnsi="Arial" w:cs="Arial"/>
                <w:sz w:val="24"/>
                <w:szCs w:val="24"/>
              </w:rPr>
              <w:t>None</w:t>
            </w:r>
          </w:p>
        </w:tc>
      </w:tr>
    </w:tbl>
    <w:p w14:paraId="1399F27F" w14:textId="77777777" w:rsidR="00BF4302" w:rsidRPr="005162DE" w:rsidRDefault="00BF4302" w:rsidP="001F503E">
      <w:pPr>
        <w:rPr>
          <w:rFonts w:ascii="Arial" w:hAnsi="Arial" w:cs="Arial"/>
          <w:sz w:val="24"/>
          <w:szCs w:val="24"/>
        </w:rPr>
      </w:pPr>
    </w:p>
    <w:p w14:paraId="13F8A23E" w14:textId="77777777" w:rsidR="00BF4302" w:rsidRPr="005162DE" w:rsidRDefault="00BF4302" w:rsidP="001B4F20">
      <w:pPr>
        <w:pStyle w:val="Heading3"/>
        <w:keepNext/>
        <w:rPr>
          <w:color w:val="auto"/>
        </w:rPr>
      </w:pPr>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p>
    <w:p w14:paraId="4474EF87" w14:textId="77777777" w:rsidR="00BF4302" w:rsidRPr="005162DE" w:rsidRDefault="00BF4302"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BF4302" w:rsidRPr="005162DE" w14:paraId="1767FF43" w14:textId="77777777" w:rsidTr="002D3FB5">
        <w:trPr>
          <w:tblHeader/>
        </w:trPr>
        <w:tc>
          <w:tcPr>
            <w:tcW w:w="2515" w:type="dxa"/>
            <w:tcMar>
              <w:left w:w="58" w:type="dxa"/>
              <w:right w:w="58" w:type="dxa"/>
            </w:tcMar>
            <w:vAlign w:val="center"/>
          </w:tcPr>
          <w:p w14:paraId="5515E110" w14:textId="77777777" w:rsidR="00BF4302" w:rsidRPr="005162DE" w:rsidRDefault="00BF4302" w:rsidP="0087640F">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4368068B" w14:textId="77777777" w:rsidR="00BF4302" w:rsidRPr="005162DE" w:rsidRDefault="00BF4302"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08CFD346" w14:textId="77777777" w:rsidR="00BF4302" w:rsidRPr="005162DE" w:rsidRDefault="00BF4302"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7E8D090" w14:textId="77777777" w:rsidR="00BF4302" w:rsidRPr="005162DE" w:rsidRDefault="00BF4302"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2995FDA1" w14:textId="77777777" w:rsidR="00BF4302" w:rsidRPr="005162DE" w:rsidRDefault="00BF4302"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7A2FD0BE" w14:textId="77777777" w:rsidR="00BF4302" w:rsidRPr="005162DE" w:rsidRDefault="00BF4302"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F4302" w:rsidRPr="005162DE" w14:paraId="3E567EB3" w14:textId="77777777" w:rsidTr="002D3FB5">
        <w:trPr>
          <w:trHeight w:val="504"/>
          <w:tblHeader/>
        </w:trPr>
        <w:tc>
          <w:tcPr>
            <w:tcW w:w="2515" w:type="dxa"/>
            <w:tcMar>
              <w:left w:w="58" w:type="dxa"/>
              <w:right w:w="58" w:type="dxa"/>
            </w:tcMar>
          </w:tcPr>
          <w:p w14:paraId="0BB87919" w14:textId="77777777" w:rsidR="00BF4302" w:rsidRPr="005162DE" w:rsidRDefault="00BF4302"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F0A59B2" w14:textId="77777777" w:rsidR="00BF4302" w:rsidRPr="005162DE" w:rsidRDefault="00BF430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B1FE28D" w14:textId="77777777" w:rsidR="00BF4302" w:rsidRPr="005162DE" w:rsidRDefault="00BF430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6142E960" w14:textId="77777777" w:rsidR="00BF4302" w:rsidRPr="005162DE" w:rsidRDefault="00BF4302"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F0003E1" w14:textId="77777777" w:rsidR="00BF4302" w:rsidRPr="005162DE" w:rsidRDefault="00BF4302"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EA1C02F" w14:textId="77777777" w:rsidR="00BF4302" w:rsidRPr="005162DE" w:rsidRDefault="00BF4302"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BF4302" w:rsidRPr="005162DE" w14:paraId="19B56BE5" w14:textId="77777777" w:rsidTr="002D3FB5">
        <w:trPr>
          <w:trHeight w:val="504"/>
          <w:tblHeader/>
        </w:trPr>
        <w:tc>
          <w:tcPr>
            <w:tcW w:w="2515" w:type="dxa"/>
            <w:tcMar>
              <w:left w:w="58" w:type="dxa"/>
              <w:right w:w="58" w:type="dxa"/>
            </w:tcMar>
          </w:tcPr>
          <w:p w14:paraId="174778A3" w14:textId="77777777" w:rsidR="00BF4302" w:rsidRPr="005162DE" w:rsidRDefault="00BF4302"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BEBD65D" w14:textId="77777777" w:rsidR="00BF4302" w:rsidRPr="005162DE" w:rsidRDefault="00BF430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18B7CC3" w14:textId="77777777" w:rsidR="00BF4302" w:rsidRPr="005162DE" w:rsidRDefault="00BF430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2F3E098D" w14:textId="77777777" w:rsidR="00BF4302" w:rsidRPr="005162DE" w:rsidRDefault="00BF4302"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A012F59" w14:textId="77777777" w:rsidR="00BF4302" w:rsidRPr="005162DE" w:rsidRDefault="00BF4302"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A827454" w14:textId="77777777" w:rsidR="00BF4302" w:rsidRPr="005162DE" w:rsidRDefault="00BF4302"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BF4302" w:rsidRPr="005162DE" w14:paraId="6A126B22" w14:textId="77777777" w:rsidTr="002D3FB5">
        <w:trPr>
          <w:trHeight w:val="504"/>
          <w:tblHeader/>
        </w:trPr>
        <w:tc>
          <w:tcPr>
            <w:tcW w:w="2515" w:type="dxa"/>
            <w:tcMar>
              <w:left w:w="58" w:type="dxa"/>
              <w:right w:w="58" w:type="dxa"/>
            </w:tcMar>
          </w:tcPr>
          <w:p w14:paraId="5FF8FE91" w14:textId="77777777" w:rsidR="00BF4302" w:rsidRPr="005162DE" w:rsidRDefault="00BF4302"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E4ADA5D" w14:textId="77777777" w:rsidR="00BF4302" w:rsidRPr="005162DE" w:rsidRDefault="00BF430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8A80BE2" w14:textId="77777777" w:rsidR="00BF4302" w:rsidRPr="005162DE" w:rsidRDefault="00BF430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71DCBEBB" w14:textId="77777777" w:rsidR="00BF4302" w:rsidRPr="005162DE" w:rsidRDefault="00BF4302"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C8DFFC6" w14:textId="77777777" w:rsidR="00BF4302" w:rsidRPr="005162DE" w:rsidRDefault="00BF4302"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E9A21E0" w14:textId="77777777" w:rsidR="00BF4302" w:rsidRPr="005162DE" w:rsidRDefault="00BF4302"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581EACB" w14:textId="77777777" w:rsidR="00BF4302" w:rsidRPr="005162DE" w:rsidRDefault="00BF4302" w:rsidP="0087640F">
      <w:pPr>
        <w:pStyle w:val="Caption"/>
        <w:spacing w:before="100" w:beforeAutospacing="1"/>
      </w:pPr>
    </w:p>
    <w:p w14:paraId="34192305" w14:textId="77777777" w:rsidR="00BF4302" w:rsidRPr="005162DE" w:rsidRDefault="00BF4302"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BF4302" w:rsidRPr="005162DE" w14:paraId="65D49AAB" w14:textId="77777777" w:rsidTr="37E679E9">
        <w:trPr>
          <w:trHeight w:val="457"/>
        </w:trPr>
        <w:tc>
          <w:tcPr>
            <w:tcW w:w="1975" w:type="dxa"/>
            <w:tcMar>
              <w:left w:w="58" w:type="dxa"/>
              <w:right w:w="58" w:type="dxa"/>
            </w:tcMar>
            <w:vAlign w:val="center"/>
          </w:tcPr>
          <w:p w14:paraId="43615646" w14:textId="77777777" w:rsidR="00BF4302" w:rsidRPr="005162DE" w:rsidRDefault="00BF4302"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837A502" w14:textId="77777777" w:rsidR="00BF4302" w:rsidRPr="005162DE" w:rsidRDefault="00BF4302"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9C1EE94" w14:textId="77777777" w:rsidR="00BF4302" w:rsidRPr="005162DE" w:rsidRDefault="00BF4302"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FEA8E16" w14:textId="77777777" w:rsidR="00BF4302" w:rsidRPr="005162DE" w:rsidRDefault="00BF4302"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459D887" w14:textId="77777777" w:rsidR="00BF4302" w:rsidRPr="005162DE" w:rsidRDefault="00BF4302"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F4302" w:rsidRPr="005162DE" w14:paraId="1063669C" w14:textId="77777777" w:rsidTr="37E679E9">
        <w:trPr>
          <w:trHeight w:val="449"/>
        </w:trPr>
        <w:tc>
          <w:tcPr>
            <w:tcW w:w="1975" w:type="dxa"/>
            <w:tcMar>
              <w:left w:w="58" w:type="dxa"/>
              <w:right w:w="58" w:type="dxa"/>
            </w:tcMar>
          </w:tcPr>
          <w:p w14:paraId="283E73FB" w14:textId="77777777" w:rsidR="00BF4302" w:rsidRPr="005162DE" w:rsidRDefault="00BF4302"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42033" w14:textId="77777777" w:rsidR="00BF4302" w:rsidRPr="005162DE" w:rsidRDefault="00BF4302"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76843152" w14:textId="77777777" w:rsidR="00BF4302" w:rsidRPr="005162DE" w:rsidRDefault="00BF4302"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48650D1A" w14:textId="77777777" w:rsidR="00BF4302" w:rsidRPr="005162DE" w:rsidRDefault="00BF4302"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67B47117" w14:textId="77777777" w:rsidR="00BF4302" w:rsidRPr="005162DE" w:rsidRDefault="00BF4302" w:rsidP="0085428E">
            <w:pPr>
              <w:keepNext/>
              <w:spacing w:before="40" w:after="40"/>
              <w:rPr>
                <w:rFonts w:ascii="Arial" w:hAnsi="Arial" w:cs="Arial"/>
                <w:sz w:val="24"/>
                <w:szCs w:val="24"/>
              </w:rPr>
            </w:pPr>
            <w:r w:rsidRPr="004E2FCE">
              <w:rPr>
                <w:rFonts w:ascii="Arial" w:hAnsi="Arial" w:cs="Arial"/>
                <w:sz w:val="24"/>
                <w:szCs w:val="24"/>
              </w:rPr>
              <w:t>None</w:t>
            </w:r>
          </w:p>
        </w:tc>
      </w:tr>
    </w:tbl>
    <w:p w14:paraId="613AE71E" w14:textId="77777777" w:rsidR="00BF4302" w:rsidRPr="005162DE" w:rsidRDefault="00BF4302" w:rsidP="00D731FF">
      <w:pPr>
        <w:pStyle w:val="Heading3"/>
        <w:keepNext/>
      </w:pPr>
    </w:p>
    <w:sectPr w:rsidR="00BF4302" w:rsidRPr="005162DE" w:rsidSect="00D731F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2B275" w14:textId="77777777" w:rsidR="00D90376" w:rsidRDefault="00D90376">
      <w:r>
        <w:separator/>
      </w:r>
    </w:p>
    <w:p w14:paraId="11052692" w14:textId="77777777" w:rsidR="00D90376" w:rsidRDefault="00D90376"/>
  </w:endnote>
  <w:endnote w:type="continuationSeparator" w:id="0">
    <w:p w14:paraId="1ED4FBB4" w14:textId="77777777" w:rsidR="00D90376" w:rsidRDefault="00D90376">
      <w:r>
        <w:continuationSeparator/>
      </w:r>
    </w:p>
    <w:p w14:paraId="6BC8E049" w14:textId="77777777" w:rsidR="00D90376" w:rsidRDefault="00D90376"/>
  </w:endnote>
  <w:endnote w:type="continuationNotice" w:id="1">
    <w:p w14:paraId="0BB87BCE" w14:textId="77777777" w:rsidR="00D90376" w:rsidRDefault="00D90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AE21" w14:textId="77777777" w:rsidR="00BF4302" w:rsidRDefault="00BF4302">
    <w:pPr>
      <w:pStyle w:val="Footer"/>
    </w:pPr>
  </w:p>
  <w:p w14:paraId="0C8BCF2E" w14:textId="77777777" w:rsidR="00BF4302" w:rsidRDefault="00BF43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E23D" w14:textId="16B0E8E5" w:rsidR="00BF4302" w:rsidRPr="002E5912" w:rsidRDefault="00BF430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sidR="00B7423B">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44E2F" w14:textId="77777777" w:rsidR="00D90376" w:rsidRDefault="00D90376">
      <w:r>
        <w:separator/>
      </w:r>
    </w:p>
    <w:p w14:paraId="42385E21" w14:textId="77777777" w:rsidR="00D90376" w:rsidRDefault="00D90376"/>
  </w:footnote>
  <w:footnote w:type="continuationSeparator" w:id="0">
    <w:p w14:paraId="5355F936" w14:textId="77777777" w:rsidR="00D90376" w:rsidRDefault="00D90376">
      <w:r>
        <w:continuationSeparator/>
      </w:r>
    </w:p>
    <w:p w14:paraId="24467179" w14:textId="77777777" w:rsidR="00D90376" w:rsidRDefault="00D90376"/>
  </w:footnote>
  <w:footnote w:type="continuationNotice" w:id="1">
    <w:p w14:paraId="57792DAA" w14:textId="77777777" w:rsidR="00D90376" w:rsidRDefault="00D903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0B51" w14:textId="77777777" w:rsidR="00BF4302" w:rsidRDefault="00BF4302">
    <w:pPr>
      <w:pStyle w:val="Header"/>
    </w:pPr>
  </w:p>
  <w:p w14:paraId="6B79F119" w14:textId="77777777" w:rsidR="00BF4302" w:rsidRDefault="00BF43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30A2" w14:textId="77777777" w:rsidR="00BF4302" w:rsidRDefault="00BF430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6F6D"/>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5ED8"/>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0FD2"/>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66C"/>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D0D"/>
    <w:rsid w:val="005830FA"/>
    <w:rsid w:val="00583428"/>
    <w:rsid w:val="005838ED"/>
    <w:rsid w:val="0058536C"/>
    <w:rsid w:val="00587145"/>
    <w:rsid w:val="00587220"/>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37A2E"/>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62D"/>
    <w:rsid w:val="00945B59"/>
    <w:rsid w:val="009461F0"/>
    <w:rsid w:val="0094633A"/>
    <w:rsid w:val="00947382"/>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3490"/>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423B"/>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4302"/>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11D8"/>
    <w:rsid w:val="00C72373"/>
    <w:rsid w:val="00C77170"/>
    <w:rsid w:val="00C8032D"/>
    <w:rsid w:val="00C945A7"/>
    <w:rsid w:val="00C94DAA"/>
    <w:rsid w:val="00C94DD7"/>
    <w:rsid w:val="00C952C9"/>
    <w:rsid w:val="00C96627"/>
    <w:rsid w:val="00CA1B53"/>
    <w:rsid w:val="00CA483D"/>
    <w:rsid w:val="00CB5A7C"/>
    <w:rsid w:val="00CB6F44"/>
    <w:rsid w:val="00CB6FF7"/>
    <w:rsid w:val="00CC2F86"/>
    <w:rsid w:val="00CD26F1"/>
    <w:rsid w:val="00CD3EAB"/>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7F19"/>
    <w:rsid w:val="00D731FF"/>
    <w:rsid w:val="00D73637"/>
    <w:rsid w:val="00D7538B"/>
    <w:rsid w:val="00D77322"/>
    <w:rsid w:val="00D82E27"/>
    <w:rsid w:val="00D90376"/>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1405"/>
    <w:rsid w:val="00E130F9"/>
    <w:rsid w:val="00E1732D"/>
    <w:rsid w:val="00E20938"/>
    <w:rsid w:val="00E23E88"/>
    <w:rsid w:val="00E24E8A"/>
    <w:rsid w:val="00E25265"/>
    <w:rsid w:val="00E27390"/>
    <w:rsid w:val="00E31A64"/>
    <w:rsid w:val="00E331F5"/>
    <w:rsid w:val="00E34F9C"/>
    <w:rsid w:val="00E36284"/>
    <w:rsid w:val="00E41C84"/>
    <w:rsid w:val="00E41EE8"/>
    <w:rsid w:val="00E43949"/>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C3985"/>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7E9"/>
    <w:rsid w:val="00FF0C1D"/>
    <w:rsid w:val="00FF6578"/>
    <w:rsid w:val="00FF6F10"/>
    <w:rsid w:val="37E679E9"/>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40D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60072970">
      <w:bodyDiv w:val="1"/>
      <w:marLeft w:val="0"/>
      <w:marRight w:val="0"/>
      <w:marTop w:val="0"/>
      <w:marBottom w:val="0"/>
      <w:divBdr>
        <w:top w:val="none" w:sz="0" w:space="0" w:color="auto"/>
        <w:left w:val="none" w:sz="0" w:space="0" w:color="auto"/>
        <w:bottom w:val="none" w:sz="0" w:space="0" w:color="auto"/>
        <w:right w:val="none" w:sz="0" w:space="0" w:color="auto"/>
      </w:divBdr>
    </w:div>
    <w:div w:id="310141869">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88181938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81799440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2312</Words>
  <Characters>13182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8</cp:revision>
  <cp:lastPrinted>2022-01-19T18:53:00Z</cp:lastPrinted>
  <dcterms:created xsi:type="dcterms:W3CDTF">2025-06-27T21:27:00Z</dcterms:created>
  <dcterms:modified xsi:type="dcterms:W3CDTF">2026-06-17T17:28:00Z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