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162DE" w:rsidR="00BF4302" w:rsidP="008E66E2" w:rsidRDefault="00BF4302" w14:paraId="232FE760" w14:textId="77777777">
      <w:pPr>
        <w:pStyle w:val="Heading1"/>
        <w:spacing w:before="0"/>
        <w:jc w:val="center"/>
      </w:pPr>
      <w:r w:rsidRPr="005162DE">
        <w:t>202</w:t>
      </w:r>
      <w:r>
        <w:t>4</w:t>
      </w:r>
      <w:r w:rsidRPr="005162DE">
        <w:t xml:space="preserve"> Consumer Confidence Report</w:t>
      </w:r>
    </w:p>
    <w:p w:rsidRPr="005162DE" w:rsidR="00BF4302" w:rsidP="00BF628D" w:rsidRDefault="00BF4302" w14:paraId="7FCC12A8" w14:textId="77777777">
      <w:pPr>
        <w:pStyle w:val="Heading2"/>
      </w:pPr>
      <w:r w:rsidRPr="005162DE">
        <w:t>Water System Information</w:t>
      </w:r>
    </w:p>
    <w:p w:rsidRPr="005162DE" w:rsidR="00BF4302" w:rsidP="0092687A" w:rsidRDefault="00BF4302" w14:paraId="52F4AD7E" w14:textId="77777777">
      <w:pPr>
        <w:spacing w:after="240"/>
        <w:rPr>
          <w:rFonts w:ascii="Arial" w:hAnsi="Arial" w:cs="Arial"/>
          <w:sz w:val="24"/>
          <w:szCs w:val="24"/>
        </w:rPr>
      </w:pPr>
      <w:r w:rsidRPr="005162DE">
        <w:rPr>
          <w:rFonts w:ascii="Arial" w:hAnsi="Arial" w:cs="Arial"/>
          <w:sz w:val="24"/>
          <w:szCs w:val="24"/>
        </w:rPr>
        <w:t>Water System Name:</w:t>
      </w:r>
      <w:r w:rsidRPr="00EF6CA0">
        <w:rPr>
          <w:rFonts w:ascii="Arial" w:hAnsi="Arial" w:cs="Arial"/>
          <w:b/>
          <w:bCs/>
          <w:sz w:val="24"/>
          <w:szCs w:val="24"/>
        </w:rPr>
        <w:t xml:space="preserve"> </w:t>
      </w:r>
      <w:r w:rsidRPr="00783FF1">
        <w:rPr>
          <w:rFonts w:ascii="Arial" w:hAnsi="Arial" w:cs="Arial"/>
          <w:b/>
          <w:bCs/>
          <w:noProof/>
          <w:sz w:val="24"/>
          <w:szCs w:val="24"/>
        </w:rPr>
        <w:t>Prunedale School</w:t>
      </w:r>
    </w:p>
    <w:p w:rsidRPr="005162DE" w:rsidR="00BF4302" w:rsidP="0092687A" w:rsidRDefault="00BF4302" w14:paraId="0FB09B5C" w14:textId="77777777">
      <w:pPr>
        <w:spacing w:after="240"/>
        <w:rPr>
          <w:rFonts w:ascii="Arial" w:hAnsi="Arial" w:cs="Arial"/>
          <w:sz w:val="24"/>
          <w:szCs w:val="24"/>
        </w:rPr>
      </w:pPr>
      <w:r w:rsidRPr="005162DE">
        <w:rPr>
          <w:rFonts w:ascii="Arial" w:hAnsi="Arial" w:cs="Arial"/>
          <w:sz w:val="24"/>
          <w:szCs w:val="24"/>
        </w:rPr>
        <w:t xml:space="preserve">Report Date: </w:t>
      </w:r>
      <w:r>
        <w:rPr>
          <w:rFonts w:ascii="Arial" w:hAnsi="Arial" w:cs="Arial"/>
          <w:sz w:val="24"/>
          <w:szCs w:val="24"/>
        </w:rPr>
        <w:t>6/24/2025</w:t>
      </w:r>
    </w:p>
    <w:p w:rsidRPr="005162DE" w:rsidR="00BF4302" w:rsidP="0092687A" w:rsidRDefault="00BF4302" w14:paraId="0544D112" w14:textId="77777777">
      <w:pPr>
        <w:spacing w:after="240"/>
        <w:rPr>
          <w:rFonts w:ascii="Arial" w:hAnsi="Arial" w:cs="Arial"/>
          <w:sz w:val="24"/>
          <w:szCs w:val="24"/>
        </w:rPr>
      </w:pPr>
      <w:r w:rsidRPr="005162DE">
        <w:rPr>
          <w:rFonts w:ascii="Arial" w:hAnsi="Arial" w:cs="Arial"/>
          <w:sz w:val="24"/>
          <w:szCs w:val="24"/>
        </w:rPr>
        <w:t xml:space="preserve">Type of Water Source(s) in Use: </w:t>
      </w:r>
      <w:r w:rsidRPr="00783FF1">
        <w:rPr>
          <w:rFonts w:ascii="Arial" w:hAnsi="Arial" w:cs="Arial"/>
          <w:noProof/>
          <w:sz w:val="24"/>
          <w:szCs w:val="24"/>
        </w:rPr>
        <w:t>Ground Water</w:t>
      </w:r>
    </w:p>
    <w:p w:rsidRPr="005162DE" w:rsidR="00BF4302" w:rsidP="0092687A" w:rsidRDefault="00BF4302" w14:paraId="3C155F4E" w14:textId="77777777">
      <w:pPr>
        <w:spacing w:after="240"/>
        <w:rPr>
          <w:rFonts w:ascii="Arial" w:hAnsi="Arial" w:cs="Arial"/>
          <w:sz w:val="24"/>
          <w:szCs w:val="24"/>
        </w:rPr>
      </w:pPr>
      <w:r w:rsidRPr="005162DE">
        <w:rPr>
          <w:rFonts w:ascii="Arial" w:hAnsi="Arial" w:cs="Arial"/>
          <w:sz w:val="24"/>
          <w:szCs w:val="24"/>
        </w:rPr>
        <w:t xml:space="preserve">Name and General Location of Source(s): </w:t>
      </w:r>
      <w:r w:rsidRPr="00783FF1">
        <w:rPr>
          <w:rFonts w:ascii="Arial" w:hAnsi="Arial" w:cs="Arial"/>
          <w:noProof/>
          <w:sz w:val="24"/>
          <w:szCs w:val="24"/>
        </w:rPr>
        <w:t>Well 01 (001_001) [Located at our service station in Salinas, Ca]</w:t>
      </w:r>
    </w:p>
    <w:p w:rsidRPr="005162DE" w:rsidR="00BF4302" w:rsidP="0092687A" w:rsidRDefault="00BF4302" w14:paraId="1AF5FCEB" w14:textId="77777777">
      <w:pPr>
        <w:spacing w:after="240"/>
        <w:rPr>
          <w:rFonts w:ascii="Arial" w:hAnsi="Arial" w:cs="Arial"/>
          <w:sz w:val="24"/>
          <w:szCs w:val="24"/>
        </w:rPr>
      </w:pPr>
      <w:r w:rsidRPr="005162DE">
        <w:rPr>
          <w:rFonts w:ascii="Arial" w:hAnsi="Arial" w:cs="Arial"/>
          <w:sz w:val="24"/>
          <w:szCs w:val="24"/>
        </w:rPr>
        <w:t xml:space="preserve">Drinking Water Source Assessment Information: </w:t>
      </w:r>
      <w:r w:rsidRPr="00783FF1">
        <w:rPr>
          <w:rFonts w:ascii="Arial" w:hAnsi="Arial" w:cs="Arial"/>
          <w:noProof/>
          <w:sz w:val="24"/>
          <w:szCs w:val="24"/>
        </w:rPr>
        <w:t>Available upon request</w:t>
      </w:r>
    </w:p>
    <w:p w:rsidRPr="005162DE" w:rsidR="00BF4302" w:rsidP="0092687A" w:rsidRDefault="00BF4302" w14:paraId="69F48515" w14:textId="77777777">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Pr="00783FF1">
        <w:rPr>
          <w:rFonts w:ascii="Arial" w:hAnsi="Arial" w:cs="Arial"/>
          <w:noProof/>
          <w:sz w:val="24"/>
          <w:szCs w:val="24"/>
        </w:rPr>
        <w:t>N/A</w:t>
      </w:r>
    </w:p>
    <w:p w:rsidRPr="005162DE" w:rsidR="00BF4302" w:rsidP="0065365D" w:rsidRDefault="00BF4302" w14:paraId="64A25BEE" w14:textId="77777777">
      <w:pPr>
        <w:rPr>
          <w:rFonts w:ascii="Arial" w:hAnsi="Arial" w:cs="Arial"/>
          <w:sz w:val="24"/>
          <w:szCs w:val="24"/>
        </w:rPr>
      </w:pPr>
      <w:r w:rsidRPr="005162DE">
        <w:rPr>
          <w:rFonts w:ascii="Arial" w:hAnsi="Arial" w:cs="Arial"/>
          <w:sz w:val="24"/>
          <w:szCs w:val="24"/>
        </w:rPr>
        <w:t xml:space="preserve">For More Information, Contact: </w:t>
      </w:r>
      <w:r w:rsidRPr="00783FF1">
        <w:rPr>
          <w:rFonts w:ascii="Arial" w:hAnsi="Arial" w:cs="Arial"/>
          <w:b/>
          <w:bCs/>
          <w:noProof/>
          <w:sz w:val="24"/>
          <w:szCs w:val="24"/>
        </w:rPr>
        <w:t>Cypress Water Services</w:t>
      </w:r>
      <w:r w:rsidRPr="00EF6CA0">
        <w:rPr>
          <w:rFonts w:ascii="Arial" w:hAnsi="Arial" w:cs="Arial"/>
          <w:b/>
          <w:bCs/>
          <w:sz w:val="24"/>
          <w:szCs w:val="24"/>
        </w:rPr>
        <w:t xml:space="preserve"> | </w:t>
      </w:r>
      <w:r w:rsidRPr="00783FF1">
        <w:rPr>
          <w:rFonts w:ascii="Arial" w:hAnsi="Arial" w:cs="Arial"/>
          <w:b/>
          <w:bCs/>
          <w:noProof/>
          <w:sz w:val="24"/>
          <w:szCs w:val="24"/>
        </w:rPr>
        <w:t>info@cypresswaterservices.com</w:t>
      </w:r>
      <w:r w:rsidRPr="00EF6CA0">
        <w:rPr>
          <w:rFonts w:ascii="Arial" w:hAnsi="Arial" w:cs="Arial"/>
          <w:b/>
          <w:bCs/>
          <w:sz w:val="24"/>
          <w:szCs w:val="24"/>
        </w:rPr>
        <w:t xml:space="preserve"> | </w:t>
      </w:r>
      <w:r w:rsidRPr="00783FF1">
        <w:rPr>
          <w:rFonts w:ascii="Arial" w:hAnsi="Arial" w:cs="Arial"/>
          <w:b/>
          <w:bCs/>
          <w:noProof/>
          <w:sz w:val="24"/>
          <w:szCs w:val="24"/>
        </w:rPr>
        <w:t>(831) 920-6796</w:t>
      </w:r>
    </w:p>
    <w:p w:rsidRPr="005162DE" w:rsidR="00BF4302" w:rsidP="001F7181" w:rsidRDefault="00BF4302" w14:paraId="43ADA97B" w14:textId="77777777">
      <w:pPr>
        <w:pStyle w:val="Heading2"/>
      </w:pPr>
      <w:r w:rsidRPr="005162DE">
        <w:t>About This Report</w:t>
      </w:r>
    </w:p>
    <w:p w:rsidRPr="005162DE" w:rsidR="00BF4302" w:rsidP="008404C1" w:rsidRDefault="00BF4302" w14:paraId="784B9C5C" w14:textId="77777777">
      <w:pPr>
        <w:rPr>
          <w:rFonts w:ascii="Arial" w:hAnsi="Arial" w:cs="Arial"/>
          <w:sz w:val="24"/>
          <w:szCs w:val="24"/>
        </w:rPr>
      </w:pPr>
      <w:r w:rsidRPr="005162DE">
        <w:rPr>
          <w:rFonts w:ascii="Arial" w:hAnsi="Arial" w:cs="Arial"/>
          <w:sz w:val="24"/>
          <w:szCs w:val="24"/>
        </w:rPr>
        <w:t>We test the drinking water quality for many constituents as required by state and federal regulations.  This report shows the results of our monitoring for the period of January 1 to December 31, 202</w:t>
      </w:r>
      <w:r>
        <w:rPr>
          <w:rFonts w:ascii="Arial" w:hAnsi="Arial" w:cs="Arial"/>
          <w:sz w:val="24"/>
          <w:szCs w:val="24"/>
        </w:rPr>
        <w:t>4,</w:t>
      </w:r>
      <w:r w:rsidRPr="005162DE">
        <w:rPr>
          <w:rFonts w:ascii="Arial" w:hAnsi="Arial" w:cs="Arial"/>
          <w:sz w:val="24"/>
          <w:szCs w:val="24"/>
        </w:rPr>
        <w:t xml:space="preserve"> and may include earlier monitoring data.</w:t>
      </w:r>
    </w:p>
    <w:p w:rsidRPr="005162DE" w:rsidR="00BF4302" w:rsidP="008404C1" w:rsidRDefault="00BF4302" w14:paraId="07BA7CF9" w14:textId="77777777">
      <w:pPr>
        <w:pStyle w:val="Heading2"/>
      </w:pPr>
      <w:r w:rsidRPr="005162DE">
        <w:t>Importance of This Report Statement in Five Non-English Languages (Spanish, Mandarin, Tagalog, Vietnamese, and Hmong)</w:t>
      </w:r>
    </w:p>
    <w:p w:rsidRPr="005162DE" w:rsidR="00BF4302" w:rsidP="0092687A" w:rsidRDefault="00BF4302" w14:paraId="18590033" w14:textId="77777777">
      <w:pPr>
        <w:spacing w:after="180"/>
        <w:rPr>
          <w:rFonts w:ascii="Arial" w:hAnsi="Arial" w:cs="Arial"/>
          <w:sz w:val="24"/>
          <w:szCs w:val="24"/>
          <w:lang w:val="es-MX"/>
        </w:rPr>
      </w:pPr>
      <w:r w:rsidRPr="00013917">
        <w:rPr>
          <w:rFonts w:ascii="Arial" w:hAnsi="Arial" w:cs="Arial"/>
          <w:sz w:val="24"/>
          <w:szCs w:val="24"/>
        </w:rPr>
        <w:t>Language in Spanish</w:t>
      </w:r>
      <w:r w:rsidRPr="005162DE">
        <w:rPr>
          <w:rFonts w:ascii="Arial" w:hAnsi="Arial" w:cs="Arial"/>
          <w:sz w:val="24"/>
          <w:szCs w:val="24"/>
          <w:lang w:val="es-MX"/>
        </w:rPr>
        <w:t xml:space="preserve">:  Este informe contiene información muy importante sobre su agua para beber.  Favor de comunicarse </w:t>
      </w:r>
      <w:r w:rsidRPr="00783FF1">
        <w:rPr>
          <w:rFonts w:ascii="Arial" w:hAnsi="Arial" w:cs="Arial"/>
          <w:noProof/>
          <w:sz w:val="24"/>
          <w:szCs w:val="24"/>
          <w:lang w:val="es-MX"/>
        </w:rPr>
        <w:t>Cypress Water Services</w:t>
      </w:r>
      <w:r>
        <w:rPr>
          <w:rFonts w:ascii="Arial" w:hAnsi="Arial" w:cs="Arial"/>
          <w:sz w:val="24"/>
          <w:szCs w:val="24"/>
          <w:lang w:val="es-MX"/>
        </w:rPr>
        <w:t xml:space="preserve"> </w:t>
      </w:r>
      <w:r w:rsidRPr="005162DE">
        <w:rPr>
          <w:rFonts w:ascii="Arial" w:hAnsi="Arial" w:cs="Arial"/>
          <w:sz w:val="24"/>
          <w:szCs w:val="24"/>
          <w:lang w:val="es-MX"/>
        </w:rPr>
        <w:t xml:space="preserve">a </w:t>
      </w:r>
      <w:r w:rsidRPr="00783FF1">
        <w:rPr>
          <w:rFonts w:ascii="Arial" w:hAnsi="Arial" w:cs="Arial"/>
          <w:noProof/>
          <w:sz w:val="24"/>
          <w:szCs w:val="24"/>
          <w:lang w:val="es-MX"/>
        </w:rPr>
        <w:t>info@cypresswaterservices.com</w:t>
      </w:r>
      <w:r>
        <w:rPr>
          <w:rFonts w:ascii="Arial" w:hAnsi="Arial" w:cs="Arial"/>
          <w:sz w:val="24"/>
          <w:szCs w:val="24"/>
          <w:lang w:val="es-MX"/>
        </w:rPr>
        <w:t xml:space="preserve"> </w:t>
      </w:r>
      <w:r w:rsidRPr="00783FF1">
        <w:rPr>
          <w:rFonts w:ascii="Arial" w:hAnsi="Arial" w:cs="Arial"/>
          <w:noProof/>
          <w:sz w:val="24"/>
          <w:szCs w:val="24"/>
          <w:lang w:val="es-MX"/>
        </w:rPr>
        <w:t>(831) 920-6796</w:t>
      </w:r>
      <w:r>
        <w:rPr>
          <w:rFonts w:ascii="Arial" w:hAnsi="Arial" w:cs="Arial"/>
          <w:sz w:val="24"/>
          <w:szCs w:val="24"/>
          <w:lang w:val="es-MX"/>
        </w:rPr>
        <w:t xml:space="preserve"> </w:t>
      </w:r>
      <w:r w:rsidRPr="005162DE">
        <w:rPr>
          <w:rFonts w:ascii="Arial" w:hAnsi="Arial" w:cs="Arial"/>
          <w:sz w:val="24"/>
          <w:szCs w:val="24"/>
          <w:lang w:val="es-MX"/>
        </w:rPr>
        <w:t>para asistirlo en español.</w:t>
      </w:r>
    </w:p>
    <w:p w:rsidRPr="005162DE" w:rsidR="00BF4302" w:rsidP="0092687A" w:rsidRDefault="00BF4302" w14:paraId="296970A8" w14:textId="77777777">
      <w:pPr>
        <w:spacing w:after="180"/>
        <w:rPr>
          <w:rFonts w:ascii="Arial" w:hAnsi="Arial" w:eastAsia="PMingLiU" w:cs="Arial"/>
          <w:sz w:val="24"/>
          <w:szCs w:val="24"/>
        </w:rPr>
      </w:pPr>
      <w:r w:rsidRPr="00013917">
        <w:rPr>
          <w:rFonts w:ascii="Arial" w:hAnsi="Arial" w:eastAsia="PMingLiU" w:cs="Arial"/>
          <w:sz w:val="24"/>
          <w:szCs w:val="24"/>
        </w:rPr>
        <w:t>Language in Mandarin</w:t>
      </w:r>
      <w:r w:rsidRPr="005162DE">
        <w:rPr>
          <w:rFonts w:ascii="Arial" w:hAnsi="Arial" w:eastAsia="PMingLiU" w:cs="Arial"/>
          <w:sz w:val="24"/>
          <w:szCs w:val="24"/>
          <w:lang w:val="es-MX"/>
        </w:rPr>
        <w:t xml:space="preserve">:  </w:t>
      </w:r>
      <w:r w:rsidRPr="0093762E">
        <w:rPr>
          <w:rFonts w:hint="eastAsia" w:ascii="SimSun" w:hAnsi="SimSun" w:eastAsia="SimSun" w:cs="Arial"/>
          <w:sz w:val="24"/>
          <w:szCs w:val="24"/>
          <w:lang w:eastAsia="zh-CN"/>
        </w:rPr>
        <w:t>这份报告含有关于您的饮用水的重要讯息。请用以下地址和电话联系</w:t>
      </w:r>
      <w:r w:rsidRPr="005162DE">
        <w:rPr>
          <w:rFonts w:ascii="Arial" w:hAnsi="Arial" w:eastAsia="PMingLiU" w:cs="Arial"/>
          <w:sz w:val="24"/>
          <w:szCs w:val="24"/>
        </w:rPr>
        <w:t xml:space="preserve"> </w:t>
      </w:r>
      <w:r w:rsidRPr="00783FF1">
        <w:rPr>
          <w:rFonts w:ascii="Arial" w:hAnsi="Arial" w:eastAsia="PMingLiU" w:cs="Arial"/>
          <w:noProof/>
          <w:sz w:val="24"/>
          <w:szCs w:val="24"/>
        </w:rPr>
        <w:t>Cypress Water Services</w:t>
      </w:r>
      <w:r>
        <w:rPr>
          <w:rFonts w:ascii="Arial" w:hAnsi="Arial" w:eastAsia="PMingLiU" w:cs="Arial"/>
          <w:sz w:val="24"/>
          <w:szCs w:val="24"/>
        </w:rPr>
        <w:t xml:space="preserve"> </w:t>
      </w:r>
      <w:r w:rsidRPr="0093762E">
        <w:rPr>
          <w:rFonts w:hint="eastAsia" w:ascii="SimSun" w:hAnsi="SimSun" w:eastAsia="SimSun" w:cs="Arial"/>
          <w:sz w:val="24"/>
          <w:szCs w:val="24"/>
          <w:lang w:eastAsia="zh-CN"/>
        </w:rPr>
        <w:t>以获得中文的帮助</w:t>
      </w:r>
      <w:r w:rsidRPr="0093762E">
        <w:rPr>
          <w:rFonts w:ascii="SimSun" w:hAnsi="SimSun" w:eastAsia="SimSun" w:cs="Arial"/>
          <w:sz w:val="24"/>
          <w:szCs w:val="24"/>
        </w:rPr>
        <w:t>:</w:t>
      </w:r>
      <w:r w:rsidRPr="005162DE">
        <w:rPr>
          <w:rFonts w:ascii="Arial" w:hAnsi="Arial" w:eastAsia="PMingLiU" w:cs="Arial"/>
          <w:sz w:val="24"/>
          <w:szCs w:val="24"/>
        </w:rPr>
        <w:t xml:space="preserve"> </w:t>
      </w:r>
      <w:r w:rsidRPr="00783FF1">
        <w:rPr>
          <w:rFonts w:ascii="Arial" w:hAnsi="Arial" w:eastAsia="PMingLiU" w:cs="Arial"/>
          <w:noProof/>
          <w:sz w:val="24"/>
          <w:szCs w:val="24"/>
        </w:rPr>
        <w:t>info@cypresswaterservices.com</w:t>
      </w:r>
      <w:r>
        <w:rPr>
          <w:rFonts w:ascii="Arial" w:hAnsi="Arial" w:eastAsia="PMingLiU" w:cs="Arial"/>
          <w:sz w:val="24"/>
          <w:szCs w:val="24"/>
        </w:rPr>
        <w:t xml:space="preserve"> </w:t>
      </w:r>
      <w:r w:rsidRPr="00783FF1">
        <w:rPr>
          <w:rFonts w:ascii="Arial" w:hAnsi="Arial" w:eastAsia="PMingLiU" w:cs="Arial"/>
          <w:noProof/>
          <w:sz w:val="24"/>
          <w:szCs w:val="24"/>
        </w:rPr>
        <w:t>(831) 920-6796</w:t>
      </w:r>
    </w:p>
    <w:p w:rsidRPr="005162DE" w:rsidR="00BF4302" w:rsidP="0092687A" w:rsidRDefault="00BF4302" w14:paraId="4D13A57D" w14:textId="77777777">
      <w:pPr>
        <w:spacing w:after="180"/>
        <w:rPr>
          <w:rFonts w:ascii="Arial" w:hAnsi="Arial" w:cs="Arial"/>
          <w:sz w:val="24"/>
          <w:szCs w:val="24"/>
        </w:rPr>
      </w:pPr>
      <w:r w:rsidRPr="005162DE">
        <w:rPr>
          <w:rFonts w:ascii="Arial" w:hAnsi="Arial" w:cs="Arial"/>
          <w:sz w:val="24"/>
          <w:szCs w:val="24"/>
        </w:rPr>
        <w:t xml:space="preserve">Language in Tagalog: </w:t>
      </w:r>
      <w:r w:rsidRPr="00013917">
        <w:rPr>
          <w:rFonts w:ascii="Arial" w:hAnsi="Arial" w:cs="Arial"/>
          <w:sz w:val="24"/>
          <w:szCs w:val="24"/>
          <w:lang w:val="fil-PH"/>
        </w:rPr>
        <w:t>Ang pag-uulat na ito ay naglalaman ng mahalagang impormasyon tungkol sa inyong inuming tubig.  Mangyaring makipag-ugnayan sa</w:t>
      </w:r>
      <w:r w:rsidRPr="005162DE">
        <w:rPr>
          <w:rFonts w:ascii="Arial" w:hAnsi="Arial" w:cs="Arial"/>
          <w:sz w:val="24"/>
          <w:szCs w:val="24"/>
        </w:rPr>
        <w:t xml:space="preserve"> </w:t>
      </w:r>
      <w:r w:rsidRPr="00783FF1">
        <w:rPr>
          <w:rFonts w:ascii="Arial" w:hAnsi="Arial" w:cs="Arial"/>
          <w:noProof/>
          <w:sz w:val="24"/>
          <w:szCs w:val="24"/>
        </w:rPr>
        <w:t>Prunedale School</w:t>
      </w:r>
      <w:r>
        <w:rPr>
          <w:rFonts w:ascii="Arial" w:hAnsi="Arial" w:cs="Arial"/>
          <w:sz w:val="24"/>
          <w:szCs w:val="24"/>
        </w:rPr>
        <w:t xml:space="preserve"> </w:t>
      </w:r>
      <w:r w:rsidRPr="00783FF1">
        <w:rPr>
          <w:rFonts w:ascii="Arial" w:hAnsi="Arial" w:cs="Arial"/>
          <w:noProof/>
          <w:sz w:val="24"/>
          <w:szCs w:val="24"/>
        </w:rPr>
        <w:t>info@cypresswaterservices.com</w:t>
      </w:r>
      <w:r w:rsidRPr="005162DE">
        <w:rPr>
          <w:rFonts w:ascii="Arial" w:hAnsi="Arial" w:cs="Arial"/>
          <w:sz w:val="24"/>
          <w:szCs w:val="24"/>
        </w:rPr>
        <w:t xml:space="preserve"> o </w:t>
      </w:r>
      <w:r w:rsidRPr="00013917">
        <w:rPr>
          <w:rFonts w:ascii="Arial" w:hAnsi="Arial" w:cs="Arial"/>
          <w:sz w:val="24"/>
          <w:szCs w:val="24"/>
          <w:lang w:val="fil-PH"/>
        </w:rPr>
        <w:t>tumawag sa</w:t>
      </w:r>
      <w:r w:rsidRPr="005162DE">
        <w:rPr>
          <w:rFonts w:ascii="Arial" w:hAnsi="Arial" w:cs="Arial"/>
          <w:sz w:val="24"/>
          <w:szCs w:val="24"/>
        </w:rPr>
        <w:t xml:space="preserve"> </w:t>
      </w:r>
      <w:r w:rsidRPr="00783FF1">
        <w:rPr>
          <w:rFonts w:ascii="Arial" w:hAnsi="Arial" w:cs="Arial"/>
          <w:noProof/>
          <w:sz w:val="24"/>
          <w:szCs w:val="24"/>
        </w:rPr>
        <w:t>(831) 920-6796</w:t>
      </w:r>
      <w:r w:rsidRPr="005162DE">
        <w:rPr>
          <w:rFonts w:ascii="Arial" w:hAnsi="Arial" w:cs="Arial"/>
          <w:sz w:val="24"/>
          <w:szCs w:val="24"/>
        </w:rPr>
        <w:t xml:space="preserve"> </w:t>
      </w:r>
      <w:r w:rsidRPr="00013917">
        <w:rPr>
          <w:rFonts w:ascii="Arial" w:hAnsi="Arial" w:cs="Arial"/>
          <w:sz w:val="24"/>
          <w:szCs w:val="24"/>
          <w:lang w:val="fil-PH"/>
        </w:rPr>
        <w:t>para matulungan sa wikang Tagalog</w:t>
      </w:r>
      <w:r w:rsidRPr="005162DE">
        <w:rPr>
          <w:rFonts w:ascii="Arial" w:hAnsi="Arial" w:cs="Arial"/>
          <w:sz w:val="24"/>
          <w:szCs w:val="24"/>
        </w:rPr>
        <w:t>.</w:t>
      </w:r>
    </w:p>
    <w:p w:rsidRPr="005162DE" w:rsidR="00BF4302" w:rsidP="0092687A" w:rsidRDefault="00BF4302" w14:paraId="05C078B1" w14:textId="77777777">
      <w:pPr>
        <w:spacing w:after="180"/>
        <w:rPr>
          <w:rFonts w:ascii="Arial" w:hAnsi="Arial" w:cs="Arial"/>
          <w:sz w:val="24"/>
          <w:szCs w:val="24"/>
        </w:rPr>
      </w:pPr>
      <w:r w:rsidRPr="005162DE">
        <w:rPr>
          <w:rFonts w:ascii="Arial" w:hAnsi="Arial" w:cs="Arial"/>
          <w:sz w:val="24"/>
          <w:szCs w:val="24"/>
        </w:rPr>
        <w:t>Language in Vietnamese</w:t>
      </w:r>
      <w:r w:rsidRPr="00013917">
        <w:rPr>
          <w:rFonts w:ascii="Arial" w:hAnsi="Arial" w:cs="Arial"/>
          <w:sz w:val="24"/>
          <w:szCs w:val="24"/>
          <w:lang w:val="vi-VN"/>
        </w:rPr>
        <w:t xml:space="preserve">:  Báo cáo này chứa thông tin quan trọng về nước uống của bạn.  Xin vui lòng liên hệ </w:t>
      </w:r>
      <w:r w:rsidRPr="00783FF1">
        <w:rPr>
          <w:rFonts w:ascii="Arial" w:hAnsi="Arial" w:cs="Arial"/>
          <w:noProof/>
          <w:sz w:val="24"/>
          <w:szCs w:val="24"/>
        </w:rPr>
        <w:t>Cypress Water Services</w:t>
      </w:r>
      <w:r>
        <w:rPr>
          <w:rFonts w:ascii="Arial" w:hAnsi="Arial" w:cs="Arial"/>
          <w:sz w:val="24"/>
          <w:szCs w:val="24"/>
        </w:rPr>
        <w:t xml:space="preserve"> </w:t>
      </w:r>
      <w:r w:rsidRPr="00013917">
        <w:rPr>
          <w:rFonts w:ascii="Arial" w:hAnsi="Arial" w:cs="Arial"/>
          <w:sz w:val="24"/>
          <w:szCs w:val="24"/>
          <w:lang w:val="vi-VN"/>
        </w:rPr>
        <w:t>tại</w:t>
      </w:r>
      <w:r w:rsidRPr="005162DE">
        <w:rPr>
          <w:rFonts w:ascii="Arial" w:hAnsi="Arial" w:cs="Arial"/>
          <w:sz w:val="24"/>
          <w:szCs w:val="24"/>
        </w:rPr>
        <w:t xml:space="preserve"> </w:t>
      </w:r>
      <w:r w:rsidRPr="00783FF1">
        <w:rPr>
          <w:rFonts w:ascii="Arial" w:hAnsi="Arial" w:cs="Arial"/>
          <w:noProof/>
          <w:sz w:val="24"/>
          <w:szCs w:val="24"/>
        </w:rPr>
        <w:t>info@cypresswaterservices.com</w:t>
      </w:r>
      <w:r>
        <w:rPr>
          <w:rFonts w:ascii="Arial" w:hAnsi="Arial" w:cs="Arial"/>
          <w:sz w:val="24"/>
          <w:szCs w:val="24"/>
        </w:rPr>
        <w:t xml:space="preserve"> </w:t>
      </w:r>
      <w:r w:rsidRPr="00783FF1">
        <w:rPr>
          <w:rFonts w:ascii="Arial" w:hAnsi="Arial" w:cs="Arial"/>
          <w:noProof/>
          <w:sz w:val="24"/>
          <w:szCs w:val="24"/>
        </w:rPr>
        <w:t>(831) 920-6796</w:t>
      </w:r>
      <w:r>
        <w:rPr>
          <w:rFonts w:ascii="Arial" w:hAnsi="Arial" w:cs="Arial"/>
          <w:sz w:val="24"/>
          <w:szCs w:val="24"/>
        </w:rPr>
        <w:t xml:space="preserve"> </w:t>
      </w:r>
      <w:r w:rsidRPr="00013917">
        <w:rPr>
          <w:rFonts w:ascii="Arial" w:hAnsi="Arial" w:cs="Arial"/>
          <w:sz w:val="24"/>
          <w:szCs w:val="24"/>
          <w:lang w:val="vi-VN"/>
        </w:rPr>
        <w:t>để được hỗ trợ giúp bằng tiếng Việt.</w:t>
      </w:r>
    </w:p>
    <w:p w:rsidRPr="005162DE" w:rsidR="00BF4302" w:rsidP="0092687A" w:rsidRDefault="00BF4302" w14:paraId="43E2CE54" w14:textId="77777777">
      <w:pPr>
        <w:spacing w:after="180"/>
        <w:rPr>
          <w:rFonts w:ascii="Arial" w:hAnsi="Arial" w:cs="Arial"/>
          <w:sz w:val="24"/>
          <w:szCs w:val="24"/>
        </w:rPr>
      </w:pPr>
      <w:r w:rsidRPr="005162DE">
        <w:rPr>
          <w:rFonts w:ascii="Arial" w:hAnsi="Arial" w:cs="Arial"/>
          <w:sz w:val="24"/>
          <w:szCs w:val="24"/>
        </w:rPr>
        <w:t>Language in Hmong</w:t>
      </w:r>
      <w:proofErr w:type="gramStart"/>
      <w:r w:rsidRPr="005162DE">
        <w:rPr>
          <w:rFonts w:ascii="Arial" w:hAnsi="Arial" w:cs="Arial"/>
          <w:sz w:val="24"/>
          <w:szCs w:val="24"/>
        </w:rPr>
        <w:t xml:space="preserve">:  </w:t>
      </w:r>
      <w:proofErr w:type="spellStart"/>
      <w:r w:rsidRPr="005162DE">
        <w:rPr>
          <w:rFonts w:ascii="Arial" w:hAnsi="Arial" w:cs="Arial"/>
          <w:sz w:val="24"/>
          <w:szCs w:val="24"/>
        </w:rPr>
        <w:t>Tsab</w:t>
      </w:r>
      <w:proofErr w:type="spellEnd"/>
      <w:proofErr w:type="gramEnd"/>
      <w:r w:rsidRPr="005162DE">
        <w:rPr>
          <w:rFonts w:ascii="Arial" w:hAnsi="Arial" w:cs="Arial"/>
          <w:sz w:val="24"/>
          <w:szCs w:val="24"/>
        </w:rPr>
        <w:t xml:space="preserve"> </w:t>
      </w:r>
      <w:proofErr w:type="spellStart"/>
      <w:r w:rsidRPr="005162DE">
        <w:rPr>
          <w:rFonts w:ascii="Arial" w:hAnsi="Arial" w:cs="Arial"/>
          <w:sz w:val="24"/>
          <w:szCs w:val="24"/>
        </w:rPr>
        <w:t>ntawv</w:t>
      </w:r>
      <w:proofErr w:type="spellEnd"/>
      <w:r w:rsidRPr="005162DE">
        <w:rPr>
          <w:rFonts w:ascii="Arial" w:hAnsi="Arial" w:cs="Arial"/>
          <w:sz w:val="24"/>
          <w:szCs w:val="24"/>
        </w:rPr>
        <w:t xml:space="preserve"> no </w:t>
      </w:r>
      <w:proofErr w:type="spellStart"/>
      <w:r w:rsidRPr="005162DE">
        <w:rPr>
          <w:rFonts w:ascii="Arial" w:hAnsi="Arial" w:cs="Arial"/>
          <w:sz w:val="24"/>
          <w:szCs w:val="24"/>
        </w:rPr>
        <w:t>muaj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ntsiab</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tseem</w:t>
      </w:r>
      <w:proofErr w:type="spellEnd"/>
      <w:r w:rsidRPr="005162DE">
        <w:rPr>
          <w:rFonts w:ascii="Arial" w:hAnsi="Arial" w:cs="Arial"/>
          <w:sz w:val="24"/>
          <w:szCs w:val="24"/>
        </w:rPr>
        <w:t xml:space="preserve"> </w:t>
      </w:r>
      <w:proofErr w:type="spellStart"/>
      <w:r w:rsidRPr="005162DE">
        <w:rPr>
          <w:rFonts w:ascii="Arial" w:hAnsi="Arial" w:cs="Arial"/>
          <w:sz w:val="24"/>
          <w:szCs w:val="24"/>
        </w:rPr>
        <w:t>ceeb</w:t>
      </w:r>
      <w:proofErr w:type="spellEnd"/>
      <w:r w:rsidRPr="005162DE">
        <w:rPr>
          <w:rFonts w:ascii="Arial" w:hAnsi="Arial" w:cs="Arial"/>
          <w:sz w:val="24"/>
          <w:szCs w:val="24"/>
        </w:rPr>
        <w:t xml:space="preserve"> </w:t>
      </w:r>
      <w:proofErr w:type="spellStart"/>
      <w:r w:rsidRPr="005162DE">
        <w:rPr>
          <w:rFonts w:ascii="Arial" w:hAnsi="Arial" w:cs="Arial"/>
          <w:sz w:val="24"/>
          <w:szCs w:val="24"/>
        </w:rPr>
        <w:t>txog</w:t>
      </w:r>
      <w:proofErr w:type="spellEnd"/>
      <w:r w:rsidRPr="005162DE">
        <w:rPr>
          <w:rFonts w:ascii="Arial" w:hAnsi="Arial" w:cs="Arial"/>
          <w:sz w:val="24"/>
          <w:szCs w:val="24"/>
        </w:rPr>
        <w:t xml:space="preserve"> </w:t>
      </w:r>
      <w:proofErr w:type="spellStart"/>
      <w:r w:rsidRPr="005162DE">
        <w:rPr>
          <w:rFonts w:ascii="Arial" w:hAnsi="Arial" w:cs="Arial"/>
          <w:sz w:val="24"/>
          <w:szCs w:val="24"/>
        </w:rPr>
        <w:t>koj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dej</w:t>
      </w:r>
      <w:proofErr w:type="spellEnd"/>
      <w:r w:rsidRPr="005162DE">
        <w:rPr>
          <w:rFonts w:ascii="Arial" w:hAnsi="Arial" w:cs="Arial"/>
          <w:sz w:val="24"/>
          <w:szCs w:val="24"/>
        </w:rPr>
        <w:t xml:space="preserve"> haus.  </w:t>
      </w:r>
      <w:proofErr w:type="spellStart"/>
      <w:r w:rsidRPr="005162DE">
        <w:rPr>
          <w:rFonts w:ascii="Arial" w:hAnsi="Arial" w:cs="Arial"/>
          <w:sz w:val="24"/>
          <w:szCs w:val="24"/>
        </w:rPr>
        <w:t>Thov</w:t>
      </w:r>
      <w:proofErr w:type="spellEnd"/>
      <w:r w:rsidRPr="005162DE">
        <w:rPr>
          <w:rFonts w:ascii="Arial" w:hAnsi="Arial" w:cs="Arial"/>
          <w:sz w:val="24"/>
          <w:szCs w:val="24"/>
        </w:rPr>
        <w:t xml:space="preserve"> hu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r w:rsidRPr="00783FF1">
        <w:rPr>
          <w:rFonts w:ascii="Arial" w:hAnsi="Arial" w:cs="Arial"/>
          <w:noProof/>
          <w:sz w:val="24"/>
          <w:szCs w:val="24"/>
        </w:rPr>
        <w:t>Cypress Water Services</w:t>
      </w:r>
      <w:r w:rsidRPr="005162DE">
        <w:rPr>
          <w:rFonts w:ascii="Arial" w:hAnsi="Arial" w:cs="Arial"/>
          <w:sz w:val="24"/>
          <w:szCs w:val="24"/>
        </w:rPr>
        <w:t xml:space="preserve"> </w:t>
      </w:r>
      <w:proofErr w:type="spellStart"/>
      <w:r w:rsidRPr="005162DE">
        <w:rPr>
          <w:rFonts w:ascii="Arial" w:hAnsi="Arial" w:cs="Arial"/>
          <w:sz w:val="24"/>
          <w:szCs w:val="24"/>
        </w:rPr>
        <w:t>ntawm</w:t>
      </w:r>
      <w:proofErr w:type="spellEnd"/>
      <w:r w:rsidRPr="005162DE">
        <w:rPr>
          <w:rFonts w:ascii="Arial" w:hAnsi="Arial" w:cs="Arial"/>
          <w:sz w:val="24"/>
          <w:szCs w:val="24"/>
        </w:rPr>
        <w:t xml:space="preserve"> </w:t>
      </w:r>
      <w:r w:rsidRPr="00783FF1">
        <w:rPr>
          <w:rFonts w:ascii="Arial" w:hAnsi="Arial" w:cs="Arial"/>
          <w:noProof/>
          <w:sz w:val="24"/>
          <w:szCs w:val="24"/>
        </w:rPr>
        <w:t>info@cypresswaterservices.com</w:t>
      </w:r>
      <w:r>
        <w:rPr>
          <w:rFonts w:ascii="Arial" w:hAnsi="Arial" w:cs="Arial"/>
          <w:sz w:val="24"/>
          <w:szCs w:val="24"/>
        </w:rPr>
        <w:t xml:space="preserve"> </w:t>
      </w:r>
      <w:r w:rsidRPr="00783FF1">
        <w:rPr>
          <w:rFonts w:ascii="Arial" w:hAnsi="Arial" w:cs="Arial"/>
          <w:noProof/>
          <w:sz w:val="24"/>
          <w:szCs w:val="24"/>
        </w:rPr>
        <w:t>(831) 920-6796</w:t>
      </w:r>
      <w:r>
        <w:rPr>
          <w:rFonts w:ascii="Arial" w:hAnsi="Arial" w:cs="Arial"/>
          <w:sz w:val="24"/>
          <w:szCs w:val="24"/>
        </w:rPr>
        <w:t xml:space="preserve">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proofErr w:type="spellStart"/>
      <w:r w:rsidRPr="005162DE">
        <w:rPr>
          <w:rFonts w:ascii="Arial" w:hAnsi="Arial" w:cs="Arial"/>
          <w:sz w:val="24"/>
          <w:szCs w:val="24"/>
        </w:rPr>
        <w:t>kev</w:t>
      </w:r>
      <w:proofErr w:type="spellEnd"/>
      <w:r w:rsidRPr="005162DE">
        <w:rPr>
          <w:rFonts w:ascii="Arial" w:hAnsi="Arial" w:cs="Arial"/>
          <w:sz w:val="24"/>
          <w:szCs w:val="24"/>
        </w:rPr>
        <w:t xml:space="preserve"> </w:t>
      </w:r>
      <w:proofErr w:type="spellStart"/>
      <w:r w:rsidRPr="005162DE">
        <w:rPr>
          <w:rFonts w:ascii="Arial" w:hAnsi="Arial" w:cs="Arial"/>
          <w:sz w:val="24"/>
          <w:szCs w:val="24"/>
        </w:rPr>
        <w:t>pab</w:t>
      </w:r>
      <w:proofErr w:type="spellEnd"/>
      <w:r w:rsidRPr="005162DE">
        <w:rPr>
          <w:rFonts w:ascii="Arial" w:hAnsi="Arial" w:cs="Arial"/>
          <w:sz w:val="24"/>
          <w:szCs w:val="24"/>
        </w:rPr>
        <w:t xml:space="preserve"> </w:t>
      </w:r>
      <w:proofErr w:type="spellStart"/>
      <w:r w:rsidRPr="005162DE">
        <w:rPr>
          <w:rFonts w:ascii="Arial" w:hAnsi="Arial" w:cs="Arial"/>
          <w:sz w:val="24"/>
          <w:szCs w:val="24"/>
        </w:rPr>
        <w:t>hauv</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Askiv</w:t>
      </w:r>
      <w:proofErr w:type="spellEnd"/>
      <w:r w:rsidRPr="005162DE">
        <w:rPr>
          <w:rFonts w:ascii="Arial" w:hAnsi="Arial" w:cs="Arial"/>
          <w:sz w:val="24"/>
          <w:szCs w:val="24"/>
        </w:rPr>
        <w:t>.</w:t>
      </w:r>
    </w:p>
    <w:p w:rsidRPr="005162DE" w:rsidR="00BF4302" w:rsidP="00701C81" w:rsidRDefault="00BF4302" w14:paraId="6F1256E9" w14:textId="77777777">
      <w:pPr>
        <w:pStyle w:val="Heading2"/>
        <w:spacing w:before="0" w:after="40"/>
      </w:pPr>
      <w:r w:rsidRPr="005162DE">
        <w:t>Terms Used in This Report</w:t>
      </w:r>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162DE" w:rsidR="00BF4302" w:rsidTr="002D3FB5" w14:paraId="6264D00F" w14:textId="77777777">
        <w:trPr>
          <w:trHeight w:val="226"/>
          <w:tblHeader/>
        </w:trPr>
        <w:tc>
          <w:tcPr>
            <w:tcW w:w="2695" w:type="dxa"/>
            <w:vAlign w:val="center"/>
          </w:tcPr>
          <w:p w:rsidRPr="005162DE" w:rsidR="00BF4302" w:rsidP="00450A4E" w:rsidRDefault="00BF4302" w14:paraId="2D9D2627" w14:textId="77777777">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Pr="005162DE" w:rsidR="00BF4302" w:rsidP="00450A4E" w:rsidRDefault="00BF4302" w14:paraId="00CD633D" w14:textId="77777777">
            <w:pPr>
              <w:jc w:val="center"/>
              <w:rPr>
                <w:rFonts w:ascii="Arial" w:hAnsi="Arial" w:cs="Arial"/>
                <w:b/>
                <w:bCs/>
                <w:sz w:val="24"/>
                <w:szCs w:val="24"/>
              </w:rPr>
            </w:pPr>
            <w:r w:rsidRPr="005162DE">
              <w:rPr>
                <w:rFonts w:ascii="Arial" w:hAnsi="Arial" w:cs="Arial"/>
                <w:b/>
                <w:bCs/>
                <w:sz w:val="24"/>
                <w:szCs w:val="24"/>
              </w:rPr>
              <w:t>Definition</w:t>
            </w:r>
          </w:p>
        </w:tc>
      </w:tr>
      <w:tr w:rsidRPr="005162DE" w:rsidR="00BF4302" w:rsidTr="002D3FB5" w14:paraId="384F5CDA" w14:textId="77777777">
        <w:tc>
          <w:tcPr>
            <w:tcW w:w="2695" w:type="dxa"/>
            <w:tcMar>
              <w:left w:w="58" w:type="dxa"/>
              <w:right w:w="86" w:type="dxa"/>
            </w:tcMar>
          </w:tcPr>
          <w:p w:rsidRPr="005162DE" w:rsidR="00BF4302" w:rsidP="00C31F01" w:rsidRDefault="00BF4302" w14:paraId="508EB26E" w14:textId="77777777">
            <w:r w:rsidRPr="005162DE">
              <w:rPr>
                <w:rFonts w:ascii="Arial" w:hAnsi="Arial" w:cs="Arial"/>
                <w:sz w:val="24"/>
                <w:szCs w:val="24"/>
              </w:rPr>
              <w:t>Level 1 Assessment</w:t>
            </w:r>
          </w:p>
        </w:tc>
        <w:tc>
          <w:tcPr>
            <w:tcW w:w="8095" w:type="dxa"/>
          </w:tcPr>
          <w:p w:rsidRPr="005162DE" w:rsidR="00BF4302" w:rsidP="00C31F01" w:rsidRDefault="00BF4302" w14:paraId="0D60093F" w14:textId="77777777">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162DE" w:rsidR="00BF4302" w:rsidTr="002D3FB5" w14:paraId="06E9A08F" w14:textId="77777777">
        <w:tc>
          <w:tcPr>
            <w:tcW w:w="2695" w:type="dxa"/>
            <w:tcMar>
              <w:left w:w="58" w:type="dxa"/>
              <w:right w:w="86" w:type="dxa"/>
            </w:tcMar>
          </w:tcPr>
          <w:p w:rsidRPr="005162DE" w:rsidR="00BF4302" w:rsidP="00C31F01" w:rsidRDefault="00BF4302" w14:paraId="57A9DC0E" w14:textId="77777777">
            <w:r w:rsidRPr="005162DE">
              <w:rPr>
                <w:rFonts w:ascii="Arial" w:hAnsi="Arial" w:cs="Arial"/>
                <w:sz w:val="24"/>
                <w:szCs w:val="24"/>
              </w:rPr>
              <w:t>Level 2 Assessment</w:t>
            </w:r>
          </w:p>
        </w:tc>
        <w:tc>
          <w:tcPr>
            <w:tcW w:w="8095" w:type="dxa"/>
          </w:tcPr>
          <w:p w:rsidRPr="005162DE" w:rsidR="00BF4302" w:rsidP="00C31F01" w:rsidRDefault="00BF4302" w14:paraId="2A6BDC27" w14:textId="77777777">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Pr="005162DE" w:rsidR="00BF4302" w:rsidTr="002D3FB5" w14:paraId="3FF78889" w14:textId="77777777">
        <w:tc>
          <w:tcPr>
            <w:tcW w:w="2695" w:type="dxa"/>
            <w:tcMar>
              <w:left w:w="58" w:type="dxa"/>
              <w:right w:w="86" w:type="dxa"/>
            </w:tcMar>
          </w:tcPr>
          <w:p w:rsidRPr="005162DE" w:rsidR="00BF4302" w:rsidP="00C31F01" w:rsidRDefault="00BF4302" w14:paraId="4BC14000" w14:textId="77777777">
            <w:r w:rsidRPr="005162DE">
              <w:rPr>
                <w:rFonts w:ascii="Arial" w:hAnsi="Arial" w:cs="Arial"/>
                <w:sz w:val="24"/>
                <w:szCs w:val="24"/>
              </w:rPr>
              <w:t>Maximum Contaminant Level (MCL)</w:t>
            </w:r>
          </w:p>
        </w:tc>
        <w:tc>
          <w:tcPr>
            <w:tcW w:w="8095" w:type="dxa"/>
          </w:tcPr>
          <w:p w:rsidRPr="005162DE" w:rsidR="00BF4302" w:rsidP="00C31F01" w:rsidRDefault="00BF4302" w14:paraId="4FC126BA" w14:textId="77777777">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Pr="005162DE" w:rsidR="00BF4302" w:rsidTr="002D3FB5" w14:paraId="30D09BB2" w14:textId="77777777">
        <w:tc>
          <w:tcPr>
            <w:tcW w:w="2695" w:type="dxa"/>
            <w:tcMar>
              <w:left w:w="58" w:type="dxa"/>
              <w:right w:w="86" w:type="dxa"/>
            </w:tcMar>
          </w:tcPr>
          <w:p w:rsidRPr="005162DE" w:rsidR="00BF4302" w:rsidP="00C31F01" w:rsidRDefault="00BF4302" w14:paraId="163DB6E1" w14:textId="77777777">
            <w:r w:rsidRPr="005162DE">
              <w:rPr>
                <w:rFonts w:ascii="Arial" w:hAnsi="Arial" w:cs="Arial"/>
                <w:sz w:val="24"/>
                <w:szCs w:val="24"/>
              </w:rPr>
              <w:t>Maximum Contaminant Level Goal (MCLG)</w:t>
            </w:r>
          </w:p>
        </w:tc>
        <w:tc>
          <w:tcPr>
            <w:tcW w:w="8095" w:type="dxa"/>
          </w:tcPr>
          <w:p w:rsidRPr="005162DE" w:rsidR="00BF4302" w:rsidP="00C31F01" w:rsidRDefault="00BF4302" w14:paraId="589D97AD" w14:textId="77777777">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Pr="005162DE" w:rsidR="00BF4302" w:rsidTr="002D3FB5" w14:paraId="44C8D3D1" w14:textId="77777777">
        <w:tc>
          <w:tcPr>
            <w:tcW w:w="2695" w:type="dxa"/>
            <w:tcMar>
              <w:left w:w="58" w:type="dxa"/>
              <w:right w:w="86" w:type="dxa"/>
            </w:tcMar>
          </w:tcPr>
          <w:p w:rsidRPr="005162DE" w:rsidR="00BF4302" w:rsidP="00C31F01" w:rsidRDefault="00BF4302" w14:paraId="4DF1B8F4" w14:textId="77777777">
            <w:r w:rsidRPr="005162DE">
              <w:rPr>
                <w:rFonts w:ascii="Arial" w:hAnsi="Arial" w:cs="Arial"/>
                <w:sz w:val="24"/>
                <w:szCs w:val="24"/>
              </w:rPr>
              <w:t>Maximum Residual Disinfectant Level (MRDL)</w:t>
            </w:r>
          </w:p>
        </w:tc>
        <w:tc>
          <w:tcPr>
            <w:tcW w:w="8095" w:type="dxa"/>
          </w:tcPr>
          <w:p w:rsidRPr="005162DE" w:rsidR="00BF4302" w:rsidP="00C31F01" w:rsidRDefault="00BF4302" w14:paraId="4D5158CF" w14:textId="77777777">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w:t>
            </w:r>
            <w:proofErr w:type="gramStart"/>
            <w:r w:rsidRPr="005162DE">
              <w:rPr>
                <w:rFonts w:ascii="Arial" w:hAnsi="Arial" w:cs="Arial"/>
                <w:sz w:val="24"/>
                <w:szCs w:val="24"/>
              </w:rPr>
              <w:t>addition</w:t>
            </w:r>
            <w:proofErr w:type="gramEnd"/>
            <w:r w:rsidRPr="005162DE">
              <w:rPr>
                <w:rFonts w:ascii="Arial" w:hAnsi="Arial" w:cs="Arial"/>
                <w:sz w:val="24"/>
                <w:szCs w:val="24"/>
              </w:rPr>
              <w:t xml:space="preserve"> of a disinfectant is necessary for control of microbial contaminants.</w:t>
            </w:r>
          </w:p>
        </w:tc>
      </w:tr>
      <w:tr w:rsidRPr="005162DE" w:rsidR="00BF4302" w:rsidTr="002D3FB5" w14:paraId="3D85C614" w14:textId="77777777">
        <w:tc>
          <w:tcPr>
            <w:tcW w:w="2695" w:type="dxa"/>
            <w:tcMar>
              <w:left w:w="58" w:type="dxa"/>
              <w:right w:w="86" w:type="dxa"/>
            </w:tcMar>
          </w:tcPr>
          <w:p w:rsidRPr="005162DE" w:rsidR="00BF4302" w:rsidP="00C31F01" w:rsidRDefault="00BF4302" w14:paraId="6772D1DD" w14:textId="77777777">
            <w:r w:rsidRPr="005162DE">
              <w:rPr>
                <w:rFonts w:ascii="Arial" w:hAnsi="Arial" w:cs="Arial"/>
                <w:sz w:val="24"/>
                <w:szCs w:val="24"/>
              </w:rPr>
              <w:t>Maximum Residual Disinfectant Level Goal (MRDLG)</w:t>
            </w:r>
          </w:p>
        </w:tc>
        <w:tc>
          <w:tcPr>
            <w:tcW w:w="8095" w:type="dxa"/>
          </w:tcPr>
          <w:p w:rsidRPr="005162DE" w:rsidR="00BF4302" w:rsidP="00C31F01" w:rsidRDefault="00BF4302" w14:paraId="3AE9FC6D" w14:textId="77777777">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162DE" w:rsidR="00BF4302" w:rsidTr="002D3FB5" w14:paraId="15DDE195" w14:textId="77777777">
        <w:tc>
          <w:tcPr>
            <w:tcW w:w="2695" w:type="dxa"/>
            <w:tcMar>
              <w:left w:w="58" w:type="dxa"/>
              <w:right w:w="86" w:type="dxa"/>
            </w:tcMar>
          </w:tcPr>
          <w:p w:rsidRPr="005162DE" w:rsidR="00BF4302" w:rsidP="00C31F01" w:rsidRDefault="00BF4302" w14:paraId="500CB6FF" w14:textId="77777777">
            <w:pPr>
              <w:rPr>
                <w:rFonts w:ascii="Arial" w:hAnsi="Arial" w:cs="Arial"/>
                <w:sz w:val="24"/>
                <w:szCs w:val="24"/>
              </w:rPr>
            </w:pPr>
            <w:r w:rsidRPr="005162DE">
              <w:rPr>
                <w:rFonts w:ascii="Arial" w:hAnsi="Arial" w:cs="Arial"/>
                <w:sz w:val="24"/>
                <w:szCs w:val="24"/>
              </w:rPr>
              <w:t>Primary Drinking Water Standards (PDWS)</w:t>
            </w:r>
          </w:p>
        </w:tc>
        <w:tc>
          <w:tcPr>
            <w:tcW w:w="8095" w:type="dxa"/>
          </w:tcPr>
          <w:p w:rsidRPr="005162DE" w:rsidR="00BF4302" w:rsidP="00C31F01" w:rsidRDefault="00BF4302" w14:paraId="12D5244A" w14:textId="77777777">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Pr="005162DE" w:rsidR="00BF4302" w:rsidTr="002D3FB5" w14:paraId="757208AC" w14:textId="77777777">
        <w:tc>
          <w:tcPr>
            <w:tcW w:w="2695" w:type="dxa"/>
            <w:tcMar>
              <w:left w:w="58" w:type="dxa"/>
              <w:right w:w="86" w:type="dxa"/>
            </w:tcMar>
          </w:tcPr>
          <w:p w:rsidRPr="005162DE" w:rsidR="00BF4302" w:rsidP="00C31F01" w:rsidRDefault="00BF4302" w14:paraId="7C23DB88" w14:textId="77777777">
            <w:pPr>
              <w:rPr>
                <w:rFonts w:ascii="Arial" w:hAnsi="Arial" w:cs="Arial"/>
                <w:sz w:val="24"/>
                <w:szCs w:val="24"/>
              </w:rPr>
            </w:pPr>
            <w:r w:rsidRPr="005162DE">
              <w:rPr>
                <w:rFonts w:ascii="Arial" w:hAnsi="Arial" w:cs="Arial"/>
                <w:sz w:val="24"/>
                <w:szCs w:val="24"/>
              </w:rPr>
              <w:t>Public Health Goal</w:t>
            </w:r>
          </w:p>
          <w:p w:rsidRPr="005162DE" w:rsidR="00BF4302" w:rsidP="00C31F01" w:rsidRDefault="00BF4302" w14:paraId="06A9D869" w14:textId="77777777">
            <w:pPr>
              <w:rPr>
                <w:rFonts w:ascii="Arial" w:hAnsi="Arial" w:cs="Arial"/>
                <w:sz w:val="24"/>
                <w:szCs w:val="24"/>
              </w:rPr>
            </w:pPr>
            <w:r w:rsidRPr="005162DE">
              <w:rPr>
                <w:rFonts w:ascii="Arial" w:hAnsi="Arial" w:cs="Arial"/>
                <w:sz w:val="24"/>
                <w:szCs w:val="24"/>
              </w:rPr>
              <w:t>(PHG)</w:t>
            </w:r>
          </w:p>
        </w:tc>
        <w:tc>
          <w:tcPr>
            <w:tcW w:w="8095" w:type="dxa"/>
          </w:tcPr>
          <w:p w:rsidRPr="005162DE" w:rsidR="00BF4302" w:rsidP="00C31F01" w:rsidRDefault="00BF4302" w14:paraId="3CDFEC1E" w14:textId="77777777">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Pr="005162DE" w:rsidR="00BF4302" w:rsidTr="002D3FB5" w14:paraId="5A0E3F7B" w14:textId="77777777">
        <w:tc>
          <w:tcPr>
            <w:tcW w:w="2695" w:type="dxa"/>
            <w:tcMar>
              <w:left w:w="58" w:type="dxa"/>
              <w:right w:w="86" w:type="dxa"/>
            </w:tcMar>
          </w:tcPr>
          <w:p w:rsidRPr="005162DE" w:rsidR="00BF4302" w:rsidP="00C31F01" w:rsidRDefault="00BF4302" w14:paraId="32C39D28" w14:textId="77777777">
            <w:pPr>
              <w:rPr>
                <w:rFonts w:ascii="Arial" w:hAnsi="Arial" w:cs="Arial"/>
                <w:sz w:val="24"/>
                <w:szCs w:val="24"/>
              </w:rPr>
            </w:pPr>
            <w:r w:rsidRPr="005162DE">
              <w:rPr>
                <w:rFonts w:ascii="Arial" w:hAnsi="Arial" w:cs="Arial"/>
                <w:sz w:val="24"/>
                <w:szCs w:val="24"/>
              </w:rPr>
              <w:t>Regulatory Action Level</w:t>
            </w:r>
          </w:p>
          <w:p w:rsidRPr="005162DE" w:rsidR="00BF4302" w:rsidP="00C31F01" w:rsidRDefault="00BF4302" w14:paraId="1570C5F3" w14:textId="77777777">
            <w:pPr>
              <w:rPr>
                <w:rFonts w:ascii="Arial" w:hAnsi="Arial" w:cs="Arial"/>
                <w:sz w:val="24"/>
                <w:szCs w:val="24"/>
              </w:rPr>
            </w:pPr>
            <w:r w:rsidRPr="005162DE">
              <w:rPr>
                <w:rFonts w:ascii="Arial" w:hAnsi="Arial" w:cs="Arial"/>
                <w:sz w:val="24"/>
                <w:szCs w:val="24"/>
              </w:rPr>
              <w:t>(AL)</w:t>
            </w:r>
          </w:p>
        </w:tc>
        <w:tc>
          <w:tcPr>
            <w:tcW w:w="8095" w:type="dxa"/>
          </w:tcPr>
          <w:p w:rsidRPr="005162DE" w:rsidR="00BF4302" w:rsidP="00C31F01" w:rsidRDefault="00BF4302" w14:paraId="2266BA85" w14:textId="77777777">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Pr="005162DE" w:rsidR="00BF4302" w:rsidTr="002D3FB5" w14:paraId="67BCB645" w14:textId="77777777">
        <w:tc>
          <w:tcPr>
            <w:tcW w:w="2695" w:type="dxa"/>
            <w:tcMar>
              <w:left w:w="58" w:type="dxa"/>
              <w:right w:w="86" w:type="dxa"/>
            </w:tcMar>
          </w:tcPr>
          <w:p w:rsidRPr="005162DE" w:rsidR="00BF4302" w:rsidP="00C31F01" w:rsidRDefault="00BF4302" w14:paraId="6FA6303E" w14:textId="77777777">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Pr="005162DE" w:rsidR="00BF4302" w:rsidP="00C31F01" w:rsidRDefault="00BF4302" w14:paraId="55959D34" w14:textId="77777777">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Pr="005162DE" w:rsidR="00BF4302" w:rsidTr="002D3FB5" w14:paraId="4BC44995" w14:textId="77777777">
        <w:tc>
          <w:tcPr>
            <w:tcW w:w="2695" w:type="dxa"/>
            <w:tcMar>
              <w:left w:w="58" w:type="dxa"/>
              <w:right w:w="86" w:type="dxa"/>
            </w:tcMar>
          </w:tcPr>
          <w:p w:rsidRPr="005162DE" w:rsidR="00BF4302" w:rsidP="00C31F01" w:rsidRDefault="00BF4302" w14:paraId="4DA961DD" w14:textId="77777777">
            <w:pPr>
              <w:rPr>
                <w:rFonts w:ascii="Arial" w:hAnsi="Arial" w:cs="Arial"/>
                <w:sz w:val="24"/>
                <w:szCs w:val="24"/>
              </w:rPr>
            </w:pPr>
            <w:r w:rsidRPr="005162DE">
              <w:rPr>
                <w:rFonts w:ascii="Arial" w:hAnsi="Arial" w:cs="Arial"/>
                <w:sz w:val="24"/>
                <w:szCs w:val="24"/>
              </w:rPr>
              <w:t>Treatment Technique</w:t>
            </w:r>
          </w:p>
          <w:p w:rsidRPr="005162DE" w:rsidR="00BF4302" w:rsidP="00C31F01" w:rsidRDefault="00BF4302" w14:paraId="761C2B3B" w14:textId="77777777">
            <w:pPr>
              <w:rPr>
                <w:rFonts w:ascii="Arial" w:hAnsi="Arial" w:cs="Arial"/>
                <w:sz w:val="24"/>
                <w:szCs w:val="24"/>
              </w:rPr>
            </w:pPr>
            <w:r w:rsidRPr="005162DE">
              <w:rPr>
                <w:rFonts w:ascii="Arial" w:hAnsi="Arial" w:cs="Arial"/>
                <w:sz w:val="24"/>
                <w:szCs w:val="24"/>
              </w:rPr>
              <w:t>(TT)</w:t>
            </w:r>
          </w:p>
        </w:tc>
        <w:tc>
          <w:tcPr>
            <w:tcW w:w="8095" w:type="dxa"/>
          </w:tcPr>
          <w:p w:rsidRPr="005162DE" w:rsidR="00BF4302" w:rsidP="00C31F01" w:rsidRDefault="00BF4302" w14:paraId="31B36F5E" w14:textId="77777777">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Pr="005162DE" w:rsidR="00BF4302" w:rsidTr="002D3FB5" w14:paraId="5A1AC462" w14:textId="77777777">
        <w:tc>
          <w:tcPr>
            <w:tcW w:w="2695" w:type="dxa"/>
            <w:tcMar>
              <w:left w:w="58" w:type="dxa"/>
              <w:right w:w="86" w:type="dxa"/>
            </w:tcMar>
          </w:tcPr>
          <w:p w:rsidRPr="005162DE" w:rsidR="00BF4302" w:rsidP="00C31F01" w:rsidRDefault="00BF4302" w14:paraId="4447AA34" w14:textId="77777777">
            <w:pPr>
              <w:rPr>
                <w:rFonts w:ascii="Arial" w:hAnsi="Arial" w:cs="Arial"/>
                <w:sz w:val="24"/>
                <w:szCs w:val="24"/>
              </w:rPr>
            </w:pPr>
            <w:r w:rsidRPr="005162DE">
              <w:rPr>
                <w:rFonts w:ascii="Arial" w:hAnsi="Arial" w:cs="Arial"/>
                <w:sz w:val="24"/>
                <w:szCs w:val="24"/>
              </w:rPr>
              <w:t>Variances and Exemptions</w:t>
            </w:r>
          </w:p>
        </w:tc>
        <w:tc>
          <w:tcPr>
            <w:tcW w:w="8095" w:type="dxa"/>
          </w:tcPr>
          <w:p w:rsidRPr="005162DE" w:rsidR="00BF4302" w:rsidP="00C31F01" w:rsidRDefault="00BF4302" w14:paraId="0C5954E6" w14:textId="77777777">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Pr="005162DE" w:rsidR="00BF4302" w:rsidTr="002D3FB5" w14:paraId="40FE308C" w14:textId="77777777">
        <w:tc>
          <w:tcPr>
            <w:tcW w:w="2695" w:type="dxa"/>
            <w:tcMar>
              <w:left w:w="58" w:type="dxa"/>
              <w:right w:w="86" w:type="dxa"/>
            </w:tcMar>
          </w:tcPr>
          <w:p w:rsidRPr="005162DE" w:rsidR="00BF4302" w:rsidP="00C31F01" w:rsidRDefault="00BF4302" w14:paraId="4FECD2B8" w14:textId="77777777">
            <w:pPr>
              <w:rPr>
                <w:rFonts w:ascii="Arial" w:hAnsi="Arial" w:cs="Arial"/>
                <w:sz w:val="24"/>
                <w:szCs w:val="24"/>
              </w:rPr>
            </w:pPr>
            <w:r w:rsidRPr="005162DE">
              <w:rPr>
                <w:rFonts w:ascii="Arial" w:hAnsi="Arial" w:cs="Arial"/>
                <w:sz w:val="24"/>
                <w:szCs w:val="24"/>
              </w:rPr>
              <w:t>ND</w:t>
            </w:r>
          </w:p>
        </w:tc>
        <w:tc>
          <w:tcPr>
            <w:tcW w:w="8095" w:type="dxa"/>
          </w:tcPr>
          <w:p w:rsidRPr="005162DE" w:rsidR="00BF4302" w:rsidP="00C31F01" w:rsidRDefault="00BF4302" w14:paraId="4B5CC4FE" w14:textId="77777777">
            <w:pPr>
              <w:rPr>
                <w:rFonts w:ascii="Arial" w:hAnsi="Arial" w:cs="Arial"/>
                <w:sz w:val="24"/>
                <w:szCs w:val="24"/>
              </w:rPr>
            </w:pPr>
            <w:r w:rsidRPr="005162DE">
              <w:rPr>
                <w:rFonts w:ascii="Arial" w:hAnsi="Arial" w:cs="Arial"/>
                <w:sz w:val="24"/>
                <w:szCs w:val="24"/>
              </w:rPr>
              <w:t>Not detectable at testing limit.</w:t>
            </w:r>
          </w:p>
        </w:tc>
      </w:tr>
      <w:tr w:rsidRPr="005162DE" w:rsidR="00BF4302" w:rsidTr="002D3FB5" w14:paraId="7BE68C1E" w14:textId="77777777">
        <w:tc>
          <w:tcPr>
            <w:tcW w:w="2695" w:type="dxa"/>
            <w:tcMar>
              <w:left w:w="58" w:type="dxa"/>
              <w:right w:w="86" w:type="dxa"/>
            </w:tcMar>
          </w:tcPr>
          <w:p w:rsidRPr="005162DE" w:rsidR="00BF4302" w:rsidP="00C31F01" w:rsidRDefault="00BF4302" w14:paraId="72993064" w14:textId="77777777">
            <w:pPr>
              <w:rPr>
                <w:rFonts w:ascii="Arial" w:hAnsi="Arial" w:cs="Arial"/>
                <w:sz w:val="24"/>
                <w:szCs w:val="24"/>
              </w:rPr>
            </w:pPr>
            <w:r w:rsidRPr="005162DE">
              <w:rPr>
                <w:rFonts w:ascii="Arial" w:hAnsi="Arial" w:cs="Arial"/>
                <w:sz w:val="24"/>
                <w:szCs w:val="24"/>
              </w:rPr>
              <w:t>ppm</w:t>
            </w:r>
          </w:p>
        </w:tc>
        <w:tc>
          <w:tcPr>
            <w:tcW w:w="8095" w:type="dxa"/>
          </w:tcPr>
          <w:p w:rsidRPr="005162DE" w:rsidR="00BF4302" w:rsidP="00C31F01" w:rsidRDefault="00BF4302" w14:paraId="79E25BBE" w14:textId="77777777">
            <w:pPr>
              <w:rPr>
                <w:rFonts w:ascii="Arial" w:hAnsi="Arial" w:cs="Arial"/>
                <w:sz w:val="24"/>
                <w:szCs w:val="24"/>
              </w:rPr>
            </w:pPr>
            <w:r w:rsidRPr="005162DE">
              <w:rPr>
                <w:rFonts w:ascii="Arial" w:hAnsi="Arial" w:cs="Arial"/>
                <w:sz w:val="24"/>
                <w:szCs w:val="24"/>
              </w:rPr>
              <w:t>parts per million or milligrams per liter (mg/L)</w:t>
            </w:r>
          </w:p>
        </w:tc>
      </w:tr>
      <w:tr w:rsidRPr="005162DE" w:rsidR="00BF4302" w:rsidTr="002D3FB5" w14:paraId="75B2C909" w14:textId="77777777">
        <w:tc>
          <w:tcPr>
            <w:tcW w:w="2695" w:type="dxa"/>
            <w:tcMar>
              <w:left w:w="58" w:type="dxa"/>
              <w:right w:w="86" w:type="dxa"/>
            </w:tcMar>
          </w:tcPr>
          <w:p w:rsidRPr="005162DE" w:rsidR="00BF4302" w:rsidP="00C31F01" w:rsidRDefault="00BF4302" w14:paraId="569A6417" w14:textId="77777777">
            <w:pPr>
              <w:rPr>
                <w:rFonts w:ascii="Arial" w:hAnsi="Arial" w:cs="Arial"/>
                <w:sz w:val="24"/>
                <w:szCs w:val="24"/>
              </w:rPr>
            </w:pPr>
            <w:r w:rsidRPr="005162DE">
              <w:rPr>
                <w:rFonts w:ascii="Arial" w:hAnsi="Arial" w:cs="Arial"/>
                <w:sz w:val="24"/>
                <w:szCs w:val="24"/>
              </w:rPr>
              <w:t>ppb</w:t>
            </w:r>
          </w:p>
        </w:tc>
        <w:tc>
          <w:tcPr>
            <w:tcW w:w="8095" w:type="dxa"/>
          </w:tcPr>
          <w:p w:rsidRPr="005162DE" w:rsidR="00BF4302" w:rsidP="00C31F01" w:rsidRDefault="00BF4302" w14:paraId="7BFEB6AB" w14:textId="77777777">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Pr="005162DE" w:rsidR="00BF4302" w:rsidTr="002D3FB5" w14:paraId="3DF54BDF" w14:textId="77777777">
        <w:tc>
          <w:tcPr>
            <w:tcW w:w="2695" w:type="dxa"/>
            <w:tcMar>
              <w:left w:w="58" w:type="dxa"/>
              <w:right w:w="86" w:type="dxa"/>
            </w:tcMar>
          </w:tcPr>
          <w:p w:rsidRPr="005162DE" w:rsidR="00BF4302" w:rsidP="00C31F01" w:rsidRDefault="00BF4302" w14:paraId="66D7557A" w14:textId="77777777">
            <w:pPr>
              <w:rPr>
                <w:rFonts w:ascii="Arial" w:hAnsi="Arial" w:cs="Arial"/>
                <w:sz w:val="24"/>
                <w:szCs w:val="24"/>
              </w:rPr>
            </w:pPr>
            <w:r w:rsidRPr="005162DE">
              <w:rPr>
                <w:rFonts w:ascii="Arial" w:hAnsi="Arial" w:cs="Arial"/>
                <w:sz w:val="24"/>
                <w:szCs w:val="24"/>
              </w:rPr>
              <w:t>ppt</w:t>
            </w:r>
          </w:p>
        </w:tc>
        <w:tc>
          <w:tcPr>
            <w:tcW w:w="8095" w:type="dxa"/>
          </w:tcPr>
          <w:p w:rsidRPr="005162DE" w:rsidR="00BF4302" w:rsidP="00C31F01" w:rsidRDefault="00BF4302" w14:paraId="6DF72938" w14:textId="77777777">
            <w:pPr>
              <w:rPr>
                <w:rFonts w:ascii="Arial" w:hAnsi="Arial" w:cs="Arial"/>
                <w:sz w:val="24"/>
                <w:szCs w:val="24"/>
              </w:rPr>
            </w:pPr>
            <w:r w:rsidRPr="005162DE">
              <w:rPr>
                <w:rFonts w:ascii="Arial" w:hAnsi="Arial" w:cs="Arial"/>
                <w:sz w:val="24"/>
                <w:szCs w:val="24"/>
              </w:rPr>
              <w:t>parts per trillion or nanograms per liter (ng/L)</w:t>
            </w:r>
          </w:p>
        </w:tc>
      </w:tr>
      <w:tr w:rsidRPr="005162DE" w:rsidR="00BF4302" w:rsidTr="002D3FB5" w14:paraId="1E9B9567" w14:textId="77777777">
        <w:tc>
          <w:tcPr>
            <w:tcW w:w="2695" w:type="dxa"/>
            <w:tcMar>
              <w:left w:w="58" w:type="dxa"/>
              <w:right w:w="86" w:type="dxa"/>
            </w:tcMar>
          </w:tcPr>
          <w:p w:rsidRPr="005162DE" w:rsidR="00BF4302" w:rsidP="00C31F01" w:rsidRDefault="00BF4302" w14:paraId="066C6DAD" w14:textId="77777777">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rsidRPr="005162DE" w:rsidR="00BF4302" w:rsidP="00C31F01" w:rsidRDefault="00BF4302" w14:paraId="08B83A27" w14:textId="77777777">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Pr="005162DE" w:rsidR="00BF4302" w:rsidTr="002D3FB5" w14:paraId="4294C185" w14:textId="77777777">
        <w:tc>
          <w:tcPr>
            <w:tcW w:w="2695" w:type="dxa"/>
            <w:tcMar>
              <w:left w:w="58" w:type="dxa"/>
              <w:right w:w="86" w:type="dxa"/>
            </w:tcMar>
          </w:tcPr>
          <w:p w:rsidRPr="005162DE" w:rsidR="00BF4302" w:rsidP="00C31F01" w:rsidRDefault="00BF4302" w14:paraId="51BF62D7" w14:textId="77777777">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rsidRPr="005162DE" w:rsidR="00BF4302" w:rsidP="00C31F01" w:rsidRDefault="00BF4302" w14:paraId="363FA474" w14:textId="77777777">
            <w:pPr>
              <w:rPr>
                <w:rFonts w:ascii="Arial" w:hAnsi="Arial" w:cs="Arial"/>
                <w:sz w:val="24"/>
                <w:szCs w:val="24"/>
              </w:rPr>
            </w:pPr>
            <w:r w:rsidRPr="005162DE">
              <w:rPr>
                <w:rFonts w:ascii="Arial" w:hAnsi="Arial" w:cs="Arial"/>
                <w:sz w:val="24"/>
                <w:szCs w:val="24"/>
              </w:rPr>
              <w:t>picocuries per liter (a measure of radiation)</w:t>
            </w:r>
          </w:p>
        </w:tc>
      </w:tr>
    </w:tbl>
    <w:p w:rsidRPr="005162DE" w:rsidR="00BF4302" w:rsidP="00D61A0E" w:rsidRDefault="00BF4302" w14:paraId="5FD0DAD0" w14:textId="77777777">
      <w:pPr>
        <w:pStyle w:val="Heading2"/>
      </w:pPr>
      <w:r w:rsidRPr="005162DE">
        <w:t>Sources of Drinking Water and Contaminants that May Be Present in Source Water</w:t>
      </w:r>
    </w:p>
    <w:p w:rsidRPr="005162DE" w:rsidR="00BF4302" w:rsidP="007A473C" w:rsidRDefault="00BF4302" w14:paraId="6A67530C" w14:textId="77777777">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rsidRPr="005162DE" w:rsidR="00BF4302" w:rsidP="004F23D7" w:rsidRDefault="00BF4302" w14:paraId="18E9EC5F" w14:textId="7777777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rsidRPr="005162DE" w:rsidR="00BF4302" w:rsidP="004F23D7" w:rsidRDefault="00BF4302" w14:paraId="611DB966" w14:textId="77777777">
      <w:pPr>
        <w:pStyle w:val="ListParagraph"/>
        <w:spacing w:after="240"/>
      </w:pPr>
      <w:r w:rsidRPr="005162DE">
        <w:t>Microbial contaminants, such as viruses and bacteria, that may come from sewage treatment plants, septic systems, agricultural livestock operations, and wildlife.</w:t>
      </w:r>
    </w:p>
    <w:p w:rsidRPr="005162DE" w:rsidR="00BF4302" w:rsidP="004F23D7" w:rsidRDefault="00BF4302" w14:paraId="4C5E636F" w14:textId="77777777">
      <w:pPr>
        <w:pStyle w:val="ListParagraph"/>
        <w:spacing w:after="240"/>
      </w:pPr>
      <w:r w:rsidRPr="005162DE">
        <w:t xml:space="preserve">Inorganic contaminants, such as salts and metals, 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rsidRPr="005162DE" w:rsidR="00BF4302" w:rsidP="004F23D7" w:rsidRDefault="00BF4302" w14:paraId="5C1969F2" w14:textId="77777777">
      <w:pPr>
        <w:pStyle w:val="ListParagraph"/>
        <w:spacing w:after="240"/>
      </w:pPr>
      <w:r w:rsidRPr="005162DE">
        <w:t>Pesticides and herbicides, that may come from a variety of sources such as agriculture, urban stormwater runoff, and residential uses.</w:t>
      </w:r>
    </w:p>
    <w:p w:rsidRPr="005162DE" w:rsidR="00BF4302" w:rsidP="004F23D7" w:rsidRDefault="00BF4302" w14:paraId="560253D6" w14:textId="7777777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Pr="005162DE" w:rsidR="00BF4302" w:rsidP="00CB6F44" w:rsidRDefault="00BF4302" w14:paraId="32571A4D" w14:textId="77777777">
      <w:pPr>
        <w:pStyle w:val="ListParagraph"/>
        <w:spacing w:after="0"/>
      </w:pPr>
      <w:r w:rsidRPr="005162DE">
        <w:t xml:space="preserve">Radioactive contaminants, that can be </w:t>
      </w:r>
      <w:proofErr w:type="gramStart"/>
      <w:r w:rsidRPr="005162DE">
        <w:t>naturally-occurring</w:t>
      </w:r>
      <w:proofErr w:type="gramEnd"/>
      <w:r w:rsidRPr="005162DE">
        <w:t xml:space="preserve"> or be the result of oil and gas production and mining activities.</w:t>
      </w:r>
    </w:p>
    <w:p w:rsidRPr="005162DE" w:rsidR="00BF4302" w:rsidP="00CB6F44" w:rsidRDefault="00BF4302" w14:paraId="5298C27B" w14:textId="77777777">
      <w:pPr>
        <w:pStyle w:val="Heading2"/>
      </w:pPr>
      <w:r w:rsidRPr="005162DE">
        <w:t>Regulation of Drinking Water and Bottled Water Quality</w:t>
      </w:r>
    </w:p>
    <w:p w:rsidRPr="005162DE" w:rsidR="00BF4302" w:rsidP="0020216E" w:rsidRDefault="00BF4302" w14:paraId="4969BF9A" w14:textId="77777777">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the U.S. EPA and the State Board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The U.S. Food and Drug Administration regulations and California law also establish limits for contaminants in bottled water that provide the same protection for public health.</w:t>
      </w:r>
    </w:p>
    <w:p w:rsidRPr="005162DE" w:rsidR="00BF4302" w:rsidP="00D61A0E" w:rsidRDefault="00BF4302" w14:paraId="78E84564" w14:textId="77777777">
      <w:pPr>
        <w:pStyle w:val="Heading2"/>
      </w:pPr>
      <w:r w:rsidRPr="005162DE">
        <w:t>About Your Drinking Water Quality</w:t>
      </w:r>
    </w:p>
    <w:p w:rsidRPr="005162DE" w:rsidR="00BF4302" w:rsidP="00174975" w:rsidRDefault="00BF4302" w14:paraId="01BB145A" w14:textId="77777777">
      <w:pPr>
        <w:pStyle w:val="Heading3"/>
        <w:spacing w:before="120" w:after="120"/>
        <w:rPr>
          <w:color w:val="auto"/>
        </w:rPr>
      </w:pPr>
      <w:r w:rsidRPr="005162DE">
        <w:rPr>
          <w:color w:val="auto"/>
        </w:rPr>
        <w:t>Drinking Water Contaminants Detected</w:t>
      </w:r>
    </w:p>
    <w:p w:rsidRPr="005162DE" w:rsidR="00BF4302" w:rsidP="0065365D" w:rsidRDefault="00BF4302" w14:paraId="01088077" w14:textId="77777777">
      <w:pPr>
        <w:rPr>
          <w:rFonts w:ascii="Arial" w:hAnsi="Arial" w:cs="Arial"/>
          <w:sz w:val="24"/>
          <w:szCs w:val="24"/>
        </w:rPr>
      </w:pPr>
      <w:r w:rsidRPr="005162DE">
        <w:rPr>
          <w:rFonts w:ascii="Arial" w:hAnsi="Arial" w:cs="Arial"/>
          <w:bCs/>
          <w:sz w:val="24"/>
          <w:szCs w:val="24"/>
        </w:rPr>
        <w:t xml:space="preserve">Tables 1, 2, 3, 4, 5, 6, and 8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State Board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  Any violation of an AL, MCL, MRDL, or TT is asterisked.  Additional information regarding the violation is provided later in this report.</w:t>
      </w:r>
    </w:p>
    <w:p w:rsidRPr="005162DE" w:rsidR="00BF4302" w:rsidP="00CE5C86" w:rsidRDefault="00BF4302" w14:paraId="3E34F873" w14:textId="77777777">
      <w:pPr>
        <w:pStyle w:val="Caption"/>
      </w:pPr>
      <w:r w:rsidRPr="005162DE">
        <w:t xml:space="preserve">Table </w:t>
      </w:r>
      <w:r>
        <w:rPr>
          <w:noProof/>
        </w:rPr>
        <w:t>1</w:t>
      </w:r>
      <w:r w:rsidRPr="005162DE">
        <w:t>.  Sampling Results Showing the Detection of Coliform Bacteria</w:t>
      </w: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Pr="005162DE" w:rsidR="00BF4302" w:rsidTr="00066C0E" w14:paraId="38B0251E" w14:textId="77777777">
        <w:trPr>
          <w:cantSplit/>
          <w:trHeight w:val="611"/>
          <w:tblHeader/>
        </w:trPr>
        <w:tc>
          <w:tcPr>
            <w:tcW w:w="2065" w:type="dxa"/>
            <w:vAlign w:val="center"/>
          </w:tcPr>
          <w:p w:rsidRPr="005162DE" w:rsidR="00BF4302" w:rsidP="00F96FCF" w:rsidRDefault="00BF4302" w14:paraId="112C2C7D" w14:textId="77777777">
            <w:pPr>
              <w:spacing w:before="40" w:after="40"/>
              <w:jc w:val="center"/>
              <w:rPr>
                <w:rFonts w:ascii="Arial" w:hAnsi="Arial" w:cs="Arial"/>
                <w:b/>
                <w:bCs/>
                <w:sz w:val="24"/>
                <w:szCs w:val="24"/>
              </w:rPr>
            </w:pPr>
            <w:r w:rsidRPr="005162DE">
              <w:rPr>
                <w:rFonts w:ascii="Arial" w:hAnsi="Arial" w:cs="Arial"/>
                <w:b/>
                <w:bCs/>
                <w:sz w:val="24"/>
                <w:szCs w:val="24"/>
              </w:rPr>
              <w:t xml:space="preserve">Microbiological Contaminants </w:t>
            </w:r>
          </w:p>
        </w:tc>
        <w:tc>
          <w:tcPr>
            <w:tcW w:w="1617" w:type="dxa"/>
            <w:vAlign w:val="center"/>
          </w:tcPr>
          <w:p w:rsidRPr="005162DE" w:rsidR="00BF4302" w:rsidP="00F96FCF" w:rsidRDefault="00BF4302" w14:paraId="66B3808A" w14:textId="77777777">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rsidRPr="005162DE" w:rsidR="00BF4302" w:rsidP="00F96FCF" w:rsidRDefault="00BF4302" w14:paraId="0F5712C4" w14:textId="77777777">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rsidRPr="005162DE" w:rsidR="00BF4302" w:rsidP="00F96FCF" w:rsidRDefault="00BF4302" w14:paraId="1A779A82" w14:textId="77777777">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rsidRPr="005162DE" w:rsidR="00BF4302" w:rsidP="00F96FCF" w:rsidRDefault="00BF4302" w14:paraId="796F34A1" w14:textId="77777777">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rsidRPr="005162DE" w:rsidR="00BF4302" w:rsidP="00F96FCF" w:rsidRDefault="00BF4302" w14:paraId="3A4308AA" w14:textId="77777777">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Pr="005162DE" w:rsidR="00BF4302" w:rsidTr="00066C0E" w14:paraId="39EAA307" w14:textId="77777777">
        <w:tc>
          <w:tcPr>
            <w:tcW w:w="2065" w:type="dxa"/>
          </w:tcPr>
          <w:p w:rsidRPr="005162DE" w:rsidR="00BF4302" w:rsidP="0073000F" w:rsidRDefault="00BF4302" w14:paraId="588CD50D" w14:textId="77777777">
            <w:pPr>
              <w:spacing w:before="40" w:after="40"/>
              <w:rPr>
                <w:rFonts w:ascii="Arial" w:hAnsi="Arial" w:cs="Arial"/>
                <w:sz w:val="24"/>
                <w:szCs w:val="24"/>
              </w:rPr>
            </w:pPr>
            <w:r w:rsidRPr="005162DE">
              <w:rPr>
                <w:rFonts w:ascii="Arial" w:hAnsi="Arial" w:cs="Arial"/>
                <w:i/>
                <w:sz w:val="24"/>
                <w:szCs w:val="24"/>
              </w:rPr>
              <w:t>E. coli</w:t>
            </w:r>
            <w:r w:rsidRPr="005162DE">
              <w:rPr>
                <w:rFonts w:ascii="Arial" w:hAnsi="Arial" w:cs="Arial"/>
                <w:i/>
                <w:sz w:val="24"/>
                <w:szCs w:val="24"/>
              </w:rPr>
              <w:br/>
            </w:r>
          </w:p>
        </w:tc>
        <w:tc>
          <w:tcPr>
            <w:tcW w:w="1617" w:type="dxa"/>
          </w:tcPr>
          <w:p w:rsidRPr="005162DE" w:rsidR="00BF4302" w:rsidP="008572DA" w:rsidRDefault="00BF4302" w14:paraId="2DD635CE" w14:textId="77777777">
            <w:pPr>
              <w:spacing w:before="40" w:after="40"/>
              <w:jc w:val="center"/>
              <w:rPr>
                <w:rFonts w:ascii="Arial" w:hAnsi="Arial" w:cs="Arial"/>
                <w:sz w:val="24"/>
                <w:szCs w:val="24"/>
              </w:rPr>
            </w:pPr>
            <w:r>
              <w:rPr>
                <w:rFonts w:ascii="Arial" w:hAnsi="Arial" w:cs="Arial"/>
                <w:sz w:val="24"/>
                <w:szCs w:val="24"/>
              </w:rPr>
              <w:t>0</w:t>
            </w:r>
          </w:p>
        </w:tc>
        <w:tc>
          <w:tcPr>
            <w:tcW w:w="1443" w:type="dxa"/>
          </w:tcPr>
          <w:p w:rsidRPr="005162DE" w:rsidR="00BF4302" w:rsidP="008572DA" w:rsidRDefault="00BF4302" w14:paraId="0DDAF0C3" w14:textId="77777777">
            <w:pPr>
              <w:spacing w:before="40" w:after="40"/>
              <w:jc w:val="center"/>
              <w:rPr>
                <w:rFonts w:ascii="Arial" w:hAnsi="Arial" w:cs="Arial"/>
                <w:sz w:val="24"/>
                <w:szCs w:val="24"/>
              </w:rPr>
            </w:pPr>
            <w:r>
              <w:rPr>
                <w:rFonts w:ascii="Arial" w:hAnsi="Arial" w:cs="Arial"/>
                <w:sz w:val="24"/>
                <w:szCs w:val="24"/>
              </w:rPr>
              <w:t>0</w:t>
            </w:r>
          </w:p>
        </w:tc>
        <w:tc>
          <w:tcPr>
            <w:tcW w:w="1890" w:type="dxa"/>
          </w:tcPr>
          <w:p w:rsidRPr="005162DE" w:rsidR="00BF4302" w:rsidP="00827994" w:rsidRDefault="00BF4302" w14:paraId="235322E9" w14:textId="77777777">
            <w:pPr>
              <w:spacing w:before="40" w:after="40"/>
              <w:jc w:val="center"/>
              <w:rPr>
                <w:rFonts w:ascii="Arial" w:hAnsi="Arial" w:cs="Arial"/>
                <w:sz w:val="24"/>
                <w:szCs w:val="24"/>
              </w:rPr>
            </w:pPr>
            <w:r w:rsidRPr="005162DE">
              <w:rPr>
                <w:rFonts w:ascii="Arial" w:hAnsi="Arial" w:cs="Arial"/>
                <w:sz w:val="24"/>
                <w:szCs w:val="24"/>
              </w:rPr>
              <w:t>(a)</w:t>
            </w:r>
          </w:p>
        </w:tc>
        <w:tc>
          <w:tcPr>
            <w:tcW w:w="1350" w:type="dxa"/>
          </w:tcPr>
          <w:p w:rsidRPr="005162DE" w:rsidR="00BF4302" w:rsidP="008572DA" w:rsidRDefault="00BF4302" w14:paraId="476F15B8" w14:textId="77777777">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rsidRPr="005162DE" w:rsidR="00BF4302" w:rsidP="005D3BD9" w:rsidRDefault="00BF4302" w14:paraId="0BA0FBDA"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4302" w:rsidP="00E1732D" w:rsidRDefault="00BF4302" w14:paraId="797D0C4C" w14:textId="77777777">
      <w:pPr>
        <w:rPr>
          <w:rFonts w:ascii="Arial" w:hAnsi="Arial" w:cs="Arial"/>
          <w:sz w:val="24"/>
          <w:szCs w:val="24"/>
        </w:rPr>
      </w:pPr>
    </w:p>
    <w:p w:rsidRPr="005162DE" w:rsidR="00BF4302" w:rsidP="00E1732D" w:rsidRDefault="00BF4302" w14:paraId="4D4DA7C2" w14:textId="77777777">
      <w:pPr>
        <w:rPr>
          <w:rFonts w:ascii="Arial" w:hAnsi="Arial" w:cs="Arial"/>
          <w:sz w:val="24"/>
          <w:szCs w:val="24"/>
        </w:rPr>
      </w:pPr>
      <w:r w:rsidRPr="005162DE">
        <w:rPr>
          <w:rFonts w:ascii="Arial" w:hAnsi="Arial" w:cs="Arial"/>
          <w:sz w:val="24"/>
          <w:szCs w:val="24"/>
        </w:rPr>
        <w:t xml:space="preserve">(a)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00BF4302" w:rsidP="00070C22" w:rsidRDefault="00BF4302" w14:paraId="3729A9E6" w14:textId="77777777">
      <w:pPr>
        <w:pStyle w:val="Caption"/>
      </w:pPr>
      <w:r w:rsidRPr="005162DE">
        <w:t xml:space="preserve">Table </w:t>
      </w:r>
      <w:r>
        <w:rPr>
          <w:noProof/>
        </w:rPr>
        <w:t>2</w:t>
      </w:r>
      <w:r w:rsidRPr="005162DE">
        <w:t>.  Sampling Results Showing the Detection of Lead and Copper</w:t>
      </w:r>
    </w:p>
    <w:tbl>
      <w:tblPr>
        <w:tblW w:w="10080" w:type="dxa"/>
        <w:tblLook w:val="04A0" w:firstRow="1" w:lastRow="0" w:firstColumn="1" w:lastColumn="0" w:noHBand="0" w:noVBand="1"/>
      </w:tblPr>
      <w:tblGrid>
        <w:gridCol w:w="1058"/>
        <w:gridCol w:w="1275"/>
        <w:gridCol w:w="712"/>
        <w:gridCol w:w="817"/>
        <w:gridCol w:w="712"/>
        <w:gridCol w:w="1282"/>
        <w:gridCol w:w="598"/>
        <w:gridCol w:w="598"/>
        <w:gridCol w:w="3028"/>
      </w:tblGrid>
      <w:tr w:rsidRPr="00BF4302" w:rsidR="00BF4302" w:rsidTr="00BF4302" w14:paraId="4A3C55B6" w14:textId="77777777">
        <w:trPr>
          <w:trHeight w:val="1890"/>
        </w:trPr>
        <w:tc>
          <w:tcPr>
            <w:tcW w:w="1060" w:type="dxa"/>
            <w:tcBorders>
              <w:top w:val="single" w:color="auto" w:sz="4" w:space="0"/>
              <w:left w:val="single" w:color="auto" w:sz="4" w:space="0"/>
              <w:bottom w:val="single" w:color="auto" w:sz="4" w:space="0"/>
              <w:right w:val="single" w:color="auto" w:sz="4" w:space="0"/>
            </w:tcBorders>
            <w:shd w:val="clear" w:color="auto" w:fill="auto"/>
            <w:textDirection w:val="btLr"/>
            <w:vAlign w:val="center"/>
            <w:hideMark/>
          </w:tcPr>
          <w:p w:rsidRPr="00BF4302" w:rsidR="00BF4302" w:rsidP="00BF4302" w:rsidRDefault="00BF4302" w14:paraId="73B335A8" w14:textId="77777777">
            <w:pPr>
              <w:jc w:val="center"/>
              <w:rPr>
                <w:rFonts w:ascii="Arial" w:hAnsi="Arial" w:cs="Arial"/>
                <w:b/>
                <w:bCs/>
                <w:color w:val="000000"/>
                <w:sz w:val="24"/>
                <w:szCs w:val="24"/>
              </w:rPr>
            </w:pPr>
            <w:r w:rsidRPr="00BF4302">
              <w:rPr>
                <w:rFonts w:ascii="Arial" w:hAnsi="Arial" w:cs="Arial"/>
                <w:b/>
                <w:bCs/>
                <w:color w:val="000000"/>
                <w:sz w:val="24"/>
                <w:szCs w:val="24"/>
              </w:rPr>
              <w:t xml:space="preserve">Lead and </w:t>
            </w:r>
            <w:proofErr w:type="gramStart"/>
            <w:r w:rsidRPr="00BF4302">
              <w:rPr>
                <w:rFonts w:ascii="Arial" w:hAnsi="Arial" w:cs="Arial"/>
                <w:b/>
                <w:bCs/>
                <w:color w:val="000000"/>
                <w:sz w:val="24"/>
                <w:szCs w:val="24"/>
              </w:rPr>
              <w:t>Copper</w:t>
            </w:r>
            <w:proofErr w:type="gramEnd"/>
            <w:r w:rsidRPr="00BF4302">
              <w:rPr>
                <w:rFonts w:ascii="Arial" w:hAnsi="Arial" w:cs="Arial"/>
                <w:b/>
                <w:bCs/>
                <w:color w:val="000000"/>
                <w:sz w:val="24"/>
                <w:szCs w:val="24"/>
              </w:rPr>
              <w:t xml:space="preserve"> </w:t>
            </w:r>
          </w:p>
        </w:tc>
        <w:tc>
          <w:tcPr>
            <w:tcW w:w="1280" w:type="dxa"/>
            <w:tcBorders>
              <w:top w:val="single" w:color="auto" w:sz="4" w:space="0"/>
              <w:left w:val="nil"/>
              <w:bottom w:val="single" w:color="auto" w:sz="4" w:space="0"/>
              <w:right w:val="single" w:color="auto" w:sz="4" w:space="0"/>
            </w:tcBorders>
            <w:shd w:val="clear" w:color="auto" w:fill="auto"/>
            <w:textDirection w:val="btLr"/>
            <w:vAlign w:val="center"/>
            <w:hideMark/>
          </w:tcPr>
          <w:p w:rsidRPr="00BF4302" w:rsidR="00BF4302" w:rsidP="00BF4302" w:rsidRDefault="00BF4302" w14:paraId="3D1E55E2" w14:textId="77777777">
            <w:pPr>
              <w:jc w:val="center"/>
              <w:rPr>
                <w:rFonts w:ascii="Arial" w:hAnsi="Arial" w:cs="Arial"/>
                <w:b/>
                <w:bCs/>
                <w:color w:val="000000"/>
                <w:sz w:val="24"/>
                <w:szCs w:val="24"/>
              </w:rPr>
            </w:pPr>
            <w:r w:rsidRPr="00BF4302">
              <w:rPr>
                <w:rFonts w:ascii="Arial" w:hAnsi="Arial" w:cs="Arial"/>
                <w:b/>
                <w:bCs/>
                <w:color w:val="000000"/>
                <w:sz w:val="24"/>
                <w:szCs w:val="24"/>
              </w:rPr>
              <w:t>Sample Date</w:t>
            </w:r>
          </w:p>
        </w:tc>
        <w:tc>
          <w:tcPr>
            <w:tcW w:w="720" w:type="dxa"/>
            <w:tcBorders>
              <w:top w:val="single" w:color="auto" w:sz="4" w:space="0"/>
              <w:left w:val="nil"/>
              <w:bottom w:val="single" w:color="auto" w:sz="4" w:space="0"/>
              <w:right w:val="single" w:color="auto" w:sz="4" w:space="0"/>
            </w:tcBorders>
            <w:shd w:val="clear" w:color="auto" w:fill="auto"/>
            <w:textDirection w:val="btLr"/>
            <w:vAlign w:val="center"/>
            <w:hideMark/>
          </w:tcPr>
          <w:p w:rsidRPr="00BF4302" w:rsidR="00BF4302" w:rsidP="00BF4302" w:rsidRDefault="00BF4302" w14:paraId="4FD18FA6" w14:textId="77777777">
            <w:pPr>
              <w:jc w:val="center"/>
              <w:rPr>
                <w:rFonts w:ascii="Arial" w:hAnsi="Arial" w:cs="Arial"/>
                <w:b/>
                <w:bCs/>
                <w:color w:val="000000"/>
                <w:sz w:val="24"/>
                <w:szCs w:val="24"/>
              </w:rPr>
            </w:pPr>
            <w:r w:rsidRPr="00BF4302">
              <w:rPr>
                <w:rFonts w:ascii="Arial" w:hAnsi="Arial" w:cs="Arial"/>
                <w:b/>
                <w:bCs/>
                <w:color w:val="000000"/>
                <w:sz w:val="24"/>
                <w:szCs w:val="24"/>
              </w:rPr>
              <w:t>No. of Samples Collected</w:t>
            </w:r>
          </w:p>
        </w:tc>
        <w:tc>
          <w:tcPr>
            <w:tcW w:w="720" w:type="dxa"/>
            <w:tcBorders>
              <w:top w:val="single" w:color="auto" w:sz="4" w:space="0"/>
              <w:left w:val="nil"/>
              <w:bottom w:val="single" w:color="auto" w:sz="4" w:space="0"/>
              <w:right w:val="single" w:color="auto" w:sz="4" w:space="0"/>
            </w:tcBorders>
            <w:shd w:val="clear" w:color="auto" w:fill="auto"/>
            <w:textDirection w:val="btLr"/>
            <w:vAlign w:val="center"/>
            <w:hideMark/>
          </w:tcPr>
          <w:p w:rsidRPr="00BF4302" w:rsidR="00BF4302" w:rsidP="00BF4302" w:rsidRDefault="00BF4302" w14:paraId="3580B743" w14:textId="77777777">
            <w:pPr>
              <w:jc w:val="center"/>
              <w:rPr>
                <w:rFonts w:ascii="Arial" w:hAnsi="Arial" w:cs="Arial"/>
                <w:b/>
                <w:bCs/>
                <w:color w:val="000000"/>
                <w:sz w:val="24"/>
                <w:szCs w:val="24"/>
              </w:rPr>
            </w:pPr>
            <w:r w:rsidRPr="00BF4302">
              <w:rPr>
                <w:rFonts w:ascii="Arial" w:hAnsi="Arial" w:cs="Arial"/>
                <w:b/>
                <w:bCs/>
                <w:color w:val="000000"/>
                <w:sz w:val="24"/>
                <w:szCs w:val="24"/>
              </w:rPr>
              <w:t>90th Percentile Level Detected</w:t>
            </w:r>
          </w:p>
        </w:tc>
        <w:tc>
          <w:tcPr>
            <w:tcW w:w="720" w:type="dxa"/>
            <w:tcBorders>
              <w:top w:val="single" w:color="auto" w:sz="4" w:space="0"/>
              <w:left w:val="nil"/>
              <w:bottom w:val="single" w:color="auto" w:sz="4" w:space="0"/>
              <w:right w:val="single" w:color="auto" w:sz="4" w:space="0"/>
            </w:tcBorders>
            <w:shd w:val="clear" w:color="auto" w:fill="auto"/>
            <w:textDirection w:val="btLr"/>
            <w:vAlign w:val="center"/>
            <w:hideMark/>
          </w:tcPr>
          <w:p w:rsidRPr="00BF4302" w:rsidR="00BF4302" w:rsidP="00BF4302" w:rsidRDefault="00BF4302" w14:paraId="260344A8" w14:textId="77777777">
            <w:pPr>
              <w:jc w:val="center"/>
              <w:rPr>
                <w:rFonts w:ascii="Arial" w:hAnsi="Arial" w:cs="Arial"/>
                <w:b/>
                <w:bCs/>
                <w:color w:val="000000"/>
                <w:sz w:val="24"/>
                <w:szCs w:val="24"/>
              </w:rPr>
            </w:pPr>
            <w:r w:rsidRPr="00BF4302">
              <w:rPr>
                <w:rFonts w:ascii="Arial" w:hAnsi="Arial" w:cs="Arial"/>
                <w:b/>
                <w:bCs/>
                <w:color w:val="000000"/>
                <w:sz w:val="24"/>
                <w:szCs w:val="24"/>
              </w:rPr>
              <w:t>No. Sites Exceeding AL</w:t>
            </w:r>
          </w:p>
        </w:tc>
        <w:tc>
          <w:tcPr>
            <w:tcW w:w="1300" w:type="dxa"/>
            <w:tcBorders>
              <w:top w:val="single" w:color="auto" w:sz="4" w:space="0"/>
              <w:left w:val="nil"/>
              <w:bottom w:val="single" w:color="auto" w:sz="4" w:space="0"/>
              <w:right w:val="single" w:color="auto" w:sz="4" w:space="0"/>
            </w:tcBorders>
            <w:shd w:val="clear" w:color="auto" w:fill="auto"/>
            <w:textDirection w:val="btLr"/>
            <w:vAlign w:val="center"/>
            <w:hideMark/>
          </w:tcPr>
          <w:p w:rsidRPr="00BF4302" w:rsidR="00BF4302" w:rsidP="00BF4302" w:rsidRDefault="00BF4302" w14:paraId="666DA72A" w14:textId="77777777">
            <w:pPr>
              <w:jc w:val="center"/>
              <w:rPr>
                <w:rFonts w:ascii="Arial" w:hAnsi="Arial" w:cs="Arial"/>
                <w:b/>
                <w:bCs/>
                <w:color w:val="000000"/>
                <w:sz w:val="24"/>
                <w:szCs w:val="24"/>
              </w:rPr>
            </w:pPr>
            <w:r w:rsidRPr="00BF4302">
              <w:rPr>
                <w:rFonts w:ascii="Arial" w:hAnsi="Arial" w:cs="Arial"/>
                <w:b/>
                <w:bCs/>
                <w:color w:val="000000"/>
                <w:sz w:val="24"/>
                <w:szCs w:val="24"/>
              </w:rPr>
              <w:t>Range of Results</w:t>
            </w:r>
          </w:p>
        </w:tc>
        <w:tc>
          <w:tcPr>
            <w:tcW w:w="600" w:type="dxa"/>
            <w:tcBorders>
              <w:top w:val="single" w:color="auto" w:sz="4" w:space="0"/>
              <w:left w:val="nil"/>
              <w:bottom w:val="single" w:color="auto" w:sz="4" w:space="0"/>
              <w:right w:val="single" w:color="auto" w:sz="4" w:space="0"/>
            </w:tcBorders>
            <w:shd w:val="clear" w:color="auto" w:fill="auto"/>
            <w:textDirection w:val="btLr"/>
            <w:vAlign w:val="center"/>
            <w:hideMark/>
          </w:tcPr>
          <w:p w:rsidRPr="00BF4302" w:rsidR="00BF4302" w:rsidP="00BF4302" w:rsidRDefault="00BF4302" w14:paraId="17B2D0B3" w14:textId="77777777">
            <w:pPr>
              <w:jc w:val="center"/>
              <w:rPr>
                <w:rFonts w:ascii="Arial" w:hAnsi="Arial" w:cs="Arial"/>
                <w:b/>
                <w:bCs/>
                <w:color w:val="000000"/>
                <w:sz w:val="24"/>
                <w:szCs w:val="24"/>
              </w:rPr>
            </w:pPr>
            <w:r w:rsidRPr="00BF4302">
              <w:rPr>
                <w:rFonts w:ascii="Arial" w:hAnsi="Arial" w:cs="Arial"/>
                <w:b/>
                <w:bCs/>
                <w:color w:val="000000"/>
                <w:sz w:val="24"/>
                <w:szCs w:val="24"/>
              </w:rPr>
              <w:t>AL</w:t>
            </w:r>
          </w:p>
        </w:tc>
        <w:tc>
          <w:tcPr>
            <w:tcW w:w="600" w:type="dxa"/>
            <w:tcBorders>
              <w:top w:val="single" w:color="auto" w:sz="4" w:space="0"/>
              <w:left w:val="nil"/>
              <w:bottom w:val="single" w:color="auto" w:sz="4" w:space="0"/>
              <w:right w:val="single" w:color="auto" w:sz="4" w:space="0"/>
            </w:tcBorders>
            <w:shd w:val="clear" w:color="auto" w:fill="auto"/>
            <w:textDirection w:val="btLr"/>
            <w:vAlign w:val="center"/>
            <w:hideMark/>
          </w:tcPr>
          <w:p w:rsidRPr="00BF4302" w:rsidR="00BF4302" w:rsidP="00BF4302" w:rsidRDefault="00BF4302" w14:paraId="41FD1FB8" w14:textId="77777777">
            <w:pPr>
              <w:jc w:val="center"/>
              <w:rPr>
                <w:rFonts w:ascii="Arial" w:hAnsi="Arial" w:cs="Arial"/>
                <w:b/>
                <w:bCs/>
                <w:color w:val="000000"/>
                <w:sz w:val="24"/>
                <w:szCs w:val="24"/>
              </w:rPr>
            </w:pPr>
            <w:r w:rsidRPr="00BF4302">
              <w:rPr>
                <w:rFonts w:ascii="Arial" w:hAnsi="Arial" w:cs="Arial"/>
                <w:b/>
                <w:bCs/>
                <w:color w:val="000000"/>
                <w:sz w:val="24"/>
                <w:szCs w:val="24"/>
              </w:rPr>
              <w:t>PHG</w:t>
            </w:r>
          </w:p>
        </w:tc>
        <w:tc>
          <w:tcPr>
            <w:tcW w:w="3080" w:type="dxa"/>
            <w:tcBorders>
              <w:top w:val="single" w:color="auto" w:sz="4" w:space="0"/>
              <w:left w:val="nil"/>
              <w:bottom w:val="single" w:color="auto" w:sz="4" w:space="0"/>
              <w:right w:val="single" w:color="auto" w:sz="4" w:space="0"/>
            </w:tcBorders>
            <w:shd w:val="clear" w:color="auto" w:fill="auto"/>
            <w:vAlign w:val="center"/>
            <w:hideMark/>
          </w:tcPr>
          <w:p w:rsidRPr="00BF4302" w:rsidR="00BF4302" w:rsidP="00BF4302" w:rsidRDefault="00BF4302" w14:paraId="26B6B4A1" w14:textId="77777777">
            <w:pPr>
              <w:jc w:val="center"/>
              <w:rPr>
                <w:rFonts w:ascii="Arial" w:hAnsi="Arial" w:cs="Arial"/>
                <w:b/>
                <w:bCs/>
                <w:color w:val="000000"/>
                <w:sz w:val="24"/>
                <w:szCs w:val="24"/>
              </w:rPr>
            </w:pPr>
            <w:r w:rsidRPr="00BF4302">
              <w:rPr>
                <w:rFonts w:ascii="Arial" w:hAnsi="Arial" w:cs="Arial"/>
                <w:b/>
                <w:bCs/>
                <w:color w:val="000000"/>
                <w:sz w:val="24"/>
                <w:szCs w:val="24"/>
              </w:rPr>
              <w:t>Typical Source of Contaminant</w:t>
            </w:r>
          </w:p>
        </w:tc>
      </w:tr>
      <w:tr w:rsidRPr="00BF4302" w:rsidR="00BF4302" w:rsidTr="00BF4302" w14:paraId="0EBEBB96" w14:textId="77777777">
        <w:trPr>
          <w:trHeight w:val="1440"/>
        </w:trPr>
        <w:tc>
          <w:tcPr>
            <w:tcW w:w="1060" w:type="dxa"/>
            <w:tcBorders>
              <w:top w:val="nil"/>
              <w:left w:val="single" w:color="auto" w:sz="4" w:space="0"/>
              <w:bottom w:val="single" w:color="auto" w:sz="4" w:space="0"/>
              <w:right w:val="single" w:color="auto" w:sz="4" w:space="0"/>
            </w:tcBorders>
            <w:shd w:val="clear" w:color="auto" w:fill="auto"/>
            <w:vAlign w:val="center"/>
            <w:hideMark/>
          </w:tcPr>
          <w:p w:rsidRPr="00BF4302" w:rsidR="00BF4302" w:rsidP="00BF4302" w:rsidRDefault="00BF4302" w14:paraId="07B0FD10" w14:textId="77777777">
            <w:pPr>
              <w:jc w:val="center"/>
              <w:rPr>
                <w:rFonts w:ascii="Arial" w:hAnsi="Arial" w:cs="Arial"/>
                <w:color w:val="000000"/>
                <w:sz w:val="24"/>
                <w:szCs w:val="24"/>
              </w:rPr>
            </w:pPr>
            <w:r w:rsidRPr="00BF4302">
              <w:rPr>
                <w:rFonts w:ascii="Arial" w:hAnsi="Arial" w:cs="Arial"/>
                <w:color w:val="000000"/>
                <w:sz w:val="24"/>
                <w:szCs w:val="24"/>
              </w:rPr>
              <w:t>Lead (ppb)</w:t>
            </w:r>
          </w:p>
        </w:tc>
        <w:tc>
          <w:tcPr>
            <w:tcW w:w="1280" w:type="dxa"/>
            <w:tcBorders>
              <w:top w:val="nil"/>
              <w:left w:val="nil"/>
              <w:bottom w:val="single" w:color="auto" w:sz="4" w:space="0"/>
              <w:right w:val="single" w:color="auto" w:sz="4" w:space="0"/>
            </w:tcBorders>
            <w:shd w:val="clear" w:color="auto" w:fill="auto"/>
            <w:vAlign w:val="center"/>
            <w:hideMark/>
          </w:tcPr>
          <w:p w:rsidRPr="00BF4302" w:rsidR="00BF4302" w:rsidP="00BF4302" w:rsidRDefault="00BF4302" w14:paraId="2BE90F67" w14:textId="77777777">
            <w:pPr>
              <w:jc w:val="center"/>
              <w:rPr>
                <w:rFonts w:ascii="Arial" w:hAnsi="Arial" w:cs="Arial"/>
                <w:color w:val="000000"/>
                <w:sz w:val="24"/>
                <w:szCs w:val="24"/>
              </w:rPr>
            </w:pPr>
            <w:r w:rsidRPr="00BF4302">
              <w:rPr>
                <w:rFonts w:ascii="Arial" w:hAnsi="Arial" w:cs="Arial"/>
                <w:color w:val="000000"/>
                <w:sz w:val="24"/>
                <w:szCs w:val="24"/>
              </w:rPr>
              <w:t>8/5/2022</w:t>
            </w:r>
          </w:p>
        </w:tc>
        <w:tc>
          <w:tcPr>
            <w:tcW w:w="720" w:type="dxa"/>
            <w:tcBorders>
              <w:top w:val="nil"/>
              <w:left w:val="nil"/>
              <w:bottom w:val="single" w:color="auto" w:sz="4" w:space="0"/>
              <w:right w:val="single" w:color="auto" w:sz="4" w:space="0"/>
            </w:tcBorders>
            <w:shd w:val="clear" w:color="auto" w:fill="auto"/>
            <w:vAlign w:val="center"/>
            <w:hideMark/>
          </w:tcPr>
          <w:p w:rsidRPr="00BF4302" w:rsidR="00BF4302" w:rsidP="00BF4302" w:rsidRDefault="00BF4302" w14:paraId="2700ABED" w14:textId="77777777">
            <w:pPr>
              <w:jc w:val="center"/>
              <w:rPr>
                <w:rFonts w:ascii="Arial" w:hAnsi="Arial" w:cs="Arial"/>
                <w:color w:val="000000"/>
                <w:sz w:val="24"/>
                <w:szCs w:val="24"/>
              </w:rPr>
            </w:pPr>
            <w:r w:rsidRPr="00BF4302">
              <w:rPr>
                <w:rFonts w:ascii="Arial" w:hAnsi="Arial" w:cs="Arial"/>
                <w:color w:val="000000"/>
                <w:sz w:val="24"/>
                <w:szCs w:val="24"/>
              </w:rPr>
              <w:t>5</w:t>
            </w:r>
          </w:p>
        </w:tc>
        <w:tc>
          <w:tcPr>
            <w:tcW w:w="720" w:type="dxa"/>
            <w:tcBorders>
              <w:top w:val="nil"/>
              <w:left w:val="nil"/>
              <w:bottom w:val="single" w:color="auto" w:sz="4" w:space="0"/>
              <w:right w:val="single" w:color="auto" w:sz="4" w:space="0"/>
            </w:tcBorders>
            <w:shd w:val="clear" w:color="auto" w:fill="auto"/>
            <w:vAlign w:val="center"/>
            <w:hideMark/>
          </w:tcPr>
          <w:p w:rsidRPr="00BF4302" w:rsidR="00BF4302" w:rsidP="00BF4302" w:rsidRDefault="00BF4302" w14:paraId="5FD05DD7" w14:textId="77777777">
            <w:pPr>
              <w:jc w:val="center"/>
              <w:rPr>
                <w:rFonts w:ascii="Arial" w:hAnsi="Arial" w:cs="Arial"/>
                <w:color w:val="000000"/>
                <w:sz w:val="24"/>
                <w:szCs w:val="24"/>
              </w:rPr>
            </w:pPr>
            <w:r w:rsidRPr="00BF4302">
              <w:rPr>
                <w:rFonts w:ascii="Arial" w:hAnsi="Arial" w:cs="Arial"/>
                <w:color w:val="000000"/>
                <w:sz w:val="24"/>
                <w:szCs w:val="24"/>
              </w:rPr>
              <w:t>0.000</w:t>
            </w:r>
          </w:p>
        </w:tc>
        <w:tc>
          <w:tcPr>
            <w:tcW w:w="720" w:type="dxa"/>
            <w:tcBorders>
              <w:top w:val="nil"/>
              <w:left w:val="nil"/>
              <w:bottom w:val="single" w:color="auto" w:sz="4" w:space="0"/>
              <w:right w:val="single" w:color="auto" w:sz="4" w:space="0"/>
            </w:tcBorders>
            <w:shd w:val="clear" w:color="auto" w:fill="auto"/>
            <w:vAlign w:val="center"/>
            <w:hideMark/>
          </w:tcPr>
          <w:p w:rsidRPr="00BF4302" w:rsidR="00BF4302" w:rsidP="00BF4302" w:rsidRDefault="00BF4302" w14:paraId="57ACEA87" w14:textId="77777777">
            <w:pPr>
              <w:jc w:val="center"/>
              <w:rPr>
                <w:rFonts w:ascii="Arial" w:hAnsi="Arial" w:cs="Arial"/>
                <w:color w:val="000000"/>
                <w:sz w:val="24"/>
                <w:szCs w:val="24"/>
              </w:rPr>
            </w:pPr>
            <w:r w:rsidRPr="00BF4302">
              <w:rPr>
                <w:rFonts w:ascii="Arial" w:hAnsi="Arial" w:cs="Arial"/>
                <w:color w:val="000000"/>
                <w:sz w:val="24"/>
                <w:szCs w:val="24"/>
              </w:rPr>
              <w:t>0</w:t>
            </w:r>
          </w:p>
        </w:tc>
        <w:tc>
          <w:tcPr>
            <w:tcW w:w="1300" w:type="dxa"/>
            <w:tcBorders>
              <w:top w:val="nil"/>
              <w:left w:val="nil"/>
              <w:bottom w:val="single" w:color="auto" w:sz="4" w:space="0"/>
              <w:right w:val="single" w:color="auto" w:sz="4" w:space="0"/>
            </w:tcBorders>
            <w:shd w:val="clear" w:color="auto" w:fill="auto"/>
            <w:vAlign w:val="center"/>
            <w:hideMark/>
          </w:tcPr>
          <w:p w:rsidRPr="00BF4302" w:rsidR="00BF4302" w:rsidP="00BF4302" w:rsidRDefault="00BF4302" w14:paraId="1FAE2CB0" w14:textId="77777777">
            <w:pPr>
              <w:jc w:val="center"/>
              <w:rPr>
                <w:rFonts w:ascii="Arial" w:hAnsi="Arial" w:cs="Arial"/>
                <w:color w:val="000000"/>
                <w:sz w:val="24"/>
                <w:szCs w:val="24"/>
              </w:rPr>
            </w:pPr>
            <w:r w:rsidRPr="00BF4302">
              <w:rPr>
                <w:rFonts w:ascii="Arial" w:hAnsi="Arial" w:cs="Arial"/>
                <w:color w:val="000000"/>
                <w:sz w:val="24"/>
                <w:szCs w:val="24"/>
              </w:rPr>
              <w:t>ND - 0.000</w:t>
            </w:r>
          </w:p>
        </w:tc>
        <w:tc>
          <w:tcPr>
            <w:tcW w:w="600" w:type="dxa"/>
            <w:tcBorders>
              <w:top w:val="nil"/>
              <w:left w:val="nil"/>
              <w:bottom w:val="single" w:color="auto" w:sz="4" w:space="0"/>
              <w:right w:val="single" w:color="auto" w:sz="4" w:space="0"/>
            </w:tcBorders>
            <w:shd w:val="clear" w:color="auto" w:fill="auto"/>
            <w:vAlign w:val="center"/>
            <w:hideMark/>
          </w:tcPr>
          <w:p w:rsidRPr="00BF4302" w:rsidR="00BF4302" w:rsidP="00BF4302" w:rsidRDefault="00BF4302" w14:paraId="77F52823" w14:textId="77777777">
            <w:pPr>
              <w:jc w:val="center"/>
              <w:rPr>
                <w:rFonts w:ascii="Arial" w:hAnsi="Arial" w:cs="Arial"/>
                <w:color w:val="000000"/>
                <w:sz w:val="24"/>
                <w:szCs w:val="24"/>
              </w:rPr>
            </w:pPr>
            <w:r w:rsidRPr="00BF4302">
              <w:rPr>
                <w:rFonts w:ascii="Arial" w:hAnsi="Arial" w:cs="Arial"/>
                <w:color w:val="000000"/>
                <w:sz w:val="24"/>
                <w:szCs w:val="24"/>
              </w:rPr>
              <w:t>15</w:t>
            </w:r>
          </w:p>
        </w:tc>
        <w:tc>
          <w:tcPr>
            <w:tcW w:w="600" w:type="dxa"/>
            <w:tcBorders>
              <w:top w:val="nil"/>
              <w:left w:val="nil"/>
              <w:bottom w:val="single" w:color="auto" w:sz="4" w:space="0"/>
              <w:right w:val="single" w:color="auto" w:sz="4" w:space="0"/>
            </w:tcBorders>
            <w:shd w:val="clear" w:color="auto" w:fill="auto"/>
            <w:vAlign w:val="center"/>
            <w:hideMark/>
          </w:tcPr>
          <w:p w:rsidRPr="00BF4302" w:rsidR="00BF4302" w:rsidP="00BF4302" w:rsidRDefault="00BF4302" w14:paraId="1311BC81" w14:textId="77777777">
            <w:pPr>
              <w:jc w:val="center"/>
              <w:rPr>
                <w:rFonts w:ascii="Arial" w:hAnsi="Arial" w:cs="Arial"/>
                <w:color w:val="000000"/>
                <w:sz w:val="24"/>
                <w:szCs w:val="24"/>
              </w:rPr>
            </w:pPr>
            <w:r w:rsidRPr="00BF4302">
              <w:rPr>
                <w:rFonts w:ascii="Arial" w:hAnsi="Arial" w:cs="Arial"/>
                <w:color w:val="000000"/>
                <w:sz w:val="24"/>
                <w:szCs w:val="24"/>
              </w:rPr>
              <w:t>0.2</w:t>
            </w:r>
          </w:p>
        </w:tc>
        <w:tc>
          <w:tcPr>
            <w:tcW w:w="3080" w:type="dxa"/>
            <w:tcBorders>
              <w:top w:val="nil"/>
              <w:left w:val="nil"/>
              <w:bottom w:val="single" w:color="auto" w:sz="4" w:space="0"/>
              <w:right w:val="single" w:color="auto" w:sz="4" w:space="0"/>
            </w:tcBorders>
            <w:shd w:val="clear" w:color="auto" w:fill="auto"/>
            <w:vAlign w:val="center"/>
            <w:hideMark/>
          </w:tcPr>
          <w:p w:rsidRPr="00BF4302" w:rsidR="00BF4302" w:rsidP="00BF4302" w:rsidRDefault="00BF4302" w14:paraId="2A796905" w14:textId="77777777">
            <w:pPr>
              <w:jc w:val="center"/>
              <w:rPr>
                <w:rFonts w:ascii="Arial" w:hAnsi="Arial" w:cs="Arial"/>
                <w:color w:val="000000"/>
                <w:sz w:val="24"/>
                <w:szCs w:val="24"/>
              </w:rPr>
            </w:pPr>
            <w:r w:rsidRPr="00BF4302">
              <w:rPr>
                <w:rFonts w:ascii="Arial" w:hAnsi="Arial" w:cs="Arial"/>
                <w:color w:val="000000"/>
                <w:sz w:val="24"/>
                <w:szCs w:val="24"/>
              </w:rPr>
              <w:t>Corrosion of household plumbing systems; Erosion of natural deposits</w:t>
            </w:r>
          </w:p>
        </w:tc>
      </w:tr>
      <w:tr w:rsidRPr="00BF4302" w:rsidR="00BF4302" w:rsidTr="00BF4302" w14:paraId="7C5FB47D" w14:textId="77777777">
        <w:trPr>
          <w:trHeight w:val="1440"/>
        </w:trPr>
        <w:tc>
          <w:tcPr>
            <w:tcW w:w="1060" w:type="dxa"/>
            <w:tcBorders>
              <w:top w:val="nil"/>
              <w:left w:val="single" w:color="auto" w:sz="4" w:space="0"/>
              <w:bottom w:val="single" w:color="auto" w:sz="4" w:space="0"/>
              <w:right w:val="single" w:color="auto" w:sz="4" w:space="0"/>
            </w:tcBorders>
            <w:shd w:val="clear" w:color="auto" w:fill="auto"/>
            <w:vAlign w:val="center"/>
            <w:hideMark/>
          </w:tcPr>
          <w:p w:rsidRPr="00BF4302" w:rsidR="00BF4302" w:rsidP="00BF4302" w:rsidRDefault="00BF4302" w14:paraId="462F2A01" w14:textId="77777777">
            <w:pPr>
              <w:jc w:val="center"/>
              <w:rPr>
                <w:rFonts w:ascii="Arial" w:hAnsi="Arial" w:cs="Arial"/>
                <w:color w:val="000000"/>
                <w:sz w:val="24"/>
                <w:szCs w:val="24"/>
              </w:rPr>
            </w:pPr>
            <w:r w:rsidRPr="00BF4302">
              <w:rPr>
                <w:rFonts w:ascii="Arial" w:hAnsi="Arial" w:cs="Arial"/>
                <w:color w:val="000000"/>
                <w:sz w:val="24"/>
                <w:szCs w:val="24"/>
              </w:rPr>
              <w:t>Copper (ppm)</w:t>
            </w:r>
          </w:p>
        </w:tc>
        <w:tc>
          <w:tcPr>
            <w:tcW w:w="1280" w:type="dxa"/>
            <w:tcBorders>
              <w:top w:val="nil"/>
              <w:left w:val="nil"/>
              <w:bottom w:val="single" w:color="auto" w:sz="4" w:space="0"/>
              <w:right w:val="single" w:color="auto" w:sz="4" w:space="0"/>
            </w:tcBorders>
            <w:shd w:val="clear" w:color="auto" w:fill="auto"/>
            <w:vAlign w:val="center"/>
            <w:hideMark/>
          </w:tcPr>
          <w:p w:rsidRPr="00BF4302" w:rsidR="00BF4302" w:rsidP="00BF4302" w:rsidRDefault="00BF4302" w14:paraId="1A6B5144" w14:textId="77777777">
            <w:pPr>
              <w:jc w:val="center"/>
              <w:rPr>
                <w:rFonts w:ascii="Arial" w:hAnsi="Arial" w:cs="Arial"/>
                <w:color w:val="000000"/>
                <w:sz w:val="24"/>
                <w:szCs w:val="24"/>
              </w:rPr>
            </w:pPr>
            <w:r w:rsidRPr="00BF4302">
              <w:rPr>
                <w:rFonts w:ascii="Arial" w:hAnsi="Arial" w:cs="Arial"/>
                <w:color w:val="000000"/>
                <w:sz w:val="24"/>
                <w:szCs w:val="24"/>
              </w:rPr>
              <w:t>8/5/2022</w:t>
            </w:r>
          </w:p>
        </w:tc>
        <w:tc>
          <w:tcPr>
            <w:tcW w:w="720" w:type="dxa"/>
            <w:tcBorders>
              <w:top w:val="nil"/>
              <w:left w:val="nil"/>
              <w:bottom w:val="single" w:color="auto" w:sz="4" w:space="0"/>
              <w:right w:val="single" w:color="auto" w:sz="4" w:space="0"/>
            </w:tcBorders>
            <w:shd w:val="clear" w:color="auto" w:fill="auto"/>
            <w:vAlign w:val="center"/>
            <w:hideMark/>
          </w:tcPr>
          <w:p w:rsidRPr="00BF4302" w:rsidR="00BF4302" w:rsidP="00BF4302" w:rsidRDefault="00BF4302" w14:paraId="22195C92" w14:textId="77777777">
            <w:pPr>
              <w:jc w:val="center"/>
              <w:rPr>
                <w:rFonts w:ascii="Arial" w:hAnsi="Arial" w:cs="Arial"/>
                <w:color w:val="000000"/>
                <w:sz w:val="24"/>
                <w:szCs w:val="24"/>
              </w:rPr>
            </w:pPr>
            <w:r w:rsidRPr="00BF4302">
              <w:rPr>
                <w:rFonts w:ascii="Arial" w:hAnsi="Arial" w:cs="Arial"/>
                <w:color w:val="000000"/>
                <w:sz w:val="24"/>
                <w:szCs w:val="24"/>
              </w:rPr>
              <w:t>5</w:t>
            </w:r>
          </w:p>
        </w:tc>
        <w:tc>
          <w:tcPr>
            <w:tcW w:w="720" w:type="dxa"/>
            <w:tcBorders>
              <w:top w:val="nil"/>
              <w:left w:val="nil"/>
              <w:bottom w:val="single" w:color="auto" w:sz="4" w:space="0"/>
              <w:right w:val="single" w:color="auto" w:sz="4" w:space="0"/>
            </w:tcBorders>
            <w:shd w:val="clear" w:color="auto" w:fill="auto"/>
            <w:vAlign w:val="center"/>
            <w:hideMark/>
          </w:tcPr>
          <w:p w:rsidRPr="00BF4302" w:rsidR="00BF4302" w:rsidP="00BF4302" w:rsidRDefault="00BF4302" w14:paraId="42010FBA" w14:textId="77777777">
            <w:pPr>
              <w:jc w:val="center"/>
              <w:rPr>
                <w:rFonts w:ascii="Arial" w:hAnsi="Arial" w:cs="Arial"/>
                <w:color w:val="000000"/>
                <w:sz w:val="24"/>
                <w:szCs w:val="24"/>
              </w:rPr>
            </w:pPr>
            <w:r w:rsidRPr="00BF4302">
              <w:rPr>
                <w:rFonts w:ascii="Arial" w:hAnsi="Arial" w:cs="Arial"/>
                <w:color w:val="000000"/>
                <w:sz w:val="24"/>
                <w:szCs w:val="24"/>
              </w:rPr>
              <w:t>0.73</w:t>
            </w:r>
          </w:p>
        </w:tc>
        <w:tc>
          <w:tcPr>
            <w:tcW w:w="720" w:type="dxa"/>
            <w:tcBorders>
              <w:top w:val="nil"/>
              <w:left w:val="nil"/>
              <w:bottom w:val="single" w:color="auto" w:sz="4" w:space="0"/>
              <w:right w:val="single" w:color="auto" w:sz="4" w:space="0"/>
            </w:tcBorders>
            <w:shd w:val="clear" w:color="auto" w:fill="auto"/>
            <w:vAlign w:val="center"/>
            <w:hideMark/>
          </w:tcPr>
          <w:p w:rsidRPr="00BF4302" w:rsidR="00BF4302" w:rsidP="00BF4302" w:rsidRDefault="00BF4302" w14:paraId="3DC51F5F" w14:textId="77777777">
            <w:pPr>
              <w:jc w:val="center"/>
              <w:rPr>
                <w:rFonts w:ascii="Arial" w:hAnsi="Arial" w:cs="Arial"/>
                <w:color w:val="000000"/>
                <w:sz w:val="24"/>
                <w:szCs w:val="24"/>
              </w:rPr>
            </w:pPr>
            <w:r w:rsidRPr="00BF4302">
              <w:rPr>
                <w:rFonts w:ascii="Arial" w:hAnsi="Arial" w:cs="Arial"/>
                <w:color w:val="000000"/>
                <w:sz w:val="24"/>
                <w:szCs w:val="24"/>
              </w:rPr>
              <w:t>0</w:t>
            </w:r>
          </w:p>
        </w:tc>
        <w:tc>
          <w:tcPr>
            <w:tcW w:w="1300" w:type="dxa"/>
            <w:tcBorders>
              <w:top w:val="nil"/>
              <w:left w:val="nil"/>
              <w:bottom w:val="single" w:color="auto" w:sz="4" w:space="0"/>
              <w:right w:val="single" w:color="auto" w:sz="4" w:space="0"/>
            </w:tcBorders>
            <w:shd w:val="clear" w:color="auto" w:fill="auto"/>
            <w:vAlign w:val="center"/>
            <w:hideMark/>
          </w:tcPr>
          <w:p w:rsidRPr="00BF4302" w:rsidR="00BF4302" w:rsidP="00BF4302" w:rsidRDefault="00BF4302" w14:paraId="4E516052" w14:textId="77777777">
            <w:pPr>
              <w:jc w:val="center"/>
              <w:rPr>
                <w:rFonts w:ascii="Arial" w:hAnsi="Arial" w:cs="Arial"/>
                <w:color w:val="000000"/>
                <w:sz w:val="24"/>
                <w:szCs w:val="24"/>
              </w:rPr>
            </w:pPr>
            <w:r w:rsidRPr="00BF4302">
              <w:rPr>
                <w:rFonts w:ascii="Arial" w:hAnsi="Arial" w:cs="Arial"/>
                <w:color w:val="000000"/>
                <w:sz w:val="24"/>
                <w:szCs w:val="24"/>
              </w:rPr>
              <w:t>0.02 - 0.94</w:t>
            </w:r>
          </w:p>
        </w:tc>
        <w:tc>
          <w:tcPr>
            <w:tcW w:w="600" w:type="dxa"/>
            <w:tcBorders>
              <w:top w:val="nil"/>
              <w:left w:val="nil"/>
              <w:bottom w:val="single" w:color="auto" w:sz="4" w:space="0"/>
              <w:right w:val="single" w:color="auto" w:sz="4" w:space="0"/>
            </w:tcBorders>
            <w:shd w:val="clear" w:color="auto" w:fill="auto"/>
            <w:vAlign w:val="center"/>
            <w:hideMark/>
          </w:tcPr>
          <w:p w:rsidRPr="00BF4302" w:rsidR="00BF4302" w:rsidP="00BF4302" w:rsidRDefault="00BF4302" w14:paraId="22E8F758" w14:textId="77777777">
            <w:pPr>
              <w:jc w:val="center"/>
              <w:rPr>
                <w:rFonts w:ascii="Arial" w:hAnsi="Arial" w:cs="Arial"/>
                <w:color w:val="000000"/>
                <w:sz w:val="24"/>
                <w:szCs w:val="24"/>
              </w:rPr>
            </w:pPr>
            <w:r w:rsidRPr="00BF4302">
              <w:rPr>
                <w:rFonts w:ascii="Arial" w:hAnsi="Arial" w:cs="Arial"/>
                <w:color w:val="000000"/>
                <w:sz w:val="24"/>
                <w:szCs w:val="24"/>
              </w:rPr>
              <w:t>1.3</w:t>
            </w:r>
          </w:p>
        </w:tc>
        <w:tc>
          <w:tcPr>
            <w:tcW w:w="600" w:type="dxa"/>
            <w:tcBorders>
              <w:top w:val="nil"/>
              <w:left w:val="nil"/>
              <w:bottom w:val="single" w:color="auto" w:sz="4" w:space="0"/>
              <w:right w:val="single" w:color="auto" w:sz="4" w:space="0"/>
            </w:tcBorders>
            <w:shd w:val="clear" w:color="auto" w:fill="auto"/>
            <w:vAlign w:val="center"/>
            <w:hideMark/>
          </w:tcPr>
          <w:p w:rsidRPr="00BF4302" w:rsidR="00BF4302" w:rsidP="00BF4302" w:rsidRDefault="00BF4302" w14:paraId="5E659E5E" w14:textId="77777777">
            <w:pPr>
              <w:jc w:val="center"/>
              <w:rPr>
                <w:rFonts w:ascii="Arial" w:hAnsi="Arial" w:cs="Arial"/>
                <w:color w:val="000000"/>
                <w:sz w:val="24"/>
                <w:szCs w:val="24"/>
              </w:rPr>
            </w:pPr>
            <w:r w:rsidRPr="00BF4302">
              <w:rPr>
                <w:rFonts w:ascii="Arial" w:hAnsi="Arial" w:cs="Arial"/>
                <w:color w:val="000000"/>
                <w:sz w:val="24"/>
                <w:szCs w:val="24"/>
              </w:rPr>
              <w:t>0.3</w:t>
            </w:r>
          </w:p>
        </w:tc>
        <w:tc>
          <w:tcPr>
            <w:tcW w:w="3080" w:type="dxa"/>
            <w:tcBorders>
              <w:top w:val="nil"/>
              <w:left w:val="nil"/>
              <w:bottom w:val="single" w:color="auto" w:sz="4" w:space="0"/>
              <w:right w:val="single" w:color="auto" w:sz="4" w:space="0"/>
            </w:tcBorders>
            <w:shd w:val="clear" w:color="auto" w:fill="auto"/>
            <w:vAlign w:val="center"/>
            <w:hideMark/>
          </w:tcPr>
          <w:p w:rsidRPr="00BF4302" w:rsidR="00BF4302" w:rsidP="00BF4302" w:rsidRDefault="00BF4302" w14:paraId="7B796D36" w14:textId="77777777">
            <w:pPr>
              <w:jc w:val="center"/>
              <w:rPr>
                <w:rFonts w:ascii="Arial" w:hAnsi="Arial" w:cs="Arial"/>
                <w:color w:val="000000"/>
                <w:sz w:val="24"/>
                <w:szCs w:val="24"/>
              </w:rPr>
            </w:pPr>
            <w:r w:rsidRPr="00BF4302">
              <w:rPr>
                <w:rFonts w:ascii="Arial" w:hAnsi="Arial" w:cs="Arial"/>
                <w:color w:val="000000"/>
                <w:sz w:val="24"/>
                <w:szCs w:val="24"/>
              </w:rPr>
              <w:t>Internal corrosion of household plumbing systems; erosion of natural deposits; leaching from wood preservatives</w:t>
            </w:r>
          </w:p>
        </w:tc>
      </w:tr>
    </w:tbl>
    <w:p w:rsidRPr="00BF4302" w:rsidR="00BF4302" w:rsidP="00BF4302" w:rsidRDefault="00BF4302" w14:paraId="7F1EAA81" w14:textId="77777777"/>
    <w:p w:rsidR="00BF4302" w:rsidP="00070C22" w:rsidRDefault="00BF4302" w14:paraId="5467B006" w14:textId="77777777">
      <w:pPr>
        <w:pStyle w:val="Caption"/>
      </w:pPr>
      <w:r w:rsidRPr="005162DE">
        <w:t xml:space="preserve">Table </w:t>
      </w:r>
      <w:r>
        <w:rPr>
          <w:noProof/>
        </w:rPr>
        <w:t>3</w:t>
      </w:r>
      <w:r w:rsidRPr="005162DE">
        <w:t>.  Sampling Results for Sodium and Hardness</w:t>
      </w:r>
    </w:p>
    <w:tbl>
      <w:tblPr>
        <w:tblW w:w="10680" w:type="dxa"/>
        <w:tblLook w:val="04A0" w:firstRow="1" w:lastRow="0" w:firstColumn="1" w:lastColumn="0" w:noHBand="0" w:noVBand="1"/>
      </w:tblPr>
      <w:tblGrid>
        <w:gridCol w:w="1817"/>
        <w:gridCol w:w="1356"/>
        <w:gridCol w:w="1230"/>
        <w:gridCol w:w="1443"/>
        <w:gridCol w:w="818"/>
        <w:gridCol w:w="1173"/>
        <w:gridCol w:w="2843"/>
      </w:tblGrid>
      <w:tr w:rsidRPr="00BF4302" w:rsidR="00BF4302" w:rsidTr="00BF4302" w14:paraId="12016783" w14:textId="77777777">
        <w:trPr>
          <w:trHeight w:val="1260"/>
        </w:trPr>
        <w:tc>
          <w:tcPr>
            <w:tcW w:w="1840"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BF4302" w:rsidR="00BF4302" w:rsidP="00BF4302" w:rsidRDefault="00BF4302" w14:paraId="45A9B522" w14:textId="77777777">
            <w:pPr>
              <w:jc w:val="center"/>
              <w:rPr>
                <w:rFonts w:ascii="Arial" w:hAnsi="Arial" w:cs="Arial"/>
                <w:b/>
                <w:bCs/>
                <w:color w:val="000000"/>
                <w:sz w:val="24"/>
                <w:szCs w:val="24"/>
              </w:rPr>
            </w:pPr>
            <w:r w:rsidRPr="00BF4302">
              <w:rPr>
                <w:rFonts w:ascii="Arial" w:hAnsi="Arial" w:cs="Arial"/>
                <w:b/>
                <w:bCs/>
                <w:color w:val="000000"/>
                <w:sz w:val="24"/>
                <w:szCs w:val="24"/>
              </w:rPr>
              <w:t>Chemical or Constituent (and reporting units)</w:t>
            </w:r>
          </w:p>
        </w:tc>
        <w:tc>
          <w:tcPr>
            <w:tcW w:w="1380" w:type="dxa"/>
            <w:tcBorders>
              <w:top w:val="single" w:color="auto" w:sz="4" w:space="0"/>
              <w:left w:val="nil"/>
              <w:bottom w:val="single" w:color="auto" w:sz="4" w:space="0"/>
              <w:right w:val="single" w:color="auto" w:sz="4" w:space="0"/>
            </w:tcBorders>
            <w:shd w:val="clear" w:color="auto" w:fill="auto"/>
            <w:vAlign w:val="center"/>
            <w:hideMark/>
          </w:tcPr>
          <w:p w:rsidRPr="00BF4302" w:rsidR="00BF4302" w:rsidP="00BF4302" w:rsidRDefault="00BF4302" w14:paraId="1A96A661" w14:textId="77777777">
            <w:pPr>
              <w:jc w:val="center"/>
              <w:rPr>
                <w:rFonts w:ascii="Arial" w:hAnsi="Arial" w:cs="Arial"/>
                <w:b/>
                <w:bCs/>
                <w:color w:val="000000"/>
                <w:sz w:val="24"/>
                <w:szCs w:val="24"/>
              </w:rPr>
            </w:pPr>
            <w:r w:rsidRPr="00BF4302">
              <w:rPr>
                <w:rFonts w:ascii="Arial" w:hAnsi="Arial" w:cs="Arial"/>
                <w:b/>
                <w:bCs/>
                <w:color w:val="000000"/>
                <w:sz w:val="24"/>
                <w:szCs w:val="24"/>
              </w:rPr>
              <w:t>Sample Date</w:t>
            </w:r>
          </w:p>
        </w:tc>
        <w:tc>
          <w:tcPr>
            <w:tcW w:w="1120" w:type="dxa"/>
            <w:tcBorders>
              <w:top w:val="single" w:color="auto" w:sz="4" w:space="0"/>
              <w:left w:val="nil"/>
              <w:bottom w:val="single" w:color="auto" w:sz="4" w:space="0"/>
              <w:right w:val="single" w:color="auto" w:sz="4" w:space="0"/>
            </w:tcBorders>
            <w:shd w:val="clear" w:color="auto" w:fill="auto"/>
            <w:vAlign w:val="center"/>
            <w:hideMark/>
          </w:tcPr>
          <w:p w:rsidRPr="00BF4302" w:rsidR="00BF4302" w:rsidP="00BF4302" w:rsidRDefault="00BF4302" w14:paraId="2079A697" w14:textId="77777777">
            <w:pPr>
              <w:jc w:val="center"/>
              <w:rPr>
                <w:rFonts w:ascii="Arial" w:hAnsi="Arial" w:cs="Arial"/>
                <w:b/>
                <w:bCs/>
                <w:color w:val="000000"/>
                <w:sz w:val="24"/>
                <w:szCs w:val="24"/>
              </w:rPr>
            </w:pPr>
            <w:r w:rsidRPr="00BF4302">
              <w:rPr>
                <w:rFonts w:ascii="Arial" w:hAnsi="Arial" w:cs="Arial"/>
                <w:b/>
                <w:bCs/>
                <w:color w:val="000000"/>
                <w:sz w:val="24"/>
                <w:szCs w:val="24"/>
              </w:rPr>
              <w:t>Level Detected</w:t>
            </w:r>
          </w:p>
        </w:tc>
        <w:tc>
          <w:tcPr>
            <w:tcW w:w="1400" w:type="dxa"/>
            <w:tcBorders>
              <w:top w:val="single" w:color="auto" w:sz="4" w:space="0"/>
              <w:left w:val="nil"/>
              <w:bottom w:val="single" w:color="auto" w:sz="4" w:space="0"/>
              <w:right w:val="single" w:color="auto" w:sz="4" w:space="0"/>
            </w:tcBorders>
            <w:shd w:val="clear" w:color="auto" w:fill="auto"/>
            <w:vAlign w:val="center"/>
            <w:hideMark/>
          </w:tcPr>
          <w:p w:rsidRPr="00BF4302" w:rsidR="00BF4302" w:rsidP="00BF4302" w:rsidRDefault="00BF4302" w14:paraId="75F8B00A" w14:textId="77777777">
            <w:pPr>
              <w:jc w:val="center"/>
              <w:rPr>
                <w:rFonts w:ascii="Arial" w:hAnsi="Arial" w:cs="Arial"/>
                <w:b/>
                <w:bCs/>
                <w:color w:val="000000"/>
                <w:sz w:val="24"/>
                <w:szCs w:val="24"/>
              </w:rPr>
            </w:pPr>
            <w:r w:rsidRPr="00BF4302">
              <w:rPr>
                <w:rFonts w:ascii="Arial" w:hAnsi="Arial" w:cs="Arial"/>
                <w:b/>
                <w:bCs/>
                <w:color w:val="000000"/>
                <w:sz w:val="24"/>
                <w:szCs w:val="24"/>
              </w:rPr>
              <w:t>Range of Detections</w:t>
            </w:r>
          </w:p>
        </w:tc>
        <w:tc>
          <w:tcPr>
            <w:tcW w:w="820" w:type="dxa"/>
            <w:tcBorders>
              <w:top w:val="single" w:color="auto" w:sz="4" w:space="0"/>
              <w:left w:val="nil"/>
              <w:bottom w:val="single" w:color="auto" w:sz="4" w:space="0"/>
              <w:right w:val="single" w:color="auto" w:sz="4" w:space="0"/>
            </w:tcBorders>
            <w:shd w:val="clear" w:color="auto" w:fill="auto"/>
            <w:vAlign w:val="center"/>
            <w:hideMark/>
          </w:tcPr>
          <w:p w:rsidRPr="00BF4302" w:rsidR="00BF4302" w:rsidP="00BF4302" w:rsidRDefault="00BF4302" w14:paraId="608670E2" w14:textId="77777777">
            <w:pPr>
              <w:jc w:val="center"/>
              <w:rPr>
                <w:rFonts w:ascii="Arial" w:hAnsi="Arial" w:cs="Arial"/>
                <w:b/>
                <w:bCs/>
                <w:color w:val="000000"/>
                <w:sz w:val="24"/>
                <w:szCs w:val="24"/>
              </w:rPr>
            </w:pPr>
            <w:r w:rsidRPr="00BF4302">
              <w:rPr>
                <w:rFonts w:ascii="Arial" w:hAnsi="Arial" w:cs="Arial"/>
                <w:b/>
                <w:bCs/>
                <w:color w:val="000000"/>
                <w:sz w:val="24"/>
                <w:szCs w:val="24"/>
              </w:rPr>
              <w:t>MCL</w:t>
            </w:r>
          </w:p>
        </w:tc>
        <w:tc>
          <w:tcPr>
            <w:tcW w:w="1180" w:type="dxa"/>
            <w:tcBorders>
              <w:top w:val="single" w:color="auto" w:sz="4" w:space="0"/>
              <w:left w:val="nil"/>
              <w:bottom w:val="single" w:color="auto" w:sz="4" w:space="0"/>
              <w:right w:val="single" w:color="auto" w:sz="4" w:space="0"/>
            </w:tcBorders>
            <w:shd w:val="clear" w:color="auto" w:fill="auto"/>
            <w:vAlign w:val="center"/>
            <w:hideMark/>
          </w:tcPr>
          <w:p w:rsidRPr="00BF4302" w:rsidR="00BF4302" w:rsidP="00BF4302" w:rsidRDefault="00BF4302" w14:paraId="20A574AE" w14:textId="77777777">
            <w:pPr>
              <w:jc w:val="center"/>
              <w:rPr>
                <w:rFonts w:ascii="Arial" w:hAnsi="Arial" w:cs="Arial"/>
                <w:b/>
                <w:bCs/>
                <w:color w:val="000000"/>
                <w:sz w:val="24"/>
                <w:szCs w:val="24"/>
              </w:rPr>
            </w:pPr>
            <w:r w:rsidRPr="00BF4302">
              <w:rPr>
                <w:rFonts w:ascii="Arial" w:hAnsi="Arial" w:cs="Arial"/>
                <w:b/>
                <w:bCs/>
                <w:color w:val="000000"/>
                <w:sz w:val="24"/>
                <w:szCs w:val="24"/>
              </w:rPr>
              <w:t>PHG (MCLG)</w:t>
            </w:r>
          </w:p>
        </w:tc>
        <w:tc>
          <w:tcPr>
            <w:tcW w:w="2940" w:type="dxa"/>
            <w:tcBorders>
              <w:top w:val="single" w:color="auto" w:sz="4" w:space="0"/>
              <w:left w:val="nil"/>
              <w:bottom w:val="single" w:color="auto" w:sz="4" w:space="0"/>
              <w:right w:val="single" w:color="auto" w:sz="4" w:space="0"/>
            </w:tcBorders>
            <w:shd w:val="clear" w:color="auto" w:fill="auto"/>
            <w:vAlign w:val="center"/>
            <w:hideMark/>
          </w:tcPr>
          <w:p w:rsidRPr="00BF4302" w:rsidR="00BF4302" w:rsidP="00BF4302" w:rsidRDefault="00BF4302" w14:paraId="067A043E" w14:textId="77777777">
            <w:pPr>
              <w:jc w:val="center"/>
              <w:rPr>
                <w:rFonts w:ascii="Arial" w:hAnsi="Arial" w:cs="Arial"/>
                <w:b/>
                <w:bCs/>
                <w:color w:val="000000"/>
                <w:sz w:val="24"/>
                <w:szCs w:val="24"/>
              </w:rPr>
            </w:pPr>
            <w:r w:rsidRPr="00BF4302">
              <w:rPr>
                <w:rFonts w:ascii="Arial" w:hAnsi="Arial" w:cs="Arial"/>
                <w:b/>
                <w:bCs/>
                <w:color w:val="000000"/>
                <w:sz w:val="24"/>
                <w:szCs w:val="24"/>
              </w:rPr>
              <w:t>Typical Source of Contaminant</w:t>
            </w:r>
          </w:p>
        </w:tc>
      </w:tr>
      <w:tr w:rsidRPr="00BF4302" w:rsidR="00BF4302" w:rsidTr="00BF4302" w14:paraId="4BA7DAAC" w14:textId="77777777">
        <w:trPr>
          <w:trHeight w:val="900"/>
        </w:trPr>
        <w:tc>
          <w:tcPr>
            <w:tcW w:w="1840" w:type="dxa"/>
            <w:tcBorders>
              <w:top w:val="nil"/>
              <w:left w:val="single" w:color="auto" w:sz="4" w:space="0"/>
              <w:bottom w:val="single" w:color="auto" w:sz="4" w:space="0"/>
              <w:right w:val="single" w:color="auto" w:sz="4" w:space="0"/>
            </w:tcBorders>
            <w:shd w:val="clear" w:color="auto" w:fill="auto"/>
            <w:vAlign w:val="center"/>
            <w:hideMark/>
          </w:tcPr>
          <w:p w:rsidRPr="00BF4302" w:rsidR="00BF4302" w:rsidP="00BF4302" w:rsidRDefault="00BF4302" w14:paraId="5AECCDC7" w14:textId="77777777">
            <w:pPr>
              <w:jc w:val="center"/>
              <w:rPr>
                <w:rFonts w:ascii="Arial" w:hAnsi="Arial" w:cs="Arial"/>
                <w:color w:val="000000"/>
                <w:sz w:val="24"/>
                <w:szCs w:val="24"/>
              </w:rPr>
            </w:pPr>
            <w:r w:rsidRPr="00BF4302">
              <w:rPr>
                <w:rFonts w:ascii="Arial" w:hAnsi="Arial" w:cs="Arial"/>
                <w:color w:val="000000"/>
                <w:sz w:val="24"/>
                <w:szCs w:val="24"/>
              </w:rPr>
              <w:t>Sodium (ppm)</w:t>
            </w:r>
          </w:p>
        </w:tc>
        <w:tc>
          <w:tcPr>
            <w:tcW w:w="1380" w:type="dxa"/>
            <w:tcBorders>
              <w:top w:val="nil"/>
              <w:left w:val="nil"/>
              <w:bottom w:val="single" w:color="auto" w:sz="4" w:space="0"/>
              <w:right w:val="single" w:color="auto" w:sz="4" w:space="0"/>
            </w:tcBorders>
            <w:shd w:val="clear" w:color="auto" w:fill="auto"/>
            <w:vAlign w:val="center"/>
            <w:hideMark/>
          </w:tcPr>
          <w:p w:rsidRPr="00BF4302" w:rsidR="00BF4302" w:rsidP="00BF4302" w:rsidRDefault="00BF4302" w14:paraId="499F262E" w14:textId="77777777">
            <w:pPr>
              <w:jc w:val="center"/>
              <w:rPr>
                <w:rFonts w:ascii="Arial" w:hAnsi="Arial" w:cs="Arial"/>
                <w:color w:val="000000"/>
                <w:sz w:val="24"/>
                <w:szCs w:val="24"/>
              </w:rPr>
            </w:pPr>
            <w:r w:rsidRPr="00BF4302">
              <w:rPr>
                <w:rFonts w:ascii="Arial" w:hAnsi="Arial" w:cs="Arial"/>
                <w:color w:val="000000"/>
                <w:sz w:val="24"/>
                <w:szCs w:val="24"/>
              </w:rPr>
              <w:t>None</w:t>
            </w:r>
          </w:p>
        </w:tc>
        <w:tc>
          <w:tcPr>
            <w:tcW w:w="1120" w:type="dxa"/>
            <w:tcBorders>
              <w:top w:val="nil"/>
              <w:left w:val="nil"/>
              <w:bottom w:val="single" w:color="auto" w:sz="4" w:space="0"/>
              <w:right w:val="single" w:color="auto" w:sz="4" w:space="0"/>
            </w:tcBorders>
            <w:shd w:val="clear" w:color="auto" w:fill="auto"/>
            <w:vAlign w:val="center"/>
            <w:hideMark/>
          </w:tcPr>
          <w:p w:rsidRPr="00BF4302" w:rsidR="00BF4302" w:rsidP="00BF4302" w:rsidRDefault="00BF4302" w14:paraId="79889936" w14:textId="77777777">
            <w:pPr>
              <w:jc w:val="center"/>
              <w:rPr>
                <w:rFonts w:ascii="Arial" w:hAnsi="Arial" w:cs="Arial"/>
                <w:color w:val="000000"/>
                <w:sz w:val="24"/>
                <w:szCs w:val="24"/>
              </w:rPr>
            </w:pPr>
            <w:r w:rsidRPr="00BF4302">
              <w:rPr>
                <w:rFonts w:ascii="Arial" w:hAnsi="Arial" w:cs="Arial"/>
                <w:color w:val="000000"/>
                <w:sz w:val="24"/>
                <w:szCs w:val="24"/>
              </w:rPr>
              <w:t>None</w:t>
            </w:r>
          </w:p>
        </w:tc>
        <w:tc>
          <w:tcPr>
            <w:tcW w:w="1400" w:type="dxa"/>
            <w:tcBorders>
              <w:top w:val="nil"/>
              <w:left w:val="nil"/>
              <w:bottom w:val="single" w:color="auto" w:sz="4" w:space="0"/>
              <w:right w:val="single" w:color="auto" w:sz="4" w:space="0"/>
            </w:tcBorders>
            <w:shd w:val="clear" w:color="auto" w:fill="auto"/>
            <w:vAlign w:val="center"/>
            <w:hideMark/>
          </w:tcPr>
          <w:p w:rsidRPr="00BF4302" w:rsidR="00BF4302" w:rsidP="00BF4302" w:rsidRDefault="00BF4302" w14:paraId="086A990B" w14:textId="77777777">
            <w:pPr>
              <w:jc w:val="center"/>
              <w:rPr>
                <w:rFonts w:ascii="Arial" w:hAnsi="Arial" w:cs="Arial"/>
                <w:color w:val="000000"/>
                <w:sz w:val="24"/>
                <w:szCs w:val="24"/>
              </w:rPr>
            </w:pPr>
            <w:r w:rsidRPr="00BF4302">
              <w:rPr>
                <w:rFonts w:ascii="Arial" w:hAnsi="Arial" w:cs="Arial"/>
                <w:color w:val="000000"/>
                <w:sz w:val="24"/>
                <w:szCs w:val="24"/>
              </w:rPr>
              <w:t>None</w:t>
            </w:r>
          </w:p>
        </w:tc>
        <w:tc>
          <w:tcPr>
            <w:tcW w:w="820" w:type="dxa"/>
            <w:tcBorders>
              <w:top w:val="nil"/>
              <w:left w:val="nil"/>
              <w:bottom w:val="single" w:color="auto" w:sz="4" w:space="0"/>
              <w:right w:val="single" w:color="auto" w:sz="4" w:space="0"/>
            </w:tcBorders>
            <w:shd w:val="clear" w:color="auto" w:fill="auto"/>
            <w:vAlign w:val="center"/>
            <w:hideMark/>
          </w:tcPr>
          <w:p w:rsidRPr="00BF4302" w:rsidR="00BF4302" w:rsidP="00BF4302" w:rsidRDefault="00BF4302" w14:paraId="7C7DE82D" w14:textId="77777777">
            <w:pPr>
              <w:jc w:val="center"/>
              <w:rPr>
                <w:rFonts w:ascii="Arial" w:hAnsi="Arial" w:cs="Arial"/>
                <w:color w:val="000000"/>
                <w:sz w:val="24"/>
                <w:szCs w:val="24"/>
              </w:rPr>
            </w:pPr>
            <w:r w:rsidRPr="00BF4302">
              <w:rPr>
                <w:rFonts w:ascii="Arial" w:hAnsi="Arial" w:cs="Arial"/>
                <w:color w:val="000000"/>
                <w:sz w:val="24"/>
                <w:szCs w:val="24"/>
              </w:rPr>
              <w:t>None</w:t>
            </w:r>
          </w:p>
        </w:tc>
        <w:tc>
          <w:tcPr>
            <w:tcW w:w="1180" w:type="dxa"/>
            <w:tcBorders>
              <w:top w:val="nil"/>
              <w:left w:val="nil"/>
              <w:bottom w:val="single" w:color="auto" w:sz="4" w:space="0"/>
              <w:right w:val="single" w:color="auto" w:sz="4" w:space="0"/>
            </w:tcBorders>
            <w:shd w:val="clear" w:color="auto" w:fill="auto"/>
            <w:vAlign w:val="center"/>
            <w:hideMark/>
          </w:tcPr>
          <w:p w:rsidRPr="00BF4302" w:rsidR="00BF4302" w:rsidP="00BF4302" w:rsidRDefault="00BF4302" w14:paraId="0540F47F" w14:textId="77777777">
            <w:pPr>
              <w:jc w:val="center"/>
              <w:rPr>
                <w:rFonts w:ascii="Arial" w:hAnsi="Arial" w:cs="Arial"/>
                <w:color w:val="000000"/>
                <w:sz w:val="24"/>
                <w:szCs w:val="24"/>
              </w:rPr>
            </w:pPr>
            <w:r w:rsidRPr="00BF4302">
              <w:rPr>
                <w:rFonts w:ascii="Arial" w:hAnsi="Arial" w:cs="Arial"/>
                <w:color w:val="000000"/>
                <w:sz w:val="24"/>
                <w:szCs w:val="24"/>
              </w:rPr>
              <w:t>None</w:t>
            </w:r>
          </w:p>
        </w:tc>
        <w:tc>
          <w:tcPr>
            <w:tcW w:w="2940" w:type="dxa"/>
            <w:tcBorders>
              <w:top w:val="nil"/>
              <w:left w:val="nil"/>
              <w:bottom w:val="single" w:color="auto" w:sz="4" w:space="0"/>
              <w:right w:val="single" w:color="auto" w:sz="4" w:space="0"/>
            </w:tcBorders>
            <w:shd w:val="clear" w:color="auto" w:fill="auto"/>
            <w:vAlign w:val="center"/>
            <w:hideMark/>
          </w:tcPr>
          <w:p w:rsidRPr="00BF4302" w:rsidR="00BF4302" w:rsidP="00BF4302" w:rsidRDefault="00BF4302" w14:paraId="27F06037" w14:textId="77777777">
            <w:pPr>
              <w:jc w:val="center"/>
              <w:rPr>
                <w:rFonts w:ascii="Arial" w:hAnsi="Arial" w:cs="Arial"/>
                <w:color w:val="000000"/>
                <w:sz w:val="24"/>
                <w:szCs w:val="24"/>
              </w:rPr>
            </w:pPr>
            <w:r w:rsidRPr="00BF4302">
              <w:rPr>
                <w:rFonts w:ascii="Arial" w:hAnsi="Arial" w:cs="Arial"/>
                <w:color w:val="000000"/>
                <w:sz w:val="24"/>
                <w:szCs w:val="24"/>
              </w:rPr>
              <w:t xml:space="preserve">Salt </w:t>
            </w:r>
            <w:proofErr w:type="gramStart"/>
            <w:r w:rsidRPr="00BF4302">
              <w:rPr>
                <w:rFonts w:ascii="Arial" w:hAnsi="Arial" w:cs="Arial"/>
                <w:color w:val="000000"/>
                <w:sz w:val="24"/>
                <w:szCs w:val="24"/>
              </w:rPr>
              <w:t>present</w:t>
            </w:r>
            <w:proofErr w:type="gramEnd"/>
            <w:r w:rsidRPr="00BF4302">
              <w:rPr>
                <w:rFonts w:ascii="Arial" w:hAnsi="Arial" w:cs="Arial"/>
                <w:color w:val="000000"/>
                <w:sz w:val="24"/>
                <w:szCs w:val="24"/>
              </w:rPr>
              <w:t xml:space="preserve"> in the water and is generally naturally occurring</w:t>
            </w:r>
          </w:p>
        </w:tc>
      </w:tr>
      <w:tr w:rsidRPr="00BF4302" w:rsidR="00BF4302" w:rsidTr="00BF4302" w14:paraId="6B7A791E" w14:textId="77777777">
        <w:trPr>
          <w:trHeight w:val="1500"/>
        </w:trPr>
        <w:tc>
          <w:tcPr>
            <w:tcW w:w="1840" w:type="dxa"/>
            <w:tcBorders>
              <w:top w:val="nil"/>
              <w:left w:val="single" w:color="auto" w:sz="4" w:space="0"/>
              <w:bottom w:val="single" w:color="auto" w:sz="4" w:space="0"/>
              <w:right w:val="single" w:color="auto" w:sz="4" w:space="0"/>
            </w:tcBorders>
            <w:shd w:val="clear" w:color="auto" w:fill="auto"/>
            <w:vAlign w:val="center"/>
            <w:hideMark/>
          </w:tcPr>
          <w:p w:rsidRPr="00BF4302" w:rsidR="00BF4302" w:rsidP="00BF4302" w:rsidRDefault="00BF4302" w14:paraId="017CD746" w14:textId="77777777">
            <w:pPr>
              <w:jc w:val="center"/>
              <w:rPr>
                <w:rFonts w:ascii="Arial" w:hAnsi="Arial" w:cs="Arial"/>
                <w:color w:val="000000"/>
                <w:sz w:val="24"/>
                <w:szCs w:val="24"/>
              </w:rPr>
            </w:pPr>
            <w:r w:rsidRPr="00BF4302">
              <w:rPr>
                <w:rFonts w:ascii="Arial" w:hAnsi="Arial" w:cs="Arial"/>
                <w:color w:val="000000"/>
                <w:sz w:val="24"/>
                <w:szCs w:val="24"/>
              </w:rPr>
              <w:t>Hardness (ppm)</w:t>
            </w:r>
          </w:p>
        </w:tc>
        <w:tc>
          <w:tcPr>
            <w:tcW w:w="1380" w:type="dxa"/>
            <w:tcBorders>
              <w:top w:val="nil"/>
              <w:left w:val="nil"/>
              <w:bottom w:val="single" w:color="auto" w:sz="4" w:space="0"/>
              <w:right w:val="single" w:color="auto" w:sz="4" w:space="0"/>
            </w:tcBorders>
            <w:shd w:val="clear" w:color="auto" w:fill="auto"/>
            <w:vAlign w:val="center"/>
            <w:hideMark/>
          </w:tcPr>
          <w:p w:rsidRPr="00BF4302" w:rsidR="00BF4302" w:rsidP="00BF4302" w:rsidRDefault="00BF4302" w14:paraId="2D5B434A" w14:textId="77777777">
            <w:pPr>
              <w:jc w:val="center"/>
              <w:rPr>
                <w:rFonts w:ascii="Arial" w:hAnsi="Arial" w:cs="Arial"/>
                <w:color w:val="000000"/>
                <w:sz w:val="24"/>
                <w:szCs w:val="24"/>
              </w:rPr>
            </w:pPr>
            <w:r w:rsidRPr="00BF4302">
              <w:rPr>
                <w:rFonts w:ascii="Arial" w:hAnsi="Arial" w:cs="Arial"/>
                <w:color w:val="000000"/>
                <w:sz w:val="24"/>
                <w:szCs w:val="24"/>
              </w:rPr>
              <w:t>None</w:t>
            </w:r>
          </w:p>
        </w:tc>
        <w:tc>
          <w:tcPr>
            <w:tcW w:w="1120" w:type="dxa"/>
            <w:tcBorders>
              <w:top w:val="nil"/>
              <w:left w:val="nil"/>
              <w:bottom w:val="single" w:color="auto" w:sz="4" w:space="0"/>
              <w:right w:val="single" w:color="auto" w:sz="4" w:space="0"/>
            </w:tcBorders>
            <w:shd w:val="clear" w:color="auto" w:fill="auto"/>
            <w:vAlign w:val="center"/>
            <w:hideMark/>
          </w:tcPr>
          <w:p w:rsidRPr="00BF4302" w:rsidR="00BF4302" w:rsidP="00BF4302" w:rsidRDefault="00BF4302" w14:paraId="213143D4" w14:textId="77777777">
            <w:pPr>
              <w:jc w:val="center"/>
              <w:rPr>
                <w:rFonts w:ascii="Arial" w:hAnsi="Arial" w:cs="Arial"/>
                <w:color w:val="000000"/>
                <w:sz w:val="24"/>
                <w:szCs w:val="24"/>
              </w:rPr>
            </w:pPr>
            <w:r w:rsidRPr="00BF4302">
              <w:rPr>
                <w:rFonts w:ascii="Arial" w:hAnsi="Arial" w:cs="Arial"/>
                <w:color w:val="000000"/>
                <w:sz w:val="24"/>
                <w:szCs w:val="24"/>
              </w:rPr>
              <w:t>None</w:t>
            </w:r>
          </w:p>
        </w:tc>
        <w:tc>
          <w:tcPr>
            <w:tcW w:w="1400" w:type="dxa"/>
            <w:tcBorders>
              <w:top w:val="nil"/>
              <w:left w:val="nil"/>
              <w:bottom w:val="single" w:color="auto" w:sz="4" w:space="0"/>
              <w:right w:val="single" w:color="auto" w:sz="4" w:space="0"/>
            </w:tcBorders>
            <w:shd w:val="clear" w:color="auto" w:fill="auto"/>
            <w:vAlign w:val="center"/>
            <w:hideMark/>
          </w:tcPr>
          <w:p w:rsidRPr="00BF4302" w:rsidR="00BF4302" w:rsidP="00BF4302" w:rsidRDefault="00BF4302" w14:paraId="7A03E81A" w14:textId="77777777">
            <w:pPr>
              <w:jc w:val="center"/>
              <w:rPr>
                <w:rFonts w:ascii="Arial" w:hAnsi="Arial" w:cs="Arial"/>
                <w:color w:val="000000"/>
                <w:sz w:val="24"/>
                <w:szCs w:val="24"/>
              </w:rPr>
            </w:pPr>
            <w:r w:rsidRPr="00BF4302">
              <w:rPr>
                <w:rFonts w:ascii="Arial" w:hAnsi="Arial" w:cs="Arial"/>
                <w:color w:val="000000"/>
                <w:sz w:val="24"/>
                <w:szCs w:val="24"/>
              </w:rPr>
              <w:t>None</w:t>
            </w:r>
          </w:p>
        </w:tc>
        <w:tc>
          <w:tcPr>
            <w:tcW w:w="820" w:type="dxa"/>
            <w:tcBorders>
              <w:top w:val="nil"/>
              <w:left w:val="nil"/>
              <w:bottom w:val="single" w:color="auto" w:sz="4" w:space="0"/>
              <w:right w:val="single" w:color="auto" w:sz="4" w:space="0"/>
            </w:tcBorders>
            <w:shd w:val="clear" w:color="auto" w:fill="auto"/>
            <w:vAlign w:val="center"/>
            <w:hideMark/>
          </w:tcPr>
          <w:p w:rsidRPr="00BF4302" w:rsidR="00BF4302" w:rsidP="00BF4302" w:rsidRDefault="00BF4302" w14:paraId="02EC2BF7" w14:textId="77777777">
            <w:pPr>
              <w:jc w:val="center"/>
              <w:rPr>
                <w:rFonts w:ascii="Arial" w:hAnsi="Arial" w:cs="Arial"/>
                <w:color w:val="000000"/>
                <w:sz w:val="24"/>
                <w:szCs w:val="24"/>
              </w:rPr>
            </w:pPr>
            <w:r w:rsidRPr="00BF4302">
              <w:rPr>
                <w:rFonts w:ascii="Arial" w:hAnsi="Arial" w:cs="Arial"/>
                <w:color w:val="000000"/>
                <w:sz w:val="24"/>
                <w:szCs w:val="24"/>
              </w:rPr>
              <w:t>None</w:t>
            </w:r>
          </w:p>
        </w:tc>
        <w:tc>
          <w:tcPr>
            <w:tcW w:w="1180" w:type="dxa"/>
            <w:tcBorders>
              <w:top w:val="nil"/>
              <w:left w:val="nil"/>
              <w:bottom w:val="single" w:color="auto" w:sz="4" w:space="0"/>
              <w:right w:val="single" w:color="auto" w:sz="4" w:space="0"/>
            </w:tcBorders>
            <w:shd w:val="clear" w:color="auto" w:fill="auto"/>
            <w:vAlign w:val="center"/>
            <w:hideMark/>
          </w:tcPr>
          <w:p w:rsidRPr="00BF4302" w:rsidR="00BF4302" w:rsidP="00BF4302" w:rsidRDefault="00BF4302" w14:paraId="395F5E00" w14:textId="77777777">
            <w:pPr>
              <w:jc w:val="center"/>
              <w:rPr>
                <w:rFonts w:ascii="Arial" w:hAnsi="Arial" w:cs="Arial"/>
                <w:color w:val="000000"/>
                <w:sz w:val="24"/>
                <w:szCs w:val="24"/>
              </w:rPr>
            </w:pPr>
            <w:r w:rsidRPr="00BF4302">
              <w:rPr>
                <w:rFonts w:ascii="Arial" w:hAnsi="Arial" w:cs="Arial"/>
                <w:color w:val="000000"/>
                <w:sz w:val="24"/>
                <w:szCs w:val="24"/>
              </w:rPr>
              <w:t>None</w:t>
            </w:r>
          </w:p>
        </w:tc>
        <w:tc>
          <w:tcPr>
            <w:tcW w:w="2940" w:type="dxa"/>
            <w:tcBorders>
              <w:top w:val="nil"/>
              <w:left w:val="nil"/>
              <w:bottom w:val="single" w:color="auto" w:sz="4" w:space="0"/>
              <w:right w:val="single" w:color="auto" w:sz="4" w:space="0"/>
            </w:tcBorders>
            <w:shd w:val="clear" w:color="auto" w:fill="auto"/>
            <w:vAlign w:val="center"/>
            <w:hideMark/>
          </w:tcPr>
          <w:p w:rsidRPr="00BF4302" w:rsidR="00BF4302" w:rsidP="00BF4302" w:rsidRDefault="00BF4302" w14:paraId="1AA5F37B" w14:textId="77777777">
            <w:pPr>
              <w:jc w:val="center"/>
              <w:rPr>
                <w:rFonts w:ascii="Arial" w:hAnsi="Arial" w:cs="Arial"/>
                <w:color w:val="000000"/>
                <w:sz w:val="24"/>
                <w:szCs w:val="24"/>
              </w:rPr>
            </w:pPr>
            <w:r w:rsidRPr="00BF4302">
              <w:rPr>
                <w:rFonts w:ascii="Arial" w:hAnsi="Arial" w:cs="Arial"/>
                <w:color w:val="000000"/>
                <w:sz w:val="24"/>
                <w:szCs w:val="24"/>
              </w:rPr>
              <w:t>Sum of polyvalent cations present in the water, generally magnesium and calcium, and are usually naturally occurring</w:t>
            </w:r>
          </w:p>
        </w:tc>
      </w:tr>
    </w:tbl>
    <w:p w:rsidRPr="00F76A49" w:rsidR="00BF4302" w:rsidP="00F76A49" w:rsidRDefault="00BF4302" w14:paraId="28D8BD5C" w14:textId="77777777"/>
    <w:p w:rsidR="00BF4302" w:rsidP="00070C22" w:rsidRDefault="00BF4302" w14:paraId="1DE52A78" w14:textId="77777777">
      <w:pPr>
        <w:pStyle w:val="Caption"/>
      </w:pPr>
      <w:r w:rsidRPr="005162DE">
        <w:t xml:space="preserve">Table </w:t>
      </w:r>
      <w:r>
        <w:rPr>
          <w:noProof/>
        </w:rPr>
        <w:t>4</w:t>
      </w:r>
      <w:r w:rsidRPr="005162DE">
        <w:t>.  Detection of Contaminants with a Primary Drinking Water Standard</w:t>
      </w:r>
    </w:p>
    <w:tbl>
      <w:tblPr>
        <w:tblW w:w="10840" w:type="dxa"/>
        <w:tblLook w:val="04A0" w:firstRow="1" w:lastRow="0" w:firstColumn="1" w:lastColumn="0" w:noHBand="0" w:noVBand="1"/>
      </w:tblPr>
      <w:tblGrid>
        <w:gridCol w:w="1916"/>
        <w:gridCol w:w="1256"/>
        <w:gridCol w:w="1186"/>
        <w:gridCol w:w="1341"/>
        <w:gridCol w:w="998"/>
        <w:gridCol w:w="1170"/>
        <w:gridCol w:w="2973"/>
      </w:tblGrid>
      <w:tr w:rsidRPr="00BF4302" w:rsidR="00BF4302" w:rsidTr="37E679E9" w14:paraId="4298187F" w14:textId="77777777">
        <w:trPr>
          <w:trHeight w:val="1215"/>
        </w:trPr>
        <w:tc>
          <w:tcPr>
            <w:tcW w:w="17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580E207B" w14:textId="77777777">
            <w:pPr>
              <w:jc w:val="center"/>
              <w:rPr>
                <w:rFonts w:ascii="Arial" w:hAnsi="Arial" w:cs="Arial"/>
                <w:b/>
                <w:bCs/>
                <w:color w:val="000000"/>
                <w:sz w:val="22"/>
                <w:szCs w:val="22"/>
              </w:rPr>
            </w:pPr>
            <w:r w:rsidRPr="00BF4302">
              <w:rPr>
                <w:rFonts w:ascii="Arial" w:hAnsi="Arial" w:cs="Arial"/>
                <w:b/>
                <w:bCs/>
                <w:color w:val="000000"/>
                <w:sz w:val="22"/>
                <w:szCs w:val="22"/>
              </w:rPr>
              <w:t>Chemical or Constituent (and reporting unit)</w:t>
            </w:r>
          </w:p>
        </w:tc>
        <w:tc>
          <w:tcPr>
            <w:tcW w:w="1180" w:type="dxa"/>
            <w:tcBorders>
              <w:top w:val="single" w:color="000000" w:themeColor="text1" w:sz="4" w:space="0"/>
              <w:left w:val="nil"/>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3100FB8E" w14:textId="77777777">
            <w:pPr>
              <w:jc w:val="center"/>
              <w:rPr>
                <w:rFonts w:ascii="Arial" w:hAnsi="Arial" w:cs="Arial"/>
                <w:b/>
                <w:bCs/>
                <w:color w:val="000000"/>
                <w:sz w:val="22"/>
                <w:szCs w:val="22"/>
              </w:rPr>
            </w:pPr>
            <w:r w:rsidRPr="00BF4302">
              <w:rPr>
                <w:rFonts w:ascii="Arial" w:hAnsi="Arial" w:cs="Arial"/>
                <w:b/>
                <w:bCs/>
                <w:color w:val="000000"/>
                <w:sz w:val="22"/>
                <w:szCs w:val="22"/>
              </w:rPr>
              <w:t>Sample date(s)</w:t>
            </w:r>
          </w:p>
        </w:tc>
        <w:tc>
          <w:tcPr>
            <w:tcW w:w="1200" w:type="dxa"/>
            <w:tcBorders>
              <w:top w:val="single" w:color="000000" w:themeColor="text1" w:sz="4" w:space="0"/>
              <w:left w:val="nil"/>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0DBF4D82" w14:textId="77777777">
            <w:pPr>
              <w:jc w:val="center"/>
              <w:rPr>
                <w:rFonts w:ascii="Arial" w:hAnsi="Arial" w:cs="Arial"/>
                <w:b/>
                <w:bCs/>
                <w:color w:val="000000"/>
                <w:sz w:val="22"/>
                <w:szCs w:val="22"/>
              </w:rPr>
            </w:pPr>
            <w:r w:rsidRPr="00BF4302">
              <w:rPr>
                <w:rFonts w:ascii="Arial" w:hAnsi="Arial" w:cs="Arial"/>
                <w:b/>
                <w:bCs/>
                <w:color w:val="000000"/>
                <w:sz w:val="22"/>
                <w:szCs w:val="22"/>
              </w:rPr>
              <w:t>Level Detected</w:t>
            </w:r>
          </w:p>
        </w:tc>
        <w:tc>
          <w:tcPr>
            <w:tcW w:w="1260" w:type="dxa"/>
            <w:tcBorders>
              <w:top w:val="single" w:color="000000" w:themeColor="text1" w:sz="4" w:space="0"/>
              <w:left w:val="nil"/>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7F0D1C4F" w14:textId="77777777">
            <w:pPr>
              <w:jc w:val="center"/>
              <w:rPr>
                <w:rFonts w:ascii="Arial" w:hAnsi="Arial" w:cs="Arial"/>
                <w:b/>
                <w:bCs/>
                <w:color w:val="000000"/>
                <w:sz w:val="22"/>
                <w:szCs w:val="22"/>
              </w:rPr>
            </w:pPr>
            <w:r w:rsidRPr="00BF4302">
              <w:rPr>
                <w:rFonts w:ascii="Arial" w:hAnsi="Arial" w:cs="Arial"/>
                <w:b/>
                <w:bCs/>
                <w:color w:val="000000"/>
                <w:sz w:val="22"/>
                <w:szCs w:val="22"/>
              </w:rPr>
              <w:t>Range of Detections</w:t>
            </w:r>
          </w:p>
        </w:tc>
        <w:tc>
          <w:tcPr>
            <w:tcW w:w="880" w:type="dxa"/>
            <w:tcBorders>
              <w:top w:val="single" w:color="000000" w:themeColor="text1" w:sz="4" w:space="0"/>
              <w:left w:val="nil"/>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350409B9" w14:textId="77777777">
            <w:pPr>
              <w:jc w:val="center"/>
              <w:rPr>
                <w:rFonts w:ascii="Arial" w:hAnsi="Arial" w:cs="Arial"/>
                <w:b/>
                <w:bCs/>
                <w:color w:val="000000"/>
                <w:sz w:val="22"/>
                <w:szCs w:val="22"/>
              </w:rPr>
            </w:pPr>
            <w:r w:rsidRPr="00BF4302">
              <w:rPr>
                <w:rFonts w:ascii="Arial" w:hAnsi="Arial" w:cs="Arial"/>
                <w:b/>
                <w:bCs/>
                <w:color w:val="000000"/>
                <w:sz w:val="22"/>
                <w:szCs w:val="22"/>
              </w:rPr>
              <w:t>MCL [MRDL]</w:t>
            </w:r>
          </w:p>
        </w:tc>
        <w:tc>
          <w:tcPr>
            <w:tcW w:w="1120" w:type="dxa"/>
            <w:tcBorders>
              <w:top w:val="single" w:color="000000" w:themeColor="text1" w:sz="4" w:space="0"/>
              <w:left w:val="nil"/>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76F5BDF8" w14:textId="77777777">
            <w:pPr>
              <w:jc w:val="center"/>
              <w:rPr>
                <w:rFonts w:ascii="Arial" w:hAnsi="Arial" w:cs="Arial"/>
                <w:b/>
                <w:bCs/>
                <w:color w:val="000000"/>
                <w:sz w:val="22"/>
                <w:szCs w:val="22"/>
              </w:rPr>
            </w:pPr>
            <w:r w:rsidRPr="00BF4302">
              <w:rPr>
                <w:rFonts w:ascii="Arial" w:hAnsi="Arial" w:cs="Arial"/>
                <w:b/>
                <w:bCs/>
                <w:color w:val="000000"/>
                <w:sz w:val="22"/>
                <w:szCs w:val="22"/>
              </w:rPr>
              <w:t>PHG (MCLG) [MRDLG]</w:t>
            </w:r>
          </w:p>
        </w:tc>
        <w:tc>
          <w:tcPr>
            <w:tcW w:w="3420" w:type="dxa"/>
            <w:tcBorders>
              <w:top w:val="single" w:color="000000" w:themeColor="text1" w:sz="4" w:space="0"/>
              <w:left w:val="nil"/>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4C85C309" w14:textId="77777777">
            <w:pPr>
              <w:jc w:val="center"/>
              <w:rPr>
                <w:rFonts w:ascii="Arial" w:hAnsi="Arial" w:cs="Arial"/>
                <w:b/>
                <w:bCs/>
                <w:color w:val="000000"/>
                <w:sz w:val="22"/>
                <w:szCs w:val="22"/>
              </w:rPr>
            </w:pPr>
            <w:r w:rsidRPr="00BF4302">
              <w:rPr>
                <w:rFonts w:ascii="Arial" w:hAnsi="Arial" w:cs="Arial"/>
                <w:b/>
                <w:bCs/>
                <w:color w:val="000000"/>
                <w:sz w:val="22"/>
                <w:szCs w:val="22"/>
              </w:rPr>
              <w:t>Typical Source of Contaminant</w:t>
            </w:r>
          </w:p>
        </w:tc>
      </w:tr>
      <w:tr w:rsidRPr="00BF4302" w:rsidR="00BF4302" w:rsidTr="37E679E9" w14:paraId="459BF916" w14:textId="77777777">
        <w:trPr>
          <w:trHeight w:val="855"/>
        </w:trPr>
        <w:tc>
          <w:tcPr>
            <w:tcW w:w="17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5FF08D03" w14:textId="77777777">
            <w:pPr>
              <w:jc w:val="center"/>
              <w:rPr>
                <w:rFonts w:ascii="Arial" w:hAnsi="Arial" w:cs="Arial"/>
                <w:color w:val="000000"/>
                <w:sz w:val="22"/>
                <w:szCs w:val="22"/>
              </w:rPr>
            </w:pPr>
            <w:r w:rsidRPr="00BF4302">
              <w:rPr>
                <w:rFonts w:ascii="Arial" w:hAnsi="Arial" w:cs="Arial"/>
                <w:color w:val="000000"/>
                <w:sz w:val="22"/>
                <w:szCs w:val="22"/>
              </w:rPr>
              <w:t>Barium (ppm)</w:t>
            </w:r>
          </w:p>
        </w:tc>
        <w:tc>
          <w:tcPr>
            <w:tcW w:w="11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2A5E93DE" w14:textId="77777777">
            <w:pPr>
              <w:jc w:val="center"/>
              <w:rPr>
                <w:rFonts w:ascii="Arial" w:hAnsi="Arial" w:cs="Arial"/>
                <w:color w:val="000000"/>
                <w:sz w:val="22"/>
                <w:szCs w:val="22"/>
              </w:rPr>
            </w:pPr>
            <w:r w:rsidRPr="00BF4302">
              <w:rPr>
                <w:rFonts w:ascii="Arial" w:hAnsi="Arial" w:cs="Arial"/>
                <w:color w:val="000000"/>
                <w:sz w:val="22"/>
                <w:szCs w:val="22"/>
              </w:rPr>
              <w:t>7/15/2024</w:t>
            </w:r>
          </w:p>
        </w:tc>
        <w:tc>
          <w:tcPr>
            <w:tcW w:w="12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095B7515" w14:textId="77777777">
            <w:pPr>
              <w:jc w:val="center"/>
              <w:rPr>
                <w:rFonts w:ascii="Arial" w:hAnsi="Arial" w:cs="Arial"/>
                <w:color w:val="000000"/>
                <w:sz w:val="22"/>
                <w:szCs w:val="22"/>
              </w:rPr>
            </w:pPr>
            <w:r w:rsidRPr="00BF4302">
              <w:rPr>
                <w:rFonts w:ascii="Arial" w:hAnsi="Arial" w:cs="Arial"/>
                <w:color w:val="000000"/>
                <w:sz w:val="22"/>
                <w:szCs w:val="22"/>
              </w:rPr>
              <w:t>0.08</w:t>
            </w:r>
          </w:p>
        </w:tc>
        <w:tc>
          <w:tcPr>
            <w:tcW w:w="12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14A75A68" w14:textId="77777777">
            <w:pPr>
              <w:jc w:val="center"/>
              <w:rPr>
                <w:rFonts w:ascii="Arial" w:hAnsi="Arial" w:cs="Arial"/>
                <w:color w:val="000000"/>
                <w:sz w:val="22"/>
                <w:szCs w:val="22"/>
              </w:rPr>
            </w:pPr>
            <w:r w:rsidRPr="00BF4302">
              <w:rPr>
                <w:rFonts w:ascii="Arial" w:hAnsi="Arial" w:cs="Arial"/>
                <w:color w:val="000000"/>
                <w:sz w:val="22"/>
                <w:szCs w:val="22"/>
              </w:rPr>
              <w:t>NA</w:t>
            </w:r>
          </w:p>
        </w:tc>
        <w:tc>
          <w:tcPr>
            <w:tcW w:w="8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73440EF6" w14:textId="77777777">
            <w:pPr>
              <w:jc w:val="center"/>
              <w:rPr>
                <w:rFonts w:ascii="Arial" w:hAnsi="Arial" w:cs="Arial"/>
                <w:color w:val="000000"/>
                <w:sz w:val="22"/>
                <w:szCs w:val="22"/>
              </w:rPr>
            </w:pPr>
            <w:r w:rsidRPr="00BF4302">
              <w:rPr>
                <w:rFonts w:ascii="Arial" w:hAnsi="Arial" w:cs="Arial"/>
                <w:color w:val="000000"/>
                <w:sz w:val="22"/>
                <w:szCs w:val="22"/>
              </w:rPr>
              <w:t>1</w:t>
            </w:r>
          </w:p>
        </w:tc>
        <w:tc>
          <w:tcPr>
            <w:tcW w:w="11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14FEE2A3" w14:textId="77777777">
            <w:pPr>
              <w:jc w:val="center"/>
              <w:rPr>
                <w:rFonts w:ascii="Arial" w:hAnsi="Arial" w:cs="Arial"/>
                <w:color w:val="000000"/>
                <w:sz w:val="22"/>
                <w:szCs w:val="22"/>
              </w:rPr>
            </w:pPr>
            <w:r w:rsidRPr="00BF4302">
              <w:rPr>
                <w:rFonts w:ascii="Arial" w:hAnsi="Arial" w:cs="Arial"/>
                <w:color w:val="000000"/>
                <w:sz w:val="22"/>
                <w:szCs w:val="22"/>
              </w:rPr>
              <w:t>2</w:t>
            </w:r>
          </w:p>
        </w:tc>
        <w:tc>
          <w:tcPr>
            <w:tcW w:w="34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11495704" w14:textId="77777777">
            <w:pPr>
              <w:jc w:val="center"/>
              <w:rPr>
                <w:rFonts w:ascii="Arial" w:hAnsi="Arial" w:cs="Arial"/>
                <w:color w:val="000000"/>
                <w:sz w:val="22"/>
                <w:szCs w:val="22"/>
              </w:rPr>
            </w:pPr>
            <w:r w:rsidRPr="00BF4302">
              <w:rPr>
                <w:rFonts w:ascii="Arial" w:hAnsi="Arial" w:cs="Arial"/>
                <w:color w:val="000000"/>
                <w:sz w:val="22"/>
                <w:szCs w:val="22"/>
              </w:rPr>
              <w:t>Discharges of oil drilling wastes and from metal refineries; erosion of natural deposits</w:t>
            </w:r>
          </w:p>
        </w:tc>
      </w:tr>
      <w:tr w:rsidRPr="00BF4302" w:rsidR="00BF4302" w:rsidTr="37E679E9" w14:paraId="0640D82E" w14:textId="77777777">
        <w:trPr>
          <w:trHeight w:val="855"/>
        </w:trPr>
        <w:tc>
          <w:tcPr>
            <w:tcW w:w="17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0BAFA985" w14:textId="77777777">
            <w:pPr>
              <w:jc w:val="center"/>
              <w:rPr>
                <w:rFonts w:ascii="Arial" w:hAnsi="Arial" w:cs="Arial"/>
                <w:color w:val="000000"/>
                <w:sz w:val="22"/>
                <w:szCs w:val="22"/>
              </w:rPr>
            </w:pPr>
            <w:r w:rsidRPr="00BF4302">
              <w:rPr>
                <w:rFonts w:ascii="Arial" w:hAnsi="Arial" w:cs="Arial"/>
                <w:color w:val="000000"/>
                <w:sz w:val="22"/>
                <w:szCs w:val="22"/>
              </w:rPr>
              <w:t>Chromium [hexavalent] (ppb)</w:t>
            </w:r>
          </w:p>
        </w:tc>
        <w:tc>
          <w:tcPr>
            <w:tcW w:w="11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6D0715B3" w14:textId="77777777">
            <w:pPr>
              <w:jc w:val="center"/>
              <w:rPr>
                <w:rFonts w:ascii="Arial" w:hAnsi="Arial" w:cs="Arial"/>
                <w:color w:val="000000"/>
                <w:sz w:val="22"/>
                <w:szCs w:val="22"/>
              </w:rPr>
            </w:pPr>
            <w:r w:rsidRPr="00BF4302">
              <w:rPr>
                <w:rFonts w:ascii="Arial" w:hAnsi="Arial" w:cs="Arial"/>
                <w:color w:val="000000"/>
                <w:sz w:val="22"/>
                <w:szCs w:val="22"/>
              </w:rPr>
              <w:t>11/4/2024</w:t>
            </w:r>
          </w:p>
        </w:tc>
        <w:tc>
          <w:tcPr>
            <w:tcW w:w="12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43D871AF" w14:textId="77777777">
            <w:pPr>
              <w:jc w:val="center"/>
              <w:rPr>
                <w:rFonts w:ascii="Arial" w:hAnsi="Arial" w:cs="Arial"/>
                <w:color w:val="000000"/>
                <w:sz w:val="22"/>
                <w:szCs w:val="22"/>
              </w:rPr>
            </w:pPr>
            <w:r w:rsidRPr="00BF4302">
              <w:rPr>
                <w:rFonts w:ascii="Arial" w:hAnsi="Arial" w:cs="Arial"/>
                <w:color w:val="000000"/>
                <w:sz w:val="22"/>
                <w:szCs w:val="22"/>
              </w:rPr>
              <w:t>6.70</w:t>
            </w:r>
          </w:p>
        </w:tc>
        <w:tc>
          <w:tcPr>
            <w:tcW w:w="12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618E1193" w14:textId="77777777">
            <w:pPr>
              <w:jc w:val="center"/>
              <w:rPr>
                <w:rFonts w:ascii="Arial" w:hAnsi="Arial" w:cs="Arial"/>
                <w:color w:val="000000"/>
                <w:sz w:val="22"/>
                <w:szCs w:val="22"/>
              </w:rPr>
            </w:pPr>
            <w:r w:rsidRPr="00BF4302">
              <w:rPr>
                <w:rFonts w:ascii="Arial" w:hAnsi="Arial" w:cs="Arial"/>
                <w:color w:val="000000"/>
                <w:sz w:val="22"/>
                <w:szCs w:val="22"/>
              </w:rPr>
              <w:t>NA</w:t>
            </w:r>
          </w:p>
        </w:tc>
        <w:tc>
          <w:tcPr>
            <w:tcW w:w="8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22452DCA" w14:textId="77777777">
            <w:pPr>
              <w:jc w:val="center"/>
              <w:rPr>
                <w:rFonts w:ascii="Arial" w:hAnsi="Arial" w:cs="Arial"/>
                <w:color w:val="000000"/>
                <w:sz w:val="22"/>
                <w:szCs w:val="22"/>
              </w:rPr>
            </w:pPr>
            <w:r w:rsidRPr="00BF4302">
              <w:rPr>
                <w:rFonts w:ascii="Arial" w:hAnsi="Arial" w:cs="Arial"/>
                <w:color w:val="000000"/>
                <w:sz w:val="22"/>
                <w:szCs w:val="22"/>
              </w:rPr>
              <w:t>10</w:t>
            </w:r>
          </w:p>
        </w:tc>
        <w:tc>
          <w:tcPr>
            <w:tcW w:w="11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52FA5BC0" w14:textId="77777777">
            <w:pPr>
              <w:jc w:val="center"/>
              <w:rPr>
                <w:rFonts w:ascii="Arial" w:hAnsi="Arial" w:cs="Arial"/>
                <w:color w:val="000000"/>
                <w:sz w:val="22"/>
                <w:szCs w:val="22"/>
              </w:rPr>
            </w:pPr>
            <w:r w:rsidRPr="00BF4302">
              <w:rPr>
                <w:rFonts w:ascii="Arial" w:hAnsi="Arial" w:cs="Arial"/>
                <w:color w:val="000000"/>
                <w:sz w:val="22"/>
                <w:szCs w:val="22"/>
              </w:rPr>
              <w:t>0.02</w:t>
            </w:r>
          </w:p>
        </w:tc>
        <w:tc>
          <w:tcPr>
            <w:tcW w:w="34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699EA585" w14:textId="3F935414">
            <w:pPr>
              <w:jc w:val="center"/>
              <w:rPr>
                <w:rFonts w:ascii="Arial" w:hAnsi="Arial" w:cs="Arial"/>
                <w:color w:val="000000"/>
                <w:sz w:val="22"/>
                <w:szCs w:val="22"/>
              </w:rPr>
            </w:pPr>
            <w:r w:rsidRPr="37E679E9" w:rsidR="37E679E9">
              <w:rPr>
                <w:rFonts w:ascii="Arial" w:hAnsi="Arial" w:cs="Arial"/>
                <w:color w:val="000000" w:themeColor="text1" w:themeTint="FF" w:themeShade="FF"/>
                <w:sz w:val="22"/>
                <w:szCs w:val="22"/>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r w:rsidRPr="00BF4302" w:rsidR="00BF4302" w:rsidTr="37E679E9" w14:paraId="7A83B83A" w14:textId="77777777">
        <w:trPr>
          <w:trHeight w:val="855"/>
        </w:trPr>
        <w:tc>
          <w:tcPr>
            <w:tcW w:w="17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00B20FAB" w14:textId="77777777">
            <w:pPr>
              <w:jc w:val="center"/>
              <w:rPr>
                <w:rFonts w:ascii="Arial" w:hAnsi="Arial" w:cs="Arial"/>
                <w:color w:val="000000"/>
                <w:sz w:val="22"/>
                <w:szCs w:val="22"/>
              </w:rPr>
            </w:pPr>
            <w:r w:rsidRPr="00BF4302">
              <w:rPr>
                <w:rFonts w:ascii="Arial" w:hAnsi="Arial" w:cs="Arial"/>
                <w:color w:val="000000"/>
                <w:sz w:val="22"/>
                <w:szCs w:val="22"/>
              </w:rPr>
              <w:t>Copper (ppm)</w:t>
            </w:r>
          </w:p>
        </w:tc>
        <w:tc>
          <w:tcPr>
            <w:tcW w:w="11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4A0FB404" w14:textId="77777777">
            <w:pPr>
              <w:jc w:val="center"/>
              <w:rPr>
                <w:rFonts w:ascii="Arial" w:hAnsi="Arial" w:cs="Arial"/>
                <w:color w:val="000000"/>
                <w:sz w:val="22"/>
                <w:szCs w:val="22"/>
              </w:rPr>
            </w:pPr>
            <w:r w:rsidRPr="00BF4302">
              <w:rPr>
                <w:rFonts w:ascii="Arial" w:hAnsi="Arial" w:cs="Arial"/>
                <w:color w:val="000000"/>
                <w:sz w:val="22"/>
                <w:szCs w:val="22"/>
              </w:rPr>
              <w:t>7/15/2024</w:t>
            </w:r>
          </w:p>
        </w:tc>
        <w:tc>
          <w:tcPr>
            <w:tcW w:w="12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5779CD54" w14:textId="77777777">
            <w:pPr>
              <w:jc w:val="center"/>
              <w:rPr>
                <w:rFonts w:ascii="Arial" w:hAnsi="Arial" w:cs="Arial"/>
                <w:color w:val="000000"/>
                <w:sz w:val="22"/>
                <w:szCs w:val="22"/>
              </w:rPr>
            </w:pPr>
            <w:r w:rsidRPr="00BF4302">
              <w:rPr>
                <w:rFonts w:ascii="Arial" w:hAnsi="Arial" w:cs="Arial"/>
                <w:color w:val="000000"/>
                <w:sz w:val="22"/>
                <w:szCs w:val="22"/>
              </w:rPr>
              <w:t>0.01</w:t>
            </w:r>
          </w:p>
        </w:tc>
        <w:tc>
          <w:tcPr>
            <w:tcW w:w="12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76C6E694" w14:textId="77777777">
            <w:pPr>
              <w:jc w:val="center"/>
              <w:rPr>
                <w:rFonts w:ascii="Arial" w:hAnsi="Arial" w:cs="Arial"/>
                <w:color w:val="000000"/>
                <w:sz w:val="22"/>
                <w:szCs w:val="22"/>
              </w:rPr>
            </w:pPr>
            <w:r w:rsidRPr="00BF4302">
              <w:rPr>
                <w:rFonts w:ascii="Arial" w:hAnsi="Arial" w:cs="Arial"/>
                <w:color w:val="000000"/>
                <w:sz w:val="22"/>
                <w:szCs w:val="22"/>
              </w:rPr>
              <w:t>NA</w:t>
            </w:r>
          </w:p>
        </w:tc>
        <w:tc>
          <w:tcPr>
            <w:tcW w:w="8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4788BE84" w14:textId="77777777">
            <w:pPr>
              <w:jc w:val="center"/>
              <w:rPr>
                <w:rFonts w:ascii="Arial" w:hAnsi="Arial" w:cs="Arial"/>
                <w:color w:val="000000"/>
                <w:sz w:val="22"/>
                <w:szCs w:val="22"/>
              </w:rPr>
            </w:pPr>
            <w:r w:rsidRPr="00BF4302">
              <w:rPr>
                <w:rFonts w:ascii="Arial" w:hAnsi="Arial" w:cs="Arial"/>
                <w:color w:val="000000"/>
                <w:sz w:val="22"/>
                <w:szCs w:val="22"/>
              </w:rPr>
              <w:t>1.3</w:t>
            </w:r>
          </w:p>
        </w:tc>
        <w:tc>
          <w:tcPr>
            <w:tcW w:w="11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6401A671" w14:textId="77777777">
            <w:pPr>
              <w:jc w:val="center"/>
              <w:rPr>
                <w:rFonts w:ascii="Arial" w:hAnsi="Arial" w:cs="Arial"/>
                <w:color w:val="000000"/>
                <w:sz w:val="22"/>
                <w:szCs w:val="22"/>
              </w:rPr>
            </w:pPr>
            <w:r w:rsidRPr="00BF4302">
              <w:rPr>
                <w:rFonts w:ascii="Arial" w:hAnsi="Arial" w:cs="Arial"/>
                <w:color w:val="000000"/>
                <w:sz w:val="22"/>
                <w:szCs w:val="22"/>
              </w:rPr>
              <w:t>0.3</w:t>
            </w:r>
          </w:p>
        </w:tc>
        <w:tc>
          <w:tcPr>
            <w:tcW w:w="34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2E5B2ABF" w14:textId="77777777">
            <w:pPr>
              <w:jc w:val="center"/>
              <w:rPr>
                <w:rFonts w:ascii="Arial" w:hAnsi="Arial" w:cs="Arial"/>
                <w:color w:val="000000"/>
                <w:sz w:val="22"/>
                <w:szCs w:val="22"/>
              </w:rPr>
            </w:pPr>
            <w:r w:rsidRPr="00BF4302">
              <w:rPr>
                <w:rFonts w:ascii="Arial" w:hAnsi="Arial" w:cs="Arial"/>
                <w:color w:val="000000"/>
                <w:sz w:val="22"/>
                <w:szCs w:val="22"/>
              </w:rPr>
              <w:t>Internal corrosion of household plumbing systems; erosion of natural deposits; leaching from wood preservatives</w:t>
            </w:r>
          </w:p>
        </w:tc>
      </w:tr>
      <w:tr w:rsidRPr="00BF4302" w:rsidR="00BF4302" w:rsidTr="37E679E9" w14:paraId="65AC0C72" w14:textId="77777777">
        <w:trPr>
          <w:trHeight w:val="855"/>
        </w:trPr>
        <w:tc>
          <w:tcPr>
            <w:tcW w:w="17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2A3F76EB" w14:textId="77777777">
            <w:pPr>
              <w:jc w:val="center"/>
              <w:rPr>
                <w:rFonts w:ascii="Arial" w:hAnsi="Arial" w:cs="Arial"/>
                <w:color w:val="000000"/>
                <w:sz w:val="22"/>
                <w:szCs w:val="22"/>
              </w:rPr>
            </w:pPr>
            <w:r w:rsidRPr="00BF4302">
              <w:rPr>
                <w:rFonts w:ascii="Arial" w:hAnsi="Arial" w:cs="Arial"/>
                <w:color w:val="000000"/>
                <w:sz w:val="22"/>
                <w:szCs w:val="22"/>
              </w:rPr>
              <w:t>Fluoride (ppm)</w:t>
            </w:r>
          </w:p>
        </w:tc>
        <w:tc>
          <w:tcPr>
            <w:tcW w:w="11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5FC1D3EF" w14:textId="77777777">
            <w:pPr>
              <w:jc w:val="center"/>
              <w:rPr>
                <w:rFonts w:ascii="Arial" w:hAnsi="Arial" w:cs="Arial"/>
                <w:color w:val="000000"/>
                <w:sz w:val="22"/>
                <w:szCs w:val="22"/>
              </w:rPr>
            </w:pPr>
            <w:r w:rsidRPr="00BF4302">
              <w:rPr>
                <w:rFonts w:ascii="Arial" w:hAnsi="Arial" w:cs="Arial"/>
                <w:color w:val="000000"/>
                <w:sz w:val="22"/>
                <w:szCs w:val="22"/>
              </w:rPr>
              <w:t>7/15/2024</w:t>
            </w:r>
          </w:p>
        </w:tc>
        <w:tc>
          <w:tcPr>
            <w:tcW w:w="12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29EC6B5E" w14:textId="77777777">
            <w:pPr>
              <w:jc w:val="center"/>
              <w:rPr>
                <w:rFonts w:ascii="Arial" w:hAnsi="Arial" w:cs="Arial"/>
                <w:color w:val="000000"/>
                <w:sz w:val="22"/>
                <w:szCs w:val="22"/>
              </w:rPr>
            </w:pPr>
            <w:r w:rsidRPr="00BF4302">
              <w:rPr>
                <w:rFonts w:ascii="Arial" w:hAnsi="Arial" w:cs="Arial"/>
                <w:color w:val="000000"/>
                <w:sz w:val="22"/>
                <w:szCs w:val="22"/>
              </w:rPr>
              <w:t>0.10</w:t>
            </w:r>
          </w:p>
        </w:tc>
        <w:tc>
          <w:tcPr>
            <w:tcW w:w="12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6DDFAC12" w14:textId="77777777">
            <w:pPr>
              <w:jc w:val="center"/>
              <w:rPr>
                <w:rFonts w:ascii="Arial" w:hAnsi="Arial" w:cs="Arial"/>
                <w:color w:val="000000"/>
                <w:sz w:val="22"/>
                <w:szCs w:val="22"/>
              </w:rPr>
            </w:pPr>
            <w:r w:rsidRPr="00BF4302">
              <w:rPr>
                <w:rFonts w:ascii="Arial" w:hAnsi="Arial" w:cs="Arial"/>
                <w:color w:val="000000"/>
                <w:sz w:val="22"/>
                <w:szCs w:val="22"/>
              </w:rPr>
              <w:t>NA</w:t>
            </w:r>
          </w:p>
        </w:tc>
        <w:tc>
          <w:tcPr>
            <w:tcW w:w="8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38D90DD9" w14:textId="77777777">
            <w:pPr>
              <w:jc w:val="center"/>
              <w:rPr>
                <w:rFonts w:ascii="Arial" w:hAnsi="Arial" w:cs="Arial"/>
                <w:color w:val="000000"/>
                <w:sz w:val="22"/>
                <w:szCs w:val="22"/>
              </w:rPr>
            </w:pPr>
            <w:r w:rsidRPr="00BF4302">
              <w:rPr>
                <w:rFonts w:ascii="Arial" w:hAnsi="Arial" w:cs="Arial"/>
                <w:color w:val="000000"/>
                <w:sz w:val="22"/>
                <w:szCs w:val="22"/>
              </w:rPr>
              <w:t>2</w:t>
            </w:r>
          </w:p>
        </w:tc>
        <w:tc>
          <w:tcPr>
            <w:tcW w:w="11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79F51977" w14:textId="77777777">
            <w:pPr>
              <w:jc w:val="center"/>
              <w:rPr>
                <w:rFonts w:ascii="Arial" w:hAnsi="Arial" w:cs="Arial"/>
                <w:color w:val="000000"/>
                <w:sz w:val="22"/>
                <w:szCs w:val="22"/>
              </w:rPr>
            </w:pPr>
            <w:r w:rsidRPr="00BF4302">
              <w:rPr>
                <w:rFonts w:ascii="Arial" w:hAnsi="Arial" w:cs="Arial"/>
                <w:color w:val="000000"/>
                <w:sz w:val="22"/>
                <w:szCs w:val="22"/>
              </w:rPr>
              <w:t>1</w:t>
            </w:r>
          </w:p>
        </w:tc>
        <w:tc>
          <w:tcPr>
            <w:tcW w:w="34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4ADEF00D" w14:textId="77777777">
            <w:pPr>
              <w:jc w:val="center"/>
              <w:rPr>
                <w:rFonts w:ascii="Arial" w:hAnsi="Arial" w:cs="Arial"/>
                <w:color w:val="000000"/>
                <w:sz w:val="22"/>
                <w:szCs w:val="22"/>
              </w:rPr>
            </w:pPr>
            <w:r w:rsidRPr="00BF4302">
              <w:rPr>
                <w:rFonts w:ascii="Arial" w:hAnsi="Arial" w:cs="Arial"/>
                <w:color w:val="000000"/>
                <w:sz w:val="22"/>
                <w:szCs w:val="22"/>
              </w:rPr>
              <w:t>Erosion of natural deposits; water additive that promotes strong teeth; discharge from fertilizer and aluminum factories</w:t>
            </w:r>
          </w:p>
        </w:tc>
      </w:tr>
      <w:tr w:rsidRPr="00BF4302" w:rsidR="00BF4302" w:rsidTr="37E679E9" w14:paraId="674F47FF" w14:textId="77777777">
        <w:trPr>
          <w:trHeight w:val="1140"/>
        </w:trPr>
        <w:tc>
          <w:tcPr>
            <w:tcW w:w="17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14665692" w14:textId="77777777">
            <w:pPr>
              <w:jc w:val="center"/>
              <w:rPr>
                <w:rFonts w:ascii="Arial" w:hAnsi="Arial" w:cs="Arial"/>
                <w:color w:val="000000"/>
                <w:sz w:val="22"/>
                <w:szCs w:val="22"/>
              </w:rPr>
            </w:pPr>
            <w:r w:rsidRPr="00BF4302">
              <w:rPr>
                <w:rFonts w:ascii="Arial" w:hAnsi="Arial" w:cs="Arial"/>
                <w:color w:val="000000"/>
                <w:sz w:val="22"/>
                <w:szCs w:val="22"/>
              </w:rPr>
              <w:t>Gross Alpha Particle Activity (</w:t>
            </w:r>
            <w:proofErr w:type="spellStart"/>
            <w:r w:rsidRPr="00BF4302">
              <w:rPr>
                <w:rFonts w:ascii="Arial" w:hAnsi="Arial" w:cs="Arial"/>
                <w:color w:val="000000"/>
                <w:sz w:val="22"/>
                <w:szCs w:val="22"/>
              </w:rPr>
              <w:t>pCi</w:t>
            </w:r>
            <w:proofErr w:type="spellEnd"/>
            <w:r w:rsidRPr="00BF4302">
              <w:rPr>
                <w:rFonts w:ascii="Arial" w:hAnsi="Arial" w:cs="Arial"/>
                <w:color w:val="000000"/>
                <w:sz w:val="22"/>
                <w:szCs w:val="22"/>
              </w:rPr>
              <w:t>/L)</w:t>
            </w:r>
          </w:p>
        </w:tc>
        <w:tc>
          <w:tcPr>
            <w:tcW w:w="11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3513DAC2" w14:textId="77777777">
            <w:pPr>
              <w:jc w:val="center"/>
              <w:rPr>
                <w:rFonts w:ascii="Arial" w:hAnsi="Arial" w:cs="Arial"/>
                <w:color w:val="000000"/>
                <w:sz w:val="22"/>
                <w:szCs w:val="22"/>
              </w:rPr>
            </w:pPr>
            <w:r w:rsidRPr="00BF4302">
              <w:rPr>
                <w:rFonts w:ascii="Arial" w:hAnsi="Arial" w:cs="Arial"/>
                <w:color w:val="000000"/>
                <w:sz w:val="22"/>
                <w:szCs w:val="22"/>
              </w:rPr>
              <w:t>6/22/2016</w:t>
            </w:r>
          </w:p>
        </w:tc>
        <w:tc>
          <w:tcPr>
            <w:tcW w:w="12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55BC1566" w14:textId="77777777">
            <w:pPr>
              <w:jc w:val="center"/>
              <w:rPr>
                <w:rFonts w:ascii="Arial" w:hAnsi="Arial" w:cs="Arial"/>
                <w:color w:val="000000"/>
                <w:sz w:val="22"/>
                <w:szCs w:val="22"/>
              </w:rPr>
            </w:pPr>
            <w:r w:rsidRPr="00BF4302">
              <w:rPr>
                <w:rFonts w:ascii="Arial" w:hAnsi="Arial" w:cs="Arial"/>
                <w:color w:val="000000"/>
                <w:sz w:val="22"/>
                <w:szCs w:val="22"/>
              </w:rPr>
              <w:t>0.14</w:t>
            </w:r>
          </w:p>
        </w:tc>
        <w:tc>
          <w:tcPr>
            <w:tcW w:w="12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2B8DCA7D" w14:textId="77777777">
            <w:pPr>
              <w:jc w:val="center"/>
              <w:rPr>
                <w:rFonts w:ascii="Arial" w:hAnsi="Arial" w:cs="Arial"/>
                <w:color w:val="000000"/>
                <w:sz w:val="22"/>
                <w:szCs w:val="22"/>
              </w:rPr>
            </w:pPr>
            <w:r w:rsidRPr="00BF4302">
              <w:rPr>
                <w:rFonts w:ascii="Arial" w:hAnsi="Arial" w:cs="Arial"/>
                <w:color w:val="000000"/>
                <w:sz w:val="22"/>
                <w:szCs w:val="22"/>
              </w:rPr>
              <w:t>NA</w:t>
            </w:r>
          </w:p>
        </w:tc>
        <w:tc>
          <w:tcPr>
            <w:tcW w:w="8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799DEE7B" w14:textId="77777777">
            <w:pPr>
              <w:jc w:val="center"/>
              <w:rPr>
                <w:rFonts w:ascii="Arial" w:hAnsi="Arial" w:cs="Arial"/>
                <w:color w:val="000000"/>
                <w:sz w:val="22"/>
                <w:szCs w:val="22"/>
              </w:rPr>
            </w:pPr>
            <w:r w:rsidRPr="00BF4302">
              <w:rPr>
                <w:rFonts w:ascii="Arial" w:hAnsi="Arial" w:cs="Arial"/>
                <w:color w:val="000000"/>
                <w:sz w:val="22"/>
                <w:szCs w:val="22"/>
              </w:rPr>
              <w:t>15</w:t>
            </w:r>
          </w:p>
        </w:tc>
        <w:tc>
          <w:tcPr>
            <w:tcW w:w="11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3AD2D30E" w14:textId="77777777">
            <w:pPr>
              <w:jc w:val="center"/>
              <w:rPr>
                <w:rFonts w:ascii="Arial" w:hAnsi="Arial" w:cs="Arial"/>
                <w:color w:val="000000"/>
                <w:sz w:val="22"/>
                <w:szCs w:val="22"/>
              </w:rPr>
            </w:pPr>
            <w:r w:rsidRPr="00BF4302">
              <w:rPr>
                <w:rFonts w:ascii="Arial" w:hAnsi="Arial" w:cs="Arial"/>
                <w:color w:val="000000"/>
                <w:sz w:val="22"/>
                <w:szCs w:val="22"/>
              </w:rPr>
              <w:t>0</w:t>
            </w:r>
          </w:p>
        </w:tc>
        <w:tc>
          <w:tcPr>
            <w:tcW w:w="34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44F788FE" w14:textId="77777777">
            <w:pPr>
              <w:jc w:val="center"/>
              <w:rPr>
                <w:rFonts w:ascii="Arial" w:hAnsi="Arial" w:cs="Arial"/>
                <w:color w:val="000000"/>
                <w:sz w:val="22"/>
                <w:szCs w:val="22"/>
              </w:rPr>
            </w:pPr>
            <w:r w:rsidRPr="00BF4302">
              <w:rPr>
                <w:rFonts w:ascii="Arial" w:hAnsi="Arial" w:cs="Arial"/>
                <w:color w:val="000000"/>
                <w:sz w:val="22"/>
                <w:szCs w:val="22"/>
              </w:rPr>
              <w:t>Erosion of natural deposits</w:t>
            </w:r>
          </w:p>
        </w:tc>
      </w:tr>
      <w:tr w:rsidRPr="00BF4302" w:rsidR="00BF4302" w:rsidTr="37E679E9" w14:paraId="78941BD8" w14:textId="77777777">
        <w:trPr>
          <w:trHeight w:val="855"/>
        </w:trPr>
        <w:tc>
          <w:tcPr>
            <w:tcW w:w="17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6789E5AA" w14:textId="77777777">
            <w:pPr>
              <w:jc w:val="center"/>
              <w:rPr>
                <w:rFonts w:ascii="Arial" w:hAnsi="Arial" w:cs="Arial"/>
                <w:color w:val="000000"/>
                <w:sz w:val="22"/>
                <w:szCs w:val="22"/>
              </w:rPr>
            </w:pPr>
            <w:r w:rsidRPr="00BF4302">
              <w:rPr>
                <w:rFonts w:ascii="Arial" w:hAnsi="Arial" w:cs="Arial"/>
                <w:color w:val="000000"/>
                <w:sz w:val="22"/>
                <w:szCs w:val="22"/>
              </w:rPr>
              <w:t>Nickel (ppb)</w:t>
            </w:r>
          </w:p>
        </w:tc>
        <w:tc>
          <w:tcPr>
            <w:tcW w:w="11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303C9768" w14:textId="77777777">
            <w:pPr>
              <w:jc w:val="center"/>
              <w:rPr>
                <w:rFonts w:ascii="Arial" w:hAnsi="Arial" w:cs="Arial"/>
                <w:color w:val="000000"/>
                <w:sz w:val="22"/>
                <w:szCs w:val="22"/>
              </w:rPr>
            </w:pPr>
            <w:r w:rsidRPr="00BF4302">
              <w:rPr>
                <w:rFonts w:ascii="Arial" w:hAnsi="Arial" w:cs="Arial"/>
                <w:color w:val="000000"/>
                <w:sz w:val="22"/>
                <w:szCs w:val="22"/>
              </w:rPr>
              <w:t>7/15/2024</w:t>
            </w:r>
          </w:p>
        </w:tc>
        <w:tc>
          <w:tcPr>
            <w:tcW w:w="12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1F8932CC" w14:textId="77777777">
            <w:pPr>
              <w:jc w:val="center"/>
              <w:rPr>
                <w:rFonts w:ascii="Arial" w:hAnsi="Arial" w:cs="Arial"/>
                <w:color w:val="000000"/>
                <w:sz w:val="22"/>
                <w:szCs w:val="22"/>
              </w:rPr>
            </w:pPr>
            <w:r w:rsidRPr="00BF4302">
              <w:rPr>
                <w:rFonts w:ascii="Arial" w:hAnsi="Arial" w:cs="Arial"/>
                <w:color w:val="000000"/>
                <w:sz w:val="22"/>
                <w:szCs w:val="22"/>
              </w:rPr>
              <w:t>5.60</w:t>
            </w:r>
          </w:p>
        </w:tc>
        <w:tc>
          <w:tcPr>
            <w:tcW w:w="12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6D6E708F" w14:textId="77777777">
            <w:pPr>
              <w:jc w:val="center"/>
              <w:rPr>
                <w:rFonts w:ascii="Arial" w:hAnsi="Arial" w:cs="Arial"/>
                <w:color w:val="000000"/>
                <w:sz w:val="22"/>
                <w:szCs w:val="22"/>
              </w:rPr>
            </w:pPr>
            <w:r w:rsidRPr="00BF4302">
              <w:rPr>
                <w:rFonts w:ascii="Arial" w:hAnsi="Arial" w:cs="Arial"/>
                <w:color w:val="000000"/>
                <w:sz w:val="22"/>
                <w:szCs w:val="22"/>
              </w:rPr>
              <w:t>NA</w:t>
            </w:r>
          </w:p>
        </w:tc>
        <w:tc>
          <w:tcPr>
            <w:tcW w:w="8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40E0FD7C" w14:textId="77777777">
            <w:pPr>
              <w:jc w:val="center"/>
              <w:rPr>
                <w:rFonts w:ascii="Arial" w:hAnsi="Arial" w:cs="Arial"/>
                <w:color w:val="000000"/>
                <w:sz w:val="22"/>
                <w:szCs w:val="22"/>
              </w:rPr>
            </w:pPr>
            <w:r w:rsidRPr="00BF4302">
              <w:rPr>
                <w:rFonts w:ascii="Arial" w:hAnsi="Arial" w:cs="Arial"/>
                <w:color w:val="000000"/>
                <w:sz w:val="22"/>
                <w:szCs w:val="22"/>
              </w:rPr>
              <w:t>100</w:t>
            </w:r>
          </w:p>
        </w:tc>
        <w:tc>
          <w:tcPr>
            <w:tcW w:w="11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1269484E" w14:textId="77777777">
            <w:pPr>
              <w:jc w:val="center"/>
              <w:rPr>
                <w:rFonts w:ascii="Arial" w:hAnsi="Arial" w:cs="Arial"/>
                <w:color w:val="000000"/>
                <w:sz w:val="22"/>
                <w:szCs w:val="22"/>
              </w:rPr>
            </w:pPr>
            <w:r w:rsidRPr="00BF4302">
              <w:rPr>
                <w:rFonts w:ascii="Arial" w:hAnsi="Arial" w:cs="Arial"/>
                <w:color w:val="000000"/>
                <w:sz w:val="22"/>
                <w:szCs w:val="22"/>
              </w:rPr>
              <w:t>12</w:t>
            </w:r>
          </w:p>
        </w:tc>
        <w:tc>
          <w:tcPr>
            <w:tcW w:w="34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6C078C09" w14:textId="77777777">
            <w:pPr>
              <w:jc w:val="center"/>
              <w:rPr>
                <w:rFonts w:ascii="Arial" w:hAnsi="Arial" w:cs="Arial"/>
                <w:color w:val="000000"/>
                <w:sz w:val="22"/>
                <w:szCs w:val="22"/>
              </w:rPr>
            </w:pPr>
            <w:r w:rsidRPr="00BF4302">
              <w:rPr>
                <w:rFonts w:ascii="Arial" w:hAnsi="Arial" w:cs="Arial"/>
                <w:color w:val="000000"/>
                <w:sz w:val="22"/>
                <w:szCs w:val="22"/>
              </w:rPr>
              <w:t>Erosion of natural deposits; discharge from metal factories</w:t>
            </w:r>
          </w:p>
        </w:tc>
      </w:tr>
      <w:tr w:rsidRPr="00BF4302" w:rsidR="00BF4302" w:rsidTr="37E679E9" w14:paraId="4878EBBE" w14:textId="77777777">
        <w:trPr>
          <w:trHeight w:val="1140"/>
        </w:trPr>
        <w:tc>
          <w:tcPr>
            <w:tcW w:w="17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64FD20EE" w14:textId="77777777">
            <w:pPr>
              <w:jc w:val="center"/>
              <w:rPr>
                <w:rFonts w:ascii="Arial" w:hAnsi="Arial" w:cs="Arial"/>
                <w:color w:val="000000"/>
                <w:sz w:val="22"/>
                <w:szCs w:val="22"/>
              </w:rPr>
            </w:pPr>
            <w:r w:rsidRPr="00BF4302">
              <w:rPr>
                <w:rFonts w:ascii="Arial" w:hAnsi="Arial" w:cs="Arial"/>
                <w:color w:val="000000"/>
                <w:sz w:val="22"/>
                <w:szCs w:val="22"/>
              </w:rPr>
              <w:t>Nitrate (ppm)</w:t>
            </w:r>
          </w:p>
        </w:tc>
        <w:tc>
          <w:tcPr>
            <w:tcW w:w="11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5DE54737" w14:textId="77777777">
            <w:pPr>
              <w:jc w:val="center"/>
              <w:rPr>
                <w:rFonts w:ascii="Arial" w:hAnsi="Arial" w:cs="Arial"/>
                <w:color w:val="000000"/>
                <w:sz w:val="22"/>
                <w:szCs w:val="22"/>
              </w:rPr>
            </w:pPr>
            <w:r w:rsidRPr="00BF4302">
              <w:rPr>
                <w:rFonts w:ascii="Arial" w:hAnsi="Arial" w:cs="Arial"/>
                <w:color w:val="000000"/>
                <w:sz w:val="22"/>
                <w:szCs w:val="22"/>
              </w:rPr>
              <w:t>1/3/2024, 4/22/2024, 7/8/2024, 7/15/2024, 10/2/2024</w:t>
            </w:r>
          </w:p>
        </w:tc>
        <w:tc>
          <w:tcPr>
            <w:tcW w:w="12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3FE9F361" w14:textId="77777777">
            <w:pPr>
              <w:jc w:val="center"/>
              <w:rPr>
                <w:rFonts w:ascii="Arial" w:hAnsi="Arial" w:cs="Arial"/>
                <w:color w:val="000000"/>
                <w:sz w:val="22"/>
                <w:szCs w:val="22"/>
              </w:rPr>
            </w:pPr>
            <w:r w:rsidRPr="00BF4302">
              <w:rPr>
                <w:rFonts w:ascii="Arial" w:hAnsi="Arial" w:cs="Arial"/>
                <w:color w:val="000000"/>
                <w:sz w:val="22"/>
                <w:szCs w:val="22"/>
              </w:rPr>
              <w:t>6.74</w:t>
            </w:r>
          </w:p>
        </w:tc>
        <w:tc>
          <w:tcPr>
            <w:tcW w:w="12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0D2AA762" w14:textId="77777777">
            <w:pPr>
              <w:jc w:val="center"/>
              <w:rPr>
                <w:rFonts w:ascii="Arial" w:hAnsi="Arial" w:cs="Arial"/>
                <w:color w:val="000000"/>
                <w:sz w:val="22"/>
                <w:szCs w:val="22"/>
              </w:rPr>
            </w:pPr>
            <w:r w:rsidRPr="00BF4302">
              <w:rPr>
                <w:rFonts w:ascii="Arial" w:hAnsi="Arial" w:cs="Arial"/>
                <w:color w:val="000000"/>
                <w:sz w:val="22"/>
                <w:szCs w:val="22"/>
              </w:rPr>
              <w:t>6.60 - 7.00</w:t>
            </w:r>
          </w:p>
        </w:tc>
        <w:tc>
          <w:tcPr>
            <w:tcW w:w="8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38641798" w14:textId="77777777">
            <w:pPr>
              <w:jc w:val="center"/>
              <w:rPr>
                <w:rFonts w:ascii="Arial" w:hAnsi="Arial" w:cs="Arial"/>
                <w:color w:val="000000"/>
                <w:sz w:val="22"/>
                <w:szCs w:val="22"/>
              </w:rPr>
            </w:pPr>
            <w:r w:rsidRPr="00BF4302">
              <w:rPr>
                <w:rFonts w:ascii="Arial" w:hAnsi="Arial" w:cs="Arial"/>
                <w:color w:val="000000"/>
                <w:sz w:val="22"/>
                <w:szCs w:val="22"/>
              </w:rPr>
              <w:t>10</w:t>
            </w:r>
          </w:p>
        </w:tc>
        <w:tc>
          <w:tcPr>
            <w:tcW w:w="11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72E9F683" w14:textId="77777777">
            <w:pPr>
              <w:jc w:val="center"/>
              <w:rPr>
                <w:rFonts w:ascii="Arial" w:hAnsi="Arial" w:cs="Arial"/>
                <w:color w:val="000000"/>
                <w:sz w:val="22"/>
                <w:szCs w:val="22"/>
              </w:rPr>
            </w:pPr>
            <w:r w:rsidRPr="00BF4302">
              <w:rPr>
                <w:rFonts w:ascii="Arial" w:hAnsi="Arial" w:cs="Arial"/>
                <w:color w:val="000000"/>
                <w:sz w:val="22"/>
                <w:szCs w:val="22"/>
              </w:rPr>
              <w:t>10</w:t>
            </w:r>
          </w:p>
        </w:tc>
        <w:tc>
          <w:tcPr>
            <w:tcW w:w="34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14A2E6B2" w14:textId="77777777">
            <w:pPr>
              <w:jc w:val="center"/>
              <w:rPr>
                <w:rFonts w:ascii="Arial" w:hAnsi="Arial" w:cs="Arial"/>
                <w:color w:val="000000"/>
                <w:sz w:val="22"/>
                <w:szCs w:val="22"/>
              </w:rPr>
            </w:pPr>
            <w:r w:rsidRPr="00BF4302">
              <w:rPr>
                <w:rFonts w:ascii="Arial" w:hAnsi="Arial" w:cs="Arial"/>
                <w:color w:val="000000"/>
                <w:sz w:val="22"/>
                <w:szCs w:val="22"/>
              </w:rPr>
              <w:t>Runoff and leaching from fertilizer use; leaching from septic tanks and sewage; erosion of natural deposits</w:t>
            </w:r>
          </w:p>
        </w:tc>
      </w:tr>
      <w:tr w:rsidRPr="00BF4302" w:rsidR="00BF4302" w:rsidTr="37E679E9" w14:paraId="25EE2F89" w14:textId="77777777">
        <w:trPr>
          <w:trHeight w:val="285"/>
        </w:trPr>
        <w:tc>
          <w:tcPr>
            <w:tcW w:w="17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61F8B0E3" w14:textId="77777777">
            <w:pPr>
              <w:jc w:val="center"/>
              <w:rPr>
                <w:rFonts w:ascii="Arial" w:hAnsi="Arial" w:cs="Arial"/>
                <w:color w:val="000000"/>
                <w:sz w:val="22"/>
                <w:szCs w:val="22"/>
              </w:rPr>
            </w:pPr>
            <w:r w:rsidRPr="00BF4302">
              <w:rPr>
                <w:rFonts w:ascii="Arial" w:hAnsi="Arial" w:cs="Arial"/>
                <w:color w:val="000000"/>
                <w:sz w:val="22"/>
                <w:szCs w:val="22"/>
              </w:rPr>
              <w:t>Selenium (ppb)</w:t>
            </w:r>
          </w:p>
        </w:tc>
        <w:tc>
          <w:tcPr>
            <w:tcW w:w="11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1CA6DEA4" w14:textId="77777777">
            <w:pPr>
              <w:jc w:val="center"/>
              <w:rPr>
                <w:rFonts w:ascii="Arial" w:hAnsi="Arial" w:cs="Arial"/>
                <w:color w:val="000000"/>
                <w:sz w:val="22"/>
                <w:szCs w:val="22"/>
              </w:rPr>
            </w:pPr>
            <w:r w:rsidRPr="00BF4302">
              <w:rPr>
                <w:rFonts w:ascii="Arial" w:hAnsi="Arial" w:cs="Arial"/>
                <w:color w:val="000000"/>
                <w:sz w:val="22"/>
                <w:szCs w:val="22"/>
              </w:rPr>
              <w:t>7/15/2024</w:t>
            </w:r>
          </w:p>
        </w:tc>
        <w:tc>
          <w:tcPr>
            <w:tcW w:w="12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48B7FBD1" w14:textId="77777777">
            <w:pPr>
              <w:jc w:val="center"/>
              <w:rPr>
                <w:rFonts w:ascii="Arial" w:hAnsi="Arial" w:cs="Arial"/>
                <w:color w:val="000000"/>
                <w:sz w:val="22"/>
                <w:szCs w:val="22"/>
              </w:rPr>
            </w:pPr>
            <w:r w:rsidRPr="00BF4302">
              <w:rPr>
                <w:rFonts w:ascii="Arial" w:hAnsi="Arial" w:cs="Arial"/>
                <w:color w:val="000000"/>
                <w:sz w:val="22"/>
                <w:szCs w:val="22"/>
              </w:rPr>
              <w:t>2.30</w:t>
            </w:r>
          </w:p>
        </w:tc>
        <w:tc>
          <w:tcPr>
            <w:tcW w:w="12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55444A48" w14:textId="77777777">
            <w:pPr>
              <w:jc w:val="center"/>
              <w:rPr>
                <w:rFonts w:ascii="Arial" w:hAnsi="Arial" w:cs="Arial"/>
                <w:color w:val="000000"/>
                <w:sz w:val="22"/>
                <w:szCs w:val="22"/>
              </w:rPr>
            </w:pPr>
            <w:r w:rsidRPr="00BF4302">
              <w:rPr>
                <w:rFonts w:ascii="Arial" w:hAnsi="Arial" w:cs="Arial"/>
                <w:color w:val="000000"/>
                <w:sz w:val="22"/>
                <w:szCs w:val="22"/>
              </w:rPr>
              <w:t>NA</w:t>
            </w:r>
          </w:p>
        </w:tc>
        <w:tc>
          <w:tcPr>
            <w:tcW w:w="8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37E27F54" w14:textId="77777777">
            <w:pPr>
              <w:jc w:val="center"/>
              <w:rPr>
                <w:rFonts w:ascii="Arial" w:hAnsi="Arial" w:cs="Arial"/>
                <w:color w:val="000000"/>
                <w:sz w:val="22"/>
                <w:szCs w:val="22"/>
              </w:rPr>
            </w:pPr>
            <w:r w:rsidRPr="00BF4302">
              <w:rPr>
                <w:rFonts w:ascii="Arial" w:hAnsi="Arial" w:cs="Arial"/>
                <w:color w:val="000000"/>
                <w:sz w:val="22"/>
                <w:szCs w:val="22"/>
              </w:rPr>
              <w:t>50</w:t>
            </w:r>
          </w:p>
        </w:tc>
        <w:tc>
          <w:tcPr>
            <w:tcW w:w="11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073B84D3" w14:textId="77777777">
            <w:pPr>
              <w:jc w:val="center"/>
              <w:rPr>
                <w:rFonts w:ascii="Arial" w:hAnsi="Arial" w:cs="Arial"/>
                <w:color w:val="000000"/>
                <w:sz w:val="22"/>
                <w:szCs w:val="22"/>
              </w:rPr>
            </w:pPr>
            <w:r w:rsidRPr="00BF4302">
              <w:rPr>
                <w:rFonts w:ascii="Arial" w:hAnsi="Arial" w:cs="Arial"/>
                <w:color w:val="000000"/>
                <w:sz w:val="22"/>
                <w:szCs w:val="22"/>
              </w:rPr>
              <w:t>30</w:t>
            </w:r>
          </w:p>
        </w:tc>
        <w:tc>
          <w:tcPr>
            <w:tcW w:w="34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116334D3" w14:textId="77777777">
            <w:pPr>
              <w:jc w:val="center"/>
              <w:rPr>
                <w:rFonts w:ascii="Arial" w:hAnsi="Arial" w:cs="Arial"/>
                <w:color w:val="000000"/>
                <w:sz w:val="22"/>
                <w:szCs w:val="22"/>
              </w:rPr>
            </w:pPr>
            <w:r w:rsidRPr="00BF4302">
              <w:rPr>
                <w:rFonts w:ascii="Arial" w:hAnsi="Arial" w:cs="Arial"/>
                <w:color w:val="000000"/>
                <w:sz w:val="22"/>
                <w:szCs w:val="22"/>
              </w:rPr>
              <w:t>Discharge from petroleum, glass, and metal refineries; erosion of natural deposits; discharge from mines and chemical manufacturers; runoff from livestock lots (feed additive)</w:t>
            </w:r>
          </w:p>
        </w:tc>
      </w:tr>
      <w:tr w:rsidRPr="00BF4302" w:rsidR="00BF4302" w:rsidTr="37E679E9" w14:paraId="3710A8F8" w14:textId="77777777">
        <w:trPr>
          <w:trHeight w:val="285"/>
        </w:trPr>
        <w:tc>
          <w:tcPr>
            <w:tcW w:w="17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3DA26D0B" w14:textId="77777777">
            <w:pPr>
              <w:jc w:val="center"/>
              <w:rPr>
                <w:rFonts w:ascii="Arial" w:hAnsi="Arial" w:cs="Arial"/>
                <w:color w:val="000000"/>
                <w:sz w:val="22"/>
                <w:szCs w:val="22"/>
              </w:rPr>
            </w:pPr>
            <w:r w:rsidRPr="00BF4302">
              <w:rPr>
                <w:rFonts w:ascii="Arial" w:hAnsi="Arial" w:cs="Arial"/>
                <w:color w:val="000000"/>
                <w:sz w:val="22"/>
                <w:szCs w:val="22"/>
              </w:rPr>
              <w:t>TTHMs [Total Trihalomethanes] (ppb)</w:t>
            </w:r>
          </w:p>
        </w:tc>
        <w:tc>
          <w:tcPr>
            <w:tcW w:w="11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1B3E0368" w14:textId="77777777">
            <w:pPr>
              <w:jc w:val="center"/>
              <w:rPr>
                <w:rFonts w:ascii="Arial" w:hAnsi="Arial" w:cs="Arial"/>
                <w:color w:val="000000"/>
                <w:sz w:val="22"/>
                <w:szCs w:val="22"/>
              </w:rPr>
            </w:pPr>
            <w:r w:rsidRPr="00BF4302">
              <w:rPr>
                <w:rFonts w:ascii="Arial" w:hAnsi="Arial" w:cs="Arial"/>
                <w:color w:val="000000"/>
                <w:sz w:val="22"/>
                <w:szCs w:val="22"/>
              </w:rPr>
              <w:t>9/19/2024</w:t>
            </w:r>
          </w:p>
        </w:tc>
        <w:tc>
          <w:tcPr>
            <w:tcW w:w="12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35158067" w14:textId="77777777">
            <w:pPr>
              <w:jc w:val="center"/>
              <w:rPr>
                <w:rFonts w:ascii="Arial" w:hAnsi="Arial" w:cs="Arial"/>
                <w:color w:val="000000"/>
                <w:sz w:val="22"/>
                <w:szCs w:val="22"/>
              </w:rPr>
            </w:pPr>
            <w:r w:rsidRPr="00BF4302">
              <w:rPr>
                <w:rFonts w:ascii="Arial" w:hAnsi="Arial" w:cs="Arial"/>
                <w:color w:val="000000"/>
                <w:sz w:val="22"/>
                <w:szCs w:val="22"/>
              </w:rPr>
              <w:t>6.00</w:t>
            </w:r>
          </w:p>
        </w:tc>
        <w:tc>
          <w:tcPr>
            <w:tcW w:w="12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14EBBE2C" w14:textId="77777777">
            <w:pPr>
              <w:jc w:val="center"/>
              <w:rPr>
                <w:rFonts w:ascii="Arial" w:hAnsi="Arial" w:cs="Arial"/>
                <w:color w:val="000000"/>
                <w:sz w:val="22"/>
                <w:szCs w:val="22"/>
              </w:rPr>
            </w:pPr>
            <w:r w:rsidRPr="00BF4302">
              <w:rPr>
                <w:rFonts w:ascii="Arial" w:hAnsi="Arial" w:cs="Arial"/>
                <w:color w:val="000000"/>
                <w:sz w:val="22"/>
                <w:szCs w:val="22"/>
              </w:rPr>
              <w:t>NA</w:t>
            </w:r>
          </w:p>
        </w:tc>
        <w:tc>
          <w:tcPr>
            <w:tcW w:w="8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32EB4DCA" w14:textId="77777777">
            <w:pPr>
              <w:jc w:val="center"/>
              <w:rPr>
                <w:rFonts w:ascii="Arial" w:hAnsi="Arial" w:cs="Arial"/>
                <w:color w:val="000000"/>
                <w:sz w:val="22"/>
                <w:szCs w:val="22"/>
              </w:rPr>
            </w:pPr>
            <w:r w:rsidRPr="00BF4302">
              <w:rPr>
                <w:rFonts w:ascii="Arial" w:hAnsi="Arial" w:cs="Arial"/>
                <w:color w:val="000000"/>
                <w:sz w:val="22"/>
                <w:szCs w:val="22"/>
              </w:rPr>
              <w:t>80</w:t>
            </w:r>
          </w:p>
        </w:tc>
        <w:tc>
          <w:tcPr>
            <w:tcW w:w="11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081413E1" w14:textId="77777777">
            <w:pPr>
              <w:jc w:val="center"/>
              <w:rPr>
                <w:rFonts w:ascii="Arial" w:hAnsi="Arial" w:cs="Arial"/>
                <w:color w:val="000000"/>
                <w:sz w:val="22"/>
                <w:szCs w:val="22"/>
              </w:rPr>
            </w:pPr>
            <w:r w:rsidRPr="00BF4302">
              <w:rPr>
                <w:rFonts w:ascii="Arial" w:hAnsi="Arial" w:cs="Arial"/>
                <w:color w:val="000000"/>
                <w:sz w:val="22"/>
                <w:szCs w:val="22"/>
              </w:rPr>
              <w:t>N/A</w:t>
            </w:r>
          </w:p>
        </w:tc>
        <w:tc>
          <w:tcPr>
            <w:tcW w:w="34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hideMark/>
          </w:tcPr>
          <w:p w:rsidRPr="00BF4302" w:rsidR="00BF4302" w:rsidP="00BF4302" w:rsidRDefault="00BF4302" w14:paraId="054B5BE2" w14:textId="77777777">
            <w:pPr>
              <w:jc w:val="center"/>
              <w:rPr>
                <w:rFonts w:ascii="Arial" w:hAnsi="Arial" w:cs="Arial"/>
                <w:color w:val="000000"/>
                <w:sz w:val="22"/>
                <w:szCs w:val="22"/>
              </w:rPr>
            </w:pPr>
            <w:r w:rsidRPr="00BF4302">
              <w:rPr>
                <w:rFonts w:ascii="Arial" w:hAnsi="Arial" w:cs="Arial"/>
                <w:color w:val="000000"/>
                <w:sz w:val="22"/>
                <w:szCs w:val="22"/>
              </w:rPr>
              <w:t>Byproduct of drinking water disinfection</w:t>
            </w:r>
          </w:p>
        </w:tc>
      </w:tr>
    </w:tbl>
    <w:p w:rsidRPr="001A4FAE" w:rsidR="00BF4302" w:rsidP="001A4FAE" w:rsidRDefault="00BF4302" w14:paraId="7B9B1256" w14:textId="77777777"/>
    <w:p w:rsidR="00BF4302" w:rsidP="00070C22" w:rsidRDefault="00BF4302" w14:paraId="071B57CB" w14:textId="77777777">
      <w:pPr>
        <w:pStyle w:val="Caption"/>
      </w:pPr>
      <w:r w:rsidRPr="005162DE">
        <w:t xml:space="preserve">Table </w:t>
      </w:r>
      <w:r>
        <w:rPr>
          <w:noProof/>
        </w:rPr>
        <w:t>5</w:t>
      </w:r>
      <w:r w:rsidRPr="005162DE">
        <w:t>.  Detection of Contaminants with a Secondary Drinking Water Standard</w:t>
      </w:r>
    </w:p>
    <w:tbl>
      <w:tblPr>
        <w:tblW w:w="10840" w:type="dxa"/>
        <w:tblLook w:val="04A0" w:firstRow="1" w:lastRow="0" w:firstColumn="1" w:lastColumn="0" w:noHBand="0" w:noVBand="1"/>
      </w:tblPr>
      <w:tblGrid>
        <w:gridCol w:w="1956"/>
        <w:gridCol w:w="1299"/>
        <w:gridCol w:w="1146"/>
        <w:gridCol w:w="1341"/>
        <w:gridCol w:w="939"/>
        <w:gridCol w:w="4159"/>
      </w:tblGrid>
      <w:tr w:rsidRPr="00BF4302" w:rsidR="00BF4302" w:rsidTr="00BF4302" w14:paraId="0C3F4878" w14:textId="77777777">
        <w:trPr>
          <w:trHeight w:val="915"/>
        </w:trPr>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hideMark/>
          </w:tcPr>
          <w:p w:rsidRPr="00BF4302" w:rsidR="00BF4302" w:rsidP="00BF4302" w:rsidRDefault="00BF4302" w14:paraId="2B897362" w14:textId="77777777">
            <w:pPr>
              <w:jc w:val="center"/>
              <w:rPr>
                <w:rFonts w:ascii="Arial" w:hAnsi="Arial" w:cs="Arial"/>
                <w:b/>
                <w:bCs/>
                <w:color w:val="000000"/>
                <w:sz w:val="22"/>
                <w:szCs w:val="22"/>
              </w:rPr>
            </w:pPr>
            <w:r w:rsidRPr="00BF4302">
              <w:rPr>
                <w:rFonts w:ascii="Arial" w:hAnsi="Arial" w:cs="Arial"/>
                <w:b/>
                <w:bCs/>
                <w:color w:val="000000"/>
                <w:sz w:val="22"/>
                <w:szCs w:val="22"/>
              </w:rPr>
              <w:t>Chemical or Constituent (and reporting unit)</w:t>
            </w:r>
          </w:p>
        </w:tc>
        <w:tc>
          <w:tcPr>
            <w:tcW w:w="1300" w:type="dxa"/>
            <w:tcBorders>
              <w:top w:val="single" w:color="000000" w:sz="4" w:space="0"/>
              <w:left w:val="nil"/>
              <w:bottom w:val="single" w:color="000000" w:sz="4" w:space="0"/>
              <w:right w:val="single" w:color="000000" w:sz="4" w:space="0"/>
            </w:tcBorders>
            <w:shd w:val="clear" w:color="auto" w:fill="auto"/>
            <w:vAlign w:val="center"/>
            <w:hideMark/>
          </w:tcPr>
          <w:p w:rsidRPr="00BF4302" w:rsidR="00BF4302" w:rsidP="00BF4302" w:rsidRDefault="00BF4302" w14:paraId="531C3FA8" w14:textId="77777777">
            <w:pPr>
              <w:jc w:val="center"/>
              <w:rPr>
                <w:rFonts w:ascii="Arial" w:hAnsi="Arial" w:cs="Arial"/>
                <w:b/>
                <w:bCs/>
                <w:color w:val="000000"/>
                <w:sz w:val="22"/>
                <w:szCs w:val="22"/>
              </w:rPr>
            </w:pPr>
            <w:r w:rsidRPr="00BF4302">
              <w:rPr>
                <w:rFonts w:ascii="Arial" w:hAnsi="Arial" w:cs="Arial"/>
                <w:b/>
                <w:bCs/>
                <w:color w:val="000000"/>
                <w:sz w:val="22"/>
                <w:szCs w:val="22"/>
              </w:rPr>
              <w:t>Sample date(s)</w:t>
            </w:r>
          </w:p>
        </w:tc>
        <w:tc>
          <w:tcPr>
            <w:tcW w:w="1140" w:type="dxa"/>
            <w:tcBorders>
              <w:top w:val="single" w:color="000000" w:sz="4" w:space="0"/>
              <w:left w:val="nil"/>
              <w:bottom w:val="single" w:color="000000" w:sz="4" w:space="0"/>
              <w:right w:val="single" w:color="000000" w:sz="4" w:space="0"/>
            </w:tcBorders>
            <w:shd w:val="clear" w:color="auto" w:fill="auto"/>
            <w:vAlign w:val="center"/>
            <w:hideMark/>
          </w:tcPr>
          <w:p w:rsidRPr="00BF4302" w:rsidR="00BF4302" w:rsidP="00BF4302" w:rsidRDefault="00BF4302" w14:paraId="7DC2EDB0" w14:textId="77777777">
            <w:pPr>
              <w:jc w:val="center"/>
              <w:rPr>
                <w:rFonts w:ascii="Arial" w:hAnsi="Arial" w:cs="Arial"/>
                <w:b/>
                <w:bCs/>
                <w:color w:val="000000"/>
                <w:sz w:val="22"/>
                <w:szCs w:val="22"/>
              </w:rPr>
            </w:pPr>
            <w:r w:rsidRPr="00BF4302">
              <w:rPr>
                <w:rFonts w:ascii="Arial" w:hAnsi="Arial" w:cs="Arial"/>
                <w:b/>
                <w:bCs/>
                <w:color w:val="000000"/>
                <w:sz w:val="22"/>
                <w:szCs w:val="22"/>
              </w:rPr>
              <w:t>Level Detected</w:t>
            </w:r>
          </w:p>
        </w:tc>
        <w:tc>
          <w:tcPr>
            <w:tcW w:w="1320" w:type="dxa"/>
            <w:tcBorders>
              <w:top w:val="single" w:color="000000" w:sz="4" w:space="0"/>
              <w:left w:val="nil"/>
              <w:bottom w:val="single" w:color="000000" w:sz="4" w:space="0"/>
              <w:right w:val="single" w:color="000000" w:sz="4" w:space="0"/>
            </w:tcBorders>
            <w:shd w:val="clear" w:color="auto" w:fill="auto"/>
            <w:vAlign w:val="center"/>
            <w:hideMark/>
          </w:tcPr>
          <w:p w:rsidRPr="00BF4302" w:rsidR="00BF4302" w:rsidP="00BF4302" w:rsidRDefault="00BF4302" w14:paraId="3A257B17" w14:textId="77777777">
            <w:pPr>
              <w:jc w:val="center"/>
              <w:rPr>
                <w:rFonts w:ascii="Arial" w:hAnsi="Arial" w:cs="Arial"/>
                <w:b/>
                <w:bCs/>
                <w:color w:val="000000"/>
                <w:sz w:val="22"/>
                <w:szCs w:val="22"/>
              </w:rPr>
            </w:pPr>
            <w:r w:rsidRPr="00BF4302">
              <w:rPr>
                <w:rFonts w:ascii="Arial" w:hAnsi="Arial" w:cs="Arial"/>
                <w:b/>
                <w:bCs/>
                <w:color w:val="000000"/>
                <w:sz w:val="22"/>
                <w:szCs w:val="22"/>
              </w:rPr>
              <w:t>Range of Detections</w:t>
            </w:r>
          </w:p>
        </w:tc>
        <w:tc>
          <w:tcPr>
            <w:tcW w:w="940" w:type="dxa"/>
            <w:tcBorders>
              <w:top w:val="single" w:color="000000" w:sz="4" w:space="0"/>
              <w:left w:val="nil"/>
              <w:bottom w:val="single" w:color="000000" w:sz="4" w:space="0"/>
              <w:right w:val="single" w:color="000000" w:sz="4" w:space="0"/>
            </w:tcBorders>
            <w:shd w:val="clear" w:color="auto" w:fill="auto"/>
            <w:vAlign w:val="center"/>
            <w:hideMark/>
          </w:tcPr>
          <w:p w:rsidRPr="00BF4302" w:rsidR="00BF4302" w:rsidP="00BF4302" w:rsidRDefault="00BF4302" w14:paraId="4AEFE876" w14:textId="77777777">
            <w:pPr>
              <w:jc w:val="center"/>
              <w:rPr>
                <w:rFonts w:ascii="Arial" w:hAnsi="Arial" w:cs="Arial"/>
                <w:b/>
                <w:bCs/>
                <w:color w:val="000000"/>
                <w:sz w:val="22"/>
                <w:szCs w:val="22"/>
              </w:rPr>
            </w:pPr>
            <w:r w:rsidRPr="00BF4302">
              <w:rPr>
                <w:rFonts w:ascii="Arial" w:hAnsi="Arial" w:cs="Arial"/>
                <w:b/>
                <w:bCs/>
                <w:color w:val="000000"/>
                <w:sz w:val="22"/>
                <w:szCs w:val="22"/>
              </w:rPr>
              <w:t>SMCL</w:t>
            </w:r>
          </w:p>
        </w:tc>
        <w:tc>
          <w:tcPr>
            <w:tcW w:w="4180" w:type="dxa"/>
            <w:tcBorders>
              <w:top w:val="single" w:color="000000" w:sz="4" w:space="0"/>
              <w:left w:val="nil"/>
              <w:bottom w:val="single" w:color="000000" w:sz="4" w:space="0"/>
              <w:right w:val="single" w:color="000000" w:sz="4" w:space="0"/>
            </w:tcBorders>
            <w:shd w:val="clear" w:color="auto" w:fill="auto"/>
            <w:vAlign w:val="center"/>
            <w:hideMark/>
          </w:tcPr>
          <w:p w:rsidRPr="00BF4302" w:rsidR="00BF4302" w:rsidP="00BF4302" w:rsidRDefault="00BF4302" w14:paraId="70B5DF2A" w14:textId="77777777">
            <w:pPr>
              <w:jc w:val="center"/>
              <w:rPr>
                <w:rFonts w:ascii="Arial" w:hAnsi="Arial" w:cs="Arial"/>
                <w:b/>
                <w:bCs/>
                <w:color w:val="000000"/>
                <w:sz w:val="22"/>
                <w:szCs w:val="22"/>
              </w:rPr>
            </w:pPr>
            <w:r w:rsidRPr="00BF4302">
              <w:rPr>
                <w:rFonts w:ascii="Arial" w:hAnsi="Arial" w:cs="Arial"/>
                <w:b/>
                <w:bCs/>
                <w:color w:val="000000"/>
                <w:sz w:val="22"/>
                <w:szCs w:val="22"/>
              </w:rPr>
              <w:t>Typical Source of Contaminant</w:t>
            </w:r>
          </w:p>
        </w:tc>
      </w:tr>
      <w:tr w:rsidRPr="00BF4302" w:rsidR="00BF4302" w:rsidTr="00BF4302" w14:paraId="18C86C22" w14:textId="77777777">
        <w:trPr>
          <w:trHeight w:val="855"/>
        </w:trPr>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hideMark/>
          </w:tcPr>
          <w:p w:rsidRPr="00BF4302" w:rsidR="00BF4302" w:rsidP="00BF4302" w:rsidRDefault="00BF4302" w14:paraId="72CBE0F5" w14:textId="77777777">
            <w:pPr>
              <w:jc w:val="center"/>
              <w:rPr>
                <w:rFonts w:ascii="Arial" w:hAnsi="Arial" w:cs="Arial"/>
                <w:color w:val="000000"/>
                <w:sz w:val="22"/>
                <w:szCs w:val="22"/>
              </w:rPr>
            </w:pPr>
            <w:r w:rsidRPr="00BF4302">
              <w:rPr>
                <w:rFonts w:ascii="Arial" w:hAnsi="Arial" w:cs="Arial"/>
                <w:color w:val="000000"/>
                <w:sz w:val="22"/>
                <w:szCs w:val="22"/>
              </w:rPr>
              <w:t>Copper (ppm)</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hideMark/>
          </w:tcPr>
          <w:p w:rsidRPr="00BF4302" w:rsidR="00BF4302" w:rsidP="00BF4302" w:rsidRDefault="00BF4302" w14:paraId="12820E25" w14:textId="77777777">
            <w:pPr>
              <w:jc w:val="center"/>
              <w:rPr>
                <w:rFonts w:ascii="Arial" w:hAnsi="Arial" w:cs="Arial"/>
                <w:color w:val="000000"/>
                <w:sz w:val="22"/>
                <w:szCs w:val="22"/>
              </w:rPr>
            </w:pPr>
            <w:r w:rsidRPr="00BF4302">
              <w:rPr>
                <w:rFonts w:ascii="Arial" w:hAnsi="Arial" w:cs="Arial"/>
                <w:color w:val="000000"/>
                <w:sz w:val="22"/>
                <w:szCs w:val="22"/>
              </w:rPr>
              <w:t>7/15/2024</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hideMark/>
          </w:tcPr>
          <w:p w:rsidRPr="00BF4302" w:rsidR="00BF4302" w:rsidP="00BF4302" w:rsidRDefault="00BF4302" w14:paraId="22654DBA" w14:textId="77777777">
            <w:pPr>
              <w:jc w:val="center"/>
              <w:rPr>
                <w:rFonts w:ascii="Arial" w:hAnsi="Arial" w:cs="Arial"/>
                <w:color w:val="000000"/>
                <w:sz w:val="22"/>
                <w:szCs w:val="22"/>
              </w:rPr>
            </w:pPr>
            <w:r w:rsidRPr="00BF4302">
              <w:rPr>
                <w:rFonts w:ascii="Arial" w:hAnsi="Arial" w:cs="Arial"/>
                <w:color w:val="000000"/>
                <w:sz w:val="22"/>
                <w:szCs w:val="22"/>
              </w:rPr>
              <w:t>0.01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hideMark/>
          </w:tcPr>
          <w:p w:rsidRPr="00BF4302" w:rsidR="00BF4302" w:rsidP="00BF4302" w:rsidRDefault="00BF4302" w14:paraId="23639976" w14:textId="77777777">
            <w:pPr>
              <w:jc w:val="center"/>
              <w:rPr>
                <w:rFonts w:ascii="Arial" w:hAnsi="Arial" w:cs="Arial"/>
                <w:color w:val="000000"/>
                <w:sz w:val="22"/>
                <w:szCs w:val="22"/>
              </w:rPr>
            </w:pPr>
            <w:r w:rsidRPr="00BF4302">
              <w:rPr>
                <w:rFonts w:ascii="Arial" w:hAnsi="Arial" w:cs="Arial"/>
                <w:color w:val="000000"/>
                <w:sz w:val="22"/>
                <w:szCs w:val="22"/>
              </w:rPr>
              <w:t>NA</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hideMark/>
          </w:tcPr>
          <w:p w:rsidRPr="00BF4302" w:rsidR="00BF4302" w:rsidP="00BF4302" w:rsidRDefault="00BF4302" w14:paraId="3F0302E2" w14:textId="77777777">
            <w:pPr>
              <w:jc w:val="center"/>
              <w:rPr>
                <w:rFonts w:ascii="Arial" w:hAnsi="Arial" w:cs="Arial"/>
                <w:color w:val="000000"/>
                <w:sz w:val="22"/>
                <w:szCs w:val="22"/>
              </w:rPr>
            </w:pPr>
            <w:r w:rsidRPr="00BF4302">
              <w:rPr>
                <w:rFonts w:ascii="Arial" w:hAnsi="Arial" w:cs="Arial"/>
                <w:color w:val="000000"/>
                <w:sz w:val="22"/>
                <w:szCs w:val="22"/>
              </w:rPr>
              <w:t>1</w:t>
            </w:r>
          </w:p>
        </w:tc>
        <w:tc>
          <w:tcPr>
            <w:tcW w:w="4180" w:type="dxa"/>
            <w:tcBorders>
              <w:top w:val="single" w:color="000000" w:sz="4" w:space="0"/>
              <w:left w:val="single" w:color="000000" w:sz="4" w:space="0"/>
              <w:bottom w:val="single" w:color="000000" w:sz="4" w:space="0"/>
              <w:right w:val="single" w:color="000000" w:sz="4" w:space="0"/>
            </w:tcBorders>
            <w:shd w:val="clear" w:color="auto" w:fill="auto"/>
            <w:vAlign w:val="center"/>
            <w:hideMark/>
          </w:tcPr>
          <w:p w:rsidRPr="00BF4302" w:rsidR="00BF4302" w:rsidP="00BF4302" w:rsidRDefault="00BF4302" w14:paraId="719268B9" w14:textId="77777777">
            <w:pPr>
              <w:jc w:val="center"/>
              <w:rPr>
                <w:rFonts w:ascii="Arial" w:hAnsi="Arial" w:cs="Arial"/>
                <w:color w:val="000000"/>
                <w:sz w:val="22"/>
                <w:szCs w:val="22"/>
              </w:rPr>
            </w:pPr>
            <w:r w:rsidRPr="00BF4302">
              <w:rPr>
                <w:rFonts w:ascii="Arial" w:hAnsi="Arial" w:cs="Arial"/>
                <w:color w:val="000000"/>
                <w:sz w:val="22"/>
                <w:szCs w:val="22"/>
              </w:rPr>
              <w:t>Internal corrosion of household plumbing systems; erosion of natural deposits; leaching from wood preservatives</w:t>
            </w:r>
          </w:p>
        </w:tc>
      </w:tr>
    </w:tbl>
    <w:p w:rsidRPr="001A4FAE" w:rsidR="00BF4302" w:rsidP="001A4FAE" w:rsidRDefault="00BF4302" w14:paraId="3F03C59C" w14:textId="77777777"/>
    <w:p w:rsidRPr="005162DE" w:rsidR="00BF4302" w:rsidP="00875407" w:rsidRDefault="00BF4302" w14:paraId="0EC0DABA" w14:textId="77777777">
      <w:pPr>
        <w:pStyle w:val="Caption"/>
        <w:widowControl w:val="0"/>
      </w:pPr>
      <w:r w:rsidRPr="005162DE">
        <w:t xml:space="preserve">Table </w:t>
      </w:r>
      <w:r>
        <w:rPr>
          <w:noProof/>
        </w:rPr>
        <w:t>6</w:t>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Pr="005162DE" w:rsidR="00BF4302" w:rsidTr="002D3FB5" w14:paraId="507F4B69" w14:textId="77777777">
        <w:trPr>
          <w:trHeight w:val="440"/>
        </w:trPr>
        <w:tc>
          <w:tcPr>
            <w:tcW w:w="2245" w:type="dxa"/>
          </w:tcPr>
          <w:p w:rsidRPr="005162DE" w:rsidR="00BF4302" w:rsidP="00875407" w:rsidRDefault="00BF4302" w14:paraId="1793B803"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vAlign w:val="center"/>
          </w:tcPr>
          <w:p w:rsidRPr="005162DE" w:rsidR="00BF4302" w:rsidP="00875407" w:rsidRDefault="00BF4302" w14:paraId="19070589"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rsidRPr="005162DE" w:rsidR="00BF4302" w:rsidP="00875407" w:rsidRDefault="00BF4302" w14:paraId="3D6C2652"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rsidRPr="005162DE" w:rsidR="00BF4302" w:rsidP="00875407" w:rsidRDefault="00BF4302" w14:paraId="7906F18D"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rsidRPr="005162DE" w:rsidR="00BF4302" w:rsidP="00875407" w:rsidRDefault="00BF4302" w14:paraId="1A6D9F4B"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rsidRPr="005162DE" w:rsidR="00BF4302" w:rsidP="00875407" w:rsidRDefault="00BF4302" w14:paraId="7A84B777"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Pr="005162DE" w:rsidR="00BF4302" w:rsidTr="002D3FB5" w14:paraId="1B0C0FF5" w14:textId="77777777">
        <w:trPr>
          <w:trHeight w:val="432"/>
        </w:trPr>
        <w:tc>
          <w:tcPr>
            <w:tcW w:w="2245" w:type="dxa"/>
          </w:tcPr>
          <w:p w:rsidRPr="005162DE" w:rsidR="00BF4302" w:rsidP="001A4FAE" w:rsidRDefault="00BF4302" w14:paraId="3E7CECA9" w14:textId="77777777">
            <w:pPr>
              <w:spacing w:before="40" w:after="40"/>
              <w:jc w:val="center"/>
              <w:rPr>
                <w:rFonts w:ascii="Arial" w:hAnsi="Arial" w:cs="Arial"/>
                <w:sz w:val="24"/>
                <w:szCs w:val="24"/>
              </w:rPr>
            </w:pPr>
            <w:r>
              <w:rPr>
                <w:rFonts w:ascii="Arial" w:hAnsi="Arial" w:cs="Arial"/>
                <w:sz w:val="24"/>
                <w:szCs w:val="24"/>
              </w:rPr>
              <w:t>None</w:t>
            </w:r>
          </w:p>
        </w:tc>
        <w:tc>
          <w:tcPr>
            <w:tcW w:w="1440" w:type="dxa"/>
          </w:tcPr>
          <w:p w:rsidRPr="005162DE" w:rsidR="00BF4302" w:rsidP="001A4FAE" w:rsidRDefault="00BF4302" w14:paraId="598FF05A" w14:textId="77777777">
            <w:pPr>
              <w:spacing w:before="40" w:after="40"/>
              <w:jc w:val="center"/>
              <w:rPr>
                <w:rFonts w:ascii="Arial" w:hAnsi="Arial" w:cs="Arial"/>
                <w:sz w:val="24"/>
                <w:szCs w:val="24"/>
              </w:rPr>
            </w:pPr>
            <w:r>
              <w:rPr>
                <w:rFonts w:ascii="Arial" w:hAnsi="Arial" w:cs="Arial"/>
                <w:sz w:val="24"/>
                <w:szCs w:val="24"/>
              </w:rPr>
              <w:t>None</w:t>
            </w:r>
          </w:p>
        </w:tc>
        <w:tc>
          <w:tcPr>
            <w:tcW w:w="1350" w:type="dxa"/>
          </w:tcPr>
          <w:p w:rsidRPr="005162DE" w:rsidR="00BF4302" w:rsidP="001A4FAE" w:rsidRDefault="00BF4302" w14:paraId="02048830" w14:textId="77777777">
            <w:pPr>
              <w:spacing w:before="40" w:after="40"/>
              <w:jc w:val="center"/>
              <w:rPr>
                <w:rFonts w:ascii="Arial" w:hAnsi="Arial" w:cs="Arial"/>
                <w:sz w:val="24"/>
                <w:szCs w:val="24"/>
              </w:rPr>
            </w:pPr>
            <w:r>
              <w:rPr>
                <w:rFonts w:ascii="Arial" w:hAnsi="Arial" w:cs="Arial"/>
                <w:sz w:val="24"/>
                <w:szCs w:val="24"/>
              </w:rPr>
              <w:t>None</w:t>
            </w:r>
          </w:p>
        </w:tc>
        <w:tc>
          <w:tcPr>
            <w:tcW w:w="1530" w:type="dxa"/>
          </w:tcPr>
          <w:p w:rsidRPr="005162DE" w:rsidR="00BF4302" w:rsidP="001A4FAE" w:rsidRDefault="00BF4302" w14:paraId="02E9449A" w14:textId="77777777">
            <w:pPr>
              <w:spacing w:before="40" w:after="40"/>
              <w:jc w:val="center"/>
              <w:rPr>
                <w:rFonts w:ascii="Arial" w:hAnsi="Arial" w:cs="Arial"/>
                <w:sz w:val="24"/>
                <w:szCs w:val="24"/>
              </w:rPr>
            </w:pPr>
            <w:r>
              <w:rPr>
                <w:rFonts w:ascii="Arial" w:hAnsi="Arial" w:cs="Arial"/>
                <w:sz w:val="24"/>
                <w:szCs w:val="24"/>
              </w:rPr>
              <w:t>None</w:t>
            </w:r>
          </w:p>
        </w:tc>
        <w:tc>
          <w:tcPr>
            <w:tcW w:w="1800" w:type="dxa"/>
          </w:tcPr>
          <w:p w:rsidRPr="005162DE" w:rsidR="00BF4302" w:rsidP="001A4FAE" w:rsidRDefault="00BF4302" w14:paraId="49F96D09" w14:textId="77777777">
            <w:pPr>
              <w:spacing w:before="40" w:after="40"/>
              <w:jc w:val="center"/>
              <w:rPr>
                <w:rFonts w:ascii="Arial" w:hAnsi="Arial" w:cs="Arial"/>
                <w:sz w:val="24"/>
                <w:szCs w:val="24"/>
              </w:rPr>
            </w:pPr>
            <w:r>
              <w:rPr>
                <w:rFonts w:ascii="Arial" w:hAnsi="Arial" w:cs="Arial"/>
                <w:sz w:val="24"/>
                <w:szCs w:val="24"/>
              </w:rPr>
              <w:t>None</w:t>
            </w:r>
          </w:p>
        </w:tc>
        <w:tc>
          <w:tcPr>
            <w:tcW w:w="2471" w:type="dxa"/>
          </w:tcPr>
          <w:p w:rsidRPr="005162DE" w:rsidR="00BF4302" w:rsidP="001A4FAE" w:rsidRDefault="00BF4302" w14:paraId="00D8DFBD" w14:textId="77777777">
            <w:pPr>
              <w:spacing w:before="40" w:after="40"/>
              <w:jc w:val="center"/>
              <w:rPr>
                <w:rFonts w:ascii="Arial" w:hAnsi="Arial" w:cs="Arial"/>
                <w:sz w:val="24"/>
                <w:szCs w:val="24"/>
              </w:rPr>
            </w:pPr>
            <w:r>
              <w:rPr>
                <w:rFonts w:ascii="Arial" w:hAnsi="Arial" w:cs="Arial"/>
                <w:sz w:val="24"/>
                <w:szCs w:val="24"/>
              </w:rPr>
              <w:t>None</w:t>
            </w:r>
          </w:p>
        </w:tc>
      </w:tr>
    </w:tbl>
    <w:p w:rsidRPr="005162DE" w:rsidR="00BF4302" w:rsidP="00066C0E" w:rsidRDefault="00BF4302" w14:paraId="38CCE99F" w14:textId="77777777">
      <w:pPr>
        <w:pStyle w:val="Heading3"/>
        <w:keepNext/>
        <w:rPr>
          <w:color w:val="auto"/>
        </w:rPr>
      </w:pPr>
      <w:r w:rsidRPr="005162DE">
        <w:rPr>
          <w:color w:val="auto"/>
        </w:rPr>
        <w:t>Additional General Information on Drinking Water</w:t>
      </w:r>
    </w:p>
    <w:p w:rsidRPr="005162DE" w:rsidR="00BF4302" w:rsidP="00A32EB0" w:rsidRDefault="00BF4302" w14:paraId="282B3FE8" w14:textId="77777777">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rsidRPr="005162DE" w:rsidR="00BF4302" w:rsidP="0020216E" w:rsidRDefault="00BF4302" w14:paraId="1E3F7FD9" w14:textId="77777777">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rsidR="00BF4302" w:rsidP="0027183A" w:rsidRDefault="00BF4302" w14:paraId="05187623" w14:textId="77777777">
      <w:pPr>
        <w:rPr>
          <w:rFonts w:ascii="Arial" w:hAnsi="Arial" w:cs="Arial"/>
          <w:bCs/>
          <w:i/>
          <w:iCs/>
          <w:sz w:val="24"/>
          <w:szCs w:val="24"/>
        </w:rPr>
      </w:pPr>
      <w:r w:rsidRPr="005162DE">
        <w:rPr>
          <w:rFonts w:ascii="Arial" w:hAnsi="Arial" w:cs="Arial"/>
          <w:bCs/>
          <w:sz w:val="24"/>
          <w:szCs w:val="24"/>
        </w:rPr>
        <w:t xml:space="preserve">Lead-Specific Language: </w:t>
      </w:r>
      <w:r w:rsidRPr="00FF07E9">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r w:rsidRPr="00783FF1">
        <w:rPr>
          <w:rFonts w:ascii="Arial" w:hAnsi="Arial" w:cs="Arial"/>
          <w:bCs/>
          <w:noProof/>
          <w:sz w:val="24"/>
          <w:szCs w:val="24"/>
        </w:rPr>
        <w:t>Prunedale School</w:t>
      </w:r>
      <w:r w:rsidRPr="00FF07E9">
        <w:rPr>
          <w:rFonts w:ascii="Arial" w:hAnsi="Arial" w:cs="Arial"/>
          <w:bCs/>
          <w:sz w:val="24"/>
          <w:szCs w:val="24"/>
        </w:rPr>
        <w:t xml:space="preserve"> is responsible for providing high quality drinking water and removing lead </w:t>
      </w:r>
      <w:proofErr w:type="gramStart"/>
      <w:r w:rsidRPr="00FF07E9">
        <w:rPr>
          <w:rFonts w:ascii="Arial" w:hAnsi="Arial" w:cs="Arial"/>
          <w:bCs/>
          <w:sz w:val="24"/>
          <w:szCs w:val="24"/>
        </w:rPr>
        <w:t>pipes, but</w:t>
      </w:r>
      <w:proofErr w:type="gramEnd"/>
      <w:r w:rsidRPr="00FF07E9">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w:t>
      </w:r>
      <w:r w:rsidRPr="00783FF1">
        <w:rPr>
          <w:rFonts w:ascii="Arial" w:hAnsi="Arial" w:cs="Arial"/>
          <w:bCs/>
          <w:noProof/>
          <w:sz w:val="24"/>
          <w:szCs w:val="24"/>
        </w:rPr>
        <w:t>Cypress Water Services</w:t>
      </w:r>
      <w:r w:rsidRPr="00FF07E9">
        <w:rPr>
          <w:rFonts w:ascii="Arial" w:hAnsi="Arial" w:cs="Arial"/>
          <w:bCs/>
          <w:sz w:val="24"/>
          <w:szCs w:val="24"/>
        </w:rPr>
        <w:t xml:space="preserve"> and </w:t>
      </w:r>
      <w:r w:rsidRPr="00783FF1">
        <w:rPr>
          <w:rFonts w:ascii="Arial" w:hAnsi="Arial" w:cs="Arial"/>
          <w:bCs/>
          <w:noProof/>
          <w:sz w:val="24"/>
          <w:szCs w:val="24"/>
        </w:rPr>
        <w:t>info@cypresswaterservices.com</w:t>
      </w:r>
      <w:r w:rsidRPr="00FF07E9">
        <w:rPr>
          <w:rFonts w:ascii="Arial" w:hAnsi="Arial" w:cs="Arial"/>
          <w:bCs/>
          <w:sz w:val="24"/>
          <w:szCs w:val="24"/>
        </w:rPr>
        <w:t xml:space="preserve"> </w:t>
      </w:r>
      <w:r w:rsidRPr="00783FF1">
        <w:rPr>
          <w:rFonts w:ascii="Arial" w:hAnsi="Arial" w:cs="Arial"/>
          <w:bCs/>
          <w:noProof/>
          <w:sz w:val="24"/>
          <w:szCs w:val="24"/>
        </w:rPr>
        <w:t>(831) 920-6796</w:t>
      </w:r>
      <w:r w:rsidRPr="00FF07E9">
        <w:rPr>
          <w:rFonts w:ascii="Arial" w:hAnsi="Arial" w:cs="Arial"/>
          <w:bCs/>
          <w:sz w:val="24"/>
          <w:szCs w:val="24"/>
        </w:rPr>
        <w:t xml:space="preserve">. Information on lead in drinking water, testing methods, and steps you can take to minimize exposure is available at </w:t>
      </w:r>
      <w:hyperlink w:tgtFrame="_blank" w:history="1" r:id="rId11">
        <w:r w:rsidRPr="00FF07E9">
          <w:rPr>
            <w:rStyle w:val="Hyperlink"/>
            <w:rFonts w:ascii="Arial" w:hAnsi="Arial" w:cs="Arial"/>
            <w:bCs/>
            <w:i/>
            <w:iCs/>
            <w:sz w:val="24"/>
            <w:szCs w:val="24"/>
          </w:rPr>
          <w:t>http://www.epa.gov/safewater/lead</w:t>
        </w:r>
      </w:hyperlink>
      <w:r w:rsidRPr="00FF07E9">
        <w:rPr>
          <w:rFonts w:ascii="Arial" w:hAnsi="Arial" w:cs="Arial"/>
          <w:bCs/>
          <w:i/>
          <w:iCs/>
          <w:sz w:val="24"/>
          <w:szCs w:val="24"/>
        </w:rPr>
        <w:t>.</w:t>
      </w:r>
    </w:p>
    <w:p w:rsidRPr="0027183A" w:rsidR="00BF4302" w:rsidP="0027183A" w:rsidRDefault="00BF4302" w14:paraId="1678C913" w14:textId="77777777">
      <w:pPr>
        <w:rPr>
          <w:rFonts w:ascii="Arial" w:hAnsi="Arial" w:cs="Arial"/>
          <w:bCs/>
          <w:i/>
          <w:iCs/>
          <w:sz w:val="24"/>
          <w:szCs w:val="24"/>
        </w:rPr>
      </w:pPr>
    </w:p>
    <w:p w:rsidR="00BF4302" w:rsidP="37E679E9" w:rsidRDefault="00BF4302" w14:paraId="32C6A5C2" w14:textId="77777777" w14:noSpellErr="1">
      <w:pPr>
        <w:rPr>
          <w:rFonts w:ascii="Arial" w:hAnsi="Arial" w:cs="Arial"/>
          <w:sz w:val="24"/>
          <w:szCs w:val="24"/>
        </w:rPr>
      </w:pPr>
      <w:r w:rsidRPr="37E679E9" w:rsidR="37E679E9">
        <w:rPr>
          <w:rFonts w:ascii="Arial" w:hAnsi="Arial" w:cs="Arial"/>
          <w:sz w:val="24"/>
          <w:szCs w:val="24"/>
        </w:rPr>
        <w:t xml:space="preserve">Lead Service Line Inventory (LSLI) statement: The water system conducted the required LSLI and </w:t>
      </w:r>
      <w:r w:rsidRPr="37E679E9" w:rsidR="37E679E9">
        <w:rPr>
          <w:rFonts w:ascii="Arial" w:hAnsi="Arial" w:cs="Arial"/>
          <w:sz w:val="24"/>
          <w:szCs w:val="24"/>
        </w:rPr>
        <w:t>submitted</w:t>
      </w:r>
      <w:r w:rsidRPr="37E679E9" w:rsidR="37E679E9">
        <w:rPr>
          <w:rFonts w:ascii="Arial" w:hAnsi="Arial" w:cs="Arial"/>
          <w:sz w:val="24"/>
          <w:szCs w:val="24"/>
        </w:rPr>
        <w:t xml:space="preserve"> to the water board by the October 16th</w:t>
      </w:r>
      <w:r w:rsidRPr="37E679E9" w:rsidR="37E679E9">
        <w:rPr>
          <w:rFonts w:ascii="Arial" w:hAnsi="Arial" w:cs="Arial"/>
          <w:sz w:val="24"/>
          <w:szCs w:val="24"/>
        </w:rPr>
        <w:t xml:space="preserve"> 2024</w:t>
      </w:r>
      <w:r w:rsidRPr="37E679E9" w:rsidR="37E679E9">
        <w:rPr>
          <w:rFonts w:ascii="Arial" w:hAnsi="Arial" w:cs="Arial"/>
          <w:sz w:val="24"/>
          <w:szCs w:val="24"/>
        </w:rPr>
        <w:t xml:space="preserve"> deadline. Through the inventory, the water system has concluded that your service lines do not </w:t>
      </w:r>
      <w:r w:rsidRPr="37E679E9" w:rsidR="37E679E9">
        <w:rPr>
          <w:rFonts w:ascii="Arial" w:hAnsi="Arial" w:cs="Arial"/>
          <w:sz w:val="24"/>
          <w:szCs w:val="24"/>
        </w:rPr>
        <w:t>contain</w:t>
      </w:r>
      <w:r w:rsidRPr="37E679E9" w:rsidR="37E679E9">
        <w:rPr>
          <w:rFonts w:ascii="Arial" w:hAnsi="Arial" w:cs="Arial"/>
          <w:sz w:val="24"/>
          <w:szCs w:val="24"/>
        </w:rPr>
        <w:t xml:space="preserve"> lead. A copy of the LSLI, which </w:t>
      </w:r>
      <w:r w:rsidRPr="37E679E9" w:rsidR="37E679E9">
        <w:rPr>
          <w:rFonts w:ascii="Arial" w:hAnsi="Arial" w:cs="Arial"/>
          <w:sz w:val="24"/>
          <w:szCs w:val="24"/>
        </w:rPr>
        <w:t>documents the location and material classification of each service line, can be sent to you upon request. Please email service@cypresswaterservices.com for more information.</w:t>
      </w:r>
    </w:p>
    <w:p w:rsidR="00BF4302" w:rsidP="37E679E9" w:rsidRDefault="00BF4302" w14:paraId="78B02665" w14:textId="71F8A212">
      <w:pPr>
        <w:rPr>
          <w:rFonts w:ascii="Arial" w:hAnsi="Arial" w:cs="Arial"/>
          <w:sz w:val="24"/>
          <w:szCs w:val="24"/>
        </w:rPr>
      </w:pPr>
    </w:p>
    <w:p w:rsidR="00BF4302" w:rsidP="37E679E9" w:rsidRDefault="00BF4302" w14:paraId="09D1E4BD" w14:textId="705E675D">
      <w:pPr>
        <w:rPr>
          <w:rFonts w:ascii="Arial" w:hAnsi="Arial" w:cs="Arial"/>
          <w:sz w:val="24"/>
          <w:szCs w:val="24"/>
        </w:rPr>
      </w:pPr>
      <w:r w:rsidRPr="37E679E9" w:rsidR="37E679E9">
        <w:rPr>
          <w:rFonts w:ascii="Arial" w:hAnsi="Arial" w:cs="Arial"/>
          <w:sz w:val="24"/>
          <w:szCs w:val="24"/>
        </w:rPr>
        <w:t xml:space="preserve">Special language for nitrate: nitrate in drinking water at levels above 10 mg/L is a health risk for infants of less than six months of age. Such nitrate levels in drinking water can interfere with the </w:t>
      </w:r>
      <w:r w:rsidRPr="37E679E9" w:rsidR="37E679E9">
        <w:rPr>
          <w:rFonts w:ascii="Arial" w:hAnsi="Arial" w:cs="Arial"/>
          <w:sz w:val="24"/>
          <w:szCs w:val="24"/>
        </w:rPr>
        <w:t>capacity</w:t>
      </w:r>
      <w:r w:rsidRPr="37E679E9" w:rsidR="37E679E9">
        <w:rPr>
          <w:rFonts w:ascii="Arial" w:hAnsi="Arial" w:cs="Arial"/>
          <w:sz w:val="24"/>
          <w:szCs w:val="24"/>
        </w:rPr>
        <w:t xml:space="preserve"> of the infant’s blood to carry oxygen, resulting in serious illness; symptoms include shortness of breath and blueness of the skin. Nitrate levels above </w:t>
      </w:r>
      <w:r w:rsidRPr="37E679E9" w:rsidR="37E679E9">
        <w:rPr>
          <w:rFonts w:ascii="Arial" w:hAnsi="Arial" w:cs="Arial"/>
          <w:sz w:val="24"/>
          <w:szCs w:val="24"/>
        </w:rPr>
        <w:t>10 mg</w:t>
      </w:r>
      <w:r w:rsidRPr="37E679E9" w:rsidR="37E679E9">
        <w:rPr>
          <w:rFonts w:ascii="Arial" w:hAnsi="Arial" w:cs="Arial"/>
          <w:sz w:val="24"/>
          <w:szCs w:val="24"/>
        </w:rPr>
        <w:t>/L may also affect the ability of the blood to carry oxygen in other individuals, such as pregnant women and those with specific enzyme deficiencies. If you are caring for an infant, or you are pregnant, you should ask advice from your health care provider.</w:t>
      </w:r>
    </w:p>
    <w:p w:rsidRPr="005162DE" w:rsidR="00BF4302" w:rsidP="00937B7B" w:rsidRDefault="00BF4302" w14:paraId="5440D14B" w14:textId="77777777">
      <w:pPr>
        <w:pStyle w:val="Heading3"/>
        <w:keepNext/>
        <w:rPr>
          <w:color w:val="auto"/>
        </w:rPr>
      </w:pPr>
      <w:r w:rsidRPr="005162DE">
        <w:rPr>
          <w:color w:val="auto"/>
        </w:rPr>
        <w:t>Summary Information for Violation of a MCL, MRDL, AL, TT, or Monitoring and Reporting Requirement</w:t>
      </w:r>
    </w:p>
    <w:p w:rsidRPr="005162DE" w:rsidR="00BF4302" w:rsidP="0087640F" w:rsidRDefault="00BF4302" w14:paraId="55AA11A5" w14:textId="77777777">
      <w:pPr>
        <w:pStyle w:val="Caption"/>
        <w:spacing w:before="100" w:beforeAutospacing="1"/>
      </w:pPr>
      <w:r w:rsidRPr="005162DE">
        <w:t>Table 7.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Pr="005162DE" w:rsidR="00BF4302" w:rsidTr="002D3FB5" w14:paraId="6071CAC1" w14:textId="77777777">
        <w:trPr>
          <w:trHeight w:val="457"/>
        </w:trPr>
        <w:tc>
          <w:tcPr>
            <w:tcW w:w="1975" w:type="dxa"/>
            <w:tcMar>
              <w:left w:w="58" w:type="dxa"/>
              <w:right w:w="58" w:type="dxa"/>
            </w:tcMar>
            <w:vAlign w:val="center"/>
          </w:tcPr>
          <w:p w:rsidRPr="005162DE" w:rsidR="00BF4302" w:rsidP="000B13FC" w:rsidRDefault="00BF4302" w14:paraId="7873DA41" w14:textId="77777777">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rsidRPr="005162DE" w:rsidR="00BF4302" w:rsidP="000B13FC" w:rsidRDefault="00BF4302" w14:paraId="0F88DE5C" w14:textId="77777777">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rsidRPr="005162DE" w:rsidR="00BF4302" w:rsidP="000B13FC" w:rsidRDefault="00BF4302" w14:paraId="10C734E2" w14:textId="77777777">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rsidRPr="005162DE" w:rsidR="00BF4302" w:rsidP="000B13FC" w:rsidRDefault="00BF4302" w14:paraId="45448430" w14:textId="77777777">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rsidRPr="005162DE" w:rsidR="00BF4302" w:rsidP="000B13FC" w:rsidRDefault="00BF4302" w14:paraId="70900737" w14:textId="77777777">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Pr="005162DE" w:rsidR="00BF4302" w:rsidTr="002D3FB5" w14:paraId="1C84A115" w14:textId="77777777">
        <w:trPr>
          <w:trHeight w:val="449"/>
        </w:trPr>
        <w:tc>
          <w:tcPr>
            <w:tcW w:w="1975" w:type="dxa"/>
            <w:tcMar>
              <w:left w:w="58" w:type="dxa"/>
              <w:right w:w="58" w:type="dxa"/>
            </w:tcMar>
          </w:tcPr>
          <w:p w:rsidRPr="005162DE" w:rsidR="00BF4302" w:rsidP="00FF07E9" w:rsidRDefault="00BF4302" w14:paraId="087C3F09" w14:textId="77777777">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rsidRPr="005162DE" w:rsidR="00BF4302" w:rsidP="00FF07E9" w:rsidRDefault="00BF4302" w14:paraId="218AE57B" w14:textId="77777777">
            <w:pPr>
              <w:spacing w:before="40" w:after="40"/>
              <w:rPr>
                <w:rFonts w:ascii="Arial" w:hAnsi="Arial" w:cs="Arial"/>
                <w:sz w:val="24"/>
                <w:szCs w:val="24"/>
              </w:rPr>
            </w:pPr>
            <w:r>
              <w:rPr>
                <w:rFonts w:ascii="Arial" w:hAnsi="Arial" w:cs="Arial"/>
                <w:sz w:val="24"/>
                <w:szCs w:val="24"/>
              </w:rPr>
              <w:t>None</w:t>
            </w:r>
          </w:p>
        </w:tc>
        <w:tc>
          <w:tcPr>
            <w:tcW w:w="1890" w:type="dxa"/>
            <w:tcMar>
              <w:left w:w="58" w:type="dxa"/>
              <w:right w:w="58" w:type="dxa"/>
            </w:tcMar>
          </w:tcPr>
          <w:p w:rsidRPr="005162DE" w:rsidR="00BF4302" w:rsidP="00FF07E9" w:rsidRDefault="00BF4302" w14:paraId="689275C6" w14:textId="77777777">
            <w:pPr>
              <w:spacing w:before="40" w:after="40"/>
              <w:rPr>
                <w:rFonts w:ascii="Arial" w:hAnsi="Arial" w:cs="Arial"/>
                <w:sz w:val="24"/>
                <w:szCs w:val="24"/>
              </w:rPr>
            </w:pPr>
            <w:r w:rsidRPr="00AD7050">
              <w:rPr>
                <w:rFonts w:ascii="Arial" w:hAnsi="Arial" w:cs="Arial"/>
                <w:sz w:val="24"/>
                <w:szCs w:val="24"/>
              </w:rPr>
              <w:t>None</w:t>
            </w:r>
          </w:p>
        </w:tc>
        <w:tc>
          <w:tcPr>
            <w:tcW w:w="2160" w:type="dxa"/>
            <w:tcMar>
              <w:left w:w="58" w:type="dxa"/>
              <w:right w:w="58" w:type="dxa"/>
            </w:tcMar>
          </w:tcPr>
          <w:p w:rsidRPr="005162DE" w:rsidR="00BF4302" w:rsidP="00FF07E9" w:rsidRDefault="00BF4302" w14:paraId="55BD21D1" w14:textId="77777777">
            <w:pPr>
              <w:spacing w:before="40" w:after="40"/>
              <w:rPr>
                <w:rFonts w:ascii="Arial" w:hAnsi="Arial" w:cs="Arial"/>
                <w:sz w:val="24"/>
                <w:szCs w:val="24"/>
              </w:rPr>
            </w:pPr>
            <w:r w:rsidRPr="00AD7050">
              <w:rPr>
                <w:rFonts w:ascii="Arial" w:hAnsi="Arial" w:cs="Arial"/>
                <w:sz w:val="24"/>
                <w:szCs w:val="24"/>
              </w:rPr>
              <w:t>None</w:t>
            </w:r>
          </w:p>
        </w:tc>
        <w:tc>
          <w:tcPr>
            <w:tcW w:w="2367" w:type="dxa"/>
            <w:tcMar>
              <w:left w:w="58" w:type="dxa"/>
              <w:right w:w="58" w:type="dxa"/>
            </w:tcMar>
          </w:tcPr>
          <w:p w:rsidRPr="005162DE" w:rsidR="00BF4302" w:rsidP="00FF07E9" w:rsidRDefault="00BF4302" w14:paraId="53C7368D" w14:textId="77777777">
            <w:pPr>
              <w:spacing w:before="40" w:after="40"/>
              <w:rPr>
                <w:rFonts w:ascii="Arial" w:hAnsi="Arial" w:cs="Arial"/>
                <w:sz w:val="24"/>
                <w:szCs w:val="24"/>
              </w:rPr>
            </w:pPr>
            <w:r>
              <w:rPr>
                <w:rFonts w:ascii="Arial" w:hAnsi="Arial" w:cs="Arial"/>
                <w:sz w:val="24"/>
                <w:szCs w:val="24"/>
              </w:rPr>
              <w:t>None</w:t>
            </w:r>
          </w:p>
        </w:tc>
      </w:tr>
    </w:tbl>
    <w:p w:rsidRPr="005162DE" w:rsidR="00BF4302" w:rsidP="001F503E" w:rsidRDefault="00BF4302" w14:paraId="1399F27F" w14:textId="77777777">
      <w:pPr>
        <w:rPr>
          <w:rFonts w:ascii="Arial" w:hAnsi="Arial" w:cs="Arial"/>
          <w:sz w:val="24"/>
          <w:szCs w:val="24"/>
        </w:rPr>
      </w:pPr>
    </w:p>
    <w:p w:rsidRPr="005162DE" w:rsidR="00BF4302" w:rsidP="001B4F20" w:rsidRDefault="00BF4302" w14:paraId="13F8A23E" w14:textId="77777777">
      <w:pPr>
        <w:pStyle w:val="Heading3"/>
        <w:keepNext/>
        <w:rPr>
          <w:color w:val="auto"/>
        </w:rPr>
      </w:pPr>
      <w:r w:rsidRPr="005162DE">
        <w:rPr>
          <w:color w:val="auto"/>
        </w:rPr>
        <w:t xml:space="preserve">For Water Systems Providing Groundwater as a Source </w:t>
      </w:r>
      <w:proofErr w:type="gramStart"/>
      <w:r w:rsidRPr="005162DE">
        <w:rPr>
          <w:color w:val="auto"/>
        </w:rPr>
        <w:t>of</w:t>
      </w:r>
      <w:proofErr w:type="gramEnd"/>
      <w:r w:rsidRPr="005162DE">
        <w:rPr>
          <w:color w:val="auto"/>
        </w:rPr>
        <w:t xml:space="preserve"> Drinking Water</w:t>
      </w:r>
    </w:p>
    <w:p w:rsidRPr="005162DE" w:rsidR="00BF4302" w:rsidP="001909F2" w:rsidRDefault="00BF4302" w14:paraId="4474EF87" w14:textId="77777777">
      <w:pPr>
        <w:pStyle w:val="Caption"/>
        <w:keepNext w:val="0"/>
        <w:spacing w:before="0"/>
      </w:pPr>
      <w:r w:rsidRPr="005162DE">
        <w:t>Table 8.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Pr="005162DE" w:rsidR="00BF4302" w:rsidTr="002D3FB5" w14:paraId="1767FF43" w14:textId="77777777">
        <w:trPr>
          <w:tblHeader/>
        </w:trPr>
        <w:tc>
          <w:tcPr>
            <w:tcW w:w="2515" w:type="dxa"/>
            <w:tcMar>
              <w:left w:w="58" w:type="dxa"/>
              <w:right w:w="58" w:type="dxa"/>
            </w:tcMar>
            <w:vAlign w:val="center"/>
          </w:tcPr>
          <w:p w:rsidRPr="005162DE" w:rsidR="00BF4302" w:rsidP="0087640F" w:rsidRDefault="00BF4302" w14:paraId="5515E110" w14:textId="77777777">
            <w:pPr>
              <w:spacing w:before="40" w:after="40"/>
              <w:jc w:val="center"/>
              <w:rPr>
                <w:rFonts w:ascii="Arial" w:hAnsi="Arial" w:cs="Arial"/>
                <w:b/>
                <w:sz w:val="24"/>
                <w:szCs w:val="24"/>
              </w:rPr>
            </w:pPr>
            <w:r w:rsidRPr="005162DE">
              <w:rPr>
                <w:rFonts w:ascii="Arial" w:hAnsi="Arial" w:cs="Arial"/>
                <w:b/>
                <w:sz w:val="24"/>
                <w:szCs w:val="24"/>
              </w:rPr>
              <w:t xml:space="preserve">Microbiological Contaminants (complete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rsidRPr="005162DE" w:rsidR="00BF4302" w:rsidP="0087640F" w:rsidRDefault="00BF4302" w14:paraId="4368068B" w14:textId="77777777">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 Detections</w:t>
            </w:r>
          </w:p>
        </w:tc>
        <w:tc>
          <w:tcPr>
            <w:tcW w:w="1440" w:type="dxa"/>
            <w:tcMar>
              <w:left w:w="58" w:type="dxa"/>
              <w:right w:w="58" w:type="dxa"/>
            </w:tcMar>
            <w:vAlign w:val="center"/>
          </w:tcPr>
          <w:p w:rsidRPr="005162DE" w:rsidR="00BF4302" w:rsidP="0087640F" w:rsidRDefault="00BF4302" w14:paraId="08CFD346" w14:textId="77777777">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rsidRPr="005162DE" w:rsidR="00BF4302" w:rsidP="0087640F" w:rsidRDefault="00BF4302" w14:paraId="27E8D090" w14:textId="77777777">
            <w:pPr>
              <w:spacing w:before="40" w:after="40"/>
              <w:jc w:val="center"/>
              <w:rPr>
                <w:rFonts w:ascii="Arial" w:hAnsi="Arial" w:cs="Arial"/>
                <w:b/>
                <w:sz w:val="24"/>
                <w:szCs w:val="24"/>
              </w:rPr>
            </w:pPr>
            <w:r w:rsidRPr="005162DE">
              <w:rPr>
                <w:rFonts w:ascii="Arial" w:hAnsi="Arial" w:cs="Arial"/>
                <w:b/>
                <w:sz w:val="24"/>
                <w:szCs w:val="24"/>
              </w:rPr>
              <w:t>MCL [MRDL]</w:t>
            </w:r>
          </w:p>
        </w:tc>
        <w:tc>
          <w:tcPr>
            <w:tcW w:w="1440" w:type="dxa"/>
            <w:tcMar>
              <w:left w:w="58" w:type="dxa"/>
              <w:right w:w="58" w:type="dxa"/>
            </w:tcMar>
            <w:vAlign w:val="center"/>
          </w:tcPr>
          <w:p w:rsidRPr="005162DE" w:rsidR="00BF4302" w:rsidP="0087640F" w:rsidRDefault="00BF4302" w14:paraId="2995FDA1" w14:textId="77777777">
            <w:pPr>
              <w:spacing w:before="40" w:after="40"/>
              <w:jc w:val="center"/>
              <w:rPr>
                <w:rFonts w:ascii="Arial" w:hAnsi="Arial" w:cs="Arial"/>
                <w:b/>
                <w:sz w:val="24"/>
                <w:szCs w:val="24"/>
              </w:rPr>
            </w:pPr>
            <w:r w:rsidRPr="005162DE">
              <w:rPr>
                <w:rFonts w:ascii="Arial" w:hAnsi="Arial" w:cs="Arial"/>
                <w:b/>
                <w:sz w:val="24"/>
                <w:szCs w:val="24"/>
              </w:rPr>
              <w:t>PHG (MCLG) [MRDLG]</w:t>
            </w:r>
          </w:p>
        </w:tc>
        <w:tc>
          <w:tcPr>
            <w:tcW w:w="2741" w:type="dxa"/>
            <w:tcMar>
              <w:left w:w="58" w:type="dxa"/>
              <w:right w:w="58" w:type="dxa"/>
            </w:tcMar>
            <w:vAlign w:val="center"/>
          </w:tcPr>
          <w:p w:rsidRPr="005162DE" w:rsidR="00BF4302" w:rsidP="0087640F" w:rsidRDefault="00BF4302" w14:paraId="7A2FD0BE" w14:textId="77777777">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BF4302" w:rsidTr="002D3FB5" w14:paraId="3E567EB3" w14:textId="77777777">
        <w:trPr>
          <w:trHeight w:val="504"/>
          <w:tblHeader/>
        </w:trPr>
        <w:tc>
          <w:tcPr>
            <w:tcW w:w="2515" w:type="dxa"/>
            <w:tcMar>
              <w:left w:w="58" w:type="dxa"/>
              <w:right w:w="58" w:type="dxa"/>
            </w:tcMar>
          </w:tcPr>
          <w:p w:rsidRPr="005162DE" w:rsidR="00BF4302" w:rsidP="00E80EE7" w:rsidRDefault="00BF4302" w14:paraId="0BB87919" w14:textId="7777777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rsidRPr="005162DE" w:rsidR="00BF4302" w:rsidP="0087640F" w:rsidRDefault="00BF4302" w14:paraId="3F0A59B2" w14:textId="77777777">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rsidRPr="005162DE" w:rsidR="00BF4302" w:rsidP="0087640F" w:rsidRDefault="00BF4302" w14:paraId="0B1FE28D" w14:textId="77777777">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rsidRPr="005162DE" w:rsidR="00BF4302" w:rsidP="0087640F" w:rsidRDefault="00BF4302" w14:paraId="6142E960" w14:textId="77777777">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rsidRPr="005162DE" w:rsidR="00BF4302" w:rsidP="0087640F" w:rsidRDefault="00BF4302" w14:paraId="5F0003E1" w14:textId="77777777">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rsidRPr="005162DE" w:rsidR="00BF4302" w:rsidP="00E80EE7" w:rsidRDefault="00BF4302" w14:paraId="1EA1C02F"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BF4302" w:rsidTr="002D3FB5" w14:paraId="19B56BE5" w14:textId="77777777">
        <w:trPr>
          <w:trHeight w:val="504"/>
          <w:tblHeader/>
        </w:trPr>
        <w:tc>
          <w:tcPr>
            <w:tcW w:w="2515" w:type="dxa"/>
            <w:tcMar>
              <w:left w:w="58" w:type="dxa"/>
              <w:right w:w="58" w:type="dxa"/>
            </w:tcMar>
          </w:tcPr>
          <w:p w:rsidRPr="005162DE" w:rsidR="00BF4302" w:rsidP="001F7181" w:rsidRDefault="00BF4302" w14:paraId="174778A3" w14:textId="77777777">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rsidRPr="005162DE" w:rsidR="00BF4302" w:rsidP="0087640F" w:rsidRDefault="00BF4302" w14:paraId="2BEBD65D" w14:textId="77777777">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rsidRPr="005162DE" w:rsidR="00BF4302" w:rsidP="0087640F" w:rsidRDefault="00BF4302" w14:paraId="118B7CC3" w14:textId="77777777">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rsidRPr="005162DE" w:rsidR="00BF4302" w:rsidP="0087640F" w:rsidRDefault="00BF4302" w14:paraId="2F3E098D"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BF4302" w:rsidP="0087640F" w:rsidRDefault="00BF4302" w14:paraId="7A012F59"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BF4302" w:rsidP="001F7181" w:rsidRDefault="00BF4302" w14:paraId="1A827454"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BF4302" w:rsidTr="002D3FB5" w14:paraId="6A126B22" w14:textId="77777777">
        <w:trPr>
          <w:trHeight w:val="504"/>
          <w:tblHeader/>
        </w:trPr>
        <w:tc>
          <w:tcPr>
            <w:tcW w:w="2515" w:type="dxa"/>
            <w:tcMar>
              <w:left w:w="58" w:type="dxa"/>
              <w:right w:w="58" w:type="dxa"/>
            </w:tcMar>
          </w:tcPr>
          <w:p w:rsidRPr="005162DE" w:rsidR="00BF4302" w:rsidP="001F7181" w:rsidRDefault="00BF4302" w14:paraId="5FF8FE91" w14:textId="77777777">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rsidRPr="005162DE" w:rsidR="00BF4302" w:rsidP="0087640F" w:rsidRDefault="00BF4302" w14:paraId="6E4ADA5D" w14:textId="77777777">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rsidRPr="005162DE" w:rsidR="00BF4302" w:rsidP="0087640F" w:rsidRDefault="00BF4302" w14:paraId="48A80BE2" w14:textId="77777777">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rsidRPr="005162DE" w:rsidR="00BF4302" w:rsidP="0087640F" w:rsidRDefault="00BF4302" w14:paraId="71DCBEBB"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BF4302" w:rsidP="0087640F" w:rsidRDefault="00BF4302" w14:paraId="3C8DFFC6"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BF4302" w:rsidP="001F7181" w:rsidRDefault="00BF4302" w14:paraId="2E9A21E0"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4302" w:rsidP="0087640F" w:rsidRDefault="00BF4302" w14:paraId="1581EACB" w14:textId="77777777">
      <w:pPr>
        <w:pStyle w:val="Caption"/>
        <w:spacing w:before="100" w:beforeAutospacing="1"/>
      </w:pPr>
    </w:p>
    <w:p w:rsidRPr="005162DE" w:rsidR="00BF4302" w:rsidP="00B47ED5" w:rsidRDefault="00BF4302" w14:paraId="34192305" w14:textId="77777777">
      <w:pPr>
        <w:pStyle w:val="Caption"/>
        <w:spacing w:before="100" w:beforeAutospacing="1"/>
      </w:pPr>
      <w:r w:rsidRPr="005162DE">
        <w:t>Table 9.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Pr="005162DE" w:rsidR="00BF4302" w:rsidTr="37E679E9" w14:paraId="65D49AAB" w14:textId="77777777">
        <w:trPr>
          <w:trHeight w:val="457"/>
        </w:trPr>
        <w:tc>
          <w:tcPr>
            <w:tcW w:w="1975" w:type="dxa"/>
            <w:tcMar>
              <w:left w:w="58" w:type="dxa"/>
              <w:right w:w="58" w:type="dxa"/>
            </w:tcMar>
            <w:vAlign w:val="center"/>
          </w:tcPr>
          <w:p w:rsidRPr="005162DE" w:rsidR="00BF4302" w:rsidP="00B47ED5" w:rsidRDefault="00BF4302" w14:paraId="43615646" w14:textId="77777777">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rsidRPr="005162DE" w:rsidR="00BF4302" w:rsidP="00B47ED5" w:rsidRDefault="00BF4302" w14:paraId="0837A502" w14:textId="77777777">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rsidRPr="005162DE" w:rsidR="00BF4302" w:rsidP="00B47ED5" w:rsidRDefault="00BF4302" w14:paraId="59C1EE94" w14:textId="77777777">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rsidRPr="005162DE" w:rsidR="00BF4302" w:rsidP="00B47ED5" w:rsidRDefault="00BF4302" w14:paraId="7FEA8E16" w14:textId="77777777">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rsidRPr="005162DE" w:rsidR="00BF4302" w:rsidP="00B47ED5" w:rsidRDefault="00BF4302" w14:paraId="6459D887" w14:textId="77777777">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Pr="005162DE" w:rsidR="00BF4302" w:rsidTr="37E679E9" w14:paraId="1063669C" w14:textId="77777777">
        <w:trPr>
          <w:trHeight w:val="449"/>
        </w:trPr>
        <w:tc>
          <w:tcPr>
            <w:tcW w:w="1975" w:type="dxa"/>
            <w:tcMar>
              <w:left w:w="58" w:type="dxa"/>
              <w:right w:w="58" w:type="dxa"/>
            </w:tcMar>
          </w:tcPr>
          <w:p w:rsidRPr="005162DE" w:rsidR="00BF4302" w:rsidP="0085428E" w:rsidRDefault="00BF4302" w14:paraId="283E73FB" w14:textId="77777777">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rsidRPr="005162DE" w:rsidR="00BF4302" w:rsidP="0085428E" w:rsidRDefault="00BF4302" w14:paraId="7EF42033" w14:textId="77777777">
            <w:pPr>
              <w:keepNext/>
              <w:spacing w:before="40" w:after="40"/>
              <w:rPr>
                <w:rFonts w:ascii="Arial" w:hAnsi="Arial" w:cs="Arial"/>
                <w:sz w:val="24"/>
                <w:szCs w:val="24"/>
              </w:rPr>
            </w:pPr>
            <w:r w:rsidRPr="004E2FCE">
              <w:rPr>
                <w:rFonts w:ascii="Arial" w:hAnsi="Arial" w:cs="Arial"/>
                <w:sz w:val="24"/>
                <w:szCs w:val="24"/>
              </w:rPr>
              <w:t>None</w:t>
            </w:r>
          </w:p>
        </w:tc>
        <w:tc>
          <w:tcPr>
            <w:tcW w:w="1890" w:type="dxa"/>
            <w:tcMar>
              <w:left w:w="58" w:type="dxa"/>
              <w:right w:w="58" w:type="dxa"/>
            </w:tcMar>
          </w:tcPr>
          <w:p w:rsidRPr="005162DE" w:rsidR="00BF4302" w:rsidP="0085428E" w:rsidRDefault="00BF4302" w14:paraId="76843152" w14:textId="77777777">
            <w:pPr>
              <w:keepNext/>
              <w:spacing w:before="40" w:after="40"/>
              <w:rPr>
                <w:rFonts w:ascii="Arial" w:hAnsi="Arial" w:cs="Arial"/>
                <w:sz w:val="24"/>
                <w:szCs w:val="24"/>
              </w:rPr>
            </w:pPr>
            <w:r w:rsidRPr="004E2FCE">
              <w:rPr>
                <w:rFonts w:ascii="Arial" w:hAnsi="Arial" w:cs="Arial"/>
                <w:sz w:val="24"/>
                <w:szCs w:val="24"/>
              </w:rPr>
              <w:t>None</w:t>
            </w:r>
          </w:p>
        </w:tc>
        <w:tc>
          <w:tcPr>
            <w:tcW w:w="2160" w:type="dxa"/>
            <w:tcMar>
              <w:left w:w="58" w:type="dxa"/>
              <w:right w:w="58" w:type="dxa"/>
            </w:tcMar>
          </w:tcPr>
          <w:p w:rsidRPr="005162DE" w:rsidR="00BF4302" w:rsidP="0085428E" w:rsidRDefault="00BF4302" w14:paraId="48650D1A" w14:textId="77777777">
            <w:pPr>
              <w:keepNext/>
              <w:spacing w:before="40" w:after="40"/>
              <w:rPr>
                <w:rFonts w:ascii="Arial" w:hAnsi="Arial" w:cs="Arial"/>
                <w:sz w:val="24"/>
                <w:szCs w:val="24"/>
              </w:rPr>
            </w:pPr>
            <w:r w:rsidRPr="004E2FCE">
              <w:rPr>
                <w:rFonts w:ascii="Arial" w:hAnsi="Arial" w:cs="Arial"/>
                <w:sz w:val="24"/>
                <w:szCs w:val="24"/>
              </w:rPr>
              <w:t>None</w:t>
            </w:r>
          </w:p>
        </w:tc>
        <w:tc>
          <w:tcPr>
            <w:tcW w:w="2367" w:type="dxa"/>
            <w:tcMar>
              <w:left w:w="58" w:type="dxa"/>
              <w:right w:w="58" w:type="dxa"/>
            </w:tcMar>
          </w:tcPr>
          <w:p w:rsidRPr="005162DE" w:rsidR="00BF4302" w:rsidP="0085428E" w:rsidRDefault="00BF4302" w14:paraId="67B47117" w14:textId="77777777">
            <w:pPr>
              <w:keepNext/>
              <w:spacing w:before="40" w:after="40"/>
              <w:rPr>
                <w:rFonts w:ascii="Arial" w:hAnsi="Arial" w:cs="Arial"/>
                <w:sz w:val="24"/>
                <w:szCs w:val="24"/>
              </w:rPr>
            </w:pPr>
            <w:r w:rsidRPr="004E2FCE">
              <w:rPr>
                <w:rFonts w:ascii="Arial" w:hAnsi="Arial" w:cs="Arial"/>
                <w:sz w:val="24"/>
                <w:szCs w:val="24"/>
              </w:rPr>
              <w:t>None</w:t>
            </w:r>
          </w:p>
        </w:tc>
      </w:tr>
    </w:tbl>
    <w:p w:rsidRPr="005162DE" w:rsidR="00BF4302" w:rsidP="00D731FF" w:rsidRDefault="00BF4302" w14:paraId="613AE71E" w14:textId="77777777">
      <w:pPr>
        <w:pStyle w:val="Heading3"/>
        <w:keepNext/>
      </w:pPr>
    </w:p>
    <w:sectPr w:rsidRPr="005162DE" w:rsidR="00BF4302" w:rsidSect="00D731FF">
      <w:headerReference w:type="even" r:id="rId12"/>
      <w:headerReference w:type="default" r:id="rId13"/>
      <w:footerReference w:type="even" r:id="rId14"/>
      <w:footerReference w:type="default" r:id="rId15"/>
      <w:footnotePr>
        <w:pos w:val="beneathText"/>
        <w:numFmt w:val="lowerLetter"/>
      </w:footnotePr>
      <w:pgSz w:w="12240" w:h="15840" w:orient="portrait" w:code="1"/>
      <w:pgMar w:top="864" w:right="720" w:bottom="864" w:left="720" w:header="432" w:footer="432" w:gutter="0"/>
      <w:paperSrc w:first="15" w:other="15"/>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1C84" w:rsidRDefault="00E41C84" w14:paraId="6772D883" w14:textId="77777777">
      <w:r>
        <w:separator/>
      </w:r>
    </w:p>
    <w:p w:rsidR="00E41C84" w:rsidRDefault="00E41C84" w14:paraId="3BE8F72D" w14:textId="77777777"/>
  </w:endnote>
  <w:endnote w:type="continuationSeparator" w:id="0">
    <w:p w:rsidR="00E41C84" w:rsidRDefault="00E41C84" w14:paraId="2A4692C7" w14:textId="77777777">
      <w:r>
        <w:continuationSeparator/>
      </w:r>
    </w:p>
    <w:p w:rsidR="00E41C84" w:rsidRDefault="00E41C84" w14:paraId="707996F6" w14:textId="77777777"/>
  </w:endnote>
  <w:endnote w:type="continuationNotice" w:id="1">
    <w:p w:rsidR="00E41C84" w:rsidRDefault="00E41C84" w14:paraId="5BCD953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302" w:rsidRDefault="00BF4302" w14:paraId="1093AE21" w14:textId="77777777">
    <w:pPr>
      <w:pStyle w:val="Footer"/>
    </w:pPr>
  </w:p>
  <w:p w:rsidR="00BF4302" w:rsidRDefault="00BF4302" w14:paraId="0C8BCF2E"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E5912" w:rsidR="00BF4302" w:rsidP="004562E8" w:rsidRDefault="00BF4302" w14:paraId="5C57E23D" w14:textId="77777777">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Pr>
        <w:rFonts w:ascii="Arial" w:hAnsi="Arial" w:cs="Arial"/>
        <w:sz w:val="24"/>
        <w:szCs w:val="24"/>
        <w:highlight w:val="yellow"/>
      </w:rPr>
      <w:t>June</w:t>
    </w:r>
    <w:r w:rsidRPr="005162DE">
      <w:rPr>
        <w:rFonts w:ascii="Arial" w:hAnsi="Arial" w:cs="Arial"/>
        <w:sz w:val="24"/>
        <w:szCs w:val="24"/>
      </w:rPr>
      <w:t xml:space="preserve"> 202</w:t>
    </w:r>
    <w:r>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1C84" w:rsidRDefault="00E41C84" w14:paraId="32A7E713" w14:textId="77777777">
      <w:r>
        <w:separator/>
      </w:r>
    </w:p>
    <w:p w:rsidR="00E41C84" w:rsidRDefault="00E41C84" w14:paraId="6E589F2A" w14:textId="77777777"/>
  </w:footnote>
  <w:footnote w:type="continuationSeparator" w:id="0">
    <w:p w:rsidR="00E41C84" w:rsidRDefault="00E41C84" w14:paraId="7BD9890C" w14:textId="77777777">
      <w:r>
        <w:continuationSeparator/>
      </w:r>
    </w:p>
    <w:p w:rsidR="00E41C84" w:rsidRDefault="00E41C84" w14:paraId="636B9408" w14:textId="77777777"/>
  </w:footnote>
  <w:footnote w:type="continuationNotice" w:id="1">
    <w:p w:rsidR="00E41C84" w:rsidRDefault="00E41C84" w14:paraId="7144CD5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302" w:rsidRDefault="00BF4302" w14:paraId="47F70B51" w14:textId="77777777">
    <w:pPr>
      <w:pStyle w:val="Header"/>
    </w:pPr>
  </w:p>
  <w:p w:rsidR="00BF4302" w:rsidRDefault="00BF4302" w14:paraId="6B79F119"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302" w:rsidP="0025569C" w:rsidRDefault="00BF4302" w14:paraId="239A30A2" w14:textId="77777777">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1">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1">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1">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1">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15:restartNumberingAfterBreak="1">
    <w:nsid w:val="509413D4"/>
    <w:multiLevelType w:val="hybridMultilevel"/>
    <w:tmpl w:val="EEAE40E8"/>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1">
    <w:nsid w:val="6C9A0BC8"/>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2DCD"/>
    <w:rsid w:val="00173A3B"/>
    <w:rsid w:val="00174975"/>
    <w:rsid w:val="00177EDD"/>
    <w:rsid w:val="00181292"/>
    <w:rsid w:val="00181B2D"/>
    <w:rsid w:val="00181F3E"/>
    <w:rsid w:val="001909F2"/>
    <w:rsid w:val="0019131E"/>
    <w:rsid w:val="0019364C"/>
    <w:rsid w:val="001A0005"/>
    <w:rsid w:val="001A05BF"/>
    <w:rsid w:val="001A2BEE"/>
    <w:rsid w:val="001A47B7"/>
    <w:rsid w:val="001A4FAE"/>
    <w:rsid w:val="001A5ED8"/>
    <w:rsid w:val="001A65A0"/>
    <w:rsid w:val="001A6F2B"/>
    <w:rsid w:val="001B095A"/>
    <w:rsid w:val="001B10EB"/>
    <w:rsid w:val="001B269F"/>
    <w:rsid w:val="001B4F20"/>
    <w:rsid w:val="001B74B7"/>
    <w:rsid w:val="001C333B"/>
    <w:rsid w:val="001C48A4"/>
    <w:rsid w:val="001C4F9A"/>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183A"/>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077F"/>
    <w:rsid w:val="002E43B8"/>
    <w:rsid w:val="002E5912"/>
    <w:rsid w:val="002E7D6F"/>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2A50"/>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36C71"/>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5AF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2FF7"/>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A4D45"/>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12AC"/>
    <w:rsid w:val="0068272C"/>
    <w:rsid w:val="00684C7E"/>
    <w:rsid w:val="00691186"/>
    <w:rsid w:val="00695A6F"/>
    <w:rsid w:val="00696362"/>
    <w:rsid w:val="006A04A9"/>
    <w:rsid w:val="006A482B"/>
    <w:rsid w:val="006A68B0"/>
    <w:rsid w:val="006B5CF2"/>
    <w:rsid w:val="006C2732"/>
    <w:rsid w:val="006C7186"/>
    <w:rsid w:val="006D480B"/>
    <w:rsid w:val="006D4D93"/>
    <w:rsid w:val="006D506D"/>
    <w:rsid w:val="006E03F6"/>
    <w:rsid w:val="006E11B6"/>
    <w:rsid w:val="006F437B"/>
    <w:rsid w:val="006F46E1"/>
    <w:rsid w:val="007003D1"/>
    <w:rsid w:val="007017A9"/>
    <w:rsid w:val="00701C81"/>
    <w:rsid w:val="007059AE"/>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53C5A"/>
    <w:rsid w:val="007640D4"/>
    <w:rsid w:val="00775871"/>
    <w:rsid w:val="00781493"/>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428E"/>
    <w:rsid w:val="008572DA"/>
    <w:rsid w:val="00857337"/>
    <w:rsid w:val="00860711"/>
    <w:rsid w:val="00860918"/>
    <w:rsid w:val="008642CC"/>
    <w:rsid w:val="00873DF8"/>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37D5"/>
    <w:rsid w:val="00904288"/>
    <w:rsid w:val="009046B4"/>
    <w:rsid w:val="00911A33"/>
    <w:rsid w:val="00915867"/>
    <w:rsid w:val="009160C7"/>
    <w:rsid w:val="00921C44"/>
    <w:rsid w:val="0092687A"/>
    <w:rsid w:val="009278E1"/>
    <w:rsid w:val="00933266"/>
    <w:rsid w:val="00934D1D"/>
    <w:rsid w:val="00936C4A"/>
    <w:rsid w:val="0093762E"/>
    <w:rsid w:val="00937B7B"/>
    <w:rsid w:val="009419BC"/>
    <w:rsid w:val="00942A36"/>
    <w:rsid w:val="0094562D"/>
    <w:rsid w:val="00945B59"/>
    <w:rsid w:val="009461F0"/>
    <w:rsid w:val="0094633A"/>
    <w:rsid w:val="00947382"/>
    <w:rsid w:val="0095797B"/>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5E5F"/>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37AA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4302"/>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11D8"/>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6EE"/>
    <w:rsid w:val="00CD78A4"/>
    <w:rsid w:val="00CE0E27"/>
    <w:rsid w:val="00CE2D72"/>
    <w:rsid w:val="00CE5C86"/>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5523B"/>
    <w:rsid w:val="00D60888"/>
    <w:rsid w:val="00D61A0E"/>
    <w:rsid w:val="00D62607"/>
    <w:rsid w:val="00D64AE5"/>
    <w:rsid w:val="00D67F19"/>
    <w:rsid w:val="00D731FF"/>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2EC6"/>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36284"/>
    <w:rsid w:val="00E41C84"/>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2824"/>
    <w:rsid w:val="00ED2935"/>
    <w:rsid w:val="00ED6A23"/>
    <w:rsid w:val="00ED7919"/>
    <w:rsid w:val="00EE7E33"/>
    <w:rsid w:val="00EF0F4D"/>
    <w:rsid w:val="00EF6CA0"/>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6A49"/>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7E9"/>
    <w:rsid w:val="00FF0C1D"/>
    <w:rsid w:val="00FF6578"/>
    <w:rsid w:val="00FF6F10"/>
    <w:rsid w:val="37E679E9"/>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540D8A"/>
  <w15:chartTrackingRefBased/>
  <w15:docId w15:val="{B31786B2-A8CB-4092-AE18-554A4B442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737455"/>
    <w:rPr>
      <w:rFonts w:ascii="Tahoma" w:hAnsi="Tahoma" w:cs="Tahoma"/>
      <w:sz w:val="16"/>
      <w:szCs w:val="16"/>
    </w:rPr>
  </w:style>
  <w:style w:type="character" w:styleId="BalloonTextChar" w:customStyle="1">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25416">
      <w:bodyDiv w:val="1"/>
      <w:marLeft w:val="0"/>
      <w:marRight w:val="0"/>
      <w:marTop w:val="0"/>
      <w:marBottom w:val="0"/>
      <w:divBdr>
        <w:top w:val="none" w:sz="0" w:space="0" w:color="auto"/>
        <w:left w:val="none" w:sz="0" w:space="0" w:color="auto"/>
        <w:bottom w:val="none" w:sz="0" w:space="0" w:color="auto"/>
        <w:right w:val="none" w:sz="0" w:space="0" w:color="auto"/>
      </w:divBdr>
    </w:div>
    <w:div w:id="141193039">
      <w:bodyDiv w:val="1"/>
      <w:marLeft w:val="0"/>
      <w:marRight w:val="0"/>
      <w:marTop w:val="0"/>
      <w:marBottom w:val="0"/>
      <w:divBdr>
        <w:top w:val="none" w:sz="0" w:space="0" w:color="auto"/>
        <w:left w:val="none" w:sz="0" w:space="0" w:color="auto"/>
        <w:bottom w:val="none" w:sz="0" w:space="0" w:color="auto"/>
        <w:right w:val="none" w:sz="0" w:space="0" w:color="auto"/>
      </w:divBdr>
    </w:div>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260072970">
      <w:bodyDiv w:val="1"/>
      <w:marLeft w:val="0"/>
      <w:marRight w:val="0"/>
      <w:marTop w:val="0"/>
      <w:marBottom w:val="0"/>
      <w:divBdr>
        <w:top w:val="none" w:sz="0" w:space="0" w:color="auto"/>
        <w:left w:val="none" w:sz="0" w:space="0" w:color="auto"/>
        <w:bottom w:val="none" w:sz="0" w:space="0" w:color="auto"/>
        <w:right w:val="none" w:sz="0" w:space="0" w:color="auto"/>
      </w:divBdr>
    </w:div>
    <w:div w:id="310141869">
      <w:bodyDiv w:val="1"/>
      <w:marLeft w:val="0"/>
      <w:marRight w:val="0"/>
      <w:marTop w:val="0"/>
      <w:marBottom w:val="0"/>
      <w:divBdr>
        <w:top w:val="none" w:sz="0" w:space="0" w:color="auto"/>
        <w:left w:val="none" w:sz="0" w:space="0" w:color="auto"/>
        <w:bottom w:val="none" w:sz="0" w:space="0" w:color="auto"/>
        <w:right w:val="none" w:sz="0" w:space="0" w:color="auto"/>
      </w:divBdr>
    </w:div>
    <w:div w:id="658269586">
      <w:bodyDiv w:val="1"/>
      <w:marLeft w:val="0"/>
      <w:marRight w:val="0"/>
      <w:marTop w:val="0"/>
      <w:marBottom w:val="0"/>
      <w:divBdr>
        <w:top w:val="none" w:sz="0" w:space="0" w:color="auto"/>
        <w:left w:val="none" w:sz="0" w:space="0" w:color="auto"/>
        <w:bottom w:val="none" w:sz="0" w:space="0" w:color="auto"/>
        <w:right w:val="none" w:sz="0" w:space="0" w:color="auto"/>
      </w:divBdr>
    </w:div>
    <w:div w:id="745423829">
      <w:bodyDiv w:val="1"/>
      <w:marLeft w:val="0"/>
      <w:marRight w:val="0"/>
      <w:marTop w:val="0"/>
      <w:marBottom w:val="0"/>
      <w:divBdr>
        <w:top w:val="none" w:sz="0" w:space="0" w:color="auto"/>
        <w:left w:val="none" w:sz="0" w:space="0" w:color="auto"/>
        <w:bottom w:val="none" w:sz="0" w:space="0" w:color="auto"/>
        <w:right w:val="none" w:sz="0" w:space="0" w:color="auto"/>
      </w:divBdr>
    </w:div>
    <w:div w:id="881819389">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220360054">
      <w:bodyDiv w:val="1"/>
      <w:marLeft w:val="0"/>
      <w:marRight w:val="0"/>
      <w:marTop w:val="0"/>
      <w:marBottom w:val="0"/>
      <w:divBdr>
        <w:top w:val="none" w:sz="0" w:space="0" w:color="auto"/>
        <w:left w:val="none" w:sz="0" w:space="0" w:color="auto"/>
        <w:bottom w:val="none" w:sz="0" w:space="0" w:color="auto"/>
        <w:right w:val="none" w:sz="0" w:space="0" w:color="auto"/>
      </w:divBdr>
    </w:div>
    <w:div w:id="1479565475">
      <w:bodyDiv w:val="1"/>
      <w:marLeft w:val="0"/>
      <w:marRight w:val="0"/>
      <w:marTop w:val="0"/>
      <w:marBottom w:val="0"/>
      <w:divBdr>
        <w:top w:val="none" w:sz="0" w:space="0" w:color="auto"/>
        <w:left w:val="none" w:sz="0" w:space="0" w:color="auto"/>
        <w:bottom w:val="none" w:sz="0" w:space="0" w:color="auto"/>
        <w:right w:val="none" w:sz="0" w:space="0" w:color="auto"/>
      </w:divBdr>
    </w:div>
    <w:div w:id="1781951151">
      <w:bodyDiv w:val="1"/>
      <w:marLeft w:val="0"/>
      <w:marRight w:val="0"/>
      <w:marTop w:val="0"/>
      <w:marBottom w:val="0"/>
      <w:divBdr>
        <w:top w:val="none" w:sz="0" w:space="0" w:color="auto"/>
        <w:left w:val="none" w:sz="0" w:space="0" w:color="auto"/>
        <w:bottom w:val="none" w:sz="0" w:space="0" w:color="auto"/>
        <w:right w:val="none" w:sz="0" w:space="0" w:color="auto"/>
      </w:divBdr>
    </w:div>
    <w:div w:id="1817994409">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epa.gov/safewater/lead"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CCR SWS Template - English</dc:title>
  <dc:subject>CCR</dc:subject>
  <dc:creator>SWB - Regulatory Development Unit</dc:creator>
  <keywords>Consumer Confidence Report, Small Water System, Template</keywords>
  <lastModifiedBy>Service CWS</lastModifiedBy>
  <revision>3</revision>
  <lastPrinted>2022-01-19T18:53:00.0000000Z</lastPrinted>
  <dcterms:created xsi:type="dcterms:W3CDTF">2025-06-27T21:27:00.0000000Z</dcterms:created>
  <dcterms:modified xsi:type="dcterms:W3CDTF">2025-06-30T23:55:09.7160865Z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