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7C73DEC4"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891B0E">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0A79E0FB" w:rsidR="00BC6327" w:rsidRPr="00412B2F" w:rsidRDefault="0097699A"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Paradise Road WS #05</w:t>
            </w:r>
            <w:r w:rsidR="00D72880">
              <w:rPr>
                <w:b/>
                <w:sz w:val="21"/>
                <w:szCs w:val="21"/>
              </w:rPr>
              <w:t xml:space="preserve"> (CA2700678)</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6D77C2B3" w:rsidR="00BC6327" w:rsidRPr="00412B2F" w:rsidRDefault="00891B0E"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May 14</w:t>
            </w:r>
            <w:r w:rsidR="007A0307">
              <w:rPr>
                <w:sz w:val="21"/>
                <w:szCs w:val="21"/>
              </w:rPr>
              <w:t>, 202</w:t>
            </w:r>
            <w:r>
              <w:rPr>
                <w:sz w:val="21"/>
                <w:szCs w:val="21"/>
              </w:rPr>
              <w:t>4</w:t>
            </w:r>
          </w:p>
        </w:tc>
      </w:tr>
    </w:tbl>
    <w:p w14:paraId="5D55F07B" w14:textId="388A4F25" w:rsidR="000A7E47" w:rsidRPr="00DE4D86"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035037">
        <w:rPr>
          <w:i/>
          <w:sz w:val="21"/>
          <w:szCs w:val="21"/>
        </w:rPr>
        <w:t>3</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12DD2E02" w14:textId="2D0B1B21" w:rsidR="00226984" w:rsidRPr="001F3468" w:rsidRDefault="00226984" w:rsidP="005A26E0">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w:t>
      </w:r>
      <w:proofErr w:type="spellStart"/>
      <w:r w:rsidRPr="001721A4">
        <w:rPr>
          <w:b/>
          <w:sz w:val="22"/>
        </w:rPr>
        <w:t>informe</w:t>
      </w:r>
      <w:proofErr w:type="spellEnd"/>
      <w:r w:rsidRPr="001721A4">
        <w:rPr>
          <w:b/>
          <w:sz w:val="22"/>
        </w:rPr>
        <w:t xml:space="preserve"> </w:t>
      </w:r>
      <w:proofErr w:type="spellStart"/>
      <w:r w:rsidRPr="001721A4">
        <w:rPr>
          <w:b/>
          <w:sz w:val="22"/>
        </w:rPr>
        <w:t>contiene</w:t>
      </w:r>
      <w:proofErr w:type="spellEnd"/>
      <w:r w:rsidRPr="001721A4">
        <w:rPr>
          <w:b/>
          <w:sz w:val="22"/>
        </w:rPr>
        <w:t xml:space="preserve"> </w:t>
      </w:r>
      <w:proofErr w:type="spellStart"/>
      <w:r w:rsidRPr="001721A4">
        <w:rPr>
          <w:b/>
          <w:sz w:val="22"/>
        </w:rPr>
        <w:t>información</w:t>
      </w:r>
      <w:proofErr w:type="spellEnd"/>
      <w:r w:rsidRPr="001721A4">
        <w:rPr>
          <w:b/>
          <w:sz w:val="22"/>
        </w:rPr>
        <w:t xml:space="preserve"> </w:t>
      </w:r>
      <w:proofErr w:type="spellStart"/>
      <w:r w:rsidRPr="001721A4">
        <w:rPr>
          <w:b/>
          <w:sz w:val="22"/>
        </w:rPr>
        <w:t>muy</w:t>
      </w:r>
      <w:proofErr w:type="spellEnd"/>
      <w:r w:rsidRPr="001721A4">
        <w:rPr>
          <w:b/>
          <w:sz w:val="22"/>
        </w:rPr>
        <w:t xml:space="preserve"> </w:t>
      </w:r>
      <w:proofErr w:type="spellStart"/>
      <w:r w:rsidRPr="001721A4">
        <w:rPr>
          <w:b/>
          <w:sz w:val="22"/>
        </w:rPr>
        <w:t>importante</w:t>
      </w:r>
      <w:proofErr w:type="spellEnd"/>
      <w:r w:rsidRPr="001721A4">
        <w:rPr>
          <w:b/>
          <w:sz w:val="22"/>
        </w:rPr>
        <w:t xml:space="preserve"> </w:t>
      </w:r>
      <w:proofErr w:type="spellStart"/>
      <w:r w:rsidRPr="001721A4">
        <w:rPr>
          <w:b/>
          <w:sz w:val="22"/>
        </w:rPr>
        <w:t>sobre</w:t>
      </w:r>
      <w:proofErr w:type="spellEnd"/>
      <w:r w:rsidRPr="001721A4">
        <w:rPr>
          <w:b/>
          <w:sz w:val="22"/>
        </w:rPr>
        <w:t xml:space="preserve"> </w:t>
      </w:r>
      <w:proofErr w:type="spellStart"/>
      <w:r w:rsidRPr="001721A4">
        <w:rPr>
          <w:b/>
          <w:sz w:val="22"/>
        </w:rPr>
        <w:t>su</w:t>
      </w:r>
      <w:proofErr w:type="spellEnd"/>
      <w:r w:rsidRPr="001721A4">
        <w:rPr>
          <w:b/>
          <w:sz w:val="22"/>
        </w:rPr>
        <w:t xml:space="preserve"> </w:t>
      </w:r>
      <w:proofErr w:type="spellStart"/>
      <w:r w:rsidRPr="001721A4">
        <w:rPr>
          <w:b/>
          <w:sz w:val="22"/>
        </w:rPr>
        <w:t>agua</w:t>
      </w:r>
      <w:proofErr w:type="spellEnd"/>
      <w:r w:rsidRPr="001721A4">
        <w:rPr>
          <w:b/>
          <w:sz w:val="22"/>
        </w:rPr>
        <w:t xml:space="preserve"> para </w:t>
      </w:r>
      <w:proofErr w:type="spellStart"/>
      <w:r w:rsidRPr="001721A4">
        <w:rPr>
          <w:b/>
          <w:sz w:val="22"/>
        </w:rPr>
        <w:t>beber</w:t>
      </w:r>
      <w:proofErr w:type="spellEnd"/>
      <w:r w:rsidRPr="001721A4">
        <w:rPr>
          <w:b/>
          <w:sz w:val="22"/>
        </w:rPr>
        <w:t xml:space="preserve">.  Favor de </w:t>
      </w:r>
      <w:proofErr w:type="spellStart"/>
      <w:r w:rsidRPr="001721A4">
        <w:rPr>
          <w:b/>
          <w:sz w:val="22"/>
        </w:rPr>
        <w:t>comunicarse</w:t>
      </w:r>
      <w:proofErr w:type="spellEnd"/>
      <w:r w:rsidRPr="001721A4">
        <w:rPr>
          <w:b/>
          <w:sz w:val="22"/>
        </w:rPr>
        <w:t xml:space="preserve"> </w:t>
      </w:r>
      <w:r>
        <w:rPr>
          <w:b/>
          <w:sz w:val="22"/>
        </w:rPr>
        <w:t>Cypress Water Services</w:t>
      </w:r>
      <w:r w:rsidRPr="001721A4">
        <w:rPr>
          <w:b/>
          <w:sz w:val="22"/>
        </w:rPr>
        <w:t xml:space="preserve"> </w:t>
      </w:r>
      <w:proofErr w:type="spellStart"/>
      <w:r w:rsidRPr="001721A4">
        <w:rPr>
          <w:b/>
          <w:sz w:val="22"/>
        </w:rPr>
        <w:t>a</w:t>
      </w:r>
      <w:proofErr w:type="spellEnd"/>
      <w:r w:rsidRPr="001721A4">
        <w:rPr>
          <w:b/>
          <w:sz w:val="22"/>
        </w:rPr>
        <w:t xml:space="preserve"> </w:t>
      </w:r>
      <w:r>
        <w:rPr>
          <w:b/>
          <w:sz w:val="22"/>
        </w:rPr>
        <w:t>(831) 920-6796</w:t>
      </w:r>
      <w:r w:rsidRPr="001721A4">
        <w:rPr>
          <w:b/>
          <w:sz w:val="22"/>
        </w:rPr>
        <w:t xml:space="preserve"> para </w:t>
      </w:r>
      <w:proofErr w:type="spellStart"/>
      <w:r w:rsidRPr="001721A4">
        <w:rPr>
          <w:b/>
          <w:sz w:val="22"/>
        </w:rPr>
        <w:t>asistirlo</w:t>
      </w:r>
      <w:proofErr w:type="spellEnd"/>
      <w:r w:rsidRPr="001721A4">
        <w:rPr>
          <w:b/>
          <w:sz w:val="22"/>
        </w:rPr>
        <w:t xml:space="preserve"> </w:t>
      </w:r>
      <w:proofErr w:type="spellStart"/>
      <w:r w:rsidRPr="001721A4">
        <w:rPr>
          <w:b/>
          <w:sz w:val="22"/>
        </w:rPr>
        <w:t>en</w:t>
      </w:r>
      <w:proofErr w:type="spellEnd"/>
      <w:r w:rsidRPr="001721A4">
        <w:rPr>
          <w:b/>
          <w:sz w:val="22"/>
        </w:rPr>
        <w:t xml:space="preserve"> </w:t>
      </w:r>
      <w:proofErr w:type="spellStart"/>
      <w:r w:rsidRPr="001721A4">
        <w:rPr>
          <w:b/>
          <w:sz w:val="22"/>
        </w:rPr>
        <w:t>español</w:t>
      </w:r>
      <w:proofErr w:type="spellEnd"/>
      <w:r w:rsidRPr="001721A4">
        <w:rPr>
          <w:b/>
          <w:sz w:val="22"/>
        </w:rPr>
        <w:t>.</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487928CB" w:rsidR="000A7E47" w:rsidRPr="001F3468" w:rsidRDefault="0097699A"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One groundwater well</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78CF01F0" w:rsidR="000A7E47" w:rsidRPr="001F3468" w:rsidRDefault="00F73C68" w:rsidP="005A26E0">
            <w:pPr>
              <w:pStyle w:val="BodyText3"/>
              <w:pBdr>
                <w:top w:val="none" w:sz="0" w:space="0" w:color="auto"/>
                <w:left w:val="none" w:sz="0" w:space="0" w:color="auto"/>
                <w:bottom w:val="none" w:sz="0" w:space="0" w:color="auto"/>
                <w:right w:val="none" w:sz="0" w:space="0" w:color="auto"/>
              </w:pBdr>
              <w:jc w:val="left"/>
              <w:rPr>
                <w:sz w:val="22"/>
              </w:rPr>
            </w:pPr>
            <w:r>
              <w:rPr>
                <w:sz w:val="22"/>
              </w:rPr>
              <w:t>The well</w:t>
            </w:r>
            <w:r w:rsidR="0097699A">
              <w:rPr>
                <w:sz w:val="22"/>
              </w:rPr>
              <w:t xml:space="preserve"> is </w:t>
            </w:r>
            <w:r w:rsidR="00DE4D86">
              <w:rPr>
                <w:sz w:val="22"/>
              </w:rPr>
              <w:t>located on Paradise Rd, Salinas, 93907</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2D281081" w:rsidR="000A7E47" w:rsidRDefault="0097699A"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11F74CF1" w:rsidR="000A7E47" w:rsidRDefault="0097699A"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proofErr w:type="spellStart"/>
            <w:r w:rsidR="0033024B" w:rsidRPr="00AE0EA9">
              <w:rPr>
                <w:b/>
                <w:sz w:val="18"/>
                <w:szCs w:val="18"/>
              </w:rPr>
              <w:t>ppq</w:t>
            </w:r>
            <w:proofErr w:type="spellEnd"/>
            <w:r w:rsidR="0033024B" w:rsidRPr="00AE0EA9">
              <w:rPr>
                <w:sz w:val="18"/>
                <w:szCs w:val="18"/>
              </w:rPr>
              <w:t>: parts per quadrillion or picogram per liter (</w:t>
            </w:r>
            <w:proofErr w:type="spellStart"/>
            <w:r w:rsidR="0033024B" w:rsidRPr="00AE0EA9">
              <w:rPr>
                <w:sz w:val="18"/>
                <w:szCs w:val="18"/>
              </w:rPr>
              <w:t>pg</w:t>
            </w:r>
            <w:proofErr w:type="spellEnd"/>
            <w:r w:rsidR="0033024B" w:rsidRPr="00AE0EA9">
              <w:rPr>
                <w:sz w:val="18"/>
                <w:szCs w:val="18"/>
              </w:rPr>
              <w:t>/L)</w:t>
            </w:r>
            <w:r w:rsidR="00A1682E"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0001BB3B" w:rsidR="00AE0EA9" w:rsidRPr="00F41F91" w:rsidRDefault="007C5EC4" w:rsidP="005A26E0">
            <w:pPr>
              <w:jc w:val="center"/>
              <w:rPr>
                <w:sz w:val="18"/>
              </w:rPr>
            </w:pPr>
            <w:r>
              <w:rPr>
                <w:sz w:val="18"/>
              </w:rPr>
              <w:t>7/2021</w:t>
            </w:r>
          </w:p>
        </w:tc>
        <w:tc>
          <w:tcPr>
            <w:tcW w:w="990" w:type="dxa"/>
            <w:tcBorders>
              <w:top w:val="nil"/>
            </w:tcBorders>
            <w:vAlign w:val="center"/>
          </w:tcPr>
          <w:p w14:paraId="2EB76238" w14:textId="5D787DF4" w:rsidR="00AE0EA9" w:rsidRPr="00F41F91" w:rsidRDefault="007C5EC4" w:rsidP="005A26E0">
            <w:pPr>
              <w:jc w:val="center"/>
              <w:rPr>
                <w:sz w:val="18"/>
              </w:rPr>
            </w:pPr>
            <w:r>
              <w:rPr>
                <w:sz w:val="18"/>
              </w:rPr>
              <w:t>5</w:t>
            </w:r>
          </w:p>
        </w:tc>
        <w:tc>
          <w:tcPr>
            <w:tcW w:w="1350" w:type="dxa"/>
            <w:gridSpan w:val="2"/>
            <w:tcBorders>
              <w:top w:val="nil"/>
              <w:bottom w:val="nil"/>
            </w:tcBorders>
            <w:vAlign w:val="center"/>
          </w:tcPr>
          <w:p w14:paraId="4C3FDB54" w14:textId="39230EB3" w:rsidR="00AE0EA9" w:rsidRPr="00F41F91" w:rsidRDefault="007C5EC4" w:rsidP="005A26E0">
            <w:pPr>
              <w:jc w:val="center"/>
              <w:rPr>
                <w:sz w:val="18"/>
              </w:rPr>
            </w:pPr>
            <w:r>
              <w:rPr>
                <w:sz w:val="18"/>
              </w:rPr>
              <w:t>0</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22723843" w:rsidR="00AE0EA9" w:rsidRPr="00F41F91" w:rsidRDefault="007C5EC4" w:rsidP="005A26E0">
            <w:pPr>
              <w:jc w:val="center"/>
              <w:rPr>
                <w:sz w:val="18"/>
              </w:rPr>
            </w:pPr>
            <w:r>
              <w:rPr>
                <w:sz w:val="18"/>
              </w:rPr>
              <w:t>7/2021</w:t>
            </w:r>
          </w:p>
        </w:tc>
        <w:tc>
          <w:tcPr>
            <w:tcW w:w="990" w:type="dxa"/>
            <w:tcBorders>
              <w:bottom w:val="single" w:sz="18" w:space="0" w:color="auto"/>
            </w:tcBorders>
            <w:vAlign w:val="center"/>
          </w:tcPr>
          <w:p w14:paraId="18011756" w14:textId="7284EA55" w:rsidR="00AE0EA9" w:rsidRPr="00F41F91" w:rsidRDefault="007C5EC4" w:rsidP="005A26E0">
            <w:pPr>
              <w:jc w:val="center"/>
              <w:rPr>
                <w:sz w:val="18"/>
              </w:rPr>
            </w:pPr>
            <w:r>
              <w:rPr>
                <w:sz w:val="18"/>
              </w:rPr>
              <w:t>5</w:t>
            </w:r>
          </w:p>
        </w:tc>
        <w:tc>
          <w:tcPr>
            <w:tcW w:w="1350" w:type="dxa"/>
            <w:gridSpan w:val="2"/>
            <w:tcBorders>
              <w:bottom w:val="single" w:sz="18" w:space="0" w:color="auto"/>
            </w:tcBorders>
            <w:vAlign w:val="center"/>
          </w:tcPr>
          <w:p w14:paraId="7CE90126" w14:textId="05671EC1" w:rsidR="00AE0EA9" w:rsidRPr="00F41F91" w:rsidRDefault="007C5EC4" w:rsidP="005A26E0">
            <w:pPr>
              <w:jc w:val="center"/>
              <w:rPr>
                <w:sz w:val="18"/>
              </w:rPr>
            </w:pPr>
            <w:r>
              <w:rPr>
                <w:sz w:val="18"/>
              </w:rPr>
              <w:t>0.0</w:t>
            </w:r>
            <w:r w:rsidR="00015974">
              <w:rPr>
                <w:sz w:val="18"/>
              </w:rPr>
              <w:t>92</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630"/>
        <w:gridCol w:w="27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14B048C6" w:rsidR="00B3023D" w:rsidRPr="00F41F91" w:rsidRDefault="00E84786" w:rsidP="005A26E0">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5B937757" w:rsidR="00B3023D" w:rsidRPr="00F41F91" w:rsidRDefault="007C5EC4" w:rsidP="005A26E0">
            <w:pPr>
              <w:jc w:val="center"/>
              <w:rPr>
                <w:sz w:val="18"/>
              </w:rPr>
            </w:pPr>
            <w:r>
              <w:rPr>
                <w:sz w:val="18"/>
              </w:rPr>
              <w:t>10/2020</w:t>
            </w:r>
          </w:p>
        </w:tc>
        <w:tc>
          <w:tcPr>
            <w:tcW w:w="900" w:type="dxa"/>
            <w:gridSpan w:val="2"/>
            <w:tcBorders>
              <w:top w:val="nil"/>
              <w:bottom w:val="single" w:sz="4" w:space="0" w:color="auto"/>
            </w:tcBorders>
            <w:vAlign w:val="center"/>
          </w:tcPr>
          <w:p w14:paraId="690B0D1C" w14:textId="7BAF5AD0" w:rsidR="00B3023D" w:rsidRPr="00F41F91" w:rsidRDefault="007C5EC4" w:rsidP="005A26E0">
            <w:pPr>
              <w:jc w:val="center"/>
              <w:rPr>
                <w:sz w:val="18"/>
              </w:rPr>
            </w:pPr>
            <w:r>
              <w:rPr>
                <w:sz w:val="18"/>
              </w:rPr>
              <w:t>35</w:t>
            </w:r>
          </w:p>
        </w:tc>
        <w:tc>
          <w:tcPr>
            <w:tcW w:w="990" w:type="dxa"/>
            <w:gridSpan w:val="3"/>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2707C35C" w:rsidR="00B3023D" w:rsidRPr="00F41F91" w:rsidRDefault="007C5EC4" w:rsidP="005A26E0">
            <w:pPr>
              <w:jc w:val="center"/>
              <w:rPr>
                <w:sz w:val="18"/>
              </w:rPr>
            </w:pPr>
            <w:r>
              <w:rPr>
                <w:sz w:val="18"/>
              </w:rPr>
              <w:t>10/2020</w:t>
            </w:r>
          </w:p>
        </w:tc>
        <w:tc>
          <w:tcPr>
            <w:tcW w:w="900" w:type="dxa"/>
            <w:gridSpan w:val="2"/>
            <w:tcBorders>
              <w:bottom w:val="single" w:sz="18" w:space="0" w:color="auto"/>
            </w:tcBorders>
            <w:vAlign w:val="center"/>
          </w:tcPr>
          <w:p w14:paraId="5F571C45" w14:textId="445B95A4" w:rsidR="00B3023D" w:rsidRPr="00F41F91" w:rsidRDefault="007C5EC4" w:rsidP="005A26E0">
            <w:pPr>
              <w:jc w:val="center"/>
              <w:rPr>
                <w:sz w:val="18"/>
              </w:rPr>
            </w:pPr>
            <w:r>
              <w:rPr>
                <w:sz w:val="18"/>
              </w:rPr>
              <w:t>73</w:t>
            </w:r>
          </w:p>
        </w:tc>
        <w:tc>
          <w:tcPr>
            <w:tcW w:w="990" w:type="dxa"/>
            <w:gridSpan w:val="3"/>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7C7020">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080" w:type="dxa"/>
            <w:gridSpan w:val="2"/>
            <w:tcBorders>
              <w:top w:val="single" w:sz="18" w:space="0" w:color="auto"/>
              <w:bottom w:val="double" w:sz="6" w:space="0" w:color="auto"/>
            </w:tcBorders>
            <w:vAlign w:val="center"/>
          </w:tcPr>
          <w:p w14:paraId="41A3076D" w14:textId="5FB435E7" w:rsidR="00BC6327" w:rsidRPr="00F41F91" w:rsidRDefault="00E84786" w:rsidP="005A26E0">
            <w:pPr>
              <w:jc w:val="center"/>
              <w:rPr>
                <w:b/>
                <w:sz w:val="18"/>
              </w:rPr>
            </w:pPr>
            <w:r>
              <w:rPr>
                <w:b/>
                <w:sz w:val="18"/>
              </w:rPr>
              <w:t xml:space="preserve">Average </w:t>
            </w:r>
            <w:r w:rsidR="00BC6327" w:rsidRPr="00F41F91">
              <w:rPr>
                <w:b/>
                <w:sz w:val="18"/>
              </w:rPr>
              <w:t>Level</w:t>
            </w:r>
            <w:r w:rsidR="00D057C3" w:rsidRPr="00F41F91">
              <w:rPr>
                <w:b/>
                <w:sz w:val="18"/>
              </w:rPr>
              <w:br/>
            </w:r>
            <w:r w:rsidR="00BC6327"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170067A1" w14:textId="77777777" w:rsidTr="007C7020">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F436B6" w:rsidRPr="00F41F91" w:rsidRDefault="00F436B6" w:rsidP="00F436B6">
            <w:pPr>
              <w:ind w:left="180"/>
              <w:jc w:val="center"/>
              <w:rPr>
                <w:sz w:val="18"/>
              </w:rPr>
            </w:pPr>
            <w:r>
              <w:rPr>
                <w:sz w:val="18"/>
              </w:rPr>
              <w:t>Barium (ppm)</w:t>
            </w:r>
          </w:p>
        </w:tc>
        <w:tc>
          <w:tcPr>
            <w:tcW w:w="990" w:type="dxa"/>
            <w:gridSpan w:val="2"/>
            <w:tcBorders>
              <w:top w:val="nil"/>
            </w:tcBorders>
            <w:vAlign w:val="center"/>
          </w:tcPr>
          <w:p w14:paraId="0F4B6602" w14:textId="41304D1D" w:rsidR="00F436B6" w:rsidRPr="00F41F91" w:rsidRDefault="007C5EC4" w:rsidP="00F436B6">
            <w:pPr>
              <w:jc w:val="center"/>
              <w:rPr>
                <w:sz w:val="18"/>
              </w:rPr>
            </w:pPr>
            <w:r>
              <w:rPr>
                <w:sz w:val="18"/>
              </w:rPr>
              <w:t>10/2020</w:t>
            </w:r>
          </w:p>
        </w:tc>
        <w:tc>
          <w:tcPr>
            <w:tcW w:w="1080" w:type="dxa"/>
            <w:gridSpan w:val="2"/>
            <w:tcBorders>
              <w:top w:val="nil"/>
            </w:tcBorders>
            <w:vAlign w:val="center"/>
          </w:tcPr>
          <w:p w14:paraId="5A951F6F" w14:textId="7F614AEB" w:rsidR="00F436B6" w:rsidRPr="00F41F91" w:rsidRDefault="007C5EC4" w:rsidP="00F436B6">
            <w:pPr>
              <w:jc w:val="center"/>
              <w:rPr>
                <w:sz w:val="18"/>
              </w:rPr>
            </w:pPr>
            <w:r>
              <w:rPr>
                <w:sz w:val="18"/>
              </w:rPr>
              <w:t>0.029</w:t>
            </w:r>
          </w:p>
        </w:tc>
        <w:tc>
          <w:tcPr>
            <w:tcW w:w="990" w:type="dxa"/>
            <w:gridSpan w:val="4"/>
            <w:tcBorders>
              <w:top w:val="nil"/>
            </w:tcBorders>
            <w:vAlign w:val="center"/>
          </w:tcPr>
          <w:p w14:paraId="25E3D4D2" w14:textId="41B1390C"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30683A8E" w14:textId="31F47E67" w:rsidR="00F436B6" w:rsidRPr="00F41F91" w:rsidRDefault="00F436B6" w:rsidP="00F436B6">
            <w:pPr>
              <w:jc w:val="center"/>
              <w:rPr>
                <w:sz w:val="18"/>
              </w:rPr>
            </w:pPr>
            <w:r>
              <w:rPr>
                <w:sz w:val="18"/>
              </w:rPr>
              <w:t>1</w:t>
            </w:r>
          </w:p>
        </w:tc>
        <w:tc>
          <w:tcPr>
            <w:tcW w:w="900" w:type="dxa"/>
            <w:tcBorders>
              <w:top w:val="nil"/>
            </w:tcBorders>
            <w:vAlign w:val="center"/>
          </w:tcPr>
          <w:p w14:paraId="299B3141" w14:textId="5FB510BD" w:rsidR="00F436B6" w:rsidRPr="00F41F91" w:rsidRDefault="00F436B6" w:rsidP="00F436B6">
            <w:pPr>
              <w:jc w:val="center"/>
              <w:rPr>
                <w:sz w:val="18"/>
              </w:rPr>
            </w:pPr>
            <w:r>
              <w:rPr>
                <w:sz w:val="18"/>
              </w:rPr>
              <w:t>2</w:t>
            </w:r>
          </w:p>
        </w:tc>
        <w:tc>
          <w:tcPr>
            <w:tcW w:w="3464" w:type="dxa"/>
            <w:tcBorders>
              <w:top w:val="nil"/>
              <w:right w:val="single" w:sz="6" w:space="0" w:color="auto"/>
            </w:tcBorders>
            <w:vAlign w:val="center"/>
          </w:tcPr>
          <w:p w14:paraId="41BD5205" w14:textId="483C1B24"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5EE26D1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F436B6" w:rsidRPr="00F41F91" w:rsidRDefault="00F436B6" w:rsidP="00F436B6">
            <w:pPr>
              <w:ind w:left="180"/>
              <w:jc w:val="center"/>
              <w:rPr>
                <w:sz w:val="18"/>
              </w:rPr>
            </w:pPr>
            <w:r>
              <w:rPr>
                <w:sz w:val="18"/>
              </w:rPr>
              <w:t>Chromium, Total (ppb)</w:t>
            </w:r>
          </w:p>
        </w:tc>
        <w:tc>
          <w:tcPr>
            <w:tcW w:w="990" w:type="dxa"/>
            <w:gridSpan w:val="2"/>
            <w:tcBorders>
              <w:top w:val="nil"/>
            </w:tcBorders>
            <w:vAlign w:val="center"/>
          </w:tcPr>
          <w:p w14:paraId="67D72590" w14:textId="6A5241E8" w:rsidR="00F436B6" w:rsidRPr="00F41F91" w:rsidRDefault="007C5EC4" w:rsidP="00F436B6">
            <w:pPr>
              <w:jc w:val="center"/>
              <w:rPr>
                <w:sz w:val="18"/>
              </w:rPr>
            </w:pPr>
            <w:r>
              <w:rPr>
                <w:sz w:val="18"/>
              </w:rPr>
              <w:t>10/2020</w:t>
            </w:r>
          </w:p>
        </w:tc>
        <w:tc>
          <w:tcPr>
            <w:tcW w:w="1080" w:type="dxa"/>
            <w:gridSpan w:val="2"/>
            <w:tcBorders>
              <w:top w:val="nil"/>
            </w:tcBorders>
            <w:vAlign w:val="center"/>
          </w:tcPr>
          <w:p w14:paraId="43C8E260" w14:textId="70591484" w:rsidR="00F436B6" w:rsidRPr="00F41F91" w:rsidRDefault="007C5EC4" w:rsidP="00F436B6">
            <w:pPr>
              <w:jc w:val="center"/>
              <w:rPr>
                <w:sz w:val="18"/>
              </w:rPr>
            </w:pPr>
            <w:r>
              <w:rPr>
                <w:sz w:val="18"/>
              </w:rPr>
              <w:t>16</w:t>
            </w:r>
          </w:p>
        </w:tc>
        <w:tc>
          <w:tcPr>
            <w:tcW w:w="990" w:type="dxa"/>
            <w:gridSpan w:val="4"/>
            <w:tcBorders>
              <w:top w:val="nil"/>
            </w:tcBorders>
            <w:vAlign w:val="center"/>
          </w:tcPr>
          <w:p w14:paraId="0CA14748" w14:textId="10F4B16D"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223856CC" w14:textId="32E2DD68" w:rsidR="00F436B6" w:rsidRPr="00F41F91" w:rsidRDefault="00F436B6" w:rsidP="00F436B6">
            <w:pPr>
              <w:jc w:val="center"/>
              <w:rPr>
                <w:sz w:val="18"/>
              </w:rPr>
            </w:pPr>
            <w:r>
              <w:rPr>
                <w:sz w:val="18"/>
              </w:rPr>
              <w:t>50</w:t>
            </w:r>
          </w:p>
        </w:tc>
        <w:tc>
          <w:tcPr>
            <w:tcW w:w="900" w:type="dxa"/>
            <w:tcBorders>
              <w:top w:val="nil"/>
            </w:tcBorders>
            <w:vAlign w:val="center"/>
          </w:tcPr>
          <w:p w14:paraId="66668814" w14:textId="568130DF" w:rsidR="00F436B6" w:rsidRPr="00F41F91" w:rsidRDefault="00F436B6" w:rsidP="00F436B6">
            <w:pPr>
              <w:jc w:val="center"/>
              <w:rPr>
                <w:sz w:val="18"/>
              </w:rPr>
            </w:pPr>
            <w:r>
              <w:rPr>
                <w:sz w:val="18"/>
              </w:rPr>
              <w:t>100</w:t>
            </w:r>
          </w:p>
        </w:tc>
        <w:tc>
          <w:tcPr>
            <w:tcW w:w="3464" w:type="dxa"/>
            <w:tcBorders>
              <w:top w:val="nil"/>
              <w:right w:val="single" w:sz="6" w:space="0" w:color="auto"/>
            </w:tcBorders>
            <w:vAlign w:val="center"/>
          </w:tcPr>
          <w:p w14:paraId="067F5B69" w14:textId="60BA9256"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3D7DF37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F41F91" w:rsidRDefault="00F436B6" w:rsidP="00F436B6">
            <w:pPr>
              <w:ind w:left="180"/>
              <w:jc w:val="center"/>
              <w:rPr>
                <w:sz w:val="18"/>
              </w:rPr>
            </w:pPr>
            <w:r>
              <w:rPr>
                <w:sz w:val="18"/>
              </w:rPr>
              <w:t>Fluoride (ppm)</w:t>
            </w:r>
          </w:p>
        </w:tc>
        <w:tc>
          <w:tcPr>
            <w:tcW w:w="990" w:type="dxa"/>
            <w:gridSpan w:val="2"/>
            <w:tcBorders>
              <w:top w:val="nil"/>
            </w:tcBorders>
            <w:vAlign w:val="center"/>
          </w:tcPr>
          <w:p w14:paraId="0280631C" w14:textId="43D66AB0" w:rsidR="00F436B6" w:rsidRPr="00F41F91" w:rsidRDefault="007C5EC4" w:rsidP="00F436B6">
            <w:pPr>
              <w:jc w:val="center"/>
              <w:rPr>
                <w:sz w:val="18"/>
              </w:rPr>
            </w:pPr>
            <w:r>
              <w:rPr>
                <w:sz w:val="18"/>
              </w:rPr>
              <w:t>10/2020</w:t>
            </w:r>
          </w:p>
        </w:tc>
        <w:tc>
          <w:tcPr>
            <w:tcW w:w="1080" w:type="dxa"/>
            <w:gridSpan w:val="2"/>
            <w:tcBorders>
              <w:top w:val="nil"/>
            </w:tcBorders>
            <w:vAlign w:val="center"/>
          </w:tcPr>
          <w:p w14:paraId="1266E771" w14:textId="44C65018" w:rsidR="00F436B6" w:rsidRPr="00F41F91" w:rsidRDefault="007C5EC4" w:rsidP="00F436B6">
            <w:pPr>
              <w:jc w:val="center"/>
              <w:rPr>
                <w:sz w:val="18"/>
              </w:rPr>
            </w:pPr>
            <w:r>
              <w:rPr>
                <w:sz w:val="18"/>
              </w:rPr>
              <w:t>0.1</w:t>
            </w:r>
          </w:p>
        </w:tc>
        <w:tc>
          <w:tcPr>
            <w:tcW w:w="990" w:type="dxa"/>
            <w:gridSpan w:val="4"/>
            <w:tcBorders>
              <w:top w:val="nil"/>
            </w:tcBorders>
            <w:vAlign w:val="center"/>
          </w:tcPr>
          <w:p w14:paraId="10C98B5C" w14:textId="4A80B865"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1EF40078" w14:textId="4454BDA4" w:rsidR="00F436B6" w:rsidRPr="00F41F91" w:rsidRDefault="00F436B6" w:rsidP="00F436B6">
            <w:pPr>
              <w:jc w:val="center"/>
              <w:rPr>
                <w:sz w:val="18"/>
              </w:rPr>
            </w:pPr>
            <w:r>
              <w:rPr>
                <w:sz w:val="18"/>
              </w:rPr>
              <w:t>2</w:t>
            </w:r>
          </w:p>
        </w:tc>
        <w:tc>
          <w:tcPr>
            <w:tcW w:w="900" w:type="dxa"/>
            <w:tcBorders>
              <w:top w:val="nil"/>
            </w:tcBorders>
            <w:vAlign w:val="center"/>
          </w:tcPr>
          <w:p w14:paraId="11C2D057" w14:textId="353CB90C" w:rsidR="00F436B6" w:rsidRPr="00F41F91" w:rsidRDefault="00F436B6" w:rsidP="00F436B6">
            <w:pPr>
              <w:jc w:val="center"/>
              <w:rPr>
                <w:sz w:val="18"/>
              </w:rPr>
            </w:pPr>
            <w:r>
              <w:rPr>
                <w:sz w:val="18"/>
              </w:rPr>
              <w:t>1</w:t>
            </w:r>
          </w:p>
        </w:tc>
        <w:tc>
          <w:tcPr>
            <w:tcW w:w="3464" w:type="dxa"/>
            <w:tcBorders>
              <w:top w:val="nil"/>
              <w:right w:val="single" w:sz="6" w:space="0" w:color="auto"/>
            </w:tcBorders>
            <w:vAlign w:val="center"/>
          </w:tcPr>
          <w:p w14:paraId="79BF5DC9" w14:textId="1D23ABEC"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010C6575" w14:textId="77777777" w:rsidTr="007C7020">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F436B6" w:rsidRDefault="00F436B6" w:rsidP="00F436B6">
            <w:pPr>
              <w:ind w:left="180"/>
              <w:jc w:val="center"/>
              <w:rPr>
                <w:sz w:val="18"/>
              </w:rPr>
            </w:pPr>
            <w:r>
              <w:rPr>
                <w:sz w:val="18"/>
              </w:rPr>
              <w:t>Nitrate as N (ppm)</w:t>
            </w:r>
          </w:p>
        </w:tc>
        <w:tc>
          <w:tcPr>
            <w:tcW w:w="990" w:type="dxa"/>
            <w:gridSpan w:val="2"/>
            <w:tcBorders>
              <w:top w:val="nil"/>
            </w:tcBorders>
            <w:vAlign w:val="center"/>
          </w:tcPr>
          <w:p w14:paraId="46847964" w14:textId="070C199D" w:rsidR="00F436B6" w:rsidRPr="00DC020A" w:rsidRDefault="007C5EC4" w:rsidP="00F436B6">
            <w:pPr>
              <w:jc w:val="center"/>
              <w:rPr>
                <w:sz w:val="18"/>
              </w:rPr>
            </w:pPr>
            <w:r>
              <w:rPr>
                <w:sz w:val="18"/>
              </w:rPr>
              <w:t>Quarterly 202</w:t>
            </w:r>
            <w:r w:rsidR="00717BB1">
              <w:rPr>
                <w:sz w:val="18"/>
              </w:rPr>
              <w:t>3</w:t>
            </w:r>
          </w:p>
        </w:tc>
        <w:tc>
          <w:tcPr>
            <w:tcW w:w="1080" w:type="dxa"/>
            <w:gridSpan w:val="2"/>
            <w:tcBorders>
              <w:top w:val="nil"/>
            </w:tcBorders>
            <w:vAlign w:val="center"/>
          </w:tcPr>
          <w:p w14:paraId="6331D043" w14:textId="2056C69E" w:rsidR="00F436B6" w:rsidRDefault="007C5EC4" w:rsidP="00F436B6">
            <w:pPr>
              <w:jc w:val="center"/>
              <w:rPr>
                <w:sz w:val="18"/>
              </w:rPr>
            </w:pPr>
            <w:r>
              <w:rPr>
                <w:sz w:val="18"/>
              </w:rPr>
              <w:t>4.5</w:t>
            </w:r>
            <w:r w:rsidR="00717BB1">
              <w:rPr>
                <w:sz w:val="18"/>
              </w:rPr>
              <w:t>75</w:t>
            </w:r>
          </w:p>
        </w:tc>
        <w:tc>
          <w:tcPr>
            <w:tcW w:w="990" w:type="dxa"/>
            <w:gridSpan w:val="4"/>
            <w:tcBorders>
              <w:top w:val="nil"/>
            </w:tcBorders>
            <w:vAlign w:val="center"/>
          </w:tcPr>
          <w:p w14:paraId="090F7981" w14:textId="5E680F18" w:rsidR="00F436B6" w:rsidRPr="00F341C0" w:rsidRDefault="002842C7" w:rsidP="00F436B6">
            <w:pPr>
              <w:jc w:val="center"/>
              <w:rPr>
                <w:sz w:val="18"/>
              </w:rPr>
            </w:pPr>
            <w:r>
              <w:rPr>
                <w:sz w:val="18"/>
              </w:rPr>
              <w:t>ND</w:t>
            </w:r>
            <w:r w:rsidR="000C41EC">
              <w:rPr>
                <w:sz w:val="18"/>
              </w:rPr>
              <w:t xml:space="preserve"> – 4.7</w:t>
            </w:r>
          </w:p>
        </w:tc>
        <w:tc>
          <w:tcPr>
            <w:tcW w:w="900" w:type="dxa"/>
            <w:gridSpan w:val="3"/>
            <w:tcBorders>
              <w:top w:val="nil"/>
            </w:tcBorders>
            <w:vAlign w:val="center"/>
          </w:tcPr>
          <w:p w14:paraId="31B4F134" w14:textId="2015D647" w:rsidR="00F436B6" w:rsidRDefault="00F436B6" w:rsidP="00F436B6">
            <w:pPr>
              <w:jc w:val="center"/>
              <w:rPr>
                <w:sz w:val="18"/>
              </w:rPr>
            </w:pPr>
            <w:r>
              <w:rPr>
                <w:sz w:val="18"/>
              </w:rPr>
              <w:t>10</w:t>
            </w:r>
          </w:p>
        </w:tc>
        <w:tc>
          <w:tcPr>
            <w:tcW w:w="900" w:type="dxa"/>
            <w:tcBorders>
              <w:top w:val="nil"/>
            </w:tcBorders>
            <w:vAlign w:val="center"/>
          </w:tcPr>
          <w:p w14:paraId="0596193B" w14:textId="00CA259B" w:rsidR="00F436B6" w:rsidRDefault="00F436B6" w:rsidP="00F436B6">
            <w:pPr>
              <w:jc w:val="center"/>
              <w:rPr>
                <w:sz w:val="18"/>
              </w:rPr>
            </w:pPr>
            <w:r>
              <w:rPr>
                <w:sz w:val="18"/>
              </w:rPr>
              <w:t>10</w:t>
            </w:r>
          </w:p>
        </w:tc>
        <w:tc>
          <w:tcPr>
            <w:tcW w:w="3464" w:type="dxa"/>
            <w:tcBorders>
              <w:top w:val="nil"/>
              <w:right w:val="single" w:sz="6" w:space="0" w:color="auto"/>
            </w:tcBorders>
            <w:vAlign w:val="center"/>
          </w:tcPr>
          <w:p w14:paraId="6A52AEE5" w14:textId="66116D8B" w:rsidR="00F436B6" w:rsidRDefault="00F436B6" w:rsidP="00F436B6">
            <w:pPr>
              <w:jc w:val="center"/>
              <w:rPr>
                <w:sz w:val="18"/>
              </w:rPr>
            </w:pPr>
            <w:r>
              <w:rPr>
                <w:sz w:val="18"/>
              </w:rPr>
              <w:t>Runoff and leaching from fertilizer use; leaching from septic tanks and sewage; erosion of natural deposits</w:t>
            </w:r>
          </w:p>
        </w:tc>
      </w:tr>
      <w:tr w:rsidR="00F436B6"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F436B6" w:rsidRPr="00F41F91" w:rsidRDefault="00F436B6" w:rsidP="00F436B6">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F436B6"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F436B6" w:rsidRPr="00F41F91" w:rsidRDefault="00F436B6" w:rsidP="00F436B6">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F436B6" w:rsidRPr="00F41F91" w:rsidRDefault="00F436B6" w:rsidP="00F436B6">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54B4C974" w:rsidR="00F436B6" w:rsidRPr="00F41F91" w:rsidRDefault="00E84786" w:rsidP="00F436B6">
            <w:pPr>
              <w:jc w:val="center"/>
              <w:rPr>
                <w:b/>
                <w:sz w:val="18"/>
              </w:rPr>
            </w:pPr>
            <w:r>
              <w:rPr>
                <w:b/>
                <w:sz w:val="18"/>
              </w:rPr>
              <w:t>Average</w:t>
            </w:r>
            <w:r w:rsidRPr="00F41F91">
              <w:rPr>
                <w:b/>
                <w:sz w:val="18"/>
              </w:rPr>
              <w:t xml:space="preserve"> Level</w:t>
            </w:r>
            <w:r w:rsidR="00F436B6" w:rsidRPr="00F41F91">
              <w:rPr>
                <w:b/>
                <w:sz w:val="18"/>
              </w:rPr>
              <w:t xml:space="preserve"> Detected</w:t>
            </w:r>
          </w:p>
        </w:tc>
        <w:tc>
          <w:tcPr>
            <w:tcW w:w="964" w:type="dxa"/>
            <w:gridSpan w:val="3"/>
            <w:tcBorders>
              <w:top w:val="single" w:sz="18" w:space="0" w:color="auto"/>
              <w:bottom w:val="double" w:sz="6" w:space="0" w:color="auto"/>
            </w:tcBorders>
            <w:vAlign w:val="center"/>
          </w:tcPr>
          <w:p w14:paraId="5C630E53" w14:textId="77777777" w:rsidR="00F436B6" w:rsidRPr="00F41F91" w:rsidRDefault="00F436B6" w:rsidP="00F436B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436B6" w:rsidRPr="00F41F91" w:rsidRDefault="00F436B6" w:rsidP="00F436B6">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436B6" w:rsidRPr="00F41F91" w:rsidRDefault="00F436B6" w:rsidP="00F436B6">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8A0C39" w:rsidRPr="001F3468" w14:paraId="51CC94F2" w14:textId="77777777" w:rsidTr="00E85A74">
        <w:trPr>
          <w:trHeight w:val="87"/>
          <w:jc w:val="center"/>
        </w:trPr>
        <w:tc>
          <w:tcPr>
            <w:tcW w:w="2872" w:type="dxa"/>
            <w:gridSpan w:val="3"/>
            <w:tcBorders>
              <w:left w:val="single" w:sz="6" w:space="0" w:color="auto"/>
            </w:tcBorders>
            <w:vAlign w:val="center"/>
          </w:tcPr>
          <w:p w14:paraId="3DAB9A83" w14:textId="668D5BFD" w:rsidR="008A0C39" w:rsidRPr="00F41F91" w:rsidRDefault="008A0C39" w:rsidP="008A0C39">
            <w:pPr>
              <w:jc w:val="center"/>
              <w:rPr>
                <w:sz w:val="18"/>
              </w:rPr>
            </w:pPr>
            <w:r>
              <w:rPr>
                <w:sz w:val="18"/>
              </w:rPr>
              <w:t>Chloride (ppm)</w:t>
            </w:r>
          </w:p>
        </w:tc>
        <w:tc>
          <w:tcPr>
            <w:tcW w:w="900" w:type="dxa"/>
            <w:gridSpan w:val="2"/>
          </w:tcPr>
          <w:p w14:paraId="7B53609D" w14:textId="4C23F7A6" w:rsidR="008A0C39" w:rsidRPr="00F41F91" w:rsidRDefault="008A0C39" w:rsidP="008A0C39">
            <w:pPr>
              <w:jc w:val="center"/>
              <w:rPr>
                <w:sz w:val="18"/>
              </w:rPr>
            </w:pPr>
            <w:r w:rsidRPr="004B7538">
              <w:rPr>
                <w:sz w:val="18"/>
              </w:rPr>
              <w:t>10/2020</w:t>
            </w:r>
          </w:p>
        </w:tc>
        <w:tc>
          <w:tcPr>
            <w:tcW w:w="836" w:type="dxa"/>
            <w:gridSpan w:val="2"/>
            <w:vAlign w:val="center"/>
          </w:tcPr>
          <w:p w14:paraId="48AE5CBF" w14:textId="7F94F5E7" w:rsidR="008A0C39" w:rsidRPr="00F41F91" w:rsidRDefault="008A0C39" w:rsidP="008A0C39">
            <w:pPr>
              <w:jc w:val="center"/>
              <w:rPr>
                <w:sz w:val="18"/>
              </w:rPr>
            </w:pPr>
            <w:r>
              <w:rPr>
                <w:sz w:val="18"/>
              </w:rPr>
              <w:t>31.9</w:t>
            </w:r>
          </w:p>
        </w:tc>
        <w:tc>
          <w:tcPr>
            <w:tcW w:w="964" w:type="dxa"/>
            <w:gridSpan w:val="3"/>
            <w:vAlign w:val="center"/>
          </w:tcPr>
          <w:p w14:paraId="6428F303" w14:textId="4044586C" w:rsidR="008A0C39" w:rsidRPr="00F41F91" w:rsidRDefault="008A0C39" w:rsidP="008A0C39">
            <w:pPr>
              <w:jc w:val="center"/>
              <w:rPr>
                <w:sz w:val="18"/>
              </w:rPr>
            </w:pPr>
            <w:r w:rsidRPr="00EF1A3A">
              <w:rPr>
                <w:sz w:val="18"/>
              </w:rPr>
              <w:t>N/A</w:t>
            </w:r>
          </w:p>
        </w:tc>
        <w:tc>
          <w:tcPr>
            <w:tcW w:w="810" w:type="dxa"/>
            <w:gridSpan w:val="2"/>
            <w:vAlign w:val="center"/>
          </w:tcPr>
          <w:p w14:paraId="11FF9BF3" w14:textId="7519A326" w:rsidR="008A0C39" w:rsidRPr="00F41F91" w:rsidRDefault="008A0C39" w:rsidP="008A0C39">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8A0C39" w:rsidRPr="00F41F91" w:rsidRDefault="008A0C39" w:rsidP="008A0C39">
            <w:pPr>
              <w:jc w:val="center"/>
              <w:rPr>
                <w:sz w:val="18"/>
              </w:rPr>
            </w:pPr>
            <w:r w:rsidRPr="00F96064">
              <w:rPr>
                <w:sz w:val="18"/>
              </w:rPr>
              <w:t>Runoff/leaching from natural deposits; seawater influence</w:t>
            </w:r>
          </w:p>
        </w:tc>
      </w:tr>
      <w:tr w:rsidR="008A0C39" w:rsidRPr="001F3468" w14:paraId="19B231EE" w14:textId="77777777" w:rsidTr="00E85A74">
        <w:trPr>
          <w:trHeight w:val="87"/>
          <w:jc w:val="center"/>
        </w:trPr>
        <w:tc>
          <w:tcPr>
            <w:tcW w:w="2872" w:type="dxa"/>
            <w:gridSpan w:val="3"/>
            <w:tcBorders>
              <w:left w:val="single" w:sz="6" w:space="0" w:color="auto"/>
            </w:tcBorders>
            <w:vAlign w:val="center"/>
          </w:tcPr>
          <w:p w14:paraId="24A473DB" w14:textId="56BCA281" w:rsidR="008A0C39" w:rsidRDefault="008A0C39" w:rsidP="008A0C39">
            <w:pPr>
              <w:jc w:val="center"/>
              <w:rPr>
                <w:sz w:val="18"/>
              </w:rPr>
            </w:pPr>
            <w:r w:rsidRPr="006F715D">
              <w:rPr>
                <w:sz w:val="18"/>
              </w:rPr>
              <w:t>Iron (ppb)</w:t>
            </w:r>
          </w:p>
        </w:tc>
        <w:tc>
          <w:tcPr>
            <w:tcW w:w="900" w:type="dxa"/>
            <w:gridSpan w:val="2"/>
          </w:tcPr>
          <w:p w14:paraId="53FD582C" w14:textId="1AE07166" w:rsidR="008A0C39" w:rsidRPr="00F41F91" w:rsidRDefault="008A0C39" w:rsidP="008A0C39">
            <w:pPr>
              <w:jc w:val="center"/>
              <w:rPr>
                <w:sz w:val="18"/>
              </w:rPr>
            </w:pPr>
            <w:r w:rsidRPr="004B7538">
              <w:rPr>
                <w:sz w:val="18"/>
              </w:rPr>
              <w:t>10/2020</w:t>
            </w:r>
          </w:p>
        </w:tc>
        <w:tc>
          <w:tcPr>
            <w:tcW w:w="836" w:type="dxa"/>
            <w:gridSpan w:val="2"/>
            <w:vAlign w:val="center"/>
          </w:tcPr>
          <w:p w14:paraId="392C71FE" w14:textId="20DBDD8A" w:rsidR="008A0C39" w:rsidRPr="00F41F91" w:rsidRDefault="008A0C39" w:rsidP="008A0C39">
            <w:pPr>
              <w:jc w:val="center"/>
              <w:rPr>
                <w:sz w:val="18"/>
              </w:rPr>
            </w:pPr>
            <w:r>
              <w:rPr>
                <w:sz w:val="18"/>
              </w:rPr>
              <w:t>14</w:t>
            </w:r>
          </w:p>
        </w:tc>
        <w:tc>
          <w:tcPr>
            <w:tcW w:w="964" w:type="dxa"/>
            <w:gridSpan w:val="3"/>
            <w:vAlign w:val="center"/>
          </w:tcPr>
          <w:p w14:paraId="791DE739" w14:textId="22F6B04E" w:rsidR="008A0C39" w:rsidRPr="00EF1A3A" w:rsidRDefault="008A0C39" w:rsidP="008A0C39">
            <w:pPr>
              <w:jc w:val="center"/>
              <w:rPr>
                <w:sz w:val="18"/>
              </w:rPr>
            </w:pPr>
            <w:r w:rsidRPr="00EF1A3A">
              <w:rPr>
                <w:sz w:val="18"/>
              </w:rPr>
              <w:t>N/A</w:t>
            </w:r>
          </w:p>
        </w:tc>
        <w:tc>
          <w:tcPr>
            <w:tcW w:w="810" w:type="dxa"/>
            <w:gridSpan w:val="2"/>
            <w:vAlign w:val="center"/>
          </w:tcPr>
          <w:p w14:paraId="0B3C80A1" w14:textId="6CD65502" w:rsidR="008A0C39" w:rsidRDefault="008A0C39" w:rsidP="008A0C39">
            <w:pPr>
              <w:jc w:val="center"/>
              <w:rPr>
                <w:sz w:val="18"/>
              </w:rPr>
            </w:pPr>
            <w:r w:rsidRPr="00F96064">
              <w:rPr>
                <w:sz w:val="18"/>
              </w:rPr>
              <w:t>300</w:t>
            </w:r>
          </w:p>
        </w:tc>
        <w:tc>
          <w:tcPr>
            <w:tcW w:w="4500" w:type="dxa"/>
            <w:gridSpan w:val="4"/>
            <w:tcBorders>
              <w:right w:val="single" w:sz="6" w:space="0" w:color="auto"/>
            </w:tcBorders>
            <w:vAlign w:val="center"/>
          </w:tcPr>
          <w:p w14:paraId="6A8C0BEB" w14:textId="02938997" w:rsidR="008A0C39" w:rsidRDefault="008A0C39" w:rsidP="008A0C39">
            <w:pPr>
              <w:jc w:val="center"/>
              <w:rPr>
                <w:sz w:val="18"/>
              </w:rPr>
            </w:pPr>
            <w:r w:rsidRPr="00F96064">
              <w:rPr>
                <w:sz w:val="18"/>
              </w:rPr>
              <w:t>Leaching from natural deposits; industrial wastes</w:t>
            </w:r>
          </w:p>
        </w:tc>
      </w:tr>
      <w:tr w:rsidR="008A0C39" w:rsidRPr="001F3468" w14:paraId="71A89591" w14:textId="77777777" w:rsidTr="00BB60BD">
        <w:trPr>
          <w:trHeight w:val="87"/>
          <w:jc w:val="center"/>
        </w:trPr>
        <w:tc>
          <w:tcPr>
            <w:tcW w:w="2872" w:type="dxa"/>
            <w:gridSpan w:val="3"/>
            <w:tcBorders>
              <w:left w:val="single" w:sz="6" w:space="0" w:color="auto"/>
            </w:tcBorders>
            <w:vAlign w:val="center"/>
          </w:tcPr>
          <w:p w14:paraId="5313EE58" w14:textId="604D3FE8" w:rsidR="008A0C39" w:rsidRPr="00F41F91" w:rsidRDefault="008A0C39" w:rsidP="008A0C39">
            <w:pPr>
              <w:jc w:val="center"/>
              <w:rPr>
                <w:sz w:val="18"/>
              </w:rPr>
            </w:pPr>
            <w:r>
              <w:rPr>
                <w:sz w:val="18"/>
              </w:rPr>
              <w:t>Specific Conductance (µS/cm)</w:t>
            </w:r>
          </w:p>
        </w:tc>
        <w:tc>
          <w:tcPr>
            <w:tcW w:w="900" w:type="dxa"/>
            <w:gridSpan w:val="2"/>
          </w:tcPr>
          <w:p w14:paraId="3EAB9B02" w14:textId="07B718D1" w:rsidR="008A0C39" w:rsidRPr="00F41F91" w:rsidRDefault="008A0C39" w:rsidP="008A0C39">
            <w:pPr>
              <w:jc w:val="center"/>
              <w:rPr>
                <w:sz w:val="18"/>
              </w:rPr>
            </w:pPr>
            <w:r w:rsidRPr="00C6452A">
              <w:rPr>
                <w:sz w:val="18"/>
              </w:rPr>
              <w:t>10/2020</w:t>
            </w:r>
          </w:p>
        </w:tc>
        <w:tc>
          <w:tcPr>
            <w:tcW w:w="836" w:type="dxa"/>
            <w:gridSpan w:val="2"/>
            <w:vAlign w:val="center"/>
          </w:tcPr>
          <w:p w14:paraId="58666AED" w14:textId="206948A3" w:rsidR="008A0C39" w:rsidRPr="00F41F91" w:rsidRDefault="008A0C39" w:rsidP="008A0C39">
            <w:pPr>
              <w:jc w:val="center"/>
              <w:rPr>
                <w:sz w:val="18"/>
              </w:rPr>
            </w:pPr>
            <w:r>
              <w:rPr>
                <w:sz w:val="18"/>
              </w:rPr>
              <w:t>266</w:t>
            </w:r>
          </w:p>
        </w:tc>
        <w:tc>
          <w:tcPr>
            <w:tcW w:w="964" w:type="dxa"/>
            <w:gridSpan w:val="3"/>
            <w:vAlign w:val="center"/>
          </w:tcPr>
          <w:p w14:paraId="6C20DFB6" w14:textId="304872C4" w:rsidR="008A0C39" w:rsidRPr="00F41F91" w:rsidRDefault="008A0C39" w:rsidP="008A0C39">
            <w:pPr>
              <w:jc w:val="center"/>
              <w:rPr>
                <w:sz w:val="18"/>
              </w:rPr>
            </w:pPr>
            <w:r w:rsidRPr="00EF1A3A">
              <w:rPr>
                <w:sz w:val="18"/>
              </w:rPr>
              <w:t>N/A</w:t>
            </w:r>
          </w:p>
        </w:tc>
        <w:tc>
          <w:tcPr>
            <w:tcW w:w="810" w:type="dxa"/>
            <w:gridSpan w:val="2"/>
            <w:vAlign w:val="center"/>
          </w:tcPr>
          <w:p w14:paraId="44332C3F" w14:textId="10B7147F" w:rsidR="008A0C39" w:rsidRPr="00F41F91" w:rsidRDefault="008A0C39" w:rsidP="008A0C39">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8A0C39" w:rsidRPr="00F96064" w:rsidRDefault="008A0C39" w:rsidP="008A0C39">
            <w:pPr>
              <w:jc w:val="center"/>
              <w:rPr>
                <w:sz w:val="17"/>
                <w:szCs w:val="17"/>
              </w:rPr>
            </w:pPr>
            <w:r w:rsidRPr="00F96064">
              <w:rPr>
                <w:sz w:val="17"/>
                <w:szCs w:val="17"/>
              </w:rPr>
              <w:t>Substances that form ions when in water; seawater influence</w:t>
            </w:r>
          </w:p>
        </w:tc>
      </w:tr>
      <w:tr w:rsidR="008A0C39" w:rsidRPr="001F3468" w14:paraId="495C19E8" w14:textId="77777777" w:rsidTr="00BB60BD">
        <w:trPr>
          <w:trHeight w:val="87"/>
          <w:jc w:val="center"/>
        </w:trPr>
        <w:tc>
          <w:tcPr>
            <w:tcW w:w="2872" w:type="dxa"/>
            <w:gridSpan w:val="3"/>
            <w:tcBorders>
              <w:left w:val="single" w:sz="6" w:space="0" w:color="auto"/>
            </w:tcBorders>
            <w:vAlign w:val="center"/>
          </w:tcPr>
          <w:p w14:paraId="7911E249" w14:textId="0AD54EE4" w:rsidR="008A0C39" w:rsidRPr="00F41F91" w:rsidRDefault="008A0C39" w:rsidP="008A0C39">
            <w:pPr>
              <w:jc w:val="center"/>
              <w:rPr>
                <w:sz w:val="18"/>
              </w:rPr>
            </w:pPr>
            <w:r>
              <w:rPr>
                <w:sz w:val="18"/>
              </w:rPr>
              <w:t>Sulfate (ppm)</w:t>
            </w:r>
          </w:p>
        </w:tc>
        <w:tc>
          <w:tcPr>
            <w:tcW w:w="900" w:type="dxa"/>
            <w:gridSpan w:val="2"/>
          </w:tcPr>
          <w:p w14:paraId="3E2302DB" w14:textId="163FC426" w:rsidR="008A0C39" w:rsidRPr="00F41F91" w:rsidRDefault="008A0C39" w:rsidP="008A0C39">
            <w:pPr>
              <w:jc w:val="center"/>
              <w:rPr>
                <w:sz w:val="18"/>
              </w:rPr>
            </w:pPr>
            <w:r w:rsidRPr="00C6452A">
              <w:rPr>
                <w:sz w:val="18"/>
              </w:rPr>
              <w:t>10/2020</w:t>
            </w:r>
          </w:p>
        </w:tc>
        <w:tc>
          <w:tcPr>
            <w:tcW w:w="836" w:type="dxa"/>
            <w:gridSpan w:val="2"/>
            <w:vAlign w:val="center"/>
          </w:tcPr>
          <w:p w14:paraId="60315A9B" w14:textId="10AA8D24" w:rsidR="008A0C39" w:rsidRPr="00F41F91" w:rsidRDefault="008A0C39" w:rsidP="008A0C39">
            <w:pPr>
              <w:jc w:val="center"/>
              <w:rPr>
                <w:sz w:val="18"/>
              </w:rPr>
            </w:pPr>
            <w:r>
              <w:rPr>
                <w:sz w:val="18"/>
              </w:rPr>
              <w:t>6</w:t>
            </w:r>
          </w:p>
        </w:tc>
        <w:tc>
          <w:tcPr>
            <w:tcW w:w="964" w:type="dxa"/>
            <w:gridSpan w:val="3"/>
            <w:vAlign w:val="center"/>
          </w:tcPr>
          <w:p w14:paraId="606DDE59" w14:textId="66679A33" w:rsidR="008A0C39" w:rsidRPr="00F41F91" w:rsidRDefault="008A0C39" w:rsidP="008A0C39">
            <w:pPr>
              <w:jc w:val="center"/>
              <w:rPr>
                <w:sz w:val="18"/>
              </w:rPr>
            </w:pPr>
            <w:r w:rsidRPr="00EF1A3A">
              <w:rPr>
                <w:sz w:val="18"/>
              </w:rPr>
              <w:t>N/A</w:t>
            </w:r>
          </w:p>
        </w:tc>
        <w:tc>
          <w:tcPr>
            <w:tcW w:w="810" w:type="dxa"/>
            <w:gridSpan w:val="2"/>
            <w:vAlign w:val="center"/>
          </w:tcPr>
          <w:p w14:paraId="71F7E7B4" w14:textId="5A9A030F" w:rsidR="008A0C39" w:rsidRPr="00F41F91" w:rsidRDefault="008A0C39" w:rsidP="008A0C39">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8A0C39" w:rsidRPr="00F41F91" w:rsidRDefault="008A0C39" w:rsidP="008A0C39">
            <w:pPr>
              <w:jc w:val="center"/>
              <w:rPr>
                <w:sz w:val="18"/>
              </w:rPr>
            </w:pPr>
            <w:r w:rsidRPr="00F96064">
              <w:rPr>
                <w:sz w:val="18"/>
              </w:rPr>
              <w:t>Runoff/leaching from natural deposits; industrial wastes</w:t>
            </w:r>
          </w:p>
        </w:tc>
      </w:tr>
      <w:tr w:rsidR="008A0C39" w:rsidRPr="001F3468" w14:paraId="79903D00" w14:textId="77777777" w:rsidTr="00BB60BD">
        <w:trPr>
          <w:trHeight w:val="87"/>
          <w:jc w:val="center"/>
        </w:trPr>
        <w:tc>
          <w:tcPr>
            <w:tcW w:w="2872" w:type="dxa"/>
            <w:gridSpan w:val="3"/>
            <w:tcBorders>
              <w:left w:val="single" w:sz="6" w:space="0" w:color="auto"/>
            </w:tcBorders>
            <w:vAlign w:val="center"/>
          </w:tcPr>
          <w:p w14:paraId="6D5AB8F6" w14:textId="344025C5" w:rsidR="008A0C39" w:rsidRPr="00F41F91" w:rsidRDefault="008A0C39" w:rsidP="008A0C39">
            <w:pPr>
              <w:jc w:val="center"/>
              <w:rPr>
                <w:sz w:val="18"/>
              </w:rPr>
            </w:pPr>
            <w:r>
              <w:rPr>
                <w:sz w:val="18"/>
              </w:rPr>
              <w:t>Total Dissolved Solids (ppm)</w:t>
            </w:r>
          </w:p>
        </w:tc>
        <w:tc>
          <w:tcPr>
            <w:tcW w:w="900" w:type="dxa"/>
            <w:gridSpan w:val="2"/>
          </w:tcPr>
          <w:p w14:paraId="4C76B3D9" w14:textId="744F87E7" w:rsidR="008A0C39" w:rsidRPr="00F41F91" w:rsidRDefault="008A0C39" w:rsidP="008A0C39">
            <w:pPr>
              <w:jc w:val="center"/>
              <w:rPr>
                <w:sz w:val="18"/>
              </w:rPr>
            </w:pPr>
            <w:r w:rsidRPr="00C6452A">
              <w:rPr>
                <w:sz w:val="18"/>
              </w:rPr>
              <w:t>10/2020</w:t>
            </w:r>
          </w:p>
        </w:tc>
        <w:tc>
          <w:tcPr>
            <w:tcW w:w="836" w:type="dxa"/>
            <w:gridSpan w:val="2"/>
            <w:vAlign w:val="center"/>
          </w:tcPr>
          <w:p w14:paraId="00DE56B1" w14:textId="3D875E12" w:rsidR="008A0C39" w:rsidRPr="00F41F91" w:rsidRDefault="008A0C39" w:rsidP="008A0C39">
            <w:pPr>
              <w:jc w:val="center"/>
              <w:rPr>
                <w:sz w:val="18"/>
              </w:rPr>
            </w:pPr>
            <w:r>
              <w:rPr>
                <w:sz w:val="18"/>
              </w:rPr>
              <w:t>208</w:t>
            </w:r>
          </w:p>
        </w:tc>
        <w:tc>
          <w:tcPr>
            <w:tcW w:w="964" w:type="dxa"/>
            <w:gridSpan w:val="3"/>
            <w:vAlign w:val="center"/>
          </w:tcPr>
          <w:p w14:paraId="6CB06305" w14:textId="2F937DEE" w:rsidR="008A0C39" w:rsidRPr="00F41F91" w:rsidRDefault="008A0C39" w:rsidP="008A0C39">
            <w:pPr>
              <w:jc w:val="center"/>
              <w:rPr>
                <w:sz w:val="18"/>
              </w:rPr>
            </w:pPr>
            <w:r w:rsidRPr="00EF1A3A">
              <w:rPr>
                <w:sz w:val="18"/>
              </w:rPr>
              <w:t>N/A</w:t>
            </w:r>
          </w:p>
        </w:tc>
        <w:tc>
          <w:tcPr>
            <w:tcW w:w="810" w:type="dxa"/>
            <w:gridSpan w:val="2"/>
            <w:vAlign w:val="center"/>
          </w:tcPr>
          <w:p w14:paraId="45D3A2CA" w14:textId="617435C2" w:rsidR="008A0C39" w:rsidRPr="00F41F91" w:rsidRDefault="008A0C39" w:rsidP="008A0C39">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8A0C39" w:rsidRPr="00F41F91" w:rsidRDefault="008A0C39" w:rsidP="008A0C39">
            <w:pPr>
              <w:jc w:val="center"/>
              <w:rPr>
                <w:sz w:val="18"/>
              </w:rPr>
            </w:pPr>
            <w:r w:rsidRPr="00F96064">
              <w:rPr>
                <w:sz w:val="18"/>
              </w:rPr>
              <w:t>Runoff/leaching from natural deposits</w:t>
            </w:r>
          </w:p>
        </w:tc>
      </w:tr>
      <w:tr w:rsidR="008A0C39" w:rsidRPr="001F3468" w14:paraId="1C1DD63C" w14:textId="77777777" w:rsidTr="00BB60BD">
        <w:trPr>
          <w:trHeight w:val="87"/>
          <w:jc w:val="center"/>
        </w:trPr>
        <w:tc>
          <w:tcPr>
            <w:tcW w:w="2872" w:type="dxa"/>
            <w:gridSpan w:val="3"/>
            <w:tcBorders>
              <w:left w:val="single" w:sz="6" w:space="0" w:color="auto"/>
            </w:tcBorders>
            <w:vAlign w:val="center"/>
          </w:tcPr>
          <w:p w14:paraId="2D812695" w14:textId="664BCD8D" w:rsidR="008A0C39" w:rsidRPr="00F41F91" w:rsidRDefault="008A0C39" w:rsidP="008A0C39">
            <w:pPr>
              <w:jc w:val="center"/>
              <w:rPr>
                <w:sz w:val="18"/>
              </w:rPr>
            </w:pPr>
            <w:r>
              <w:rPr>
                <w:sz w:val="18"/>
              </w:rPr>
              <w:t>Turbidity (NTU)</w:t>
            </w:r>
          </w:p>
        </w:tc>
        <w:tc>
          <w:tcPr>
            <w:tcW w:w="900" w:type="dxa"/>
            <w:gridSpan w:val="2"/>
          </w:tcPr>
          <w:p w14:paraId="4EB1E617" w14:textId="2A1D98DD" w:rsidR="008A0C39" w:rsidRPr="00F41F91" w:rsidRDefault="008A0C39" w:rsidP="008A0C39">
            <w:pPr>
              <w:jc w:val="center"/>
              <w:rPr>
                <w:sz w:val="18"/>
              </w:rPr>
            </w:pPr>
            <w:r w:rsidRPr="00C6452A">
              <w:rPr>
                <w:sz w:val="18"/>
              </w:rPr>
              <w:t>10/2020</w:t>
            </w:r>
          </w:p>
        </w:tc>
        <w:tc>
          <w:tcPr>
            <w:tcW w:w="836" w:type="dxa"/>
            <w:gridSpan w:val="2"/>
            <w:vAlign w:val="center"/>
          </w:tcPr>
          <w:p w14:paraId="19D4D088" w14:textId="30B3A748" w:rsidR="008A0C39" w:rsidRPr="00F41F91" w:rsidRDefault="008A0C39" w:rsidP="008A0C39">
            <w:pPr>
              <w:jc w:val="center"/>
              <w:rPr>
                <w:sz w:val="18"/>
              </w:rPr>
            </w:pPr>
            <w:r>
              <w:rPr>
                <w:sz w:val="18"/>
              </w:rPr>
              <w:t>0.1</w:t>
            </w:r>
          </w:p>
        </w:tc>
        <w:tc>
          <w:tcPr>
            <w:tcW w:w="964" w:type="dxa"/>
            <w:gridSpan w:val="3"/>
            <w:vAlign w:val="center"/>
          </w:tcPr>
          <w:p w14:paraId="1450B286" w14:textId="4852E06A" w:rsidR="008A0C39" w:rsidRPr="00F41F91" w:rsidRDefault="008A0C39" w:rsidP="008A0C39">
            <w:pPr>
              <w:jc w:val="center"/>
              <w:rPr>
                <w:sz w:val="18"/>
              </w:rPr>
            </w:pPr>
            <w:r w:rsidRPr="00EF1A3A">
              <w:rPr>
                <w:sz w:val="18"/>
              </w:rPr>
              <w:t>N/A</w:t>
            </w:r>
          </w:p>
        </w:tc>
        <w:tc>
          <w:tcPr>
            <w:tcW w:w="810" w:type="dxa"/>
            <w:gridSpan w:val="2"/>
            <w:vAlign w:val="center"/>
          </w:tcPr>
          <w:p w14:paraId="76DD6C3C" w14:textId="423F2F1D" w:rsidR="008A0C39" w:rsidRPr="00F41F91" w:rsidRDefault="008A0C39" w:rsidP="008A0C39">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8A0C39" w:rsidRPr="00F41F91" w:rsidRDefault="008A0C39" w:rsidP="008A0C39">
            <w:pPr>
              <w:jc w:val="center"/>
              <w:rPr>
                <w:sz w:val="18"/>
              </w:rPr>
            </w:pPr>
            <w:r w:rsidRPr="00F96064">
              <w:rPr>
                <w:sz w:val="18"/>
              </w:rPr>
              <w:t>Soil runoff</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lastRenderedPageBreak/>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7E9B1E7C"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w:t>
            </w:r>
            <w:r w:rsidRPr="00F73C68">
              <w:rPr>
                <w:rFonts w:ascii="Times New Roman" w:hAnsi="Times New Roman"/>
                <w:sz w:val="18"/>
                <w:szCs w:val="18"/>
              </w:rPr>
              <w:t xml:space="preserve">plumbing.  </w:t>
            </w:r>
            <w:r w:rsidR="00F73C68" w:rsidRPr="00F73C68">
              <w:rPr>
                <w:rFonts w:ascii="Times New Roman" w:hAnsi="Times New Roman"/>
                <w:sz w:val="18"/>
                <w:szCs w:val="18"/>
              </w:rPr>
              <w:t>Paradise Rd WS #05</w:t>
            </w:r>
            <w:r w:rsidRPr="00F73C68">
              <w:rPr>
                <w:rFonts w:ascii="Times New Roman" w:hAnsi="Times New Roman"/>
                <w:sz w:val="18"/>
                <w:szCs w:val="18"/>
              </w:rPr>
              <w:t xml:space="preserve"> is </w:t>
            </w:r>
            <w:r w:rsidRPr="001D3B64">
              <w:rPr>
                <w:rFonts w:ascii="Times New Roman" w:hAnsi="Times New Roman"/>
                <w:sz w:val="18"/>
                <w:szCs w:val="18"/>
              </w:rPr>
              <w:t>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7C5382C5" w:rsidR="00ED2935"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2ACCABB1" w14:textId="08E35CFA" w:rsidR="00D54478" w:rsidRDefault="00D54478" w:rsidP="005A26E0">
      <w:pPr>
        <w:jc w:val="both"/>
        <w:rPr>
          <w:sz w:val="18"/>
          <w:szCs w:val="18"/>
        </w:rPr>
      </w:pPr>
    </w:p>
    <w:sectPr w:rsidR="00D54478"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A48635" w14:textId="77777777" w:rsidR="00502138" w:rsidRDefault="00502138">
      <w:r>
        <w:separator/>
      </w:r>
    </w:p>
  </w:endnote>
  <w:endnote w:type="continuationSeparator" w:id="0">
    <w:p w14:paraId="10F25E5C" w14:textId="77777777" w:rsidR="00502138" w:rsidRDefault="00502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F5BE90" w14:textId="77777777" w:rsidR="00502138" w:rsidRDefault="00502138">
      <w:r>
        <w:separator/>
      </w:r>
    </w:p>
  </w:footnote>
  <w:footnote w:type="continuationSeparator" w:id="0">
    <w:p w14:paraId="6B74D821" w14:textId="77777777" w:rsidR="00502138" w:rsidRDefault="005021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5974"/>
    <w:rsid w:val="00016106"/>
    <w:rsid w:val="00020F0D"/>
    <w:rsid w:val="00022705"/>
    <w:rsid w:val="00024D43"/>
    <w:rsid w:val="00035037"/>
    <w:rsid w:val="000360D3"/>
    <w:rsid w:val="000370BE"/>
    <w:rsid w:val="00044344"/>
    <w:rsid w:val="000450D8"/>
    <w:rsid w:val="00045D8D"/>
    <w:rsid w:val="0004748A"/>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C41EC"/>
    <w:rsid w:val="000D2943"/>
    <w:rsid w:val="000D4AC7"/>
    <w:rsid w:val="000D5F39"/>
    <w:rsid w:val="000F3C1E"/>
    <w:rsid w:val="000F6367"/>
    <w:rsid w:val="00100750"/>
    <w:rsid w:val="00101107"/>
    <w:rsid w:val="001151D3"/>
    <w:rsid w:val="0012764D"/>
    <w:rsid w:val="00127B29"/>
    <w:rsid w:val="00127B6D"/>
    <w:rsid w:val="001331D3"/>
    <w:rsid w:val="00142EE6"/>
    <w:rsid w:val="001476E6"/>
    <w:rsid w:val="00153D70"/>
    <w:rsid w:val="00154C45"/>
    <w:rsid w:val="00161D5A"/>
    <w:rsid w:val="00170328"/>
    <w:rsid w:val="00172215"/>
    <w:rsid w:val="00173A3B"/>
    <w:rsid w:val="00181292"/>
    <w:rsid w:val="00181F3E"/>
    <w:rsid w:val="001938A9"/>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984"/>
    <w:rsid w:val="00226E0C"/>
    <w:rsid w:val="00231E89"/>
    <w:rsid w:val="0023302C"/>
    <w:rsid w:val="00243361"/>
    <w:rsid w:val="002436C8"/>
    <w:rsid w:val="00246D6E"/>
    <w:rsid w:val="0025510E"/>
    <w:rsid w:val="00256496"/>
    <w:rsid w:val="00264941"/>
    <w:rsid w:val="00273001"/>
    <w:rsid w:val="00276CF6"/>
    <w:rsid w:val="002842C7"/>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5FB8"/>
    <w:rsid w:val="00377086"/>
    <w:rsid w:val="00383730"/>
    <w:rsid w:val="00391089"/>
    <w:rsid w:val="00391E62"/>
    <w:rsid w:val="00393804"/>
    <w:rsid w:val="00397893"/>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631E"/>
    <w:rsid w:val="00427F0E"/>
    <w:rsid w:val="00435A3F"/>
    <w:rsid w:val="0043725D"/>
    <w:rsid w:val="00441930"/>
    <w:rsid w:val="00442D66"/>
    <w:rsid w:val="004445E4"/>
    <w:rsid w:val="004447CC"/>
    <w:rsid w:val="00446969"/>
    <w:rsid w:val="0045424E"/>
    <w:rsid w:val="0045571D"/>
    <w:rsid w:val="00470811"/>
    <w:rsid w:val="0047086C"/>
    <w:rsid w:val="00472C0F"/>
    <w:rsid w:val="00472D17"/>
    <w:rsid w:val="00473411"/>
    <w:rsid w:val="004848BB"/>
    <w:rsid w:val="00490F13"/>
    <w:rsid w:val="004912AD"/>
    <w:rsid w:val="00492061"/>
    <w:rsid w:val="004A05D8"/>
    <w:rsid w:val="004A07B2"/>
    <w:rsid w:val="004A1ABC"/>
    <w:rsid w:val="004A1F39"/>
    <w:rsid w:val="004A2077"/>
    <w:rsid w:val="004B7187"/>
    <w:rsid w:val="004C5E5E"/>
    <w:rsid w:val="004D10A7"/>
    <w:rsid w:val="004D509C"/>
    <w:rsid w:val="004F3C5B"/>
    <w:rsid w:val="004F67E6"/>
    <w:rsid w:val="00501116"/>
    <w:rsid w:val="00501B52"/>
    <w:rsid w:val="00502138"/>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87D39"/>
    <w:rsid w:val="005937EB"/>
    <w:rsid w:val="005A087D"/>
    <w:rsid w:val="005A26E0"/>
    <w:rsid w:val="005C04C1"/>
    <w:rsid w:val="005C1CAE"/>
    <w:rsid w:val="005D1987"/>
    <w:rsid w:val="005D4636"/>
    <w:rsid w:val="005D5746"/>
    <w:rsid w:val="005D698E"/>
    <w:rsid w:val="005D7E01"/>
    <w:rsid w:val="005E0C69"/>
    <w:rsid w:val="005E279B"/>
    <w:rsid w:val="005E4953"/>
    <w:rsid w:val="005E5E62"/>
    <w:rsid w:val="005E6068"/>
    <w:rsid w:val="005E7337"/>
    <w:rsid w:val="005F17BC"/>
    <w:rsid w:val="005F77FB"/>
    <w:rsid w:val="0060219E"/>
    <w:rsid w:val="00606A2B"/>
    <w:rsid w:val="00613433"/>
    <w:rsid w:val="00615750"/>
    <w:rsid w:val="006204CD"/>
    <w:rsid w:val="00623849"/>
    <w:rsid w:val="00627933"/>
    <w:rsid w:val="00630AE6"/>
    <w:rsid w:val="00633A17"/>
    <w:rsid w:val="00634B1D"/>
    <w:rsid w:val="00640676"/>
    <w:rsid w:val="0064205A"/>
    <w:rsid w:val="00643C66"/>
    <w:rsid w:val="00652344"/>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042D0"/>
    <w:rsid w:val="0071047D"/>
    <w:rsid w:val="00710939"/>
    <w:rsid w:val="0071576E"/>
    <w:rsid w:val="00717191"/>
    <w:rsid w:val="00717BB1"/>
    <w:rsid w:val="00717E80"/>
    <w:rsid w:val="007221FF"/>
    <w:rsid w:val="00722BA8"/>
    <w:rsid w:val="00737455"/>
    <w:rsid w:val="00742E55"/>
    <w:rsid w:val="00743391"/>
    <w:rsid w:val="007452F3"/>
    <w:rsid w:val="007471DB"/>
    <w:rsid w:val="007617F1"/>
    <w:rsid w:val="00765F64"/>
    <w:rsid w:val="00775871"/>
    <w:rsid w:val="00783F5A"/>
    <w:rsid w:val="0078478E"/>
    <w:rsid w:val="00784E3A"/>
    <w:rsid w:val="00794705"/>
    <w:rsid w:val="00796405"/>
    <w:rsid w:val="00796E52"/>
    <w:rsid w:val="007A0307"/>
    <w:rsid w:val="007B0B24"/>
    <w:rsid w:val="007C18C6"/>
    <w:rsid w:val="007C5EC4"/>
    <w:rsid w:val="007C7020"/>
    <w:rsid w:val="007D1751"/>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46340"/>
    <w:rsid w:val="00857337"/>
    <w:rsid w:val="00860711"/>
    <w:rsid w:val="008642CC"/>
    <w:rsid w:val="0086535D"/>
    <w:rsid w:val="00865B9C"/>
    <w:rsid w:val="00881DB7"/>
    <w:rsid w:val="00883433"/>
    <w:rsid w:val="00885381"/>
    <w:rsid w:val="00891B0E"/>
    <w:rsid w:val="00895240"/>
    <w:rsid w:val="00896E02"/>
    <w:rsid w:val="008A0085"/>
    <w:rsid w:val="008A0965"/>
    <w:rsid w:val="008A0C39"/>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6319F"/>
    <w:rsid w:val="00964EC2"/>
    <w:rsid w:val="0096555F"/>
    <w:rsid w:val="009673A1"/>
    <w:rsid w:val="00970BCF"/>
    <w:rsid w:val="00973F02"/>
    <w:rsid w:val="009746A3"/>
    <w:rsid w:val="00974728"/>
    <w:rsid w:val="00975448"/>
    <w:rsid w:val="00975A98"/>
    <w:rsid w:val="0097699A"/>
    <w:rsid w:val="00983590"/>
    <w:rsid w:val="00984F88"/>
    <w:rsid w:val="00990849"/>
    <w:rsid w:val="00991188"/>
    <w:rsid w:val="0099313E"/>
    <w:rsid w:val="00995293"/>
    <w:rsid w:val="009B1047"/>
    <w:rsid w:val="009B337D"/>
    <w:rsid w:val="009C0D0C"/>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4246"/>
    <w:rsid w:val="00A45E9F"/>
    <w:rsid w:val="00A50E37"/>
    <w:rsid w:val="00A72ADF"/>
    <w:rsid w:val="00A73147"/>
    <w:rsid w:val="00A93A21"/>
    <w:rsid w:val="00A94D32"/>
    <w:rsid w:val="00A95330"/>
    <w:rsid w:val="00A9766F"/>
    <w:rsid w:val="00AB01B0"/>
    <w:rsid w:val="00AB5E87"/>
    <w:rsid w:val="00AC41BE"/>
    <w:rsid w:val="00AC6D1E"/>
    <w:rsid w:val="00AD4876"/>
    <w:rsid w:val="00AE0EA9"/>
    <w:rsid w:val="00AE63C8"/>
    <w:rsid w:val="00AF0445"/>
    <w:rsid w:val="00AF2E38"/>
    <w:rsid w:val="00AF619D"/>
    <w:rsid w:val="00B0620C"/>
    <w:rsid w:val="00B1666D"/>
    <w:rsid w:val="00B2410E"/>
    <w:rsid w:val="00B3023D"/>
    <w:rsid w:val="00B30E79"/>
    <w:rsid w:val="00B3491A"/>
    <w:rsid w:val="00B44817"/>
    <w:rsid w:val="00B45743"/>
    <w:rsid w:val="00B474F6"/>
    <w:rsid w:val="00B51879"/>
    <w:rsid w:val="00B527D3"/>
    <w:rsid w:val="00B52B43"/>
    <w:rsid w:val="00B552D9"/>
    <w:rsid w:val="00B56F52"/>
    <w:rsid w:val="00B56F6C"/>
    <w:rsid w:val="00B606D3"/>
    <w:rsid w:val="00B609F0"/>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43A2"/>
    <w:rsid w:val="00D26951"/>
    <w:rsid w:val="00D272CB"/>
    <w:rsid w:val="00D33C8C"/>
    <w:rsid w:val="00D37E1F"/>
    <w:rsid w:val="00D47015"/>
    <w:rsid w:val="00D5267E"/>
    <w:rsid w:val="00D5320E"/>
    <w:rsid w:val="00D54478"/>
    <w:rsid w:val="00D60888"/>
    <w:rsid w:val="00D717EE"/>
    <w:rsid w:val="00D72880"/>
    <w:rsid w:val="00D7538B"/>
    <w:rsid w:val="00D77322"/>
    <w:rsid w:val="00D924EC"/>
    <w:rsid w:val="00D96789"/>
    <w:rsid w:val="00DA2871"/>
    <w:rsid w:val="00DA5F8A"/>
    <w:rsid w:val="00DB305E"/>
    <w:rsid w:val="00DB4D7F"/>
    <w:rsid w:val="00DC0B11"/>
    <w:rsid w:val="00DC2ED8"/>
    <w:rsid w:val="00DC30BE"/>
    <w:rsid w:val="00DC3DA9"/>
    <w:rsid w:val="00DC61D2"/>
    <w:rsid w:val="00DD7D18"/>
    <w:rsid w:val="00DD7D84"/>
    <w:rsid w:val="00DE1141"/>
    <w:rsid w:val="00DE2077"/>
    <w:rsid w:val="00DE4D86"/>
    <w:rsid w:val="00DE54DD"/>
    <w:rsid w:val="00E034EF"/>
    <w:rsid w:val="00E05746"/>
    <w:rsid w:val="00E06B20"/>
    <w:rsid w:val="00E10EC3"/>
    <w:rsid w:val="00E20938"/>
    <w:rsid w:val="00E23E88"/>
    <w:rsid w:val="00E24E8A"/>
    <w:rsid w:val="00E25265"/>
    <w:rsid w:val="00E32DF1"/>
    <w:rsid w:val="00E331F5"/>
    <w:rsid w:val="00E34416"/>
    <w:rsid w:val="00E37AB5"/>
    <w:rsid w:val="00E41EE8"/>
    <w:rsid w:val="00E45705"/>
    <w:rsid w:val="00E56B28"/>
    <w:rsid w:val="00E60304"/>
    <w:rsid w:val="00E6542D"/>
    <w:rsid w:val="00E669DF"/>
    <w:rsid w:val="00E67C01"/>
    <w:rsid w:val="00E80B80"/>
    <w:rsid w:val="00E84786"/>
    <w:rsid w:val="00E8528D"/>
    <w:rsid w:val="00E91D0B"/>
    <w:rsid w:val="00E91E70"/>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436B6"/>
    <w:rsid w:val="00F51B61"/>
    <w:rsid w:val="00F52745"/>
    <w:rsid w:val="00F5686D"/>
    <w:rsid w:val="00F570EA"/>
    <w:rsid w:val="00F61DCB"/>
    <w:rsid w:val="00F65D76"/>
    <w:rsid w:val="00F67D55"/>
    <w:rsid w:val="00F73C68"/>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2093</Words>
  <Characters>11936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14001</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9</cp:revision>
  <cp:lastPrinted>2018-12-11T18:58:00Z</cp:lastPrinted>
  <dcterms:created xsi:type="dcterms:W3CDTF">2024-05-14T23:38:00Z</dcterms:created>
  <dcterms:modified xsi:type="dcterms:W3CDTF">2024-06-24T23:08:00Z</dcterms:modified>
</cp:coreProperties>
</file>