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E60FCB" w14:textId="5F792E97" w:rsidR="005209A3" w:rsidRPr="005162DE" w:rsidRDefault="005209A3" w:rsidP="008E66E2">
      <w:pPr>
        <w:pStyle w:val="Heading1"/>
        <w:spacing w:before="0"/>
        <w:jc w:val="center"/>
      </w:pPr>
      <w:r w:rsidRPr="005162DE">
        <w:t>202</w:t>
      </w:r>
      <w:r w:rsidR="005E0155">
        <w:t>5</w:t>
      </w:r>
      <w:r w:rsidRPr="005162DE">
        <w:t xml:space="preserve"> Consumer Confidence Report</w:t>
      </w:r>
    </w:p>
    <w:p w14:paraId="32F8BD88" w14:textId="77777777" w:rsidR="005209A3" w:rsidRPr="005162DE" w:rsidRDefault="005209A3" w:rsidP="00BF628D">
      <w:pPr>
        <w:pStyle w:val="Heading2"/>
      </w:pPr>
      <w:r w:rsidRPr="005162DE">
        <w:t>Water System Information</w:t>
      </w:r>
    </w:p>
    <w:p w14:paraId="0B8BDBA2" w14:textId="77777777" w:rsidR="005209A3" w:rsidRPr="005162DE" w:rsidRDefault="005209A3" w:rsidP="0092687A">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Pr="009012B5">
        <w:rPr>
          <w:rFonts w:ascii="Arial" w:hAnsi="Arial" w:cs="Arial"/>
          <w:b/>
          <w:bCs/>
          <w:noProof/>
          <w:sz w:val="24"/>
          <w:szCs w:val="24"/>
        </w:rPr>
        <w:t>Elkhorn School</w:t>
      </w:r>
    </w:p>
    <w:p w14:paraId="0F75856F" w14:textId="2445449B" w:rsidR="005209A3" w:rsidRPr="005162DE" w:rsidRDefault="005209A3" w:rsidP="0092687A">
      <w:pPr>
        <w:spacing w:after="240"/>
        <w:rPr>
          <w:rFonts w:ascii="Arial" w:hAnsi="Arial" w:cs="Arial"/>
          <w:sz w:val="24"/>
          <w:szCs w:val="24"/>
        </w:rPr>
      </w:pPr>
      <w:r w:rsidRPr="005162DE">
        <w:rPr>
          <w:rFonts w:ascii="Arial" w:hAnsi="Arial" w:cs="Arial"/>
          <w:sz w:val="24"/>
          <w:szCs w:val="24"/>
        </w:rPr>
        <w:t xml:space="preserve">Report Date: </w:t>
      </w:r>
      <w:r w:rsidR="005E0155">
        <w:rPr>
          <w:rFonts w:ascii="Arial" w:hAnsi="Arial" w:cs="Arial"/>
          <w:sz w:val="24"/>
          <w:szCs w:val="24"/>
        </w:rPr>
        <w:t>5</w:t>
      </w:r>
      <w:r>
        <w:rPr>
          <w:rFonts w:ascii="Arial" w:hAnsi="Arial" w:cs="Arial"/>
          <w:sz w:val="24"/>
          <w:szCs w:val="24"/>
        </w:rPr>
        <w:t>/4/202</w:t>
      </w:r>
      <w:r w:rsidR="005E0155">
        <w:rPr>
          <w:rFonts w:ascii="Arial" w:hAnsi="Arial" w:cs="Arial"/>
          <w:sz w:val="24"/>
          <w:szCs w:val="24"/>
        </w:rPr>
        <w:t>6</w:t>
      </w:r>
    </w:p>
    <w:p w14:paraId="2A8CB3EA" w14:textId="77777777" w:rsidR="005209A3" w:rsidRPr="005162DE" w:rsidRDefault="005209A3" w:rsidP="0092687A">
      <w:pPr>
        <w:spacing w:after="240"/>
        <w:rPr>
          <w:rFonts w:ascii="Arial" w:hAnsi="Arial" w:cs="Arial"/>
          <w:sz w:val="24"/>
          <w:szCs w:val="24"/>
        </w:rPr>
      </w:pPr>
      <w:r w:rsidRPr="005162DE">
        <w:rPr>
          <w:rFonts w:ascii="Arial" w:hAnsi="Arial" w:cs="Arial"/>
          <w:sz w:val="24"/>
          <w:szCs w:val="24"/>
        </w:rPr>
        <w:t xml:space="preserve">Type of Water Source(s) in Use: </w:t>
      </w:r>
      <w:r w:rsidRPr="009012B5">
        <w:rPr>
          <w:rFonts w:ascii="Arial" w:hAnsi="Arial" w:cs="Arial"/>
          <w:noProof/>
          <w:sz w:val="24"/>
          <w:szCs w:val="24"/>
        </w:rPr>
        <w:t>Ground Water</w:t>
      </w:r>
    </w:p>
    <w:p w14:paraId="72DEE182" w14:textId="77777777" w:rsidR="005209A3" w:rsidRPr="005162DE" w:rsidRDefault="005209A3"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Pr="009012B5">
        <w:rPr>
          <w:rFonts w:ascii="Arial" w:hAnsi="Arial" w:cs="Arial"/>
          <w:noProof/>
          <w:sz w:val="24"/>
          <w:szCs w:val="24"/>
        </w:rPr>
        <w:t>Well 01 (001_001) [Located in our service area off Castroville Blvd]</w:t>
      </w:r>
    </w:p>
    <w:p w14:paraId="6B7E3FB2" w14:textId="77777777" w:rsidR="005209A3" w:rsidRPr="005162DE" w:rsidRDefault="005209A3" w:rsidP="0092687A">
      <w:pPr>
        <w:spacing w:after="240"/>
        <w:rPr>
          <w:rFonts w:ascii="Arial" w:hAnsi="Arial" w:cs="Arial"/>
          <w:sz w:val="24"/>
          <w:szCs w:val="24"/>
        </w:rPr>
      </w:pPr>
      <w:r w:rsidRPr="005162DE">
        <w:rPr>
          <w:rFonts w:ascii="Arial" w:hAnsi="Arial" w:cs="Arial"/>
          <w:sz w:val="24"/>
          <w:szCs w:val="24"/>
        </w:rPr>
        <w:t xml:space="preserve">Drinking Water Source Assessment Information: </w:t>
      </w:r>
      <w:r w:rsidRPr="009012B5">
        <w:rPr>
          <w:rFonts w:ascii="Arial" w:hAnsi="Arial" w:cs="Arial"/>
          <w:noProof/>
          <w:sz w:val="24"/>
          <w:szCs w:val="24"/>
        </w:rPr>
        <w:t>Available by request</w:t>
      </w:r>
    </w:p>
    <w:p w14:paraId="655E7916" w14:textId="77777777" w:rsidR="005209A3" w:rsidRPr="005162DE" w:rsidRDefault="005209A3"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9012B5">
        <w:rPr>
          <w:rFonts w:ascii="Arial" w:hAnsi="Arial" w:cs="Arial"/>
          <w:noProof/>
          <w:sz w:val="24"/>
          <w:szCs w:val="24"/>
        </w:rPr>
        <w:t>N/A</w:t>
      </w:r>
    </w:p>
    <w:p w14:paraId="745830B5" w14:textId="77777777" w:rsidR="005209A3" w:rsidRPr="005162DE" w:rsidRDefault="005209A3" w:rsidP="0065365D">
      <w:pPr>
        <w:rPr>
          <w:rFonts w:ascii="Arial" w:hAnsi="Arial" w:cs="Arial"/>
          <w:sz w:val="24"/>
          <w:szCs w:val="24"/>
        </w:rPr>
      </w:pPr>
      <w:r w:rsidRPr="005162DE">
        <w:rPr>
          <w:rFonts w:ascii="Arial" w:hAnsi="Arial" w:cs="Arial"/>
          <w:sz w:val="24"/>
          <w:szCs w:val="24"/>
        </w:rPr>
        <w:t xml:space="preserve">For More Information, Contact: </w:t>
      </w:r>
      <w:r w:rsidRPr="009012B5">
        <w:rPr>
          <w:rFonts w:ascii="Arial" w:hAnsi="Arial" w:cs="Arial"/>
          <w:b/>
          <w:bCs/>
          <w:noProof/>
          <w:sz w:val="24"/>
          <w:szCs w:val="24"/>
        </w:rPr>
        <w:t>Cypress Water Services</w:t>
      </w:r>
      <w:r w:rsidRPr="00EF6CA0">
        <w:rPr>
          <w:rFonts w:ascii="Arial" w:hAnsi="Arial" w:cs="Arial"/>
          <w:b/>
          <w:bCs/>
          <w:sz w:val="24"/>
          <w:szCs w:val="24"/>
        </w:rPr>
        <w:t xml:space="preserve"> | </w:t>
      </w:r>
      <w:r w:rsidRPr="009012B5">
        <w:rPr>
          <w:rFonts w:ascii="Arial" w:hAnsi="Arial" w:cs="Arial"/>
          <w:b/>
          <w:bCs/>
          <w:noProof/>
          <w:sz w:val="24"/>
          <w:szCs w:val="24"/>
        </w:rPr>
        <w:t>info@cypresswaterservices.com</w:t>
      </w:r>
      <w:r w:rsidRPr="00EF6CA0">
        <w:rPr>
          <w:rFonts w:ascii="Arial" w:hAnsi="Arial" w:cs="Arial"/>
          <w:b/>
          <w:bCs/>
          <w:sz w:val="24"/>
          <w:szCs w:val="24"/>
        </w:rPr>
        <w:t xml:space="preserve"> | </w:t>
      </w:r>
      <w:r w:rsidRPr="009012B5">
        <w:rPr>
          <w:rFonts w:ascii="Arial" w:hAnsi="Arial" w:cs="Arial"/>
          <w:b/>
          <w:bCs/>
          <w:noProof/>
          <w:sz w:val="24"/>
          <w:szCs w:val="24"/>
        </w:rPr>
        <w:t>(831) 920-6796</w:t>
      </w:r>
    </w:p>
    <w:p w14:paraId="76518949" w14:textId="77777777" w:rsidR="005209A3" w:rsidRPr="005162DE" w:rsidRDefault="005209A3" w:rsidP="001F7181">
      <w:pPr>
        <w:pStyle w:val="Heading2"/>
      </w:pPr>
      <w:r w:rsidRPr="005162DE">
        <w:t>About This Report</w:t>
      </w:r>
    </w:p>
    <w:p w14:paraId="310CA756" w14:textId="48736D02" w:rsidR="005209A3" w:rsidRPr="005162DE" w:rsidRDefault="005209A3" w:rsidP="008404C1">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sidR="00933BED">
        <w:rPr>
          <w:rFonts w:ascii="Arial" w:hAnsi="Arial" w:cs="Arial"/>
          <w:sz w:val="24"/>
          <w:szCs w:val="24"/>
        </w:rPr>
        <w:t>5</w:t>
      </w:r>
      <w:r>
        <w:rPr>
          <w:rFonts w:ascii="Arial" w:hAnsi="Arial" w:cs="Arial"/>
          <w:sz w:val="24"/>
          <w:szCs w:val="24"/>
        </w:rPr>
        <w:t>,</w:t>
      </w:r>
      <w:r w:rsidRPr="005162DE">
        <w:rPr>
          <w:rFonts w:ascii="Arial" w:hAnsi="Arial" w:cs="Arial"/>
          <w:sz w:val="24"/>
          <w:szCs w:val="24"/>
        </w:rPr>
        <w:t xml:space="preserve"> and may include earlier monitoring data.</w:t>
      </w:r>
    </w:p>
    <w:p w14:paraId="4D7C64C9" w14:textId="77777777" w:rsidR="005209A3" w:rsidRPr="005162DE" w:rsidRDefault="005209A3" w:rsidP="008404C1">
      <w:pPr>
        <w:pStyle w:val="Heading2"/>
      </w:pPr>
      <w:r w:rsidRPr="005162DE">
        <w:t>Importance of This Report Statement in Five Non-English Languages (Spanish, Mandarin, Tagalog, Vietnamese, and Hmong)</w:t>
      </w:r>
    </w:p>
    <w:p w14:paraId="383344FE" w14:textId="77777777" w:rsidR="005209A3" w:rsidRPr="005162DE" w:rsidRDefault="005209A3" w:rsidP="0092687A">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9012B5">
        <w:rPr>
          <w:rFonts w:ascii="Arial" w:hAnsi="Arial" w:cs="Arial"/>
          <w:noProof/>
          <w:sz w:val="24"/>
          <w:szCs w:val="24"/>
          <w:lang w:val="es-MX"/>
        </w:rPr>
        <w:t>Cypress Water Services</w:t>
      </w:r>
      <w:r>
        <w:rPr>
          <w:rFonts w:ascii="Arial" w:hAnsi="Arial" w:cs="Arial"/>
          <w:sz w:val="24"/>
          <w:szCs w:val="24"/>
          <w:lang w:val="es-MX"/>
        </w:rPr>
        <w:t xml:space="preserve"> </w:t>
      </w:r>
      <w:r w:rsidRPr="005162DE">
        <w:rPr>
          <w:rFonts w:ascii="Arial" w:hAnsi="Arial" w:cs="Arial"/>
          <w:sz w:val="24"/>
          <w:szCs w:val="24"/>
          <w:lang w:val="es-MX"/>
        </w:rPr>
        <w:t xml:space="preserve">a </w:t>
      </w:r>
      <w:r w:rsidRPr="009012B5">
        <w:rPr>
          <w:rFonts w:ascii="Arial" w:hAnsi="Arial" w:cs="Arial"/>
          <w:noProof/>
          <w:sz w:val="24"/>
          <w:szCs w:val="24"/>
          <w:lang w:val="es-MX"/>
        </w:rPr>
        <w:t>info@cypresswaterservices.com</w:t>
      </w:r>
      <w:r>
        <w:rPr>
          <w:rFonts w:ascii="Arial" w:hAnsi="Arial" w:cs="Arial"/>
          <w:sz w:val="24"/>
          <w:szCs w:val="24"/>
          <w:lang w:val="es-MX"/>
        </w:rPr>
        <w:t xml:space="preserve"> </w:t>
      </w:r>
      <w:r w:rsidRPr="009012B5">
        <w:rPr>
          <w:rFonts w:ascii="Arial" w:hAnsi="Arial" w:cs="Arial"/>
          <w:noProof/>
          <w:sz w:val="24"/>
          <w:szCs w:val="24"/>
          <w:lang w:val="es-MX"/>
        </w:rPr>
        <w:t>(831) 920-6796</w:t>
      </w:r>
      <w:r>
        <w:rPr>
          <w:rFonts w:ascii="Arial" w:hAnsi="Arial" w:cs="Arial"/>
          <w:sz w:val="24"/>
          <w:szCs w:val="24"/>
          <w:lang w:val="es-MX"/>
        </w:rPr>
        <w:t xml:space="preserve"> </w:t>
      </w:r>
      <w:r w:rsidRPr="005162DE">
        <w:rPr>
          <w:rFonts w:ascii="Arial" w:hAnsi="Arial" w:cs="Arial"/>
          <w:sz w:val="24"/>
          <w:szCs w:val="24"/>
          <w:lang w:val="es-MX"/>
        </w:rPr>
        <w:t>para asistirlo en español.</w:t>
      </w:r>
    </w:p>
    <w:p w14:paraId="21EA932D" w14:textId="77777777" w:rsidR="005209A3" w:rsidRPr="005162DE" w:rsidRDefault="005209A3" w:rsidP="0092687A">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sidRPr="009012B5">
        <w:rPr>
          <w:rFonts w:ascii="Arial" w:eastAsia="PMingLiU" w:hAnsi="Arial" w:cs="Arial"/>
          <w:noProof/>
          <w:sz w:val="24"/>
          <w:szCs w:val="24"/>
        </w:rPr>
        <w:t>Cypress Water Services</w:t>
      </w:r>
      <w:r>
        <w:rPr>
          <w:rFonts w:ascii="Arial" w:eastAsia="PMingLiU" w:hAnsi="Arial" w:cs="Arial"/>
          <w:sz w:val="24"/>
          <w:szCs w:val="24"/>
        </w:rPr>
        <w:t xml:space="preserv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sidRPr="009012B5">
        <w:rPr>
          <w:rFonts w:ascii="Arial" w:eastAsia="PMingLiU" w:hAnsi="Arial" w:cs="Arial"/>
          <w:noProof/>
          <w:sz w:val="24"/>
          <w:szCs w:val="24"/>
        </w:rPr>
        <w:t>info@cypresswaterservices.com</w:t>
      </w:r>
      <w:r>
        <w:rPr>
          <w:rFonts w:ascii="Arial" w:eastAsia="PMingLiU" w:hAnsi="Arial" w:cs="Arial"/>
          <w:sz w:val="24"/>
          <w:szCs w:val="24"/>
        </w:rPr>
        <w:t xml:space="preserve"> </w:t>
      </w:r>
      <w:r w:rsidRPr="009012B5">
        <w:rPr>
          <w:rFonts w:ascii="Arial" w:eastAsia="PMingLiU" w:hAnsi="Arial" w:cs="Arial"/>
          <w:noProof/>
          <w:sz w:val="24"/>
          <w:szCs w:val="24"/>
        </w:rPr>
        <w:t>(831) 920-6796</w:t>
      </w:r>
    </w:p>
    <w:p w14:paraId="3F1CE317" w14:textId="77777777" w:rsidR="005209A3" w:rsidRPr="005162DE" w:rsidRDefault="005209A3" w:rsidP="0092687A">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9012B5">
        <w:rPr>
          <w:rFonts w:ascii="Arial" w:hAnsi="Arial" w:cs="Arial"/>
          <w:noProof/>
          <w:sz w:val="24"/>
          <w:szCs w:val="24"/>
        </w:rPr>
        <w:t>Elkhorn School</w:t>
      </w:r>
      <w:r>
        <w:rPr>
          <w:rFonts w:ascii="Arial" w:hAnsi="Arial" w:cs="Arial"/>
          <w:sz w:val="24"/>
          <w:szCs w:val="24"/>
        </w:rPr>
        <w:t xml:space="preserve"> </w:t>
      </w:r>
      <w:r w:rsidRPr="009012B5">
        <w:rPr>
          <w:rFonts w:ascii="Arial" w:hAnsi="Arial" w:cs="Arial"/>
          <w:noProof/>
          <w:sz w:val="24"/>
          <w:szCs w:val="24"/>
        </w:rPr>
        <w:t>info@cypresswaterservices.com</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Pr="009012B5">
        <w:rPr>
          <w:rFonts w:ascii="Arial" w:hAnsi="Arial" w:cs="Arial"/>
          <w:noProof/>
          <w:sz w:val="24"/>
          <w:szCs w:val="24"/>
        </w:rPr>
        <w:t>(831) 920-6796</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5240B69B" w14:textId="77777777" w:rsidR="005209A3" w:rsidRPr="005162DE" w:rsidRDefault="005209A3" w:rsidP="0092687A">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9012B5">
        <w:rPr>
          <w:rFonts w:ascii="Arial" w:hAnsi="Arial" w:cs="Arial"/>
          <w:noProof/>
          <w:sz w:val="24"/>
          <w:szCs w:val="24"/>
        </w:rPr>
        <w:t>Cypress Water Services</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sidRPr="009012B5">
        <w:rPr>
          <w:rFonts w:ascii="Arial" w:hAnsi="Arial" w:cs="Arial"/>
          <w:noProof/>
          <w:sz w:val="24"/>
          <w:szCs w:val="24"/>
        </w:rPr>
        <w:t>info@cypresswaterservices.com</w:t>
      </w:r>
      <w:r>
        <w:rPr>
          <w:rFonts w:ascii="Arial" w:hAnsi="Arial" w:cs="Arial"/>
          <w:sz w:val="24"/>
          <w:szCs w:val="24"/>
        </w:rPr>
        <w:t xml:space="preserve"> </w:t>
      </w:r>
      <w:r w:rsidRPr="009012B5">
        <w:rPr>
          <w:rFonts w:ascii="Arial" w:hAnsi="Arial" w:cs="Arial"/>
          <w:noProof/>
          <w:sz w:val="24"/>
          <w:szCs w:val="24"/>
        </w:rPr>
        <w:t>(831) 920-6796</w:t>
      </w:r>
      <w:r>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14:paraId="17AA3C91" w14:textId="77777777" w:rsidR="005209A3" w:rsidRPr="005162DE" w:rsidRDefault="005209A3" w:rsidP="0092687A">
      <w:pPr>
        <w:spacing w:after="180"/>
        <w:rPr>
          <w:rFonts w:ascii="Arial" w:hAnsi="Arial" w:cs="Arial"/>
          <w:sz w:val="24"/>
          <w:szCs w:val="24"/>
        </w:rPr>
      </w:pPr>
      <w:r w:rsidRPr="005162DE">
        <w:rPr>
          <w:rFonts w:ascii="Arial" w:hAnsi="Arial" w:cs="Arial"/>
          <w:sz w:val="24"/>
          <w:szCs w:val="24"/>
        </w:rPr>
        <w:t>Language in Hmong</w:t>
      </w:r>
      <w:proofErr w:type="gramStart"/>
      <w:r w:rsidRPr="005162DE">
        <w:rPr>
          <w:rFonts w:ascii="Arial" w:hAnsi="Arial" w:cs="Arial"/>
          <w:sz w:val="24"/>
          <w:szCs w:val="24"/>
        </w:rPr>
        <w:t xml:space="preserve">:  </w:t>
      </w:r>
      <w:proofErr w:type="spellStart"/>
      <w:r w:rsidRPr="005162DE">
        <w:rPr>
          <w:rFonts w:ascii="Arial" w:hAnsi="Arial" w:cs="Arial"/>
          <w:sz w:val="24"/>
          <w:szCs w:val="24"/>
        </w:rPr>
        <w:t>Tsab</w:t>
      </w:r>
      <w:proofErr w:type="spellEnd"/>
      <w:proofErr w:type="gramEnd"/>
      <w:r w:rsidRPr="005162DE">
        <w:rPr>
          <w:rFonts w:ascii="Arial" w:hAnsi="Arial" w:cs="Arial"/>
          <w:sz w:val="24"/>
          <w:szCs w:val="24"/>
        </w:rPr>
        <w:t xml:space="preserve"> </w:t>
      </w:r>
      <w:proofErr w:type="spellStart"/>
      <w:r w:rsidRPr="005162DE">
        <w:rPr>
          <w:rFonts w:ascii="Arial" w:hAnsi="Arial" w:cs="Arial"/>
          <w:sz w:val="24"/>
          <w:szCs w:val="24"/>
        </w:rPr>
        <w:t>ntawv</w:t>
      </w:r>
      <w:proofErr w:type="spellEnd"/>
      <w:r w:rsidRPr="005162DE">
        <w:rPr>
          <w:rFonts w:ascii="Arial" w:hAnsi="Arial" w:cs="Arial"/>
          <w:sz w:val="24"/>
          <w:szCs w:val="24"/>
        </w:rPr>
        <w:t xml:space="preserve"> no </w:t>
      </w:r>
      <w:proofErr w:type="spellStart"/>
      <w:r w:rsidRPr="005162DE">
        <w:rPr>
          <w:rFonts w:ascii="Arial" w:hAnsi="Arial" w:cs="Arial"/>
          <w:sz w:val="24"/>
          <w:szCs w:val="24"/>
        </w:rPr>
        <w:t>muaj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ntsiab</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tseem</w:t>
      </w:r>
      <w:proofErr w:type="spellEnd"/>
      <w:r w:rsidRPr="005162DE">
        <w:rPr>
          <w:rFonts w:ascii="Arial" w:hAnsi="Arial" w:cs="Arial"/>
          <w:sz w:val="24"/>
          <w:szCs w:val="24"/>
        </w:rPr>
        <w:t xml:space="preserve"> </w:t>
      </w:r>
      <w:proofErr w:type="spellStart"/>
      <w:r w:rsidRPr="005162DE">
        <w:rPr>
          <w:rFonts w:ascii="Arial" w:hAnsi="Arial" w:cs="Arial"/>
          <w:sz w:val="24"/>
          <w:szCs w:val="24"/>
        </w:rPr>
        <w:t>ceeb</w:t>
      </w:r>
      <w:proofErr w:type="spellEnd"/>
      <w:r w:rsidRPr="005162DE">
        <w:rPr>
          <w:rFonts w:ascii="Arial" w:hAnsi="Arial" w:cs="Arial"/>
          <w:sz w:val="24"/>
          <w:szCs w:val="24"/>
        </w:rPr>
        <w:t xml:space="preserve"> </w:t>
      </w:r>
      <w:proofErr w:type="spellStart"/>
      <w:r w:rsidRPr="005162DE">
        <w:rPr>
          <w:rFonts w:ascii="Arial" w:hAnsi="Arial" w:cs="Arial"/>
          <w:sz w:val="24"/>
          <w:szCs w:val="24"/>
        </w:rPr>
        <w:t>txog</w:t>
      </w:r>
      <w:proofErr w:type="spellEnd"/>
      <w:r w:rsidRPr="005162DE">
        <w:rPr>
          <w:rFonts w:ascii="Arial" w:hAnsi="Arial" w:cs="Arial"/>
          <w:sz w:val="24"/>
          <w:szCs w:val="24"/>
        </w:rPr>
        <w:t xml:space="preserve"> </w:t>
      </w:r>
      <w:proofErr w:type="spellStart"/>
      <w:r w:rsidRPr="005162DE">
        <w:rPr>
          <w:rFonts w:ascii="Arial" w:hAnsi="Arial" w:cs="Arial"/>
          <w:sz w:val="24"/>
          <w:szCs w:val="24"/>
        </w:rPr>
        <w:t>koj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dej</w:t>
      </w:r>
      <w:proofErr w:type="spellEnd"/>
      <w:r w:rsidRPr="005162DE">
        <w:rPr>
          <w:rFonts w:ascii="Arial" w:hAnsi="Arial" w:cs="Arial"/>
          <w:sz w:val="24"/>
          <w:szCs w:val="24"/>
        </w:rPr>
        <w:t xml:space="preserve"> haus.  </w:t>
      </w:r>
      <w:proofErr w:type="spellStart"/>
      <w:r w:rsidRPr="005162DE">
        <w:rPr>
          <w:rFonts w:ascii="Arial" w:hAnsi="Arial" w:cs="Arial"/>
          <w:sz w:val="24"/>
          <w:szCs w:val="24"/>
        </w:rPr>
        <w:t>Thov</w:t>
      </w:r>
      <w:proofErr w:type="spellEnd"/>
      <w:r w:rsidRPr="005162DE">
        <w:rPr>
          <w:rFonts w:ascii="Arial" w:hAnsi="Arial" w:cs="Arial"/>
          <w:sz w:val="24"/>
          <w:szCs w:val="24"/>
        </w:rPr>
        <w:t xml:space="preserve"> hu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r w:rsidRPr="009012B5">
        <w:rPr>
          <w:rFonts w:ascii="Arial" w:hAnsi="Arial" w:cs="Arial"/>
          <w:noProof/>
          <w:sz w:val="24"/>
          <w:szCs w:val="24"/>
        </w:rPr>
        <w:t>Cypress Water Services</w:t>
      </w:r>
      <w:r w:rsidRPr="005162DE">
        <w:rPr>
          <w:rFonts w:ascii="Arial" w:hAnsi="Arial" w:cs="Arial"/>
          <w:sz w:val="24"/>
          <w:szCs w:val="24"/>
        </w:rPr>
        <w:t xml:space="preserve"> </w:t>
      </w:r>
      <w:proofErr w:type="spellStart"/>
      <w:r w:rsidRPr="005162DE">
        <w:rPr>
          <w:rFonts w:ascii="Arial" w:hAnsi="Arial" w:cs="Arial"/>
          <w:sz w:val="24"/>
          <w:szCs w:val="24"/>
        </w:rPr>
        <w:t>ntawm</w:t>
      </w:r>
      <w:proofErr w:type="spellEnd"/>
      <w:r w:rsidRPr="005162DE">
        <w:rPr>
          <w:rFonts w:ascii="Arial" w:hAnsi="Arial" w:cs="Arial"/>
          <w:sz w:val="24"/>
          <w:szCs w:val="24"/>
        </w:rPr>
        <w:t xml:space="preserve"> </w:t>
      </w:r>
      <w:r w:rsidRPr="009012B5">
        <w:rPr>
          <w:rFonts w:ascii="Arial" w:hAnsi="Arial" w:cs="Arial"/>
          <w:noProof/>
          <w:sz w:val="24"/>
          <w:szCs w:val="24"/>
        </w:rPr>
        <w:t>info@cypresswaterservices.com</w:t>
      </w:r>
      <w:r>
        <w:rPr>
          <w:rFonts w:ascii="Arial" w:hAnsi="Arial" w:cs="Arial"/>
          <w:sz w:val="24"/>
          <w:szCs w:val="24"/>
        </w:rPr>
        <w:t xml:space="preserve"> </w:t>
      </w:r>
      <w:r w:rsidRPr="009012B5">
        <w:rPr>
          <w:rFonts w:ascii="Arial" w:hAnsi="Arial" w:cs="Arial"/>
          <w:noProof/>
          <w:sz w:val="24"/>
          <w:szCs w:val="24"/>
        </w:rPr>
        <w:t>(831) 920-6796</w:t>
      </w:r>
      <w:r>
        <w:rPr>
          <w:rFonts w:ascii="Arial" w:hAnsi="Arial" w:cs="Arial"/>
          <w:sz w:val="24"/>
          <w:szCs w:val="24"/>
        </w:rPr>
        <w:t xml:space="preserve">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proofErr w:type="spellStart"/>
      <w:r w:rsidRPr="005162DE">
        <w:rPr>
          <w:rFonts w:ascii="Arial" w:hAnsi="Arial" w:cs="Arial"/>
          <w:sz w:val="24"/>
          <w:szCs w:val="24"/>
        </w:rPr>
        <w:t>kev</w:t>
      </w:r>
      <w:proofErr w:type="spellEnd"/>
      <w:r w:rsidRPr="005162DE">
        <w:rPr>
          <w:rFonts w:ascii="Arial" w:hAnsi="Arial" w:cs="Arial"/>
          <w:sz w:val="24"/>
          <w:szCs w:val="24"/>
        </w:rPr>
        <w:t xml:space="preserve"> </w:t>
      </w:r>
      <w:proofErr w:type="spellStart"/>
      <w:r w:rsidRPr="005162DE">
        <w:rPr>
          <w:rFonts w:ascii="Arial" w:hAnsi="Arial" w:cs="Arial"/>
          <w:sz w:val="24"/>
          <w:szCs w:val="24"/>
        </w:rPr>
        <w:t>pab</w:t>
      </w:r>
      <w:proofErr w:type="spellEnd"/>
      <w:r w:rsidRPr="005162DE">
        <w:rPr>
          <w:rFonts w:ascii="Arial" w:hAnsi="Arial" w:cs="Arial"/>
          <w:sz w:val="24"/>
          <w:szCs w:val="24"/>
        </w:rPr>
        <w:t xml:space="preserve"> </w:t>
      </w:r>
      <w:proofErr w:type="spellStart"/>
      <w:r w:rsidRPr="005162DE">
        <w:rPr>
          <w:rFonts w:ascii="Arial" w:hAnsi="Arial" w:cs="Arial"/>
          <w:sz w:val="24"/>
          <w:szCs w:val="24"/>
        </w:rPr>
        <w:t>hauv</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Askiv</w:t>
      </w:r>
      <w:proofErr w:type="spellEnd"/>
      <w:r w:rsidRPr="005162DE">
        <w:rPr>
          <w:rFonts w:ascii="Arial" w:hAnsi="Arial" w:cs="Arial"/>
          <w:sz w:val="24"/>
          <w:szCs w:val="24"/>
        </w:rPr>
        <w:t>.</w:t>
      </w:r>
    </w:p>
    <w:p w14:paraId="78E23B7F" w14:textId="77777777" w:rsidR="005209A3" w:rsidRPr="005162DE" w:rsidRDefault="005209A3" w:rsidP="00701C81">
      <w:pPr>
        <w:pStyle w:val="Heading2"/>
        <w:spacing w:before="0" w:after="40"/>
      </w:pPr>
      <w:r w:rsidRPr="005162DE">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209A3" w:rsidRPr="005162DE" w14:paraId="6D897A02" w14:textId="77777777" w:rsidTr="002D3FB5">
        <w:trPr>
          <w:trHeight w:val="226"/>
          <w:tblHeader/>
        </w:trPr>
        <w:tc>
          <w:tcPr>
            <w:tcW w:w="2695" w:type="dxa"/>
            <w:vAlign w:val="center"/>
          </w:tcPr>
          <w:p w14:paraId="1A117984" w14:textId="77777777" w:rsidR="005209A3" w:rsidRPr="005162DE" w:rsidRDefault="005209A3"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2B6F7287" w14:textId="77777777" w:rsidR="005209A3" w:rsidRPr="005162DE" w:rsidRDefault="005209A3" w:rsidP="00450A4E">
            <w:pPr>
              <w:jc w:val="center"/>
              <w:rPr>
                <w:rFonts w:ascii="Arial" w:hAnsi="Arial" w:cs="Arial"/>
                <w:b/>
                <w:bCs/>
                <w:sz w:val="24"/>
                <w:szCs w:val="24"/>
              </w:rPr>
            </w:pPr>
            <w:r w:rsidRPr="005162DE">
              <w:rPr>
                <w:rFonts w:ascii="Arial" w:hAnsi="Arial" w:cs="Arial"/>
                <w:b/>
                <w:bCs/>
                <w:sz w:val="24"/>
                <w:szCs w:val="24"/>
              </w:rPr>
              <w:t>Definition</w:t>
            </w:r>
          </w:p>
        </w:tc>
      </w:tr>
      <w:tr w:rsidR="005209A3" w:rsidRPr="005162DE" w14:paraId="3AE5C8B5" w14:textId="77777777" w:rsidTr="002D3FB5">
        <w:tc>
          <w:tcPr>
            <w:tcW w:w="2695" w:type="dxa"/>
            <w:tcMar>
              <w:left w:w="58" w:type="dxa"/>
              <w:right w:w="86" w:type="dxa"/>
            </w:tcMar>
          </w:tcPr>
          <w:p w14:paraId="4E1A9E2E" w14:textId="77777777" w:rsidR="005209A3" w:rsidRPr="005162DE" w:rsidRDefault="005209A3" w:rsidP="00C31F01">
            <w:r w:rsidRPr="005162DE">
              <w:rPr>
                <w:rFonts w:ascii="Arial" w:hAnsi="Arial" w:cs="Arial"/>
                <w:sz w:val="24"/>
                <w:szCs w:val="24"/>
              </w:rPr>
              <w:t>Level 1 Assessment</w:t>
            </w:r>
          </w:p>
        </w:tc>
        <w:tc>
          <w:tcPr>
            <w:tcW w:w="8095" w:type="dxa"/>
          </w:tcPr>
          <w:p w14:paraId="6E332380" w14:textId="77777777" w:rsidR="005209A3" w:rsidRPr="005162DE" w:rsidRDefault="005209A3"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209A3" w:rsidRPr="005162DE" w14:paraId="5F1E19A5" w14:textId="77777777" w:rsidTr="002D3FB5">
        <w:tc>
          <w:tcPr>
            <w:tcW w:w="2695" w:type="dxa"/>
            <w:tcMar>
              <w:left w:w="58" w:type="dxa"/>
              <w:right w:w="86" w:type="dxa"/>
            </w:tcMar>
          </w:tcPr>
          <w:p w14:paraId="1C518E1D" w14:textId="77777777" w:rsidR="005209A3" w:rsidRPr="005162DE" w:rsidRDefault="005209A3" w:rsidP="00C31F01">
            <w:r w:rsidRPr="005162DE">
              <w:rPr>
                <w:rFonts w:ascii="Arial" w:hAnsi="Arial" w:cs="Arial"/>
                <w:sz w:val="24"/>
                <w:szCs w:val="24"/>
              </w:rPr>
              <w:t>Level 2 Assessment</w:t>
            </w:r>
          </w:p>
        </w:tc>
        <w:tc>
          <w:tcPr>
            <w:tcW w:w="8095" w:type="dxa"/>
          </w:tcPr>
          <w:p w14:paraId="7FC5B783" w14:textId="77777777" w:rsidR="005209A3" w:rsidRPr="005162DE" w:rsidRDefault="005209A3"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209A3" w:rsidRPr="005162DE" w14:paraId="5B54A4F0" w14:textId="77777777" w:rsidTr="002D3FB5">
        <w:tc>
          <w:tcPr>
            <w:tcW w:w="2695" w:type="dxa"/>
            <w:tcMar>
              <w:left w:w="58" w:type="dxa"/>
              <w:right w:w="86" w:type="dxa"/>
            </w:tcMar>
          </w:tcPr>
          <w:p w14:paraId="20CAAEED" w14:textId="77777777" w:rsidR="005209A3" w:rsidRPr="005162DE" w:rsidRDefault="005209A3" w:rsidP="00C31F01">
            <w:r w:rsidRPr="005162DE">
              <w:rPr>
                <w:rFonts w:ascii="Arial" w:hAnsi="Arial" w:cs="Arial"/>
                <w:sz w:val="24"/>
                <w:szCs w:val="24"/>
              </w:rPr>
              <w:t>Maximum Contaminant Level (MCL)</w:t>
            </w:r>
          </w:p>
        </w:tc>
        <w:tc>
          <w:tcPr>
            <w:tcW w:w="8095" w:type="dxa"/>
          </w:tcPr>
          <w:p w14:paraId="1AA587BA" w14:textId="77777777" w:rsidR="005209A3" w:rsidRPr="005162DE" w:rsidRDefault="005209A3" w:rsidP="00C31F01">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5209A3" w:rsidRPr="005162DE" w14:paraId="3D9E847D" w14:textId="77777777" w:rsidTr="002D3FB5">
        <w:tc>
          <w:tcPr>
            <w:tcW w:w="2695" w:type="dxa"/>
            <w:tcMar>
              <w:left w:w="58" w:type="dxa"/>
              <w:right w:w="86" w:type="dxa"/>
            </w:tcMar>
          </w:tcPr>
          <w:p w14:paraId="59487822" w14:textId="77777777" w:rsidR="005209A3" w:rsidRPr="005162DE" w:rsidRDefault="005209A3" w:rsidP="00C31F01">
            <w:r w:rsidRPr="005162DE">
              <w:rPr>
                <w:rFonts w:ascii="Arial" w:hAnsi="Arial" w:cs="Arial"/>
                <w:sz w:val="24"/>
                <w:szCs w:val="24"/>
              </w:rPr>
              <w:t>Maximum Contaminant Level Goal (MCLG)</w:t>
            </w:r>
          </w:p>
        </w:tc>
        <w:tc>
          <w:tcPr>
            <w:tcW w:w="8095" w:type="dxa"/>
          </w:tcPr>
          <w:p w14:paraId="4C358E3C" w14:textId="77777777" w:rsidR="005209A3" w:rsidRPr="005162DE" w:rsidRDefault="005209A3" w:rsidP="00C31F01">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MCLGs are set by the U.S. Environmental Protection Agency (U.S. EPA).</w:t>
            </w:r>
          </w:p>
        </w:tc>
      </w:tr>
      <w:tr w:rsidR="005209A3" w:rsidRPr="005162DE" w14:paraId="3F3145A1" w14:textId="77777777" w:rsidTr="002D3FB5">
        <w:tc>
          <w:tcPr>
            <w:tcW w:w="2695" w:type="dxa"/>
            <w:tcMar>
              <w:left w:w="58" w:type="dxa"/>
              <w:right w:w="86" w:type="dxa"/>
            </w:tcMar>
          </w:tcPr>
          <w:p w14:paraId="054D9072" w14:textId="77777777" w:rsidR="005209A3" w:rsidRPr="005162DE" w:rsidRDefault="005209A3" w:rsidP="00C31F01">
            <w:r w:rsidRPr="005162DE">
              <w:rPr>
                <w:rFonts w:ascii="Arial" w:hAnsi="Arial" w:cs="Arial"/>
                <w:sz w:val="24"/>
                <w:szCs w:val="24"/>
              </w:rPr>
              <w:t>Maximum Residual Disinfectant Level (MRDL)</w:t>
            </w:r>
          </w:p>
        </w:tc>
        <w:tc>
          <w:tcPr>
            <w:tcW w:w="8095" w:type="dxa"/>
          </w:tcPr>
          <w:p w14:paraId="0BAB2183" w14:textId="77777777" w:rsidR="005209A3" w:rsidRPr="005162DE" w:rsidRDefault="005209A3" w:rsidP="00C31F01">
            <w:r w:rsidRPr="005162DE">
              <w:rPr>
                <w:rFonts w:ascii="Arial" w:hAnsi="Arial" w:cs="Arial"/>
                <w:sz w:val="24"/>
                <w:szCs w:val="24"/>
              </w:rPr>
              <w:t xml:space="preserve">The highest level of </w:t>
            </w:r>
            <w:proofErr w:type="gramStart"/>
            <w:r w:rsidRPr="005162DE">
              <w:rPr>
                <w:rFonts w:ascii="Arial" w:hAnsi="Arial" w:cs="Arial"/>
                <w:sz w:val="24"/>
                <w:szCs w:val="24"/>
              </w:rPr>
              <w:t>a disinfectant</w:t>
            </w:r>
            <w:proofErr w:type="gramEnd"/>
            <w:r w:rsidRPr="005162DE">
              <w:rPr>
                <w:rFonts w:ascii="Arial" w:hAnsi="Arial" w:cs="Arial"/>
                <w:sz w:val="24"/>
                <w:szCs w:val="24"/>
              </w:rPr>
              <w:t xml:space="preserve"> allowed in drinking water.  There is convincing evidence that addition of a disinfectant is necessary for control of microbial contaminants.</w:t>
            </w:r>
          </w:p>
        </w:tc>
      </w:tr>
      <w:tr w:rsidR="005209A3" w:rsidRPr="005162DE" w14:paraId="66C81C45" w14:textId="77777777" w:rsidTr="002D3FB5">
        <w:tc>
          <w:tcPr>
            <w:tcW w:w="2695" w:type="dxa"/>
            <w:tcMar>
              <w:left w:w="58" w:type="dxa"/>
              <w:right w:w="86" w:type="dxa"/>
            </w:tcMar>
          </w:tcPr>
          <w:p w14:paraId="6048FD50" w14:textId="77777777" w:rsidR="005209A3" w:rsidRPr="005162DE" w:rsidRDefault="005209A3" w:rsidP="00C31F01">
            <w:r w:rsidRPr="005162DE">
              <w:rPr>
                <w:rFonts w:ascii="Arial" w:hAnsi="Arial" w:cs="Arial"/>
                <w:sz w:val="24"/>
                <w:szCs w:val="24"/>
              </w:rPr>
              <w:t>Maximum Residual Disinfectant Level Goal (MRDLG)</w:t>
            </w:r>
          </w:p>
        </w:tc>
        <w:tc>
          <w:tcPr>
            <w:tcW w:w="8095" w:type="dxa"/>
          </w:tcPr>
          <w:p w14:paraId="6B2ADF5E" w14:textId="77777777" w:rsidR="005209A3" w:rsidRPr="005162DE" w:rsidRDefault="005209A3"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209A3" w:rsidRPr="005162DE" w14:paraId="263F160D" w14:textId="77777777" w:rsidTr="002D3FB5">
        <w:tc>
          <w:tcPr>
            <w:tcW w:w="2695" w:type="dxa"/>
            <w:tcMar>
              <w:left w:w="58" w:type="dxa"/>
              <w:right w:w="86" w:type="dxa"/>
            </w:tcMar>
          </w:tcPr>
          <w:p w14:paraId="25F17E7A" w14:textId="77777777" w:rsidR="005209A3" w:rsidRPr="005162DE" w:rsidRDefault="005209A3"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3C8DC804" w14:textId="77777777" w:rsidR="005209A3" w:rsidRPr="005162DE" w:rsidRDefault="005209A3"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209A3" w:rsidRPr="005162DE" w14:paraId="04B9E01A" w14:textId="77777777" w:rsidTr="002D3FB5">
        <w:tc>
          <w:tcPr>
            <w:tcW w:w="2695" w:type="dxa"/>
            <w:tcMar>
              <w:left w:w="58" w:type="dxa"/>
              <w:right w:w="86" w:type="dxa"/>
            </w:tcMar>
          </w:tcPr>
          <w:p w14:paraId="5D3DA6F8" w14:textId="77777777" w:rsidR="005209A3" w:rsidRPr="005162DE" w:rsidRDefault="005209A3" w:rsidP="00C31F01">
            <w:pPr>
              <w:rPr>
                <w:rFonts w:ascii="Arial" w:hAnsi="Arial" w:cs="Arial"/>
                <w:sz w:val="24"/>
                <w:szCs w:val="24"/>
              </w:rPr>
            </w:pPr>
            <w:r w:rsidRPr="005162DE">
              <w:rPr>
                <w:rFonts w:ascii="Arial" w:hAnsi="Arial" w:cs="Arial"/>
                <w:sz w:val="24"/>
                <w:szCs w:val="24"/>
              </w:rPr>
              <w:t>Public Health Goal</w:t>
            </w:r>
          </w:p>
          <w:p w14:paraId="213B656B" w14:textId="77777777" w:rsidR="005209A3" w:rsidRPr="005162DE" w:rsidRDefault="005209A3" w:rsidP="00C31F01">
            <w:pPr>
              <w:rPr>
                <w:rFonts w:ascii="Arial" w:hAnsi="Arial" w:cs="Arial"/>
                <w:sz w:val="24"/>
                <w:szCs w:val="24"/>
              </w:rPr>
            </w:pPr>
            <w:r w:rsidRPr="005162DE">
              <w:rPr>
                <w:rFonts w:ascii="Arial" w:hAnsi="Arial" w:cs="Arial"/>
                <w:sz w:val="24"/>
                <w:szCs w:val="24"/>
              </w:rPr>
              <w:t>(PHG)</w:t>
            </w:r>
          </w:p>
        </w:tc>
        <w:tc>
          <w:tcPr>
            <w:tcW w:w="8095" w:type="dxa"/>
          </w:tcPr>
          <w:p w14:paraId="7EAE6DDE" w14:textId="77777777" w:rsidR="005209A3" w:rsidRPr="005162DE" w:rsidRDefault="005209A3" w:rsidP="00C31F01">
            <w:pPr>
              <w:rPr>
                <w:rFonts w:ascii="Arial" w:hAnsi="Arial" w:cs="Arial"/>
                <w:sz w:val="24"/>
                <w:szCs w:val="24"/>
              </w:rPr>
            </w:pPr>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PHGs are </w:t>
            </w:r>
            <w:proofErr w:type="gramStart"/>
            <w:r w:rsidRPr="005162DE">
              <w:rPr>
                <w:rFonts w:ascii="Arial" w:hAnsi="Arial" w:cs="Arial"/>
                <w:sz w:val="24"/>
                <w:szCs w:val="24"/>
              </w:rPr>
              <w:t>set</w:t>
            </w:r>
            <w:proofErr w:type="gramEnd"/>
            <w:r w:rsidRPr="005162DE">
              <w:rPr>
                <w:rFonts w:ascii="Arial" w:hAnsi="Arial" w:cs="Arial"/>
                <w:sz w:val="24"/>
                <w:szCs w:val="24"/>
              </w:rPr>
              <w:t xml:space="preserve"> by the California Environmental Protection Agency.</w:t>
            </w:r>
          </w:p>
        </w:tc>
      </w:tr>
      <w:tr w:rsidR="005209A3" w:rsidRPr="005162DE" w14:paraId="26BAB106" w14:textId="77777777" w:rsidTr="002D3FB5">
        <w:tc>
          <w:tcPr>
            <w:tcW w:w="2695" w:type="dxa"/>
            <w:tcMar>
              <w:left w:w="58" w:type="dxa"/>
              <w:right w:w="86" w:type="dxa"/>
            </w:tcMar>
          </w:tcPr>
          <w:p w14:paraId="69D7020F" w14:textId="77777777" w:rsidR="005209A3" w:rsidRPr="005162DE" w:rsidRDefault="005209A3" w:rsidP="00C31F01">
            <w:pPr>
              <w:rPr>
                <w:rFonts w:ascii="Arial" w:hAnsi="Arial" w:cs="Arial"/>
                <w:sz w:val="24"/>
                <w:szCs w:val="24"/>
              </w:rPr>
            </w:pPr>
            <w:r w:rsidRPr="005162DE">
              <w:rPr>
                <w:rFonts w:ascii="Arial" w:hAnsi="Arial" w:cs="Arial"/>
                <w:sz w:val="24"/>
                <w:szCs w:val="24"/>
              </w:rPr>
              <w:t>Regulatory Action Level</w:t>
            </w:r>
          </w:p>
          <w:p w14:paraId="7876F7A0" w14:textId="77777777" w:rsidR="005209A3" w:rsidRPr="005162DE" w:rsidRDefault="005209A3" w:rsidP="00C31F01">
            <w:pPr>
              <w:rPr>
                <w:rFonts w:ascii="Arial" w:hAnsi="Arial" w:cs="Arial"/>
                <w:sz w:val="24"/>
                <w:szCs w:val="24"/>
              </w:rPr>
            </w:pPr>
            <w:r w:rsidRPr="005162DE">
              <w:rPr>
                <w:rFonts w:ascii="Arial" w:hAnsi="Arial" w:cs="Arial"/>
                <w:sz w:val="24"/>
                <w:szCs w:val="24"/>
              </w:rPr>
              <w:t>(AL)</w:t>
            </w:r>
          </w:p>
        </w:tc>
        <w:tc>
          <w:tcPr>
            <w:tcW w:w="8095" w:type="dxa"/>
          </w:tcPr>
          <w:p w14:paraId="0706B0D6" w14:textId="77777777" w:rsidR="005209A3" w:rsidRPr="005162DE" w:rsidRDefault="005209A3"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209A3" w:rsidRPr="005162DE" w14:paraId="39DCFA57" w14:textId="77777777" w:rsidTr="002D3FB5">
        <w:tc>
          <w:tcPr>
            <w:tcW w:w="2695" w:type="dxa"/>
            <w:tcMar>
              <w:left w:w="58" w:type="dxa"/>
              <w:right w:w="86" w:type="dxa"/>
            </w:tcMar>
          </w:tcPr>
          <w:p w14:paraId="6325FE42" w14:textId="77777777" w:rsidR="005209A3" w:rsidRPr="005162DE" w:rsidRDefault="005209A3"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39803F7" w14:textId="77777777" w:rsidR="005209A3" w:rsidRPr="005162DE" w:rsidRDefault="005209A3" w:rsidP="00C31F01">
            <w:pPr>
              <w:rPr>
                <w:rFonts w:ascii="Arial" w:hAnsi="Arial" w:cs="Arial"/>
                <w:sz w:val="24"/>
                <w:szCs w:val="24"/>
              </w:rPr>
            </w:pPr>
            <w:r w:rsidRPr="005162DE">
              <w:rPr>
                <w:rFonts w:ascii="Arial" w:hAnsi="Arial" w:cs="Arial"/>
                <w:sz w:val="24"/>
                <w:szCs w:val="24"/>
              </w:rPr>
              <w:t xml:space="preserve">MCLs for contaminants that affect taste, odor, or appearance of the drinking water.  Contaminants with SDWSs do not affect </w:t>
            </w:r>
            <w:proofErr w:type="gramStart"/>
            <w:r w:rsidRPr="005162DE">
              <w:rPr>
                <w:rFonts w:ascii="Arial" w:hAnsi="Arial" w:cs="Arial"/>
                <w:sz w:val="24"/>
                <w:szCs w:val="24"/>
              </w:rPr>
              <w:t>the health</w:t>
            </w:r>
            <w:proofErr w:type="gramEnd"/>
            <w:r w:rsidRPr="005162DE">
              <w:rPr>
                <w:rFonts w:ascii="Arial" w:hAnsi="Arial" w:cs="Arial"/>
                <w:sz w:val="24"/>
                <w:szCs w:val="24"/>
              </w:rPr>
              <w:t xml:space="preserve"> at the MCL levels.</w:t>
            </w:r>
          </w:p>
        </w:tc>
      </w:tr>
      <w:tr w:rsidR="005209A3" w:rsidRPr="005162DE" w14:paraId="4DC53F0C" w14:textId="77777777" w:rsidTr="002D3FB5">
        <w:tc>
          <w:tcPr>
            <w:tcW w:w="2695" w:type="dxa"/>
            <w:tcMar>
              <w:left w:w="58" w:type="dxa"/>
              <w:right w:w="86" w:type="dxa"/>
            </w:tcMar>
          </w:tcPr>
          <w:p w14:paraId="6D7CACC0" w14:textId="77777777" w:rsidR="005209A3" w:rsidRPr="005162DE" w:rsidRDefault="005209A3" w:rsidP="00C31F01">
            <w:pPr>
              <w:rPr>
                <w:rFonts w:ascii="Arial" w:hAnsi="Arial" w:cs="Arial"/>
                <w:sz w:val="24"/>
                <w:szCs w:val="24"/>
              </w:rPr>
            </w:pPr>
            <w:r w:rsidRPr="005162DE">
              <w:rPr>
                <w:rFonts w:ascii="Arial" w:hAnsi="Arial" w:cs="Arial"/>
                <w:sz w:val="24"/>
                <w:szCs w:val="24"/>
              </w:rPr>
              <w:t>Treatment Technique</w:t>
            </w:r>
          </w:p>
          <w:p w14:paraId="62FC3716" w14:textId="77777777" w:rsidR="005209A3" w:rsidRPr="005162DE" w:rsidRDefault="005209A3" w:rsidP="00C31F01">
            <w:pPr>
              <w:rPr>
                <w:rFonts w:ascii="Arial" w:hAnsi="Arial" w:cs="Arial"/>
                <w:sz w:val="24"/>
                <w:szCs w:val="24"/>
              </w:rPr>
            </w:pPr>
            <w:r w:rsidRPr="005162DE">
              <w:rPr>
                <w:rFonts w:ascii="Arial" w:hAnsi="Arial" w:cs="Arial"/>
                <w:sz w:val="24"/>
                <w:szCs w:val="24"/>
              </w:rPr>
              <w:t>(TT)</w:t>
            </w:r>
          </w:p>
        </w:tc>
        <w:tc>
          <w:tcPr>
            <w:tcW w:w="8095" w:type="dxa"/>
          </w:tcPr>
          <w:p w14:paraId="00DA3238" w14:textId="77777777" w:rsidR="005209A3" w:rsidRPr="005162DE" w:rsidRDefault="005209A3" w:rsidP="00C31F01">
            <w:pPr>
              <w:rPr>
                <w:rFonts w:ascii="Arial" w:hAnsi="Arial" w:cs="Arial"/>
                <w:sz w:val="24"/>
                <w:szCs w:val="24"/>
              </w:rPr>
            </w:pPr>
            <w:r w:rsidRPr="005162DE">
              <w:rPr>
                <w:rFonts w:ascii="Arial" w:hAnsi="Arial" w:cs="Arial"/>
                <w:sz w:val="24"/>
                <w:szCs w:val="24"/>
              </w:rPr>
              <w:t xml:space="preserve">A required process </w:t>
            </w:r>
            <w:proofErr w:type="gramStart"/>
            <w:r w:rsidRPr="005162DE">
              <w:rPr>
                <w:rFonts w:ascii="Arial" w:hAnsi="Arial" w:cs="Arial"/>
                <w:sz w:val="24"/>
                <w:szCs w:val="24"/>
              </w:rPr>
              <w:t>intended</w:t>
            </w:r>
            <w:proofErr w:type="gramEnd"/>
            <w:r w:rsidRPr="005162DE">
              <w:rPr>
                <w:rFonts w:ascii="Arial" w:hAnsi="Arial" w:cs="Arial"/>
                <w:sz w:val="24"/>
                <w:szCs w:val="24"/>
              </w:rPr>
              <w:t xml:space="preserve"> to reduce the level of </w:t>
            </w:r>
            <w:proofErr w:type="gramStart"/>
            <w:r w:rsidRPr="005162DE">
              <w:rPr>
                <w:rFonts w:ascii="Arial" w:hAnsi="Arial" w:cs="Arial"/>
                <w:sz w:val="24"/>
                <w:szCs w:val="24"/>
              </w:rPr>
              <w:t>a contaminant</w:t>
            </w:r>
            <w:proofErr w:type="gramEnd"/>
            <w:r w:rsidRPr="005162DE">
              <w:rPr>
                <w:rFonts w:ascii="Arial" w:hAnsi="Arial" w:cs="Arial"/>
                <w:sz w:val="24"/>
                <w:szCs w:val="24"/>
              </w:rPr>
              <w:t xml:space="preserve"> in drinking water.</w:t>
            </w:r>
          </w:p>
        </w:tc>
      </w:tr>
      <w:tr w:rsidR="005209A3" w:rsidRPr="005162DE" w14:paraId="1639C96A" w14:textId="77777777" w:rsidTr="002D3FB5">
        <w:tc>
          <w:tcPr>
            <w:tcW w:w="2695" w:type="dxa"/>
            <w:tcMar>
              <w:left w:w="58" w:type="dxa"/>
              <w:right w:w="86" w:type="dxa"/>
            </w:tcMar>
          </w:tcPr>
          <w:p w14:paraId="23108BC0" w14:textId="77777777" w:rsidR="005209A3" w:rsidRPr="005162DE" w:rsidRDefault="005209A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4CCE0244" w14:textId="77777777" w:rsidR="005209A3" w:rsidRPr="005162DE" w:rsidRDefault="005209A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209A3" w:rsidRPr="005162DE" w14:paraId="3FCC077F" w14:textId="77777777" w:rsidTr="002D3FB5">
        <w:tc>
          <w:tcPr>
            <w:tcW w:w="2695" w:type="dxa"/>
            <w:tcMar>
              <w:left w:w="58" w:type="dxa"/>
              <w:right w:w="86" w:type="dxa"/>
            </w:tcMar>
          </w:tcPr>
          <w:p w14:paraId="41F0B1C3" w14:textId="77777777" w:rsidR="005209A3" w:rsidRPr="005162DE" w:rsidRDefault="005209A3" w:rsidP="00C31F01">
            <w:pPr>
              <w:rPr>
                <w:rFonts w:ascii="Arial" w:hAnsi="Arial" w:cs="Arial"/>
                <w:sz w:val="24"/>
                <w:szCs w:val="24"/>
              </w:rPr>
            </w:pPr>
            <w:r w:rsidRPr="005162DE">
              <w:rPr>
                <w:rFonts w:ascii="Arial" w:hAnsi="Arial" w:cs="Arial"/>
                <w:sz w:val="24"/>
                <w:szCs w:val="24"/>
              </w:rPr>
              <w:t>ND</w:t>
            </w:r>
          </w:p>
        </w:tc>
        <w:tc>
          <w:tcPr>
            <w:tcW w:w="8095" w:type="dxa"/>
          </w:tcPr>
          <w:p w14:paraId="49E05FE7" w14:textId="77777777" w:rsidR="005209A3" w:rsidRPr="005162DE" w:rsidRDefault="005209A3" w:rsidP="00C31F01">
            <w:pPr>
              <w:rPr>
                <w:rFonts w:ascii="Arial" w:hAnsi="Arial" w:cs="Arial"/>
                <w:sz w:val="24"/>
                <w:szCs w:val="24"/>
              </w:rPr>
            </w:pPr>
            <w:r w:rsidRPr="005162DE">
              <w:rPr>
                <w:rFonts w:ascii="Arial" w:hAnsi="Arial" w:cs="Arial"/>
                <w:sz w:val="24"/>
                <w:szCs w:val="24"/>
              </w:rPr>
              <w:t>Not detectable at testing limit.</w:t>
            </w:r>
          </w:p>
        </w:tc>
      </w:tr>
      <w:tr w:rsidR="005209A3" w:rsidRPr="005162DE" w14:paraId="67A3F3DB" w14:textId="77777777" w:rsidTr="002D3FB5">
        <w:tc>
          <w:tcPr>
            <w:tcW w:w="2695" w:type="dxa"/>
            <w:tcMar>
              <w:left w:w="58" w:type="dxa"/>
              <w:right w:w="86" w:type="dxa"/>
            </w:tcMar>
          </w:tcPr>
          <w:p w14:paraId="1148602B" w14:textId="77777777" w:rsidR="005209A3" w:rsidRPr="005162DE" w:rsidRDefault="005209A3" w:rsidP="00C31F01">
            <w:pPr>
              <w:rPr>
                <w:rFonts w:ascii="Arial" w:hAnsi="Arial" w:cs="Arial"/>
                <w:sz w:val="24"/>
                <w:szCs w:val="24"/>
              </w:rPr>
            </w:pPr>
            <w:r w:rsidRPr="005162DE">
              <w:rPr>
                <w:rFonts w:ascii="Arial" w:hAnsi="Arial" w:cs="Arial"/>
                <w:sz w:val="24"/>
                <w:szCs w:val="24"/>
              </w:rPr>
              <w:t>ppm</w:t>
            </w:r>
          </w:p>
        </w:tc>
        <w:tc>
          <w:tcPr>
            <w:tcW w:w="8095" w:type="dxa"/>
          </w:tcPr>
          <w:p w14:paraId="209DFA9C" w14:textId="77777777" w:rsidR="005209A3" w:rsidRPr="005162DE" w:rsidRDefault="005209A3" w:rsidP="00C31F01">
            <w:pPr>
              <w:rPr>
                <w:rFonts w:ascii="Arial" w:hAnsi="Arial" w:cs="Arial"/>
                <w:sz w:val="24"/>
                <w:szCs w:val="24"/>
              </w:rPr>
            </w:pPr>
            <w:r w:rsidRPr="005162DE">
              <w:rPr>
                <w:rFonts w:ascii="Arial" w:hAnsi="Arial" w:cs="Arial"/>
                <w:sz w:val="24"/>
                <w:szCs w:val="24"/>
              </w:rPr>
              <w:t>parts per million or milligrams per liter (mg/L)</w:t>
            </w:r>
          </w:p>
        </w:tc>
      </w:tr>
      <w:tr w:rsidR="005209A3" w:rsidRPr="005162DE" w14:paraId="3D0DBF73" w14:textId="77777777" w:rsidTr="002D3FB5">
        <w:tc>
          <w:tcPr>
            <w:tcW w:w="2695" w:type="dxa"/>
            <w:tcMar>
              <w:left w:w="58" w:type="dxa"/>
              <w:right w:w="86" w:type="dxa"/>
            </w:tcMar>
          </w:tcPr>
          <w:p w14:paraId="17CF19D0" w14:textId="77777777" w:rsidR="005209A3" w:rsidRPr="005162DE" w:rsidRDefault="005209A3" w:rsidP="00C31F01">
            <w:pPr>
              <w:rPr>
                <w:rFonts w:ascii="Arial" w:hAnsi="Arial" w:cs="Arial"/>
                <w:sz w:val="24"/>
                <w:szCs w:val="24"/>
              </w:rPr>
            </w:pPr>
            <w:r w:rsidRPr="005162DE">
              <w:rPr>
                <w:rFonts w:ascii="Arial" w:hAnsi="Arial" w:cs="Arial"/>
                <w:sz w:val="24"/>
                <w:szCs w:val="24"/>
              </w:rPr>
              <w:t>ppb</w:t>
            </w:r>
          </w:p>
        </w:tc>
        <w:tc>
          <w:tcPr>
            <w:tcW w:w="8095" w:type="dxa"/>
          </w:tcPr>
          <w:p w14:paraId="7F1E00B3" w14:textId="77777777" w:rsidR="005209A3" w:rsidRPr="005162DE" w:rsidRDefault="005209A3" w:rsidP="00C31F01">
            <w:pPr>
              <w:rPr>
                <w:rFonts w:ascii="Arial" w:hAnsi="Arial" w:cs="Arial"/>
                <w:sz w:val="24"/>
                <w:szCs w:val="24"/>
              </w:rPr>
            </w:pPr>
            <w:r w:rsidRPr="005162DE">
              <w:rPr>
                <w:rFonts w:ascii="Arial" w:hAnsi="Arial" w:cs="Arial"/>
                <w:sz w:val="24"/>
                <w:szCs w:val="24"/>
              </w:rPr>
              <w:t>parts per billion or micrograms per liter (µg/L)</w:t>
            </w:r>
          </w:p>
        </w:tc>
      </w:tr>
      <w:tr w:rsidR="005209A3" w:rsidRPr="005162DE" w14:paraId="39AD281D" w14:textId="77777777" w:rsidTr="002D3FB5">
        <w:tc>
          <w:tcPr>
            <w:tcW w:w="2695" w:type="dxa"/>
            <w:tcMar>
              <w:left w:w="58" w:type="dxa"/>
              <w:right w:w="86" w:type="dxa"/>
            </w:tcMar>
          </w:tcPr>
          <w:p w14:paraId="53767252" w14:textId="77777777" w:rsidR="005209A3" w:rsidRPr="005162DE" w:rsidRDefault="005209A3" w:rsidP="00C31F01">
            <w:pPr>
              <w:rPr>
                <w:rFonts w:ascii="Arial" w:hAnsi="Arial" w:cs="Arial"/>
                <w:sz w:val="24"/>
                <w:szCs w:val="24"/>
              </w:rPr>
            </w:pPr>
            <w:r w:rsidRPr="005162DE">
              <w:rPr>
                <w:rFonts w:ascii="Arial" w:hAnsi="Arial" w:cs="Arial"/>
                <w:sz w:val="24"/>
                <w:szCs w:val="24"/>
              </w:rPr>
              <w:t>ppt</w:t>
            </w:r>
          </w:p>
        </w:tc>
        <w:tc>
          <w:tcPr>
            <w:tcW w:w="8095" w:type="dxa"/>
          </w:tcPr>
          <w:p w14:paraId="020CA1F0" w14:textId="77777777" w:rsidR="005209A3" w:rsidRPr="005162DE" w:rsidRDefault="005209A3" w:rsidP="00C31F01">
            <w:pPr>
              <w:rPr>
                <w:rFonts w:ascii="Arial" w:hAnsi="Arial" w:cs="Arial"/>
                <w:sz w:val="24"/>
                <w:szCs w:val="24"/>
              </w:rPr>
            </w:pPr>
            <w:r w:rsidRPr="005162DE">
              <w:rPr>
                <w:rFonts w:ascii="Arial" w:hAnsi="Arial" w:cs="Arial"/>
                <w:sz w:val="24"/>
                <w:szCs w:val="24"/>
              </w:rPr>
              <w:t>parts per trillion or nanograms per liter (ng/L)</w:t>
            </w:r>
          </w:p>
        </w:tc>
      </w:tr>
      <w:tr w:rsidR="005209A3" w:rsidRPr="005162DE" w14:paraId="7DE62B6E" w14:textId="77777777" w:rsidTr="002D3FB5">
        <w:tc>
          <w:tcPr>
            <w:tcW w:w="2695" w:type="dxa"/>
            <w:tcMar>
              <w:left w:w="58" w:type="dxa"/>
              <w:right w:w="86" w:type="dxa"/>
            </w:tcMar>
          </w:tcPr>
          <w:p w14:paraId="42E8B5A8" w14:textId="77777777" w:rsidR="005209A3" w:rsidRPr="005162DE" w:rsidRDefault="005209A3"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748DC5B2" w14:textId="77777777" w:rsidR="005209A3" w:rsidRPr="005162DE" w:rsidRDefault="005209A3"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5209A3" w:rsidRPr="005162DE" w14:paraId="54F018D1" w14:textId="77777777" w:rsidTr="002D3FB5">
        <w:tc>
          <w:tcPr>
            <w:tcW w:w="2695" w:type="dxa"/>
            <w:tcMar>
              <w:left w:w="58" w:type="dxa"/>
              <w:right w:w="86" w:type="dxa"/>
            </w:tcMar>
          </w:tcPr>
          <w:p w14:paraId="021D1F37" w14:textId="77777777" w:rsidR="005209A3" w:rsidRPr="005162DE" w:rsidRDefault="005209A3"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32432506" w14:textId="77777777" w:rsidR="005209A3" w:rsidRPr="005162DE" w:rsidRDefault="005209A3" w:rsidP="00C31F01">
            <w:pPr>
              <w:rPr>
                <w:rFonts w:ascii="Arial" w:hAnsi="Arial" w:cs="Arial"/>
                <w:sz w:val="24"/>
                <w:szCs w:val="24"/>
              </w:rPr>
            </w:pPr>
            <w:r w:rsidRPr="005162DE">
              <w:rPr>
                <w:rFonts w:ascii="Arial" w:hAnsi="Arial" w:cs="Arial"/>
                <w:sz w:val="24"/>
                <w:szCs w:val="24"/>
              </w:rPr>
              <w:t>picocuries per liter (a measure of radiation)</w:t>
            </w:r>
          </w:p>
        </w:tc>
      </w:tr>
    </w:tbl>
    <w:p w14:paraId="19F4FF44" w14:textId="77777777" w:rsidR="005209A3" w:rsidRPr="005162DE" w:rsidRDefault="005209A3" w:rsidP="00D61A0E">
      <w:pPr>
        <w:pStyle w:val="Heading2"/>
      </w:pPr>
      <w:r w:rsidRPr="005162DE">
        <w:lastRenderedPageBreak/>
        <w:t>Sources of Drinking Water and Contaminants that May Be Present in Source Water</w:t>
      </w:r>
    </w:p>
    <w:p w14:paraId="66F19869" w14:textId="77777777" w:rsidR="005209A3" w:rsidRPr="005162DE" w:rsidRDefault="005209A3"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5D70E3A3" w14:textId="77777777" w:rsidR="005209A3" w:rsidRPr="005162DE" w:rsidRDefault="005209A3"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4ED9C8D8" w14:textId="77777777" w:rsidR="005209A3" w:rsidRPr="005162DE" w:rsidRDefault="005209A3" w:rsidP="004F23D7">
      <w:pPr>
        <w:pStyle w:val="ListParagraph"/>
        <w:spacing w:after="240"/>
      </w:pPr>
      <w:r w:rsidRPr="005162DE">
        <w:t>Microbial contaminants, such as viruses and bacteria, that may come from sewage treatment plants, septic systems, agricultural livestock operations, and wildlife.</w:t>
      </w:r>
    </w:p>
    <w:p w14:paraId="13FADE23" w14:textId="77777777" w:rsidR="005209A3" w:rsidRPr="005162DE" w:rsidRDefault="005209A3" w:rsidP="004F23D7">
      <w:pPr>
        <w:pStyle w:val="ListParagraph"/>
        <w:spacing w:after="240"/>
      </w:pPr>
      <w:r w:rsidRPr="005162DE">
        <w:t xml:space="preserve">Inorganic contaminants, such as salts and metals, 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1A28AC20" w14:textId="77777777" w:rsidR="005209A3" w:rsidRPr="005162DE" w:rsidRDefault="005209A3" w:rsidP="004F23D7">
      <w:pPr>
        <w:pStyle w:val="ListParagraph"/>
        <w:spacing w:after="240"/>
      </w:pPr>
      <w:r w:rsidRPr="005162DE">
        <w:t>Pesticides and herbicides, that may come from a variety of sources such as agriculture, urban stormwater runoff, and residential uses.</w:t>
      </w:r>
    </w:p>
    <w:p w14:paraId="255FFF13" w14:textId="77777777" w:rsidR="005209A3" w:rsidRPr="005162DE" w:rsidRDefault="005209A3"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6EC93F43" w14:textId="77777777" w:rsidR="005209A3" w:rsidRPr="005162DE" w:rsidRDefault="005209A3" w:rsidP="00CB6F44">
      <w:pPr>
        <w:pStyle w:val="ListParagraph"/>
        <w:spacing w:after="0"/>
      </w:pPr>
      <w:r w:rsidRPr="005162DE">
        <w:t xml:space="preserve">Radioactive contaminants, that can be </w:t>
      </w:r>
      <w:proofErr w:type="gramStart"/>
      <w:r w:rsidRPr="005162DE">
        <w:t>naturally-occurring</w:t>
      </w:r>
      <w:proofErr w:type="gramEnd"/>
      <w:r w:rsidRPr="005162DE">
        <w:t xml:space="preserve"> or be the result of oil and gas production and mining activities.</w:t>
      </w:r>
    </w:p>
    <w:p w14:paraId="398CD27E" w14:textId="77777777" w:rsidR="005209A3" w:rsidRPr="005162DE" w:rsidRDefault="005209A3" w:rsidP="00CB6F44">
      <w:pPr>
        <w:pStyle w:val="Heading2"/>
      </w:pPr>
      <w:r w:rsidRPr="005162DE">
        <w:t>Regulation of Drinking Water and Bottled Water Quality</w:t>
      </w:r>
    </w:p>
    <w:p w14:paraId="6A740E01" w14:textId="77777777" w:rsidR="005209A3" w:rsidRPr="005162DE" w:rsidRDefault="005209A3"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the U.S. EPA and the State Board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The U.S. Food and Drug Administration regulations and California law also establish limits for contaminants in bottled water that provide the same protection for public health.</w:t>
      </w:r>
    </w:p>
    <w:p w14:paraId="014A1B3A" w14:textId="77777777" w:rsidR="005209A3" w:rsidRPr="005162DE" w:rsidRDefault="005209A3" w:rsidP="00D61A0E">
      <w:pPr>
        <w:pStyle w:val="Heading2"/>
      </w:pPr>
      <w:r w:rsidRPr="005162DE">
        <w:t>About Your Drinking Water Quality</w:t>
      </w:r>
    </w:p>
    <w:p w14:paraId="130331E7" w14:textId="77777777" w:rsidR="005209A3" w:rsidRPr="005162DE" w:rsidRDefault="005209A3" w:rsidP="00174975">
      <w:pPr>
        <w:pStyle w:val="Heading3"/>
        <w:spacing w:before="120" w:after="120"/>
        <w:rPr>
          <w:color w:val="auto"/>
        </w:rPr>
      </w:pPr>
      <w:r w:rsidRPr="005162DE">
        <w:rPr>
          <w:color w:val="auto"/>
        </w:rPr>
        <w:t>Drinking Water Contaminants Detected</w:t>
      </w:r>
    </w:p>
    <w:p w14:paraId="7C9E1660" w14:textId="77777777" w:rsidR="005209A3" w:rsidRPr="005162DE" w:rsidRDefault="005209A3" w:rsidP="0065365D">
      <w:pPr>
        <w:rPr>
          <w:rFonts w:ascii="Arial" w:hAnsi="Arial" w:cs="Arial"/>
          <w:sz w:val="24"/>
          <w:szCs w:val="24"/>
        </w:rPr>
      </w:pPr>
      <w:r w:rsidRPr="005162DE">
        <w:rPr>
          <w:rFonts w:ascii="Arial" w:hAnsi="Arial" w:cs="Arial"/>
          <w:bCs/>
          <w:sz w:val="24"/>
          <w:szCs w:val="24"/>
        </w:rPr>
        <w:t xml:space="preserve">Tables 1, 2, 3, 4, 5, 6, and 8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w:t>
      </w:r>
      <w:proofErr w:type="gramStart"/>
      <w:r w:rsidRPr="005162DE">
        <w:rPr>
          <w:rFonts w:ascii="Arial" w:hAnsi="Arial" w:cs="Arial"/>
          <w:sz w:val="24"/>
          <w:szCs w:val="24"/>
        </w:rPr>
        <w:t>monitor for</w:t>
      </w:r>
      <w:proofErr w:type="gramEnd"/>
      <w:r w:rsidRPr="005162DE">
        <w:rPr>
          <w:rFonts w:ascii="Arial" w:hAnsi="Arial" w:cs="Arial"/>
          <w:sz w:val="24"/>
          <w:szCs w:val="24"/>
        </w:rPr>
        <w:t xml:space="preserve"> certain contaminants less than once per year because the </w:t>
      </w:r>
      <w:proofErr w:type="gramStart"/>
      <w:r w:rsidRPr="005162DE">
        <w:rPr>
          <w:rFonts w:ascii="Arial" w:hAnsi="Arial" w:cs="Arial"/>
          <w:sz w:val="24"/>
          <w:szCs w:val="24"/>
        </w:rPr>
        <w:t>concentrations</w:t>
      </w:r>
      <w:proofErr w:type="gramEnd"/>
      <w:r w:rsidRPr="005162DE">
        <w:rPr>
          <w:rFonts w:ascii="Arial" w:hAnsi="Arial" w:cs="Arial"/>
          <w:sz w:val="24"/>
          <w:szCs w:val="24"/>
        </w:rPr>
        <w:t xml:space="preserve">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57CD53B4" w14:textId="77777777" w:rsidR="005209A3" w:rsidRPr="005162DE" w:rsidRDefault="005209A3" w:rsidP="00CE5C86">
      <w:pPr>
        <w:pStyle w:val="Caption"/>
      </w:pPr>
      <w:r w:rsidRPr="005162DE">
        <w:lastRenderedPageBreak/>
        <w:t xml:space="preserve">Table </w:t>
      </w:r>
      <w:r>
        <w:rPr>
          <w:noProof/>
        </w:rPr>
        <w:t>1</w:t>
      </w:r>
      <w:r w:rsidRPr="005162DE">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5209A3" w:rsidRPr="005162DE" w14:paraId="5C310C3E" w14:textId="77777777" w:rsidTr="00066C0E">
        <w:trPr>
          <w:cantSplit/>
          <w:trHeight w:val="611"/>
          <w:tblHeader/>
        </w:trPr>
        <w:tc>
          <w:tcPr>
            <w:tcW w:w="2065" w:type="dxa"/>
            <w:vAlign w:val="center"/>
          </w:tcPr>
          <w:p w14:paraId="7B10F522" w14:textId="77777777" w:rsidR="005209A3" w:rsidRPr="005162DE" w:rsidRDefault="005209A3" w:rsidP="00F96FCF">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549903E6" w14:textId="77777777" w:rsidR="005209A3" w:rsidRPr="005162DE" w:rsidRDefault="005209A3"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D3773C9" w14:textId="77777777" w:rsidR="005209A3" w:rsidRPr="005162DE" w:rsidRDefault="005209A3"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2361A8B5" w14:textId="77777777" w:rsidR="005209A3" w:rsidRPr="005162DE" w:rsidRDefault="005209A3"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7491F48D" w14:textId="77777777" w:rsidR="005209A3" w:rsidRPr="005162DE" w:rsidRDefault="005209A3"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1E5FCC65" w14:textId="77777777" w:rsidR="005209A3" w:rsidRPr="005162DE" w:rsidRDefault="005209A3"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5209A3" w:rsidRPr="005162DE" w14:paraId="74C7AAEE" w14:textId="77777777" w:rsidTr="00066C0E">
        <w:tc>
          <w:tcPr>
            <w:tcW w:w="2065" w:type="dxa"/>
          </w:tcPr>
          <w:p w14:paraId="60AF8049" w14:textId="77777777" w:rsidR="005209A3" w:rsidRPr="005162DE" w:rsidRDefault="005209A3" w:rsidP="0073000F">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47D96196" w14:textId="77777777" w:rsidR="005209A3" w:rsidRPr="005162DE" w:rsidRDefault="005209A3"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79819500" w14:textId="77777777" w:rsidR="005209A3" w:rsidRPr="005162DE" w:rsidRDefault="005209A3"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7B3E1536" w14:textId="77777777" w:rsidR="005209A3" w:rsidRPr="005162DE" w:rsidRDefault="005209A3" w:rsidP="00827994">
            <w:pPr>
              <w:spacing w:before="40" w:after="40"/>
              <w:jc w:val="center"/>
              <w:rPr>
                <w:rFonts w:ascii="Arial" w:hAnsi="Arial" w:cs="Arial"/>
                <w:sz w:val="24"/>
                <w:szCs w:val="24"/>
              </w:rPr>
            </w:pPr>
            <w:r w:rsidRPr="005162DE">
              <w:rPr>
                <w:rFonts w:ascii="Arial" w:hAnsi="Arial" w:cs="Arial"/>
                <w:sz w:val="24"/>
                <w:szCs w:val="24"/>
              </w:rPr>
              <w:t>(a)</w:t>
            </w:r>
          </w:p>
        </w:tc>
        <w:tc>
          <w:tcPr>
            <w:tcW w:w="1350" w:type="dxa"/>
          </w:tcPr>
          <w:p w14:paraId="17C0AE55" w14:textId="77777777" w:rsidR="005209A3" w:rsidRPr="005162DE" w:rsidRDefault="005209A3"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55ECB424" w14:textId="77777777" w:rsidR="005209A3" w:rsidRPr="005162DE" w:rsidRDefault="005209A3"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2AF57535" w14:textId="77777777" w:rsidR="005209A3" w:rsidRPr="005162DE" w:rsidRDefault="005209A3" w:rsidP="00E1732D">
      <w:pPr>
        <w:rPr>
          <w:rFonts w:ascii="Arial" w:hAnsi="Arial" w:cs="Arial"/>
          <w:sz w:val="24"/>
          <w:szCs w:val="24"/>
        </w:rPr>
      </w:pPr>
    </w:p>
    <w:p w14:paraId="259E38C3" w14:textId="77777777" w:rsidR="005209A3" w:rsidRPr="005162DE" w:rsidRDefault="005209A3" w:rsidP="00E1732D">
      <w:pPr>
        <w:rPr>
          <w:rFonts w:ascii="Arial" w:hAnsi="Arial" w:cs="Arial"/>
          <w:sz w:val="24"/>
          <w:szCs w:val="24"/>
        </w:rPr>
      </w:pPr>
      <w:r w:rsidRPr="005162DE">
        <w:rPr>
          <w:rFonts w:ascii="Arial" w:hAnsi="Arial" w:cs="Arial"/>
          <w:sz w:val="24"/>
          <w:szCs w:val="24"/>
        </w:rPr>
        <w:t>(a) Routine and repeat samples are total coliform-</w:t>
      </w:r>
      <w:proofErr w:type="gramStart"/>
      <w:r w:rsidRPr="005162DE">
        <w:rPr>
          <w:rFonts w:ascii="Arial" w:hAnsi="Arial" w:cs="Arial"/>
          <w:sz w:val="24"/>
          <w:szCs w:val="24"/>
        </w:rPr>
        <w:t>positive</w:t>
      </w:r>
      <w:proofErr w:type="gramEnd"/>
      <w:r w:rsidRPr="005162DE">
        <w:rPr>
          <w:rFonts w:ascii="Arial" w:hAnsi="Arial" w:cs="Arial"/>
          <w:sz w:val="24"/>
          <w:szCs w:val="24"/>
        </w:rPr>
        <w:t xml:space="preser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41F467C2" w14:textId="77777777" w:rsidR="005209A3" w:rsidRDefault="005209A3" w:rsidP="00070C22">
      <w:pPr>
        <w:pStyle w:val="Caption"/>
      </w:pPr>
      <w:r w:rsidRPr="005162DE">
        <w:t xml:space="preserve">Table </w:t>
      </w:r>
      <w:r>
        <w:rPr>
          <w:noProof/>
        </w:rPr>
        <w:t>2</w:t>
      </w:r>
      <w:r w:rsidRPr="005162DE">
        <w:t>.  Sampling Results Showing the Detection of Lead and Copper</w:t>
      </w:r>
    </w:p>
    <w:tbl>
      <w:tblPr>
        <w:tblW w:w="10600" w:type="dxa"/>
        <w:tblLook w:val="04A0" w:firstRow="1" w:lastRow="0" w:firstColumn="1" w:lastColumn="0" w:noHBand="0" w:noVBand="1"/>
      </w:tblPr>
      <w:tblGrid>
        <w:gridCol w:w="1099"/>
        <w:gridCol w:w="1337"/>
        <w:gridCol w:w="755"/>
        <w:gridCol w:w="817"/>
        <w:gridCol w:w="755"/>
        <w:gridCol w:w="1370"/>
        <w:gridCol w:w="638"/>
        <w:gridCol w:w="638"/>
        <w:gridCol w:w="3191"/>
      </w:tblGrid>
      <w:tr w:rsidR="009A7067" w:rsidRPr="009A7067" w14:paraId="6CF08410" w14:textId="77777777" w:rsidTr="009A7067">
        <w:trPr>
          <w:trHeight w:val="1860"/>
        </w:trPr>
        <w:tc>
          <w:tcPr>
            <w:tcW w:w="1100" w:type="dxa"/>
            <w:tcBorders>
              <w:top w:val="single" w:sz="4" w:space="0" w:color="auto"/>
              <w:left w:val="single" w:sz="4" w:space="0" w:color="auto"/>
              <w:bottom w:val="single" w:sz="4" w:space="0" w:color="auto"/>
              <w:right w:val="single" w:sz="4" w:space="0" w:color="auto"/>
            </w:tcBorders>
            <w:textDirection w:val="btLr"/>
            <w:vAlign w:val="center"/>
            <w:hideMark/>
          </w:tcPr>
          <w:p w14:paraId="7007C800" w14:textId="77777777" w:rsidR="009A7067" w:rsidRPr="009A7067" w:rsidRDefault="009A7067" w:rsidP="009A7067">
            <w:pPr>
              <w:jc w:val="center"/>
              <w:rPr>
                <w:rFonts w:ascii="Arial" w:hAnsi="Arial" w:cs="Arial"/>
                <w:b/>
                <w:bCs/>
                <w:color w:val="000000"/>
                <w:sz w:val="24"/>
                <w:szCs w:val="24"/>
              </w:rPr>
            </w:pPr>
            <w:r w:rsidRPr="009A7067">
              <w:rPr>
                <w:rFonts w:ascii="Arial" w:hAnsi="Arial" w:cs="Arial"/>
                <w:b/>
                <w:bCs/>
                <w:color w:val="000000"/>
                <w:sz w:val="24"/>
                <w:szCs w:val="24"/>
              </w:rPr>
              <w:t xml:space="preserve">Lead and </w:t>
            </w:r>
            <w:proofErr w:type="gramStart"/>
            <w:r w:rsidRPr="009A7067">
              <w:rPr>
                <w:rFonts w:ascii="Arial" w:hAnsi="Arial" w:cs="Arial"/>
                <w:b/>
                <w:bCs/>
                <w:color w:val="000000"/>
                <w:sz w:val="24"/>
                <w:szCs w:val="24"/>
              </w:rPr>
              <w:t>Copper</w:t>
            </w:r>
            <w:proofErr w:type="gramEnd"/>
            <w:r w:rsidRPr="009A7067">
              <w:rPr>
                <w:rFonts w:ascii="Arial" w:hAnsi="Arial" w:cs="Arial"/>
                <w:b/>
                <w:bCs/>
                <w:color w:val="000000"/>
                <w:sz w:val="24"/>
                <w:szCs w:val="24"/>
              </w:rPr>
              <w:t xml:space="preserve"> </w:t>
            </w:r>
          </w:p>
        </w:tc>
        <w:tc>
          <w:tcPr>
            <w:tcW w:w="1340" w:type="dxa"/>
            <w:tcBorders>
              <w:top w:val="single" w:sz="4" w:space="0" w:color="auto"/>
              <w:left w:val="nil"/>
              <w:bottom w:val="single" w:sz="4" w:space="0" w:color="auto"/>
              <w:right w:val="single" w:sz="4" w:space="0" w:color="auto"/>
            </w:tcBorders>
            <w:textDirection w:val="btLr"/>
            <w:vAlign w:val="center"/>
            <w:hideMark/>
          </w:tcPr>
          <w:p w14:paraId="75908F53" w14:textId="77777777" w:rsidR="009A7067" w:rsidRPr="009A7067" w:rsidRDefault="009A7067" w:rsidP="009A7067">
            <w:pPr>
              <w:jc w:val="center"/>
              <w:rPr>
                <w:rFonts w:ascii="Arial" w:hAnsi="Arial" w:cs="Arial"/>
                <w:b/>
                <w:bCs/>
                <w:color w:val="000000"/>
                <w:sz w:val="24"/>
                <w:szCs w:val="24"/>
              </w:rPr>
            </w:pPr>
            <w:r w:rsidRPr="009A7067">
              <w:rPr>
                <w:rFonts w:ascii="Arial" w:hAnsi="Arial" w:cs="Arial"/>
                <w:b/>
                <w:bCs/>
                <w:color w:val="000000"/>
                <w:sz w:val="24"/>
                <w:szCs w:val="24"/>
              </w:rPr>
              <w:t>Sample Date</w:t>
            </w:r>
          </w:p>
        </w:tc>
        <w:tc>
          <w:tcPr>
            <w:tcW w:w="760" w:type="dxa"/>
            <w:tcBorders>
              <w:top w:val="single" w:sz="4" w:space="0" w:color="auto"/>
              <w:left w:val="nil"/>
              <w:bottom w:val="single" w:sz="4" w:space="0" w:color="auto"/>
              <w:right w:val="single" w:sz="4" w:space="0" w:color="auto"/>
            </w:tcBorders>
            <w:textDirection w:val="btLr"/>
            <w:vAlign w:val="center"/>
            <w:hideMark/>
          </w:tcPr>
          <w:p w14:paraId="45D74F93" w14:textId="77777777" w:rsidR="009A7067" w:rsidRPr="009A7067" w:rsidRDefault="009A7067" w:rsidP="009A7067">
            <w:pPr>
              <w:jc w:val="center"/>
              <w:rPr>
                <w:rFonts w:ascii="Arial" w:hAnsi="Arial" w:cs="Arial"/>
                <w:b/>
                <w:bCs/>
                <w:color w:val="000000"/>
                <w:sz w:val="24"/>
                <w:szCs w:val="24"/>
              </w:rPr>
            </w:pPr>
            <w:r w:rsidRPr="009A7067">
              <w:rPr>
                <w:rFonts w:ascii="Arial" w:hAnsi="Arial" w:cs="Arial"/>
                <w:b/>
                <w:bCs/>
                <w:color w:val="000000"/>
                <w:sz w:val="24"/>
                <w:szCs w:val="24"/>
              </w:rPr>
              <w:t>No. of Samples Collected</w:t>
            </w:r>
          </w:p>
        </w:tc>
        <w:tc>
          <w:tcPr>
            <w:tcW w:w="760" w:type="dxa"/>
            <w:tcBorders>
              <w:top w:val="single" w:sz="4" w:space="0" w:color="auto"/>
              <w:left w:val="nil"/>
              <w:bottom w:val="single" w:sz="4" w:space="0" w:color="auto"/>
              <w:right w:val="single" w:sz="4" w:space="0" w:color="auto"/>
            </w:tcBorders>
            <w:textDirection w:val="btLr"/>
            <w:vAlign w:val="center"/>
            <w:hideMark/>
          </w:tcPr>
          <w:p w14:paraId="70148DF2" w14:textId="77777777" w:rsidR="009A7067" w:rsidRPr="009A7067" w:rsidRDefault="009A7067" w:rsidP="009A7067">
            <w:pPr>
              <w:jc w:val="center"/>
              <w:rPr>
                <w:rFonts w:ascii="Arial" w:hAnsi="Arial" w:cs="Arial"/>
                <w:b/>
                <w:bCs/>
                <w:color w:val="000000"/>
                <w:sz w:val="24"/>
                <w:szCs w:val="24"/>
              </w:rPr>
            </w:pPr>
            <w:r w:rsidRPr="009A7067">
              <w:rPr>
                <w:rFonts w:ascii="Arial" w:hAnsi="Arial" w:cs="Arial"/>
                <w:b/>
                <w:bCs/>
                <w:color w:val="000000"/>
                <w:sz w:val="24"/>
                <w:szCs w:val="24"/>
              </w:rPr>
              <w:t>90th Percentile Level Detected</w:t>
            </w:r>
          </w:p>
        </w:tc>
        <w:tc>
          <w:tcPr>
            <w:tcW w:w="760" w:type="dxa"/>
            <w:tcBorders>
              <w:top w:val="single" w:sz="4" w:space="0" w:color="auto"/>
              <w:left w:val="nil"/>
              <w:bottom w:val="single" w:sz="4" w:space="0" w:color="auto"/>
              <w:right w:val="single" w:sz="4" w:space="0" w:color="auto"/>
            </w:tcBorders>
            <w:textDirection w:val="btLr"/>
            <w:vAlign w:val="center"/>
            <w:hideMark/>
          </w:tcPr>
          <w:p w14:paraId="5F966B0F" w14:textId="77777777" w:rsidR="009A7067" w:rsidRPr="009A7067" w:rsidRDefault="009A7067" w:rsidP="009A7067">
            <w:pPr>
              <w:jc w:val="center"/>
              <w:rPr>
                <w:rFonts w:ascii="Arial" w:hAnsi="Arial" w:cs="Arial"/>
                <w:b/>
                <w:bCs/>
                <w:color w:val="000000"/>
                <w:sz w:val="24"/>
                <w:szCs w:val="24"/>
              </w:rPr>
            </w:pPr>
            <w:r w:rsidRPr="009A7067">
              <w:rPr>
                <w:rFonts w:ascii="Arial" w:hAnsi="Arial" w:cs="Arial"/>
                <w:b/>
                <w:bCs/>
                <w:color w:val="000000"/>
                <w:sz w:val="24"/>
                <w:szCs w:val="24"/>
              </w:rPr>
              <w:t>No. Sites Exceeding AL</w:t>
            </w:r>
          </w:p>
        </w:tc>
        <w:tc>
          <w:tcPr>
            <w:tcW w:w="1380" w:type="dxa"/>
            <w:tcBorders>
              <w:top w:val="single" w:sz="4" w:space="0" w:color="auto"/>
              <w:left w:val="nil"/>
              <w:bottom w:val="single" w:sz="4" w:space="0" w:color="auto"/>
              <w:right w:val="single" w:sz="4" w:space="0" w:color="auto"/>
            </w:tcBorders>
            <w:textDirection w:val="btLr"/>
            <w:vAlign w:val="center"/>
            <w:hideMark/>
          </w:tcPr>
          <w:p w14:paraId="2895F8E4" w14:textId="77777777" w:rsidR="009A7067" w:rsidRPr="009A7067" w:rsidRDefault="009A7067" w:rsidP="009A7067">
            <w:pPr>
              <w:jc w:val="center"/>
              <w:rPr>
                <w:rFonts w:ascii="Arial" w:hAnsi="Arial" w:cs="Arial"/>
                <w:b/>
                <w:bCs/>
                <w:color w:val="000000"/>
                <w:sz w:val="24"/>
                <w:szCs w:val="24"/>
              </w:rPr>
            </w:pPr>
            <w:r w:rsidRPr="009A7067">
              <w:rPr>
                <w:rFonts w:ascii="Arial" w:hAnsi="Arial" w:cs="Arial"/>
                <w:b/>
                <w:bCs/>
                <w:color w:val="000000"/>
                <w:sz w:val="24"/>
                <w:szCs w:val="24"/>
              </w:rPr>
              <w:t>Range of Results</w:t>
            </w:r>
          </w:p>
        </w:tc>
        <w:tc>
          <w:tcPr>
            <w:tcW w:w="640" w:type="dxa"/>
            <w:tcBorders>
              <w:top w:val="single" w:sz="4" w:space="0" w:color="auto"/>
              <w:left w:val="nil"/>
              <w:bottom w:val="single" w:sz="4" w:space="0" w:color="auto"/>
              <w:right w:val="single" w:sz="4" w:space="0" w:color="auto"/>
            </w:tcBorders>
            <w:textDirection w:val="btLr"/>
            <w:vAlign w:val="center"/>
            <w:hideMark/>
          </w:tcPr>
          <w:p w14:paraId="1C79FF86" w14:textId="77777777" w:rsidR="009A7067" w:rsidRPr="009A7067" w:rsidRDefault="009A7067" w:rsidP="009A7067">
            <w:pPr>
              <w:jc w:val="center"/>
              <w:rPr>
                <w:rFonts w:ascii="Arial" w:hAnsi="Arial" w:cs="Arial"/>
                <w:b/>
                <w:bCs/>
                <w:color w:val="000000"/>
                <w:sz w:val="24"/>
                <w:szCs w:val="24"/>
              </w:rPr>
            </w:pPr>
            <w:r w:rsidRPr="009A7067">
              <w:rPr>
                <w:rFonts w:ascii="Arial" w:hAnsi="Arial" w:cs="Arial"/>
                <w:b/>
                <w:bCs/>
                <w:color w:val="000000"/>
                <w:sz w:val="24"/>
                <w:szCs w:val="24"/>
              </w:rPr>
              <w:t>AL</w:t>
            </w:r>
          </w:p>
        </w:tc>
        <w:tc>
          <w:tcPr>
            <w:tcW w:w="640" w:type="dxa"/>
            <w:tcBorders>
              <w:top w:val="single" w:sz="4" w:space="0" w:color="auto"/>
              <w:left w:val="nil"/>
              <w:bottom w:val="single" w:sz="4" w:space="0" w:color="auto"/>
              <w:right w:val="single" w:sz="4" w:space="0" w:color="auto"/>
            </w:tcBorders>
            <w:textDirection w:val="btLr"/>
            <w:vAlign w:val="center"/>
            <w:hideMark/>
          </w:tcPr>
          <w:p w14:paraId="0F4C701B" w14:textId="77777777" w:rsidR="009A7067" w:rsidRPr="009A7067" w:rsidRDefault="009A7067" w:rsidP="009A7067">
            <w:pPr>
              <w:jc w:val="center"/>
              <w:rPr>
                <w:rFonts w:ascii="Arial" w:hAnsi="Arial" w:cs="Arial"/>
                <w:b/>
                <w:bCs/>
                <w:color w:val="000000"/>
                <w:sz w:val="24"/>
                <w:szCs w:val="24"/>
              </w:rPr>
            </w:pPr>
            <w:r w:rsidRPr="009A7067">
              <w:rPr>
                <w:rFonts w:ascii="Arial" w:hAnsi="Arial" w:cs="Arial"/>
                <w:b/>
                <w:bCs/>
                <w:color w:val="000000"/>
                <w:sz w:val="24"/>
                <w:szCs w:val="24"/>
              </w:rPr>
              <w:t>PHG</w:t>
            </w:r>
          </w:p>
        </w:tc>
        <w:tc>
          <w:tcPr>
            <w:tcW w:w="3220" w:type="dxa"/>
            <w:tcBorders>
              <w:top w:val="single" w:sz="4" w:space="0" w:color="auto"/>
              <w:left w:val="nil"/>
              <w:bottom w:val="single" w:sz="4" w:space="0" w:color="auto"/>
              <w:right w:val="single" w:sz="4" w:space="0" w:color="auto"/>
            </w:tcBorders>
            <w:vAlign w:val="center"/>
            <w:hideMark/>
          </w:tcPr>
          <w:p w14:paraId="027566AC" w14:textId="77777777" w:rsidR="009A7067" w:rsidRPr="009A7067" w:rsidRDefault="009A7067" w:rsidP="009A7067">
            <w:pPr>
              <w:jc w:val="center"/>
              <w:rPr>
                <w:rFonts w:ascii="Arial" w:hAnsi="Arial" w:cs="Arial"/>
                <w:b/>
                <w:bCs/>
                <w:color w:val="000000"/>
                <w:sz w:val="24"/>
                <w:szCs w:val="24"/>
              </w:rPr>
            </w:pPr>
            <w:r w:rsidRPr="009A7067">
              <w:rPr>
                <w:rFonts w:ascii="Arial" w:hAnsi="Arial" w:cs="Arial"/>
                <w:b/>
                <w:bCs/>
                <w:color w:val="000000"/>
                <w:sz w:val="24"/>
                <w:szCs w:val="24"/>
              </w:rPr>
              <w:t>Typical Source of Contaminant</w:t>
            </w:r>
          </w:p>
        </w:tc>
      </w:tr>
      <w:tr w:rsidR="009A7067" w:rsidRPr="009A7067" w14:paraId="4D0C4659" w14:textId="77777777" w:rsidTr="00FD0736">
        <w:trPr>
          <w:trHeight w:val="20"/>
        </w:trPr>
        <w:tc>
          <w:tcPr>
            <w:tcW w:w="1100" w:type="dxa"/>
            <w:tcBorders>
              <w:top w:val="nil"/>
              <w:left w:val="single" w:sz="4" w:space="0" w:color="auto"/>
              <w:bottom w:val="single" w:sz="4" w:space="0" w:color="auto"/>
              <w:right w:val="single" w:sz="4" w:space="0" w:color="auto"/>
            </w:tcBorders>
            <w:vAlign w:val="center"/>
            <w:hideMark/>
          </w:tcPr>
          <w:p w14:paraId="620740C4" w14:textId="77777777" w:rsidR="009A7067" w:rsidRPr="009A7067" w:rsidRDefault="009A7067" w:rsidP="009A7067">
            <w:pPr>
              <w:jc w:val="center"/>
              <w:rPr>
                <w:rFonts w:ascii="Arial" w:hAnsi="Arial" w:cs="Arial"/>
                <w:color w:val="000000"/>
                <w:sz w:val="24"/>
                <w:szCs w:val="24"/>
              </w:rPr>
            </w:pPr>
            <w:r w:rsidRPr="009A7067">
              <w:rPr>
                <w:rFonts w:ascii="Arial" w:hAnsi="Arial" w:cs="Arial"/>
                <w:color w:val="000000"/>
                <w:sz w:val="24"/>
                <w:szCs w:val="24"/>
              </w:rPr>
              <w:t>Lead (ppb)</w:t>
            </w:r>
          </w:p>
        </w:tc>
        <w:tc>
          <w:tcPr>
            <w:tcW w:w="1340" w:type="dxa"/>
            <w:tcBorders>
              <w:top w:val="nil"/>
              <w:left w:val="nil"/>
              <w:bottom w:val="single" w:sz="4" w:space="0" w:color="auto"/>
              <w:right w:val="single" w:sz="4" w:space="0" w:color="auto"/>
            </w:tcBorders>
            <w:vAlign w:val="center"/>
            <w:hideMark/>
          </w:tcPr>
          <w:p w14:paraId="4B4C7FC9" w14:textId="0B94868F" w:rsidR="009A7067" w:rsidRPr="009A7067" w:rsidRDefault="009A7067" w:rsidP="009A7067">
            <w:pPr>
              <w:jc w:val="center"/>
              <w:rPr>
                <w:rFonts w:ascii="Arial" w:hAnsi="Arial" w:cs="Arial"/>
                <w:color w:val="000000"/>
                <w:sz w:val="24"/>
                <w:szCs w:val="24"/>
              </w:rPr>
            </w:pPr>
            <w:r w:rsidRPr="009A7067">
              <w:rPr>
                <w:rFonts w:ascii="Arial" w:hAnsi="Arial" w:cs="Arial"/>
                <w:color w:val="000000"/>
                <w:sz w:val="24"/>
                <w:szCs w:val="24"/>
              </w:rPr>
              <w:t>8/</w:t>
            </w:r>
            <w:r w:rsidR="005E0155">
              <w:rPr>
                <w:rFonts w:ascii="Arial" w:hAnsi="Arial" w:cs="Arial"/>
                <w:color w:val="000000"/>
                <w:sz w:val="24"/>
                <w:szCs w:val="24"/>
              </w:rPr>
              <w:t>4</w:t>
            </w:r>
            <w:r w:rsidRPr="009A7067">
              <w:rPr>
                <w:rFonts w:ascii="Arial" w:hAnsi="Arial" w:cs="Arial"/>
                <w:color w:val="000000"/>
                <w:sz w:val="24"/>
                <w:szCs w:val="24"/>
              </w:rPr>
              <w:t>/202</w:t>
            </w:r>
            <w:r w:rsidR="005E0155">
              <w:rPr>
                <w:rFonts w:ascii="Arial" w:hAnsi="Arial" w:cs="Arial"/>
                <w:color w:val="000000"/>
                <w:sz w:val="24"/>
                <w:szCs w:val="24"/>
              </w:rPr>
              <w:t>5</w:t>
            </w:r>
          </w:p>
        </w:tc>
        <w:tc>
          <w:tcPr>
            <w:tcW w:w="760" w:type="dxa"/>
            <w:tcBorders>
              <w:top w:val="nil"/>
              <w:left w:val="nil"/>
              <w:bottom w:val="single" w:sz="4" w:space="0" w:color="auto"/>
              <w:right w:val="single" w:sz="4" w:space="0" w:color="auto"/>
            </w:tcBorders>
            <w:vAlign w:val="center"/>
            <w:hideMark/>
          </w:tcPr>
          <w:p w14:paraId="50CF2107" w14:textId="77777777" w:rsidR="009A7067" w:rsidRPr="009A7067" w:rsidRDefault="009A7067" w:rsidP="009A7067">
            <w:pPr>
              <w:jc w:val="center"/>
              <w:rPr>
                <w:rFonts w:ascii="Arial" w:hAnsi="Arial" w:cs="Arial"/>
                <w:color w:val="000000"/>
                <w:sz w:val="24"/>
                <w:szCs w:val="24"/>
              </w:rPr>
            </w:pPr>
            <w:r w:rsidRPr="009A7067">
              <w:rPr>
                <w:rFonts w:ascii="Arial" w:hAnsi="Arial" w:cs="Arial"/>
                <w:color w:val="000000"/>
                <w:sz w:val="24"/>
                <w:szCs w:val="24"/>
              </w:rPr>
              <w:t>5</w:t>
            </w:r>
          </w:p>
        </w:tc>
        <w:tc>
          <w:tcPr>
            <w:tcW w:w="760" w:type="dxa"/>
            <w:tcBorders>
              <w:top w:val="nil"/>
              <w:left w:val="nil"/>
              <w:bottom w:val="single" w:sz="4" w:space="0" w:color="auto"/>
              <w:right w:val="single" w:sz="4" w:space="0" w:color="auto"/>
            </w:tcBorders>
            <w:vAlign w:val="center"/>
            <w:hideMark/>
          </w:tcPr>
          <w:p w14:paraId="3532EFAC" w14:textId="77777777" w:rsidR="009A7067" w:rsidRPr="009A7067" w:rsidRDefault="009A7067" w:rsidP="009A7067">
            <w:pPr>
              <w:jc w:val="center"/>
              <w:rPr>
                <w:rFonts w:ascii="Arial" w:hAnsi="Arial" w:cs="Arial"/>
                <w:color w:val="000000"/>
                <w:sz w:val="24"/>
                <w:szCs w:val="24"/>
              </w:rPr>
            </w:pPr>
            <w:r w:rsidRPr="009A7067">
              <w:rPr>
                <w:rFonts w:ascii="Arial" w:hAnsi="Arial" w:cs="Arial"/>
                <w:color w:val="000000"/>
                <w:sz w:val="24"/>
                <w:szCs w:val="24"/>
              </w:rPr>
              <w:t>0.000</w:t>
            </w:r>
          </w:p>
        </w:tc>
        <w:tc>
          <w:tcPr>
            <w:tcW w:w="760" w:type="dxa"/>
            <w:tcBorders>
              <w:top w:val="nil"/>
              <w:left w:val="nil"/>
              <w:bottom w:val="single" w:sz="4" w:space="0" w:color="auto"/>
              <w:right w:val="single" w:sz="4" w:space="0" w:color="auto"/>
            </w:tcBorders>
            <w:vAlign w:val="center"/>
            <w:hideMark/>
          </w:tcPr>
          <w:p w14:paraId="7E21630F" w14:textId="77777777" w:rsidR="009A7067" w:rsidRPr="009A7067" w:rsidRDefault="009A7067" w:rsidP="009A7067">
            <w:pPr>
              <w:jc w:val="center"/>
              <w:rPr>
                <w:rFonts w:ascii="Arial" w:hAnsi="Arial" w:cs="Arial"/>
                <w:color w:val="000000"/>
                <w:sz w:val="24"/>
                <w:szCs w:val="24"/>
              </w:rPr>
            </w:pPr>
            <w:r w:rsidRPr="009A7067">
              <w:rPr>
                <w:rFonts w:ascii="Arial" w:hAnsi="Arial" w:cs="Arial"/>
                <w:color w:val="000000"/>
                <w:sz w:val="24"/>
                <w:szCs w:val="24"/>
              </w:rPr>
              <w:t>0</w:t>
            </w:r>
          </w:p>
        </w:tc>
        <w:tc>
          <w:tcPr>
            <w:tcW w:w="1380" w:type="dxa"/>
            <w:tcBorders>
              <w:top w:val="nil"/>
              <w:left w:val="nil"/>
              <w:bottom w:val="single" w:sz="4" w:space="0" w:color="auto"/>
              <w:right w:val="single" w:sz="4" w:space="0" w:color="auto"/>
            </w:tcBorders>
            <w:vAlign w:val="center"/>
            <w:hideMark/>
          </w:tcPr>
          <w:p w14:paraId="61E244E3" w14:textId="77777777" w:rsidR="009A7067" w:rsidRPr="009A7067" w:rsidRDefault="009A7067" w:rsidP="009A7067">
            <w:pPr>
              <w:jc w:val="center"/>
              <w:rPr>
                <w:rFonts w:ascii="Arial" w:hAnsi="Arial" w:cs="Arial"/>
                <w:color w:val="000000"/>
                <w:sz w:val="24"/>
                <w:szCs w:val="24"/>
              </w:rPr>
            </w:pPr>
            <w:r w:rsidRPr="009A7067">
              <w:rPr>
                <w:rFonts w:ascii="Arial" w:hAnsi="Arial" w:cs="Arial"/>
                <w:color w:val="000000"/>
                <w:sz w:val="24"/>
                <w:szCs w:val="24"/>
              </w:rPr>
              <w:t>ND - 0.000</w:t>
            </w:r>
          </w:p>
        </w:tc>
        <w:tc>
          <w:tcPr>
            <w:tcW w:w="640" w:type="dxa"/>
            <w:tcBorders>
              <w:top w:val="nil"/>
              <w:left w:val="nil"/>
              <w:bottom w:val="single" w:sz="4" w:space="0" w:color="auto"/>
              <w:right w:val="single" w:sz="4" w:space="0" w:color="auto"/>
            </w:tcBorders>
            <w:vAlign w:val="center"/>
            <w:hideMark/>
          </w:tcPr>
          <w:p w14:paraId="40799DD8" w14:textId="77777777" w:rsidR="009A7067" w:rsidRPr="009A7067" w:rsidRDefault="009A7067" w:rsidP="009A7067">
            <w:pPr>
              <w:jc w:val="center"/>
              <w:rPr>
                <w:rFonts w:ascii="Arial" w:hAnsi="Arial" w:cs="Arial"/>
                <w:color w:val="000000"/>
                <w:sz w:val="24"/>
                <w:szCs w:val="24"/>
              </w:rPr>
            </w:pPr>
            <w:r w:rsidRPr="009A7067">
              <w:rPr>
                <w:rFonts w:ascii="Arial" w:hAnsi="Arial" w:cs="Arial"/>
                <w:color w:val="000000"/>
                <w:sz w:val="24"/>
                <w:szCs w:val="24"/>
              </w:rPr>
              <w:t>15</w:t>
            </w:r>
          </w:p>
        </w:tc>
        <w:tc>
          <w:tcPr>
            <w:tcW w:w="640" w:type="dxa"/>
            <w:tcBorders>
              <w:top w:val="nil"/>
              <w:left w:val="nil"/>
              <w:bottom w:val="single" w:sz="4" w:space="0" w:color="auto"/>
              <w:right w:val="single" w:sz="4" w:space="0" w:color="auto"/>
            </w:tcBorders>
            <w:vAlign w:val="center"/>
            <w:hideMark/>
          </w:tcPr>
          <w:p w14:paraId="14A93818" w14:textId="77777777" w:rsidR="009A7067" w:rsidRPr="009A7067" w:rsidRDefault="009A7067" w:rsidP="009A7067">
            <w:pPr>
              <w:jc w:val="center"/>
              <w:rPr>
                <w:rFonts w:ascii="Arial" w:hAnsi="Arial" w:cs="Arial"/>
                <w:color w:val="000000"/>
                <w:sz w:val="24"/>
                <w:szCs w:val="24"/>
              </w:rPr>
            </w:pPr>
            <w:r w:rsidRPr="009A7067">
              <w:rPr>
                <w:rFonts w:ascii="Arial" w:hAnsi="Arial" w:cs="Arial"/>
                <w:color w:val="000000"/>
                <w:sz w:val="24"/>
                <w:szCs w:val="24"/>
              </w:rPr>
              <w:t>0.2</w:t>
            </w:r>
          </w:p>
        </w:tc>
        <w:tc>
          <w:tcPr>
            <w:tcW w:w="3220" w:type="dxa"/>
            <w:tcBorders>
              <w:top w:val="nil"/>
              <w:left w:val="nil"/>
              <w:bottom w:val="single" w:sz="4" w:space="0" w:color="auto"/>
              <w:right w:val="single" w:sz="4" w:space="0" w:color="auto"/>
            </w:tcBorders>
            <w:vAlign w:val="center"/>
            <w:hideMark/>
          </w:tcPr>
          <w:p w14:paraId="3AD9B547" w14:textId="77777777" w:rsidR="009A7067" w:rsidRPr="009A7067" w:rsidRDefault="009A7067" w:rsidP="009A7067">
            <w:pPr>
              <w:jc w:val="center"/>
              <w:rPr>
                <w:rFonts w:ascii="Arial" w:hAnsi="Arial" w:cs="Arial"/>
                <w:color w:val="000000"/>
                <w:sz w:val="24"/>
                <w:szCs w:val="24"/>
              </w:rPr>
            </w:pPr>
            <w:r w:rsidRPr="009A7067">
              <w:rPr>
                <w:rFonts w:ascii="Arial" w:hAnsi="Arial" w:cs="Arial"/>
                <w:color w:val="000000"/>
                <w:sz w:val="24"/>
                <w:szCs w:val="24"/>
              </w:rPr>
              <w:t>Corrosion of household plumbing systems; Erosion of natural deposits</w:t>
            </w:r>
          </w:p>
        </w:tc>
      </w:tr>
      <w:tr w:rsidR="009A7067" w:rsidRPr="009A7067" w14:paraId="7162EE18" w14:textId="77777777" w:rsidTr="00FD0736">
        <w:trPr>
          <w:trHeight w:val="20"/>
        </w:trPr>
        <w:tc>
          <w:tcPr>
            <w:tcW w:w="1100" w:type="dxa"/>
            <w:tcBorders>
              <w:top w:val="nil"/>
              <w:left w:val="single" w:sz="4" w:space="0" w:color="auto"/>
              <w:bottom w:val="single" w:sz="4" w:space="0" w:color="auto"/>
              <w:right w:val="single" w:sz="4" w:space="0" w:color="auto"/>
            </w:tcBorders>
            <w:vAlign w:val="center"/>
            <w:hideMark/>
          </w:tcPr>
          <w:p w14:paraId="6AF3B133" w14:textId="77777777" w:rsidR="009A7067" w:rsidRPr="009A7067" w:rsidRDefault="009A7067" w:rsidP="009A7067">
            <w:pPr>
              <w:jc w:val="center"/>
              <w:rPr>
                <w:rFonts w:ascii="Arial" w:hAnsi="Arial" w:cs="Arial"/>
                <w:color w:val="000000"/>
                <w:sz w:val="24"/>
                <w:szCs w:val="24"/>
              </w:rPr>
            </w:pPr>
            <w:r w:rsidRPr="009A7067">
              <w:rPr>
                <w:rFonts w:ascii="Arial" w:hAnsi="Arial" w:cs="Arial"/>
                <w:color w:val="000000"/>
                <w:sz w:val="24"/>
                <w:szCs w:val="24"/>
              </w:rPr>
              <w:t>Copper (ppm)</w:t>
            </w:r>
          </w:p>
        </w:tc>
        <w:tc>
          <w:tcPr>
            <w:tcW w:w="1340" w:type="dxa"/>
            <w:tcBorders>
              <w:top w:val="nil"/>
              <w:left w:val="nil"/>
              <w:bottom w:val="single" w:sz="4" w:space="0" w:color="auto"/>
              <w:right w:val="single" w:sz="4" w:space="0" w:color="auto"/>
            </w:tcBorders>
            <w:vAlign w:val="center"/>
            <w:hideMark/>
          </w:tcPr>
          <w:p w14:paraId="21E1EECF" w14:textId="4A4AD001" w:rsidR="009A7067" w:rsidRPr="009A7067" w:rsidRDefault="009A7067" w:rsidP="009A7067">
            <w:pPr>
              <w:jc w:val="center"/>
              <w:rPr>
                <w:rFonts w:ascii="Arial" w:hAnsi="Arial" w:cs="Arial"/>
                <w:color w:val="000000"/>
                <w:sz w:val="24"/>
                <w:szCs w:val="24"/>
              </w:rPr>
            </w:pPr>
            <w:r w:rsidRPr="009A7067">
              <w:rPr>
                <w:rFonts w:ascii="Arial" w:hAnsi="Arial" w:cs="Arial"/>
                <w:color w:val="000000"/>
                <w:sz w:val="24"/>
                <w:szCs w:val="24"/>
              </w:rPr>
              <w:t>8/</w:t>
            </w:r>
            <w:r w:rsidR="005E0155">
              <w:rPr>
                <w:rFonts w:ascii="Arial" w:hAnsi="Arial" w:cs="Arial"/>
                <w:color w:val="000000"/>
                <w:sz w:val="24"/>
                <w:szCs w:val="24"/>
              </w:rPr>
              <w:t>4</w:t>
            </w:r>
            <w:r w:rsidRPr="009A7067">
              <w:rPr>
                <w:rFonts w:ascii="Arial" w:hAnsi="Arial" w:cs="Arial"/>
                <w:color w:val="000000"/>
                <w:sz w:val="24"/>
                <w:szCs w:val="24"/>
              </w:rPr>
              <w:t>/202</w:t>
            </w:r>
            <w:r w:rsidR="005E0155">
              <w:rPr>
                <w:rFonts w:ascii="Arial" w:hAnsi="Arial" w:cs="Arial"/>
                <w:color w:val="000000"/>
                <w:sz w:val="24"/>
                <w:szCs w:val="24"/>
              </w:rPr>
              <w:t>5</w:t>
            </w:r>
          </w:p>
        </w:tc>
        <w:tc>
          <w:tcPr>
            <w:tcW w:w="760" w:type="dxa"/>
            <w:tcBorders>
              <w:top w:val="nil"/>
              <w:left w:val="nil"/>
              <w:bottom w:val="single" w:sz="4" w:space="0" w:color="auto"/>
              <w:right w:val="single" w:sz="4" w:space="0" w:color="auto"/>
            </w:tcBorders>
            <w:vAlign w:val="center"/>
            <w:hideMark/>
          </w:tcPr>
          <w:p w14:paraId="739349A5" w14:textId="77777777" w:rsidR="009A7067" w:rsidRPr="009A7067" w:rsidRDefault="009A7067" w:rsidP="009A7067">
            <w:pPr>
              <w:jc w:val="center"/>
              <w:rPr>
                <w:rFonts w:ascii="Arial" w:hAnsi="Arial" w:cs="Arial"/>
                <w:color w:val="000000"/>
                <w:sz w:val="24"/>
                <w:szCs w:val="24"/>
              </w:rPr>
            </w:pPr>
            <w:r w:rsidRPr="009A7067">
              <w:rPr>
                <w:rFonts w:ascii="Arial" w:hAnsi="Arial" w:cs="Arial"/>
                <w:color w:val="000000"/>
                <w:sz w:val="24"/>
                <w:szCs w:val="24"/>
              </w:rPr>
              <w:t>5</w:t>
            </w:r>
          </w:p>
        </w:tc>
        <w:tc>
          <w:tcPr>
            <w:tcW w:w="760" w:type="dxa"/>
            <w:tcBorders>
              <w:top w:val="nil"/>
              <w:left w:val="nil"/>
              <w:bottom w:val="single" w:sz="4" w:space="0" w:color="auto"/>
              <w:right w:val="single" w:sz="4" w:space="0" w:color="auto"/>
            </w:tcBorders>
            <w:vAlign w:val="center"/>
            <w:hideMark/>
          </w:tcPr>
          <w:p w14:paraId="747D45F6" w14:textId="0A9D6975" w:rsidR="009A7067" w:rsidRPr="009A7067" w:rsidRDefault="009A7067" w:rsidP="009A7067">
            <w:pPr>
              <w:jc w:val="center"/>
              <w:rPr>
                <w:rFonts w:ascii="Arial" w:hAnsi="Arial" w:cs="Arial"/>
                <w:color w:val="000000"/>
                <w:sz w:val="24"/>
                <w:szCs w:val="24"/>
              </w:rPr>
            </w:pPr>
            <w:r w:rsidRPr="009A7067">
              <w:rPr>
                <w:rFonts w:ascii="Arial" w:hAnsi="Arial" w:cs="Arial"/>
                <w:color w:val="000000"/>
                <w:sz w:val="24"/>
                <w:szCs w:val="24"/>
              </w:rPr>
              <w:t>0.</w:t>
            </w:r>
            <w:r w:rsidR="005E0155">
              <w:rPr>
                <w:rFonts w:ascii="Arial" w:hAnsi="Arial" w:cs="Arial"/>
                <w:color w:val="000000"/>
                <w:sz w:val="24"/>
                <w:szCs w:val="24"/>
              </w:rPr>
              <w:t>01</w:t>
            </w:r>
            <w:r w:rsidRPr="009A7067">
              <w:rPr>
                <w:rFonts w:ascii="Arial" w:hAnsi="Arial" w:cs="Arial"/>
                <w:color w:val="000000"/>
                <w:sz w:val="24"/>
                <w:szCs w:val="24"/>
              </w:rPr>
              <w:t>1</w:t>
            </w:r>
          </w:p>
        </w:tc>
        <w:tc>
          <w:tcPr>
            <w:tcW w:w="760" w:type="dxa"/>
            <w:tcBorders>
              <w:top w:val="nil"/>
              <w:left w:val="nil"/>
              <w:bottom w:val="single" w:sz="4" w:space="0" w:color="auto"/>
              <w:right w:val="single" w:sz="4" w:space="0" w:color="auto"/>
            </w:tcBorders>
            <w:vAlign w:val="center"/>
            <w:hideMark/>
          </w:tcPr>
          <w:p w14:paraId="04F1D480" w14:textId="77777777" w:rsidR="009A7067" w:rsidRPr="009A7067" w:rsidRDefault="009A7067" w:rsidP="009A7067">
            <w:pPr>
              <w:jc w:val="center"/>
              <w:rPr>
                <w:rFonts w:ascii="Arial" w:hAnsi="Arial" w:cs="Arial"/>
                <w:color w:val="000000"/>
                <w:sz w:val="24"/>
                <w:szCs w:val="24"/>
              </w:rPr>
            </w:pPr>
            <w:r w:rsidRPr="009A7067">
              <w:rPr>
                <w:rFonts w:ascii="Arial" w:hAnsi="Arial" w:cs="Arial"/>
                <w:color w:val="000000"/>
                <w:sz w:val="24"/>
                <w:szCs w:val="24"/>
              </w:rPr>
              <w:t>0</w:t>
            </w:r>
          </w:p>
        </w:tc>
        <w:tc>
          <w:tcPr>
            <w:tcW w:w="1380" w:type="dxa"/>
            <w:tcBorders>
              <w:top w:val="nil"/>
              <w:left w:val="nil"/>
              <w:bottom w:val="single" w:sz="4" w:space="0" w:color="auto"/>
              <w:right w:val="single" w:sz="4" w:space="0" w:color="auto"/>
            </w:tcBorders>
            <w:vAlign w:val="center"/>
            <w:hideMark/>
          </w:tcPr>
          <w:p w14:paraId="4C71D5CA" w14:textId="6D67F2AA" w:rsidR="009A7067" w:rsidRPr="009A7067" w:rsidRDefault="005E0155" w:rsidP="009A7067">
            <w:pPr>
              <w:jc w:val="center"/>
              <w:rPr>
                <w:rFonts w:ascii="Arial" w:hAnsi="Arial" w:cs="Arial"/>
                <w:color w:val="000000"/>
                <w:sz w:val="24"/>
                <w:szCs w:val="24"/>
              </w:rPr>
            </w:pPr>
            <w:r>
              <w:rPr>
                <w:rFonts w:ascii="Arial" w:hAnsi="Arial" w:cs="Arial"/>
                <w:color w:val="000000"/>
                <w:sz w:val="24"/>
                <w:szCs w:val="24"/>
              </w:rPr>
              <w:t>ND</w:t>
            </w:r>
            <w:r w:rsidR="009A7067" w:rsidRPr="009A7067">
              <w:rPr>
                <w:rFonts w:ascii="Arial" w:hAnsi="Arial" w:cs="Arial"/>
                <w:color w:val="000000"/>
                <w:sz w:val="24"/>
                <w:szCs w:val="24"/>
              </w:rPr>
              <w:t xml:space="preserve"> - 0.</w:t>
            </w:r>
            <w:r>
              <w:rPr>
                <w:rFonts w:ascii="Arial" w:hAnsi="Arial" w:cs="Arial"/>
                <w:color w:val="000000"/>
                <w:sz w:val="24"/>
                <w:szCs w:val="24"/>
              </w:rPr>
              <w:t>0</w:t>
            </w:r>
            <w:r w:rsidR="009A7067" w:rsidRPr="009A7067">
              <w:rPr>
                <w:rFonts w:ascii="Arial" w:hAnsi="Arial" w:cs="Arial"/>
                <w:color w:val="000000"/>
                <w:sz w:val="24"/>
                <w:szCs w:val="24"/>
              </w:rPr>
              <w:t>2</w:t>
            </w:r>
            <w:r>
              <w:rPr>
                <w:rFonts w:ascii="Arial" w:hAnsi="Arial" w:cs="Arial"/>
                <w:color w:val="000000"/>
                <w:sz w:val="24"/>
                <w:szCs w:val="24"/>
              </w:rPr>
              <w:t>4</w:t>
            </w:r>
          </w:p>
        </w:tc>
        <w:tc>
          <w:tcPr>
            <w:tcW w:w="640" w:type="dxa"/>
            <w:tcBorders>
              <w:top w:val="nil"/>
              <w:left w:val="nil"/>
              <w:bottom w:val="single" w:sz="4" w:space="0" w:color="auto"/>
              <w:right w:val="single" w:sz="4" w:space="0" w:color="auto"/>
            </w:tcBorders>
            <w:vAlign w:val="center"/>
            <w:hideMark/>
          </w:tcPr>
          <w:p w14:paraId="4623956D" w14:textId="77777777" w:rsidR="009A7067" w:rsidRPr="009A7067" w:rsidRDefault="009A7067" w:rsidP="009A7067">
            <w:pPr>
              <w:jc w:val="center"/>
              <w:rPr>
                <w:rFonts w:ascii="Arial" w:hAnsi="Arial" w:cs="Arial"/>
                <w:color w:val="000000"/>
                <w:sz w:val="24"/>
                <w:szCs w:val="24"/>
              </w:rPr>
            </w:pPr>
            <w:r w:rsidRPr="009A7067">
              <w:rPr>
                <w:rFonts w:ascii="Arial" w:hAnsi="Arial" w:cs="Arial"/>
                <w:color w:val="000000"/>
                <w:sz w:val="24"/>
                <w:szCs w:val="24"/>
              </w:rPr>
              <w:t>1.3</w:t>
            </w:r>
          </w:p>
        </w:tc>
        <w:tc>
          <w:tcPr>
            <w:tcW w:w="640" w:type="dxa"/>
            <w:tcBorders>
              <w:top w:val="nil"/>
              <w:left w:val="nil"/>
              <w:bottom w:val="single" w:sz="4" w:space="0" w:color="auto"/>
              <w:right w:val="single" w:sz="4" w:space="0" w:color="auto"/>
            </w:tcBorders>
            <w:vAlign w:val="center"/>
            <w:hideMark/>
          </w:tcPr>
          <w:p w14:paraId="5E2857C7" w14:textId="77777777" w:rsidR="009A7067" w:rsidRPr="009A7067" w:rsidRDefault="009A7067" w:rsidP="009A7067">
            <w:pPr>
              <w:jc w:val="center"/>
              <w:rPr>
                <w:rFonts w:ascii="Arial" w:hAnsi="Arial" w:cs="Arial"/>
                <w:color w:val="000000"/>
                <w:sz w:val="24"/>
                <w:szCs w:val="24"/>
              </w:rPr>
            </w:pPr>
            <w:r w:rsidRPr="009A7067">
              <w:rPr>
                <w:rFonts w:ascii="Arial" w:hAnsi="Arial" w:cs="Arial"/>
                <w:color w:val="000000"/>
                <w:sz w:val="24"/>
                <w:szCs w:val="24"/>
              </w:rPr>
              <w:t>0.3</w:t>
            </w:r>
          </w:p>
        </w:tc>
        <w:tc>
          <w:tcPr>
            <w:tcW w:w="3220" w:type="dxa"/>
            <w:tcBorders>
              <w:top w:val="nil"/>
              <w:left w:val="nil"/>
              <w:bottom w:val="single" w:sz="4" w:space="0" w:color="auto"/>
              <w:right w:val="single" w:sz="4" w:space="0" w:color="auto"/>
            </w:tcBorders>
            <w:vAlign w:val="center"/>
            <w:hideMark/>
          </w:tcPr>
          <w:p w14:paraId="4CBC5DAF" w14:textId="77777777" w:rsidR="009A7067" w:rsidRPr="009A7067" w:rsidRDefault="009A7067" w:rsidP="009A7067">
            <w:pPr>
              <w:jc w:val="center"/>
              <w:rPr>
                <w:rFonts w:ascii="Arial" w:hAnsi="Arial" w:cs="Arial"/>
                <w:color w:val="000000"/>
                <w:sz w:val="24"/>
                <w:szCs w:val="24"/>
              </w:rPr>
            </w:pPr>
            <w:r w:rsidRPr="009A7067">
              <w:rPr>
                <w:rFonts w:ascii="Arial" w:hAnsi="Arial" w:cs="Arial"/>
                <w:color w:val="000000"/>
                <w:sz w:val="24"/>
                <w:szCs w:val="24"/>
              </w:rPr>
              <w:t>Internal corrosion of household plumbing systems; erosion of natural deposits; leaching from wood preservatives</w:t>
            </w:r>
          </w:p>
        </w:tc>
      </w:tr>
    </w:tbl>
    <w:p w14:paraId="583D4BED" w14:textId="0B73E467" w:rsidR="005209A3" w:rsidRDefault="1AB138A3" w:rsidP="00070C22">
      <w:pPr>
        <w:pStyle w:val="Caption"/>
      </w:pPr>
      <w:r>
        <w:t xml:space="preserve">Table </w:t>
      </w:r>
      <w:r w:rsidRPr="1AB138A3">
        <w:rPr>
          <w:noProof/>
        </w:rPr>
        <w:t>3</w:t>
      </w:r>
      <w:r>
        <w:t>.  Sampling Results for Sodium and Hardness</w:t>
      </w:r>
    </w:p>
    <w:tbl>
      <w:tblPr>
        <w:tblW w:w="11200" w:type="dxa"/>
        <w:tblLook w:val="04A0" w:firstRow="1" w:lastRow="0" w:firstColumn="1" w:lastColumn="0" w:noHBand="0" w:noVBand="1"/>
      </w:tblPr>
      <w:tblGrid>
        <w:gridCol w:w="1912"/>
        <w:gridCol w:w="1456"/>
        <w:gridCol w:w="1230"/>
        <w:gridCol w:w="1460"/>
        <w:gridCol w:w="858"/>
        <w:gridCol w:w="1236"/>
        <w:gridCol w:w="3048"/>
      </w:tblGrid>
      <w:tr w:rsidR="009A7067" w:rsidRPr="009A7067" w14:paraId="06DAF865" w14:textId="77777777" w:rsidTr="077C71E3">
        <w:trPr>
          <w:trHeight w:val="20"/>
        </w:trPr>
        <w:tc>
          <w:tcPr>
            <w:tcW w:w="1920" w:type="dxa"/>
            <w:tcBorders>
              <w:top w:val="single" w:sz="4" w:space="0" w:color="auto"/>
              <w:left w:val="single" w:sz="4" w:space="0" w:color="auto"/>
              <w:bottom w:val="single" w:sz="4" w:space="0" w:color="auto"/>
              <w:right w:val="single" w:sz="4" w:space="0" w:color="auto"/>
            </w:tcBorders>
            <w:vAlign w:val="center"/>
            <w:hideMark/>
          </w:tcPr>
          <w:p w14:paraId="0A2A8A1D" w14:textId="77777777" w:rsidR="009A7067" w:rsidRPr="009A7067" w:rsidRDefault="009A7067" w:rsidP="009A7067">
            <w:pPr>
              <w:jc w:val="center"/>
              <w:rPr>
                <w:rFonts w:ascii="Arial" w:hAnsi="Arial" w:cs="Arial"/>
                <w:b/>
                <w:bCs/>
                <w:color w:val="000000"/>
                <w:sz w:val="24"/>
                <w:szCs w:val="24"/>
              </w:rPr>
            </w:pPr>
            <w:r w:rsidRPr="009A7067">
              <w:rPr>
                <w:rFonts w:ascii="Arial" w:hAnsi="Arial" w:cs="Arial"/>
                <w:b/>
                <w:bCs/>
                <w:color w:val="000000"/>
                <w:sz w:val="24"/>
                <w:szCs w:val="24"/>
              </w:rPr>
              <w:t>Chemical or Constituent (and reporting units)</w:t>
            </w:r>
          </w:p>
        </w:tc>
        <w:tc>
          <w:tcPr>
            <w:tcW w:w="1460" w:type="dxa"/>
            <w:tcBorders>
              <w:top w:val="single" w:sz="4" w:space="0" w:color="auto"/>
              <w:left w:val="nil"/>
              <w:bottom w:val="single" w:sz="4" w:space="0" w:color="auto"/>
              <w:right w:val="single" w:sz="4" w:space="0" w:color="auto"/>
            </w:tcBorders>
            <w:vAlign w:val="center"/>
            <w:hideMark/>
          </w:tcPr>
          <w:p w14:paraId="1D012EEA" w14:textId="77777777" w:rsidR="009A7067" w:rsidRPr="009A7067" w:rsidRDefault="009A7067" w:rsidP="009A7067">
            <w:pPr>
              <w:jc w:val="center"/>
              <w:rPr>
                <w:rFonts w:ascii="Arial" w:hAnsi="Arial" w:cs="Arial"/>
                <w:b/>
                <w:bCs/>
                <w:color w:val="000000"/>
                <w:sz w:val="24"/>
                <w:szCs w:val="24"/>
              </w:rPr>
            </w:pPr>
            <w:r w:rsidRPr="009A7067">
              <w:rPr>
                <w:rFonts w:ascii="Arial" w:hAnsi="Arial" w:cs="Arial"/>
                <w:b/>
                <w:bCs/>
                <w:color w:val="000000"/>
                <w:sz w:val="24"/>
                <w:szCs w:val="24"/>
              </w:rPr>
              <w:t>Sample Date</w:t>
            </w:r>
          </w:p>
        </w:tc>
        <w:tc>
          <w:tcPr>
            <w:tcW w:w="1180" w:type="dxa"/>
            <w:tcBorders>
              <w:top w:val="single" w:sz="4" w:space="0" w:color="auto"/>
              <w:left w:val="nil"/>
              <w:bottom w:val="single" w:sz="4" w:space="0" w:color="auto"/>
              <w:right w:val="single" w:sz="4" w:space="0" w:color="auto"/>
            </w:tcBorders>
            <w:vAlign w:val="center"/>
            <w:hideMark/>
          </w:tcPr>
          <w:p w14:paraId="51717936" w14:textId="77777777" w:rsidR="009A7067" w:rsidRPr="009A7067" w:rsidRDefault="009A7067" w:rsidP="009A7067">
            <w:pPr>
              <w:jc w:val="center"/>
              <w:rPr>
                <w:rFonts w:ascii="Arial" w:hAnsi="Arial" w:cs="Arial"/>
                <w:b/>
                <w:bCs/>
                <w:color w:val="000000"/>
                <w:sz w:val="24"/>
                <w:szCs w:val="24"/>
              </w:rPr>
            </w:pPr>
            <w:r w:rsidRPr="009A7067">
              <w:rPr>
                <w:rFonts w:ascii="Arial" w:hAnsi="Arial" w:cs="Arial"/>
                <w:b/>
                <w:bCs/>
                <w:color w:val="000000"/>
                <w:sz w:val="24"/>
                <w:szCs w:val="24"/>
              </w:rPr>
              <w:t>Level Detected</w:t>
            </w:r>
          </w:p>
        </w:tc>
        <w:tc>
          <w:tcPr>
            <w:tcW w:w="1460" w:type="dxa"/>
            <w:tcBorders>
              <w:top w:val="single" w:sz="4" w:space="0" w:color="auto"/>
              <w:left w:val="nil"/>
              <w:bottom w:val="single" w:sz="4" w:space="0" w:color="auto"/>
              <w:right w:val="single" w:sz="4" w:space="0" w:color="auto"/>
            </w:tcBorders>
            <w:vAlign w:val="center"/>
            <w:hideMark/>
          </w:tcPr>
          <w:p w14:paraId="0943DAEC" w14:textId="77777777" w:rsidR="009A7067" w:rsidRPr="009A7067" w:rsidRDefault="009A7067" w:rsidP="009A7067">
            <w:pPr>
              <w:jc w:val="center"/>
              <w:rPr>
                <w:rFonts w:ascii="Arial" w:hAnsi="Arial" w:cs="Arial"/>
                <w:b/>
                <w:bCs/>
                <w:color w:val="000000"/>
                <w:sz w:val="24"/>
                <w:szCs w:val="24"/>
              </w:rPr>
            </w:pPr>
            <w:r w:rsidRPr="009A7067">
              <w:rPr>
                <w:rFonts w:ascii="Arial" w:hAnsi="Arial" w:cs="Arial"/>
                <w:b/>
                <w:bCs/>
                <w:color w:val="000000"/>
                <w:sz w:val="24"/>
                <w:szCs w:val="24"/>
              </w:rPr>
              <w:t>Range of Detections</w:t>
            </w:r>
          </w:p>
        </w:tc>
        <w:tc>
          <w:tcPr>
            <w:tcW w:w="860" w:type="dxa"/>
            <w:tcBorders>
              <w:top w:val="single" w:sz="4" w:space="0" w:color="auto"/>
              <w:left w:val="nil"/>
              <w:bottom w:val="single" w:sz="4" w:space="0" w:color="auto"/>
              <w:right w:val="single" w:sz="4" w:space="0" w:color="auto"/>
            </w:tcBorders>
            <w:vAlign w:val="center"/>
            <w:hideMark/>
          </w:tcPr>
          <w:p w14:paraId="0B323C18" w14:textId="77777777" w:rsidR="009A7067" w:rsidRPr="009A7067" w:rsidRDefault="009A7067" w:rsidP="009A7067">
            <w:pPr>
              <w:jc w:val="center"/>
              <w:rPr>
                <w:rFonts w:ascii="Arial" w:hAnsi="Arial" w:cs="Arial"/>
                <w:b/>
                <w:bCs/>
                <w:color w:val="000000"/>
                <w:sz w:val="24"/>
                <w:szCs w:val="24"/>
              </w:rPr>
            </w:pPr>
            <w:r w:rsidRPr="009A7067">
              <w:rPr>
                <w:rFonts w:ascii="Arial" w:hAnsi="Arial" w:cs="Arial"/>
                <w:b/>
                <w:bCs/>
                <w:color w:val="000000"/>
                <w:sz w:val="24"/>
                <w:szCs w:val="24"/>
              </w:rPr>
              <w:t>MCL</w:t>
            </w:r>
          </w:p>
        </w:tc>
        <w:tc>
          <w:tcPr>
            <w:tcW w:w="1240" w:type="dxa"/>
            <w:tcBorders>
              <w:top w:val="single" w:sz="4" w:space="0" w:color="auto"/>
              <w:left w:val="nil"/>
              <w:bottom w:val="single" w:sz="4" w:space="0" w:color="auto"/>
              <w:right w:val="single" w:sz="4" w:space="0" w:color="auto"/>
            </w:tcBorders>
            <w:vAlign w:val="center"/>
            <w:hideMark/>
          </w:tcPr>
          <w:p w14:paraId="21382C94" w14:textId="77777777" w:rsidR="009A7067" w:rsidRPr="009A7067" w:rsidRDefault="009A7067" w:rsidP="009A7067">
            <w:pPr>
              <w:jc w:val="center"/>
              <w:rPr>
                <w:rFonts w:ascii="Arial" w:hAnsi="Arial" w:cs="Arial"/>
                <w:b/>
                <w:bCs/>
                <w:color w:val="000000"/>
                <w:sz w:val="24"/>
                <w:szCs w:val="24"/>
              </w:rPr>
            </w:pPr>
            <w:r w:rsidRPr="009A7067">
              <w:rPr>
                <w:rFonts w:ascii="Arial" w:hAnsi="Arial" w:cs="Arial"/>
                <w:b/>
                <w:bCs/>
                <w:color w:val="000000"/>
                <w:sz w:val="24"/>
                <w:szCs w:val="24"/>
              </w:rPr>
              <w:t>PHG (MCLG)</w:t>
            </w:r>
          </w:p>
        </w:tc>
        <w:tc>
          <w:tcPr>
            <w:tcW w:w="3080" w:type="dxa"/>
            <w:tcBorders>
              <w:top w:val="single" w:sz="4" w:space="0" w:color="auto"/>
              <w:left w:val="nil"/>
              <w:bottom w:val="single" w:sz="4" w:space="0" w:color="auto"/>
              <w:right w:val="single" w:sz="4" w:space="0" w:color="auto"/>
            </w:tcBorders>
            <w:vAlign w:val="center"/>
            <w:hideMark/>
          </w:tcPr>
          <w:p w14:paraId="0312E4AA" w14:textId="77777777" w:rsidR="009A7067" w:rsidRPr="009A7067" w:rsidRDefault="009A7067" w:rsidP="009A7067">
            <w:pPr>
              <w:jc w:val="center"/>
              <w:rPr>
                <w:rFonts w:ascii="Arial" w:hAnsi="Arial" w:cs="Arial"/>
                <w:b/>
                <w:bCs/>
                <w:color w:val="000000"/>
                <w:sz w:val="24"/>
                <w:szCs w:val="24"/>
              </w:rPr>
            </w:pPr>
            <w:r w:rsidRPr="009A7067">
              <w:rPr>
                <w:rFonts w:ascii="Arial" w:hAnsi="Arial" w:cs="Arial"/>
                <w:b/>
                <w:bCs/>
                <w:color w:val="000000"/>
                <w:sz w:val="24"/>
                <w:szCs w:val="24"/>
              </w:rPr>
              <w:t>Typical Source of Contaminant</w:t>
            </w:r>
          </w:p>
        </w:tc>
      </w:tr>
      <w:tr w:rsidR="009A7067" w:rsidRPr="009A7067" w14:paraId="3310E6C0" w14:textId="77777777" w:rsidTr="077C71E3">
        <w:trPr>
          <w:trHeight w:val="20"/>
        </w:trPr>
        <w:tc>
          <w:tcPr>
            <w:tcW w:w="1920" w:type="dxa"/>
            <w:tcBorders>
              <w:top w:val="nil"/>
              <w:left w:val="single" w:sz="4" w:space="0" w:color="auto"/>
              <w:bottom w:val="single" w:sz="4" w:space="0" w:color="auto"/>
              <w:right w:val="single" w:sz="4" w:space="0" w:color="auto"/>
            </w:tcBorders>
            <w:vAlign w:val="center"/>
            <w:hideMark/>
          </w:tcPr>
          <w:p w14:paraId="1977FBBC" w14:textId="77777777" w:rsidR="009A7067" w:rsidRPr="009A7067" w:rsidRDefault="009A7067" w:rsidP="009A7067">
            <w:pPr>
              <w:jc w:val="center"/>
              <w:rPr>
                <w:rFonts w:ascii="Arial" w:hAnsi="Arial" w:cs="Arial"/>
                <w:color w:val="000000"/>
                <w:sz w:val="24"/>
                <w:szCs w:val="24"/>
              </w:rPr>
            </w:pPr>
            <w:r w:rsidRPr="009A7067">
              <w:rPr>
                <w:rFonts w:ascii="Arial" w:hAnsi="Arial" w:cs="Arial"/>
                <w:color w:val="000000"/>
                <w:sz w:val="24"/>
                <w:szCs w:val="24"/>
              </w:rPr>
              <w:t>Sodium (ppm)</w:t>
            </w:r>
          </w:p>
        </w:tc>
        <w:tc>
          <w:tcPr>
            <w:tcW w:w="1460" w:type="dxa"/>
            <w:tcBorders>
              <w:top w:val="nil"/>
              <w:left w:val="nil"/>
              <w:bottom w:val="single" w:sz="4" w:space="0" w:color="auto"/>
              <w:right w:val="single" w:sz="4" w:space="0" w:color="auto"/>
            </w:tcBorders>
            <w:vAlign w:val="center"/>
            <w:hideMark/>
          </w:tcPr>
          <w:p w14:paraId="2B0118E1" w14:textId="77777777" w:rsidR="009A7067" w:rsidRPr="009A7067" w:rsidRDefault="009A7067" w:rsidP="009A7067">
            <w:pPr>
              <w:jc w:val="center"/>
              <w:rPr>
                <w:rFonts w:ascii="Arial" w:hAnsi="Arial" w:cs="Arial"/>
                <w:color w:val="000000"/>
                <w:sz w:val="24"/>
                <w:szCs w:val="24"/>
              </w:rPr>
            </w:pPr>
            <w:r w:rsidRPr="009A7067">
              <w:rPr>
                <w:rFonts w:ascii="Arial" w:hAnsi="Arial" w:cs="Arial"/>
                <w:color w:val="000000"/>
                <w:sz w:val="24"/>
                <w:szCs w:val="24"/>
              </w:rPr>
              <w:t>6/13/2022</w:t>
            </w:r>
          </w:p>
        </w:tc>
        <w:tc>
          <w:tcPr>
            <w:tcW w:w="1180" w:type="dxa"/>
            <w:tcBorders>
              <w:top w:val="nil"/>
              <w:left w:val="nil"/>
              <w:bottom w:val="single" w:sz="4" w:space="0" w:color="auto"/>
              <w:right w:val="single" w:sz="4" w:space="0" w:color="auto"/>
            </w:tcBorders>
            <w:vAlign w:val="center"/>
            <w:hideMark/>
          </w:tcPr>
          <w:p w14:paraId="6424462B" w14:textId="77777777" w:rsidR="009A7067" w:rsidRPr="009A7067" w:rsidRDefault="009A7067" w:rsidP="009A7067">
            <w:pPr>
              <w:jc w:val="center"/>
              <w:rPr>
                <w:rFonts w:ascii="Arial" w:hAnsi="Arial" w:cs="Arial"/>
                <w:color w:val="000000"/>
                <w:sz w:val="24"/>
                <w:szCs w:val="24"/>
              </w:rPr>
            </w:pPr>
            <w:r w:rsidRPr="009A7067">
              <w:rPr>
                <w:rFonts w:ascii="Arial" w:hAnsi="Arial" w:cs="Arial"/>
                <w:color w:val="000000"/>
                <w:sz w:val="24"/>
                <w:szCs w:val="24"/>
              </w:rPr>
              <w:t>33.00</w:t>
            </w:r>
          </w:p>
        </w:tc>
        <w:tc>
          <w:tcPr>
            <w:tcW w:w="1460" w:type="dxa"/>
            <w:tcBorders>
              <w:top w:val="nil"/>
              <w:left w:val="nil"/>
              <w:bottom w:val="single" w:sz="4" w:space="0" w:color="auto"/>
              <w:right w:val="single" w:sz="4" w:space="0" w:color="auto"/>
            </w:tcBorders>
            <w:vAlign w:val="center"/>
            <w:hideMark/>
          </w:tcPr>
          <w:p w14:paraId="5EA4BA52" w14:textId="77777777" w:rsidR="009A7067" w:rsidRPr="009A7067" w:rsidRDefault="009A7067" w:rsidP="009A7067">
            <w:pPr>
              <w:jc w:val="center"/>
              <w:rPr>
                <w:rFonts w:ascii="Arial" w:hAnsi="Arial" w:cs="Arial"/>
                <w:color w:val="000000"/>
                <w:sz w:val="24"/>
                <w:szCs w:val="24"/>
              </w:rPr>
            </w:pPr>
            <w:r w:rsidRPr="009A7067">
              <w:rPr>
                <w:rFonts w:ascii="Arial" w:hAnsi="Arial" w:cs="Arial"/>
                <w:color w:val="000000"/>
                <w:sz w:val="24"/>
                <w:szCs w:val="24"/>
              </w:rPr>
              <w:t>NA</w:t>
            </w:r>
          </w:p>
        </w:tc>
        <w:tc>
          <w:tcPr>
            <w:tcW w:w="860" w:type="dxa"/>
            <w:tcBorders>
              <w:top w:val="nil"/>
              <w:left w:val="nil"/>
              <w:bottom w:val="single" w:sz="4" w:space="0" w:color="auto"/>
              <w:right w:val="single" w:sz="4" w:space="0" w:color="auto"/>
            </w:tcBorders>
            <w:vAlign w:val="center"/>
            <w:hideMark/>
          </w:tcPr>
          <w:p w14:paraId="708CC416" w14:textId="77777777" w:rsidR="009A7067" w:rsidRPr="009A7067" w:rsidRDefault="009A7067" w:rsidP="009A7067">
            <w:pPr>
              <w:jc w:val="center"/>
              <w:rPr>
                <w:rFonts w:ascii="Arial" w:hAnsi="Arial" w:cs="Arial"/>
                <w:color w:val="000000"/>
                <w:sz w:val="24"/>
                <w:szCs w:val="24"/>
              </w:rPr>
            </w:pPr>
            <w:r w:rsidRPr="009A7067">
              <w:rPr>
                <w:rFonts w:ascii="Arial" w:hAnsi="Arial" w:cs="Arial"/>
                <w:color w:val="000000"/>
                <w:sz w:val="24"/>
                <w:szCs w:val="24"/>
              </w:rPr>
              <w:t>None</w:t>
            </w:r>
          </w:p>
        </w:tc>
        <w:tc>
          <w:tcPr>
            <w:tcW w:w="1240" w:type="dxa"/>
            <w:tcBorders>
              <w:top w:val="nil"/>
              <w:left w:val="nil"/>
              <w:bottom w:val="single" w:sz="4" w:space="0" w:color="auto"/>
              <w:right w:val="single" w:sz="4" w:space="0" w:color="auto"/>
            </w:tcBorders>
            <w:vAlign w:val="center"/>
            <w:hideMark/>
          </w:tcPr>
          <w:p w14:paraId="634B7A33" w14:textId="77777777" w:rsidR="009A7067" w:rsidRPr="009A7067" w:rsidRDefault="009A7067" w:rsidP="009A7067">
            <w:pPr>
              <w:jc w:val="center"/>
              <w:rPr>
                <w:rFonts w:ascii="Arial" w:hAnsi="Arial" w:cs="Arial"/>
                <w:color w:val="000000"/>
                <w:sz w:val="24"/>
                <w:szCs w:val="24"/>
              </w:rPr>
            </w:pPr>
            <w:r w:rsidRPr="009A7067">
              <w:rPr>
                <w:rFonts w:ascii="Arial" w:hAnsi="Arial" w:cs="Arial"/>
                <w:color w:val="000000"/>
                <w:sz w:val="24"/>
                <w:szCs w:val="24"/>
              </w:rPr>
              <w:t>None</w:t>
            </w:r>
          </w:p>
        </w:tc>
        <w:tc>
          <w:tcPr>
            <w:tcW w:w="3080" w:type="dxa"/>
            <w:tcBorders>
              <w:top w:val="nil"/>
              <w:left w:val="nil"/>
              <w:bottom w:val="single" w:sz="4" w:space="0" w:color="auto"/>
              <w:right w:val="single" w:sz="4" w:space="0" w:color="auto"/>
            </w:tcBorders>
            <w:vAlign w:val="center"/>
            <w:hideMark/>
          </w:tcPr>
          <w:p w14:paraId="619BDA41" w14:textId="77777777" w:rsidR="009A7067" w:rsidRPr="009A7067" w:rsidRDefault="009A7067" w:rsidP="009A7067">
            <w:pPr>
              <w:jc w:val="center"/>
              <w:rPr>
                <w:rFonts w:ascii="Arial" w:hAnsi="Arial" w:cs="Arial"/>
                <w:color w:val="000000"/>
                <w:sz w:val="24"/>
                <w:szCs w:val="24"/>
              </w:rPr>
            </w:pPr>
            <w:r w:rsidRPr="009A7067">
              <w:rPr>
                <w:rFonts w:ascii="Arial" w:hAnsi="Arial" w:cs="Arial"/>
                <w:color w:val="000000"/>
                <w:sz w:val="24"/>
                <w:szCs w:val="24"/>
              </w:rPr>
              <w:t xml:space="preserve">Salt </w:t>
            </w:r>
            <w:proofErr w:type="gramStart"/>
            <w:r w:rsidRPr="009A7067">
              <w:rPr>
                <w:rFonts w:ascii="Arial" w:hAnsi="Arial" w:cs="Arial"/>
                <w:color w:val="000000"/>
                <w:sz w:val="24"/>
                <w:szCs w:val="24"/>
              </w:rPr>
              <w:t>present</w:t>
            </w:r>
            <w:proofErr w:type="gramEnd"/>
            <w:r w:rsidRPr="009A7067">
              <w:rPr>
                <w:rFonts w:ascii="Arial" w:hAnsi="Arial" w:cs="Arial"/>
                <w:color w:val="000000"/>
                <w:sz w:val="24"/>
                <w:szCs w:val="24"/>
              </w:rPr>
              <w:t xml:space="preserve"> in the water and is generally naturally occurring</w:t>
            </w:r>
          </w:p>
        </w:tc>
      </w:tr>
      <w:tr w:rsidR="009A7067" w:rsidRPr="009A7067" w14:paraId="75AC3B7E" w14:textId="77777777" w:rsidTr="077C71E3">
        <w:trPr>
          <w:trHeight w:val="20"/>
        </w:trPr>
        <w:tc>
          <w:tcPr>
            <w:tcW w:w="1920" w:type="dxa"/>
            <w:tcBorders>
              <w:top w:val="nil"/>
              <w:left w:val="single" w:sz="4" w:space="0" w:color="auto"/>
              <w:bottom w:val="single" w:sz="4" w:space="0" w:color="auto"/>
              <w:right w:val="single" w:sz="4" w:space="0" w:color="auto"/>
            </w:tcBorders>
            <w:vAlign w:val="center"/>
            <w:hideMark/>
          </w:tcPr>
          <w:p w14:paraId="2A71263F" w14:textId="77777777" w:rsidR="009A7067" w:rsidRPr="009A7067" w:rsidRDefault="009A7067" w:rsidP="009A7067">
            <w:pPr>
              <w:jc w:val="center"/>
              <w:rPr>
                <w:rFonts w:ascii="Arial" w:hAnsi="Arial" w:cs="Arial"/>
                <w:color w:val="000000"/>
                <w:sz w:val="24"/>
                <w:szCs w:val="24"/>
              </w:rPr>
            </w:pPr>
            <w:r w:rsidRPr="009A7067">
              <w:rPr>
                <w:rFonts w:ascii="Arial" w:hAnsi="Arial" w:cs="Arial"/>
                <w:color w:val="000000"/>
                <w:sz w:val="24"/>
                <w:szCs w:val="24"/>
              </w:rPr>
              <w:t>Hardness (ppm)</w:t>
            </w:r>
          </w:p>
        </w:tc>
        <w:tc>
          <w:tcPr>
            <w:tcW w:w="1460" w:type="dxa"/>
            <w:tcBorders>
              <w:top w:val="nil"/>
              <w:left w:val="nil"/>
              <w:bottom w:val="single" w:sz="4" w:space="0" w:color="auto"/>
              <w:right w:val="single" w:sz="4" w:space="0" w:color="auto"/>
            </w:tcBorders>
            <w:vAlign w:val="center"/>
            <w:hideMark/>
          </w:tcPr>
          <w:p w14:paraId="51D51833" w14:textId="77777777" w:rsidR="009A7067" w:rsidRPr="009A7067" w:rsidRDefault="009A7067" w:rsidP="009A7067">
            <w:pPr>
              <w:jc w:val="center"/>
              <w:rPr>
                <w:rFonts w:ascii="Arial" w:hAnsi="Arial" w:cs="Arial"/>
                <w:color w:val="000000"/>
                <w:sz w:val="24"/>
                <w:szCs w:val="24"/>
              </w:rPr>
            </w:pPr>
            <w:r w:rsidRPr="009A7067">
              <w:rPr>
                <w:rFonts w:ascii="Arial" w:hAnsi="Arial" w:cs="Arial"/>
                <w:color w:val="000000"/>
                <w:sz w:val="24"/>
                <w:szCs w:val="24"/>
              </w:rPr>
              <w:t>6/13/2022</w:t>
            </w:r>
          </w:p>
        </w:tc>
        <w:tc>
          <w:tcPr>
            <w:tcW w:w="1180" w:type="dxa"/>
            <w:tcBorders>
              <w:top w:val="nil"/>
              <w:left w:val="nil"/>
              <w:bottom w:val="single" w:sz="4" w:space="0" w:color="auto"/>
              <w:right w:val="single" w:sz="4" w:space="0" w:color="auto"/>
            </w:tcBorders>
            <w:vAlign w:val="center"/>
            <w:hideMark/>
          </w:tcPr>
          <w:p w14:paraId="770E4A25" w14:textId="77777777" w:rsidR="009A7067" w:rsidRPr="009A7067" w:rsidRDefault="009A7067" w:rsidP="009A7067">
            <w:pPr>
              <w:jc w:val="center"/>
              <w:rPr>
                <w:rFonts w:ascii="Arial" w:hAnsi="Arial" w:cs="Arial"/>
                <w:color w:val="000000"/>
                <w:sz w:val="24"/>
                <w:szCs w:val="24"/>
              </w:rPr>
            </w:pPr>
            <w:r w:rsidRPr="009A7067">
              <w:rPr>
                <w:rFonts w:ascii="Arial" w:hAnsi="Arial" w:cs="Arial"/>
                <w:color w:val="000000"/>
                <w:sz w:val="24"/>
                <w:szCs w:val="24"/>
              </w:rPr>
              <w:t>77.00</w:t>
            </w:r>
          </w:p>
        </w:tc>
        <w:tc>
          <w:tcPr>
            <w:tcW w:w="1460" w:type="dxa"/>
            <w:tcBorders>
              <w:top w:val="nil"/>
              <w:left w:val="nil"/>
              <w:bottom w:val="single" w:sz="4" w:space="0" w:color="auto"/>
              <w:right w:val="single" w:sz="4" w:space="0" w:color="auto"/>
            </w:tcBorders>
            <w:vAlign w:val="center"/>
            <w:hideMark/>
          </w:tcPr>
          <w:p w14:paraId="7A3F63AD" w14:textId="77777777" w:rsidR="009A7067" w:rsidRPr="009A7067" w:rsidRDefault="009A7067" w:rsidP="009A7067">
            <w:pPr>
              <w:jc w:val="center"/>
              <w:rPr>
                <w:rFonts w:ascii="Arial" w:hAnsi="Arial" w:cs="Arial"/>
                <w:color w:val="000000"/>
                <w:sz w:val="24"/>
                <w:szCs w:val="24"/>
              </w:rPr>
            </w:pPr>
            <w:r w:rsidRPr="009A7067">
              <w:rPr>
                <w:rFonts w:ascii="Arial" w:hAnsi="Arial" w:cs="Arial"/>
                <w:color w:val="000000"/>
                <w:sz w:val="24"/>
                <w:szCs w:val="24"/>
              </w:rPr>
              <w:t>NA</w:t>
            </w:r>
          </w:p>
        </w:tc>
        <w:tc>
          <w:tcPr>
            <w:tcW w:w="860" w:type="dxa"/>
            <w:tcBorders>
              <w:top w:val="nil"/>
              <w:left w:val="nil"/>
              <w:bottom w:val="single" w:sz="4" w:space="0" w:color="auto"/>
              <w:right w:val="single" w:sz="4" w:space="0" w:color="auto"/>
            </w:tcBorders>
            <w:vAlign w:val="center"/>
            <w:hideMark/>
          </w:tcPr>
          <w:p w14:paraId="6CDFD5F6" w14:textId="77777777" w:rsidR="009A7067" w:rsidRPr="009A7067" w:rsidRDefault="009A7067" w:rsidP="009A7067">
            <w:pPr>
              <w:jc w:val="center"/>
              <w:rPr>
                <w:rFonts w:ascii="Arial" w:hAnsi="Arial" w:cs="Arial"/>
                <w:color w:val="000000"/>
                <w:sz w:val="24"/>
                <w:szCs w:val="24"/>
              </w:rPr>
            </w:pPr>
            <w:r w:rsidRPr="009A7067">
              <w:rPr>
                <w:rFonts w:ascii="Arial" w:hAnsi="Arial" w:cs="Arial"/>
                <w:color w:val="000000"/>
                <w:sz w:val="24"/>
                <w:szCs w:val="24"/>
              </w:rPr>
              <w:t>None</w:t>
            </w:r>
          </w:p>
        </w:tc>
        <w:tc>
          <w:tcPr>
            <w:tcW w:w="1240" w:type="dxa"/>
            <w:tcBorders>
              <w:top w:val="nil"/>
              <w:left w:val="nil"/>
              <w:bottom w:val="single" w:sz="4" w:space="0" w:color="auto"/>
              <w:right w:val="single" w:sz="4" w:space="0" w:color="auto"/>
            </w:tcBorders>
            <w:vAlign w:val="center"/>
            <w:hideMark/>
          </w:tcPr>
          <w:p w14:paraId="622030C8" w14:textId="77777777" w:rsidR="009A7067" w:rsidRPr="009A7067" w:rsidRDefault="009A7067" w:rsidP="009A7067">
            <w:pPr>
              <w:jc w:val="center"/>
              <w:rPr>
                <w:rFonts w:ascii="Arial" w:hAnsi="Arial" w:cs="Arial"/>
                <w:color w:val="000000"/>
                <w:sz w:val="24"/>
                <w:szCs w:val="24"/>
              </w:rPr>
            </w:pPr>
            <w:r w:rsidRPr="009A7067">
              <w:rPr>
                <w:rFonts w:ascii="Arial" w:hAnsi="Arial" w:cs="Arial"/>
                <w:color w:val="000000"/>
                <w:sz w:val="24"/>
                <w:szCs w:val="24"/>
              </w:rPr>
              <w:t>None</w:t>
            </w:r>
          </w:p>
        </w:tc>
        <w:tc>
          <w:tcPr>
            <w:tcW w:w="3080" w:type="dxa"/>
            <w:tcBorders>
              <w:top w:val="nil"/>
              <w:left w:val="nil"/>
              <w:bottom w:val="single" w:sz="4" w:space="0" w:color="auto"/>
              <w:right w:val="single" w:sz="4" w:space="0" w:color="auto"/>
            </w:tcBorders>
            <w:vAlign w:val="center"/>
            <w:hideMark/>
          </w:tcPr>
          <w:p w14:paraId="07FC5096" w14:textId="77777777" w:rsidR="009A7067" w:rsidRPr="009A7067" w:rsidRDefault="009A7067" w:rsidP="009A7067">
            <w:pPr>
              <w:jc w:val="center"/>
              <w:rPr>
                <w:rFonts w:ascii="Arial" w:hAnsi="Arial" w:cs="Arial"/>
                <w:color w:val="000000"/>
                <w:sz w:val="24"/>
                <w:szCs w:val="24"/>
              </w:rPr>
            </w:pPr>
            <w:r w:rsidRPr="009A7067">
              <w:rPr>
                <w:rFonts w:ascii="Arial" w:hAnsi="Arial" w:cs="Arial"/>
                <w:color w:val="000000"/>
                <w:sz w:val="24"/>
                <w:szCs w:val="24"/>
              </w:rPr>
              <w:t>Sum of polyvalent cations present in the water, generally magnesium and calcium, and are usually naturally occurring</w:t>
            </w:r>
          </w:p>
        </w:tc>
      </w:tr>
    </w:tbl>
    <w:p w14:paraId="69E9E1EB" w14:textId="671A2F61" w:rsidR="5DBBF88D" w:rsidRDefault="5DBBF88D" w:rsidP="5DBBF88D"/>
    <w:p w14:paraId="02EA3ACC" w14:textId="5DDD90CC" w:rsidR="5A85640B" w:rsidRDefault="5A85640B" w:rsidP="5A85640B"/>
    <w:p w14:paraId="2F1BDAEC" w14:textId="5270CBF9" w:rsidR="696847E4" w:rsidRDefault="696847E4" w:rsidP="696847E4"/>
    <w:p w14:paraId="28150918" w14:textId="701F0A88" w:rsidR="005209A3" w:rsidRDefault="077C71E3" w:rsidP="00070C22">
      <w:pPr>
        <w:pStyle w:val="Caption"/>
      </w:pPr>
      <w:r>
        <w:lastRenderedPageBreak/>
        <w:t xml:space="preserve">Table </w:t>
      </w:r>
      <w:r w:rsidRPr="077C71E3">
        <w:rPr>
          <w:noProof/>
        </w:rPr>
        <w:t>4</w:t>
      </w:r>
      <w:r>
        <w:t>.  Detection of Contaminants with a Primary Drinking Water Standard</w:t>
      </w:r>
    </w:p>
    <w:tbl>
      <w:tblPr>
        <w:tblW w:w="11380" w:type="dxa"/>
        <w:tblLook w:val="04A0" w:firstRow="1" w:lastRow="0" w:firstColumn="1" w:lastColumn="0" w:noHBand="0" w:noVBand="1"/>
      </w:tblPr>
      <w:tblGrid>
        <w:gridCol w:w="1827"/>
        <w:gridCol w:w="1379"/>
        <w:gridCol w:w="1249"/>
        <w:gridCol w:w="1341"/>
        <w:gridCol w:w="998"/>
        <w:gridCol w:w="1179"/>
        <w:gridCol w:w="3407"/>
      </w:tblGrid>
      <w:tr w:rsidR="009A7067" w:rsidRPr="009A7067" w14:paraId="4D27B899" w14:textId="77777777" w:rsidTr="00485783">
        <w:trPr>
          <w:trHeight w:val="144"/>
        </w:trPr>
        <w:tc>
          <w:tcPr>
            <w:tcW w:w="1827" w:type="dxa"/>
            <w:tcBorders>
              <w:top w:val="single" w:sz="4" w:space="0" w:color="000000"/>
              <w:left w:val="single" w:sz="4" w:space="0" w:color="000000"/>
              <w:bottom w:val="single" w:sz="4" w:space="0" w:color="000000"/>
              <w:right w:val="single" w:sz="4" w:space="0" w:color="000000"/>
            </w:tcBorders>
            <w:vAlign w:val="center"/>
            <w:hideMark/>
          </w:tcPr>
          <w:p w14:paraId="5DECB856" w14:textId="77777777" w:rsidR="009A7067" w:rsidRPr="009A7067" w:rsidRDefault="009A7067" w:rsidP="009A7067">
            <w:pPr>
              <w:jc w:val="center"/>
              <w:rPr>
                <w:rFonts w:ascii="Arial" w:hAnsi="Arial" w:cs="Arial"/>
                <w:b/>
                <w:bCs/>
                <w:color w:val="000000"/>
                <w:sz w:val="22"/>
                <w:szCs w:val="22"/>
              </w:rPr>
            </w:pPr>
            <w:r w:rsidRPr="009A7067">
              <w:rPr>
                <w:rFonts w:ascii="Arial" w:hAnsi="Arial" w:cs="Arial"/>
                <w:b/>
                <w:bCs/>
                <w:color w:val="000000"/>
                <w:sz w:val="22"/>
                <w:szCs w:val="22"/>
              </w:rPr>
              <w:t>Chemical or Constituent (and reporting unit)</w:t>
            </w:r>
          </w:p>
        </w:tc>
        <w:tc>
          <w:tcPr>
            <w:tcW w:w="1379" w:type="dxa"/>
            <w:tcBorders>
              <w:top w:val="single" w:sz="4" w:space="0" w:color="000000"/>
              <w:left w:val="nil"/>
              <w:bottom w:val="single" w:sz="4" w:space="0" w:color="000000"/>
              <w:right w:val="single" w:sz="4" w:space="0" w:color="000000"/>
            </w:tcBorders>
            <w:vAlign w:val="center"/>
            <w:hideMark/>
          </w:tcPr>
          <w:p w14:paraId="5D689D79" w14:textId="77777777" w:rsidR="009A7067" w:rsidRPr="009A7067" w:rsidRDefault="009A7067" w:rsidP="009A7067">
            <w:pPr>
              <w:jc w:val="center"/>
              <w:rPr>
                <w:rFonts w:ascii="Arial" w:hAnsi="Arial" w:cs="Arial"/>
                <w:b/>
                <w:bCs/>
                <w:color w:val="000000"/>
                <w:sz w:val="22"/>
                <w:szCs w:val="22"/>
              </w:rPr>
            </w:pPr>
            <w:r w:rsidRPr="009A7067">
              <w:rPr>
                <w:rFonts w:ascii="Arial" w:hAnsi="Arial" w:cs="Arial"/>
                <w:b/>
                <w:bCs/>
                <w:color w:val="000000"/>
                <w:sz w:val="22"/>
                <w:szCs w:val="22"/>
              </w:rPr>
              <w:t>Sample date(s)</w:t>
            </w:r>
          </w:p>
        </w:tc>
        <w:tc>
          <w:tcPr>
            <w:tcW w:w="1249" w:type="dxa"/>
            <w:tcBorders>
              <w:top w:val="single" w:sz="4" w:space="0" w:color="000000"/>
              <w:left w:val="nil"/>
              <w:bottom w:val="single" w:sz="4" w:space="0" w:color="000000"/>
              <w:right w:val="single" w:sz="4" w:space="0" w:color="000000"/>
            </w:tcBorders>
            <w:vAlign w:val="center"/>
            <w:hideMark/>
          </w:tcPr>
          <w:p w14:paraId="116E09D2" w14:textId="77777777" w:rsidR="009A7067" w:rsidRPr="009A7067" w:rsidRDefault="009A7067" w:rsidP="009A7067">
            <w:pPr>
              <w:jc w:val="center"/>
              <w:rPr>
                <w:rFonts w:ascii="Arial" w:hAnsi="Arial" w:cs="Arial"/>
                <w:b/>
                <w:bCs/>
                <w:color w:val="000000"/>
                <w:sz w:val="22"/>
                <w:szCs w:val="22"/>
              </w:rPr>
            </w:pPr>
            <w:r w:rsidRPr="009A7067">
              <w:rPr>
                <w:rFonts w:ascii="Arial" w:hAnsi="Arial" w:cs="Arial"/>
                <w:b/>
                <w:bCs/>
                <w:color w:val="000000"/>
                <w:sz w:val="22"/>
                <w:szCs w:val="22"/>
              </w:rPr>
              <w:t>Level Detected</w:t>
            </w:r>
          </w:p>
        </w:tc>
        <w:tc>
          <w:tcPr>
            <w:tcW w:w="1341" w:type="dxa"/>
            <w:tcBorders>
              <w:top w:val="single" w:sz="4" w:space="0" w:color="000000"/>
              <w:left w:val="nil"/>
              <w:bottom w:val="single" w:sz="4" w:space="0" w:color="000000"/>
              <w:right w:val="single" w:sz="4" w:space="0" w:color="000000"/>
            </w:tcBorders>
            <w:vAlign w:val="center"/>
            <w:hideMark/>
          </w:tcPr>
          <w:p w14:paraId="457B6F1E" w14:textId="77777777" w:rsidR="009A7067" w:rsidRPr="009A7067" w:rsidRDefault="009A7067" w:rsidP="009A7067">
            <w:pPr>
              <w:jc w:val="center"/>
              <w:rPr>
                <w:rFonts w:ascii="Arial" w:hAnsi="Arial" w:cs="Arial"/>
                <w:b/>
                <w:bCs/>
                <w:color w:val="000000"/>
                <w:sz w:val="22"/>
                <w:szCs w:val="22"/>
              </w:rPr>
            </w:pPr>
            <w:r w:rsidRPr="009A7067">
              <w:rPr>
                <w:rFonts w:ascii="Arial" w:hAnsi="Arial" w:cs="Arial"/>
                <w:b/>
                <w:bCs/>
                <w:color w:val="000000"/>
                <w:sz w:val="22"/>
                <w:szCs w:val="22"/>
              </w:rPr>
              <w:t>Range of Detections</w:t>
            </w:r>
          </w:p>
        </w:tc>
        <w:tc>
          <w:tcPr>
            <w:tcW w:w="998" w:type="dxa"/>
            <w:tcBorders>
              <w:top w:val="single" w:sz="4" w:space="0" w:color="000000"/>
              <w:left w:val="nil"/>
              <w:bottom w:val="single" w:sz="4" w:space="0" w:color="000000"/>
              <w:right w:val="single" w:sz="4" w:space="0" w:color="000000"/>
            </w:tcBorders>
            <w:vAlign w:val="center"/>
            <w:hideMark/>
          </w:tcPr>
          <w:p w14:paraId="2B62A3B9" w14:textId="77777777" w:rsidR="009A7067" w:rsidRPr="009A7067" w:rsidRDefault="009A7067" w:rsidP="009A7067">
            <w:pPr>
              <w:jc w:val="center"/>
              <w:rPr>
                <w:rFonts w:ascii="Arial" w:hAnsi="Arial" w:cs="Arial"/>
                <w:b/>
                <w:bCs/>
                <w:color w:val="000000"/>
                <w:sz w:val="22"/>
                <w:szCs w:val="22"/>
              </w:rPr>
            </w:pPr>
            <w:r w:rsidRPr="009A7067">
              <w:rPr>
                <w:rFonts w:ascii="Arial" w:hAnsi="Arial" w:cs="Arial"/>
                <w:b/>
                <w:bCs/>
                <w:color w:val="000000"/>
                <w:sz w:val="22"/>
                <w:szCs w:val="22"/>
              </w:rPr>
              <w:t>MCL [MRDL]</w:t>
            </w:r>
          </w:p>
        </w:tc>
        <w:tc>
          <w:tcPr>
            <w:tcW w:w="1179" w:type="dxa"/>
            <w:tcBorders>
              <w:top w:val="single" w:sz="4" w:space="0" w:color="000000"/>
              <w:left w:val="nil"/>
              <w:bottom w:val="single" w:sz="4" w:space="0" w:color="000000"/>
              <w:right w:val="single" w:sz="4" w:space="0" w:color="000000"/>
            </w:tcBorders>
            <w:vAlign w:val="center"/>
            <w:hideMark/>
          </w:tcPr>
          <w:p w14:paraId="022FB12D" w14:textId="77777777" w:rsidR="009A7067" w:rsidRPr="009A7067" w:rsidRDefault="009A7067" w:rsidP="009A7067">
            <w:pPr>
              <w:jc w:val="center"/>
              <w:rPr>
                <w:rFonts w:ascii="Arial" w:hAnsi="Arial" w:cs="Arial"/>
                <w:b/>
                <w:bCs/>
                <w:color w:val="000000"/>
                <w:sz w:val="22"/>
                <w:szCs w:val="22"/>
              </w:rPr>
            </w:pPr>
            <w:r w:rsidRPr="009A7067">
              <w:rPr>
                <w:rFonts w:ascii="Arial" w:hAnsi="Arial" w:cs="Arial"/>
                <w:b/>
                <w:bCs/>
                <w:color w:val="000000"/>
                <w:sz w:val="22"/>
                <w:szCs w:val="22"/>
              </w:rPr>
              <w:t>PHG (MCLG) [MRDLG]</w:t>
            </w:r>
          </w:p>
        </w:tc>
        <w:tc>
          <w:tcPr>
            <w:tcW w:w="3407" w:type="dxa"/>
            <w:tcBorders>
              <w:top w:val="single" w:sz="4" w:space="0" w:color="000000"/>
              <w:left w:val="nil"/>
              <w:bottom w:val="single" w:sz="4" w:space="0" w:color="000000"/>
              <w:right w:val="single" w:sz="4" w:space="0" w:color="000000"/>
            </w:tcBorders>
            <w:vAlign w:val="center"/>
            <w:hideMark/>
          </w:tcPr>
          <w:p w14:paraId="7AACAAF7" w14:textId="77777777" w:rsidR="009A7067" w:rsidRPr="009A7067" w:rsidRDefault="009A7067" w:rsidP="009A7067">
            <w:pPr>
              <w:jc w:val="center"/>
              <w:rPr>
                <w:rFonts w:ascii="Arial" w:hAnsi="Arial" w:cs="Arial"/>
                <w:b/>
                <w:bCs/>
                <w:color w:val="000000"/>
                <w:sz w:val="22"/>
                <w:szCs w:val="22"/>
              </w:rPr>
            </w:pPr>
            <w:r w:rsidRPr="009A7067">
              <w:rPr>
                <w:rFonts w:ascii="Arial" w:hAnsi="Arial" w:cs="Arial"/>
                <w:b/>
                <w:bCs/>
                <w:color w:val="000000"/>
                <w:sz w:val="22"/>
                <w:szCs w:val="22"/>
              </w:rPr>
              <w:t>Typical Source of Contaminant</w:t>
            </w:r>
          </w:p>
        </w:tc>
      </w:tr>
      <w:tr w:rsidR="009A7067" w:rsidRPr="009A7067" w14:paraId="5DFC56A1" w14:textId="77777777" w:rsidTr="00485783">
        <w:trPr>
          <w:trHeight w:val="144"/>
        </w:trPr>
        <w:tc>
          <w:tcPr>
            <w:tcW w:w="1827" w:type="dxa"/>
            <w:tcBorders>
              <w:top w:val="single" w:sz="4" w:space="0" w:color="000000"/>
              <w:left w:val="single" w:sz="4" w:space="0" w:color="000000"/>
              <w:bottom w:val="single" w:sz="4" w:space="0" w:color="000000"/>
              <w:right w:val="single" w:sz="4" w:space="0" w:color="000000"/>
            </w:tcBorders>
            <w:vAlign w:val="center"/>
            <w:hideMark/>
          </w:tcPr>
          <w:p w14:paraId="07E1A186" w14:textId="77777777" w:rsidR="009A7067" w:rsidRPr="009A7067" w:rsidRDefault="009A7067" w:rsidP="009A7067">
            <w:pPr>
              <w:jc w:val="center"/>
              <w:rPr>
                <w:rFonts w:ascii="Arial" w:hAnsi="Arial" w:cs="Arial"/>
                <w:color w:val="000000"/>
                <w:sz w:val="22"/>
                <w:szCs w:val="22"/>
              </w:rPr>
            </w:pPr>
            <w:r w:rsidRPr="009A7067">
              <w:rPr>
                <w:rFonts w:ascii="Arial" w:hAnsi="Arial" w:cs="Arial"/>
                <w:color w:val="000000"/>
                <w:sz w:val="22"/>
                <w:szCs w:val="22"/>
              </w:rPr>
              <w:t>Arsenic (ppb)</w:t>
            </w:r>
          </w:p>
        </w:tc>
        <w:tc>
          <w:tcPr>
            <w:tcW w:w="1379" w:type="dxa"/>
            <w:tcBorders>
              <w:top w:val="single" w:sz="4" w:space="0" w:color="000000"/>
              <w:left w:val="single" w:sz="4" w:space="0" w:color="000000"/>
              <w:bottom w:val="single" w:sz="4" w:space="0" w:color="000000"/>
              <w:right w:val="single" w:sz="4" w:space="0" w:color="000000"/>
            </w:tcBorders>
            <w:vAlign w:val="center"/>
            <w:hideMark/>
          </w:tcPr>
          <w:p w14:paraId="75FE4048" w14:textId="36373EFC" w:rsidR="009A7067" w:rsidRPr="009A7067" w:rsidRDefault="009A7067" w:rsidP="009A7067">
            <w:pPr>
              <w:jc w:val="center"/>
              <w:rPr>
                <w:rFonts w:ascii="Arial" w:hAnsi="Arial" w:cs="Arial"/>
                <w:color w:val="000000"/>
                <w:sz w:val="22"/>
                <w:szCs w:val="22"/>
              </w:rPr>
            </w:pPr>
            <w:r w:rsidRPr="009A7067">
              <w:rPr>
                <w:rFonts w:ascii="Arial" w:hAnsi="Arial" w:cs="Arial"/>
                <w:color w:val="000000"/>
                <w:sz w:val="22"/>
                <w:szCs w:val="22"/>
              </w:rPr>
              <w:t>6/1</w:t>
            </w:r>
            <w:r w:rsidR="00485783">
              <w:rPr>
                <w:rFonts w:ascii="Arial" w:hAnsi="Arial" w:cs="Arial"/>
                <w:color w:val="000000"/>
                <w:sz w:val="22"/>
                <w:szCs w:val="22"/>
              </w:rPr>
              <w:t>1</w:t>
            </w:r>
            <w:r w:rsidRPr="009A7067">
              <w:rPr>
                <w:rFonts w:ascii="Arial" w:hAnsi="Arial" w:cs="Arial"/>
                <w:color w:val="000000"/>
                <w:sz w:val="22"/>
                <w:szCs w:val="22"/>
              </w:rPr>
              <w:t>/202</w:t>
            </w:r>
            <w:r w:rsidR="00485783">
              <w:rPr>
                <w:rFonts w:ascii="Arial" w:hAnsi="Arial" w:cs="Arial"/>
                <w:color w:val="000000"/>
                <w:sz w:val="22"/>
                <w:szCs w:val="22"/>
              </w:rPr>
              <w:t>5</w:t>
            </w:r>
          </w:p>
        </w:tc>
        <w:tc>
          <w:tcPr>
            <w:tcW w:w="1249" w:type="dxa"/>
            <w:tcBorders>
              <w:top w:val="single" w:sz="4" w:space="0" w:color="000000"/>
              <w:left w:val="single" w:sz="4" w:space="0" w:color="000000"/>
              <w:bottom w:val="single" w:sz="4" w:space="0" w:color="000000"/>
              <w:right w:val="single" w:sz="4" w:space="0" w:color="000000"/>
            </w:tcBorders>
            <w:vAlign w:val="center"/>
            <w:hideMark/>
          </w:tcPr>
          <w:p w14:paraId="35F5099C" w14:textId="1D5C8E58" w:rsidR="009A7067" w:rsidRPr="009A7067" w:rsidRDefault="009A7067" w:rsidP="009A7067">
            <w:pPr>
              <w:jc w:val="center"/>
              <w:rPr>
                <w:rFonts w:ascii="Arial" w:hAnsi="Arial" w:cs="Arial"/>
                <w:color w:val="000000"/>
                <w:sz w:val="22"/>
                <w:szCs w:val="22"/>
              </w:rPr>
            </w:pPr>
            <w:r w:rsidRPr="009A7067">
              <w:rPr>
                <w:rFonts w:ascii="Arial" w:hAnsi="Arial" w:cs="Arial"/>
                <w:color w:val="000000"/>
                <w:sz w:val="22"/>
                <w:szCs w:val="22"/>
              </w:rPr>
              <w:t>1.</w:t>
            </w:r>
            <w:r w:rsidR="00485783">
              <w:rPr>
                <w:rFonts w:ascii="Arial" w:hAnsi="Arial" w:cs="Arial"/>
                <w:color w:val="000000"/>
                <w:sz w:val="22"/>
                <w:szCs w:val="22"/>
              </w:rPr>
              <w:t>5</w:t>
            </w:r>
            <w:r w:rsidRPr="009A7067">
              <w:rPr>
                <w:rFonts w:ascii="Arial" w:hAnsi="Arial" w:cs="Arial"/>
                <w:color w:val="000000"/>
                <w:sz w:val="22"/>
                <w:szCs w:val="22"/>
              </w:rPr>
              <w:t>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147E7E77" w14:textId="77777777" w:rsidR="009A7067" w:rsidRPr="009A7067" w:rsidRDefault="009A7067" w:rsidP="009A7067">
            <w:pPr>
              <w:jc w:val="center"/>
              <w:rPr>
                <w:rFonts w:ascii="Arial" w:hAnsi="Arial" w:cs="Arial"/>
                <w:color w:val="000000"/>
                <w:sz w:val="22"/>
                <w:szCs w:val="22"/>
              </w:rPr>
            </w:pPr>
            <w:r w:rsidRPr="009A7067">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53C65812" w14:textId="77777777" w:rsidR="009A7067" w:rsidRPr="009A7067" w:rsidRDefault="009A7067" w:rsidP="009A7067">
            <w:pPr>
              <w:jc w:val="center"/>
              <w:rPr>
                <w:rFonts w:ascii="Arial" w:hAnsi="Arial" w:cs="Arial"/>
                <w:color w:val="000000"/>
                <w:sz w:val="22"/>
                <w:szCs w:val="22"/>
              </w:rPr>
            </w:pPr>
            <w:r w:rsidRPr="009A7067">
              <w:rPr>
                <w:rFonts w:ascii="Arial" w:hAnsi="Arial" w:cs="Arial"/>
                <w:color w:val="000000"/>
                <w:sz w:val="22"/>
                <w:szCs w:val="22"/>
              </w:rPr>
              <w:t>10</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7B2D9742" w14:textId="77777777" w:rsidR="009A7067" w:rsidRPr="009A7067" w:rsidRDefault="009A7067" w:rsidP="009A7067">
            <w:pPr>
              <w:jc w:val="center"/>
              <w:rPr>
                <w:rFonts w:ascii="Arial" w:hAnsi="Arial" w:cs="Arial"/>
                <w:color w:val="000000"/>
                <w:sz w:val="22"/>
                <w:szCs w:val="22"/>
              </w:rPr>
            </w:pPr>
            <w:r w:rsidRPr="009A7067">
              <w:rPr>
                <w:rFonts w:ascii="Arial" w:hAnsi="Arial" w:cs="Arial"/>
                <w:color w:val="000000"/>
                <w:sz w:val="22"/>
                <w:szCs w:val="22"/>
              </w:rPr>
              <w:t>0.004</w:t>
            </w:r>
          </w:p>
        </w:tc>
        <w:tc>
          <w:tcPr>
            <w:tcW w:w="3407" w:type="dxa"/>
            <w:tcBorders>
              <w:top w:val="single" w:sz="4" w:space="0" w:color="000000"/>
              <w:left w:val="single" w:sz="4" w:space="0" w:color="000000"/>
              <w:bottom w:val="single" w:sz="4" w:space="0" w:color="000000"/>
              <w:right w:val="single" w:sz="4" w:space="0" w:color="000000"/>
            </w:tcBorders>
            <w:vAlign w:val="center"/>
            <w:hideMark/>
          </w:tcPr>
          <w:p w14:paraId="1F10AE53" w14:textId="77777777" w:rsidR="009A7067" w:rsidRPr="009A7067" w:rsidRDefault="009A7067" w:rsidP="009A7067">
            <w:pPr>
              <w:jc w:val="center"/>
              <w:rPr>
                <w:rFonts w:ascii="Arial" w:hAnsi="Arial" w:cs="Arial"/>
                <w:color w:val="000000"/>
                <w:sz w:val="22"/>
                <w:szCs w:val="22"/>
              </w:rPr>
            </w:pPr>
            <w:r w:rsidRPr="009A7067">
              <w:rPr>
                <w:rFonts w:ascii="Arial" w:hAnsi="Arial" w:cs="Arial"/>
                <w:color w:val="000000"/>
                <w:sz w:val="22"/>
                <w:szCs w:val="22"/>
              </w:rPr>
              <w:t>Erosion of natural deposits; runoff from orchards; glass and electronics production wastes</w:t>
            </w:r>
          </w:p>
        </w:tc>
      </w:tr>
      <w:tr w:rsidR="009A7067" w:rsidRPr="009A7067" w14:paraId="2B60E68C" w14:textId="77777777" w:rsidTr="00485783">
        <w:trPr>
          <w:trHeight w:val="144"/>
        </w:trPr>
        <w:tc>
          <w:tcPr>
            <w:tcW w:w="1827" w:type="dxa"/>
            <w:tcBorders>
              <w:top w:val="single" w:sz="4" w:space="0" w:color="000000"/>
              <w:left w:val="single" w:sz="4" w:space="0" w:color="000000"/>
              <w:bottom w:val="single" w:sz="4" w:space="0" w:color="000000"/>
              <w:right w:val="single" w:sz="4" w:space="0" w:color="000000"/>
            </w:tcBorders>
            <w:vAlign w:val="center"/>
            <w:hideMark/>
          </w:tcPr>
          <w:p w14:paraId="34944C56" w14:textId="77777777" w:rsidR="009A7067" w:rsidRPr="009A7067" w:rsidRDefault="009A7067" w:rsidP="009A7067">
            <w:pPr>
              <w:jc w:val="center"/>
              <w:rPr>
                <w:rFonts w:ascii="Arial" w:hAnsi="Arial" w:cs="Arial"/>
                <w:color w:val="000000"/>
                <w:sz w:val="22"/>
                <w:szCs w:val="22"/>
              </w:rPr>
            </w:pPr>
            <w:r w:rsidRPr="009A7067">
              <w:rPr>
                <w:rFonts w:ascii="Arial" w:hAnsi="Arial" w:cs="Arial"/>
                <w:color w:val="000000"/>
                <w:sz w:val="22"/>
                <w:szCs w:val="22"/>
              </w:rPr>
              <w:t>Barium (ppm)</w:t>
            </w:r>
          </w:p>
        </w:tc>
        <w:tc>
          <w:tcPr>
            <w:tcW w:w="1379" w:type="dxa"/>
            <w:tcBorders>
              <w:top w:val="single" w:sz="4" w:space="0" w:color="000000"/>
              <w:left w:val="single" w:sz="4" w:space="0" w:color="000000"/>
              <w:bottom w:val="single" w:sz="4" w:space="0" w:color="000000"/>
              <w:right w:val="single" w:sz="4" w:space="0" w:color="000000"/>
            </w:tcBorders>
            <w:vAlign w:val="center"/>
            <w:hideMark/>
          </w:tcPr>
          <w:p w14:paraId="38413DA9" w14:textId="7868EF16" w:rsidR="009A7067" w:rsidRPr="009A7067" w:rsidRDefault="009A7067" w:rsidP="009A7067">
            <w:pPr>
              <w:jc w:val="center"/>
              <w:rPr>
                <w:rFonts w:ascii="Arial" w:hAnsi="Arial" w:cs="Arial"/>
                <w:color w:val="000000"/>
                <w:sz w:val="22"/>
                <w:szCs w:val="22"/>
              </w:rPr>
            </w:pPr>
            <w:r w:rsidRPr="009A7067">
              <w:rPr>
                <w:rFonts w:ascii="Arial" w:hAnsi="Arial" w:cs="Arial"/>
                <w:color w:val="000000"/>
                <w:sz w:val="22"/>
                <w:szCs w:val="22"/>
              </w:rPr>
              <w:t>6/1</w:t>
            </w:r>
            <w:r w:rsidR="00485783">
              <w:rPr>
                <w:rFonts w:ascii="Arial" w:hAnsi="Arial" w:cs="Arial"/>
                <w:color w:val="000000"/>
                <w:sz w:val="22"/>
                <w:szCs w:val="22"/>
              </w:rPr>
              <w:t>1</w:t>
            </w:r>
            <w:r w:rsidRPr="009A7067">
              <w:rPr>
                <w:rFonts w:ascii="Arial" w:hAnsi="Arial" w:cs="Arial"/>
                <w:color w:val="000000"/>
                <w:sz w:val="22"/>
                <w:szCs w:val="22"/>
              </w:rPr>
              <w:t>/202</w:t>
            </w:r>
            <w:r w:rsidR="00485783">
              <w:rPr>
                <w:rFonts w:ascii="Arial" w:hAnsi="Arial" w:cs="Arial"/>
                <w:color w:val="000000"/>
                <w:sz w:val="22"/>
                <w:szCs w:val="22"/>
              </w:rPr>
              <w:t>5</w:t>
            </w:r>
          </w:p>
        </w:tc>
        <w:tc>
          <w:tcPr>
            <w:tcW w:w="1249" w:type="dxa"/>
            <w:tcBorders>
              <w:top w:val="single" w:sz="4" w:space="0" w:color="000000"/>
              <w:left w:val="single" w:sz="4" w:space="0" w:color="000000"/>
              <w:bottom w:val="single" w:sz="4" w:space="0" w:color="000000"/>
              <w:right w:val="single" w:sz="4" w:space="0" w:color="000000"/>
            </w:tcBorders>
            <w:vAlign w:val="center"/>
            <w:hideMark/>
          </w:tcPr>
          <w:p w14:paraId="39E73BA2" w14:textId="3D6F649C" w:rsidR="009A7067" w:rsidRPr="009A7067" w:rsidRDefault="009A7067" w:rsidP="009A7067">
            <w:pPr>
              <w:jc w:val="center"/>
              <w:rPr>
                <w:rFonts w:ascii="Arial" w:hAnsi="Arial" w:cs="Arial"/>
                <w:color w:val="000000"/>
                <w:sz w:val="22"/>
                <w:szCs w:val="22"/>
              </w:rPr>
            </w:pPr>
            <w:r w:rsidRPr="009A7067">
              <w:rPr>
                <w:rFonts w:ascii="Arial" w:hAnsi="Arial" w:cs="Arial"/>
                <w:color w:val="000000"/>
                <w:sz w:val="22"/>
                <w:szCs w:val="22"/>
              </w:rPr>
              <w:t>0.0</w:t>
            </w:r>
            <w:r w:rsidR="00485783">
              <w:rPr>
                <w:rFonts w:ascii="Arial" w:hAnsi="Arial" w:cs="Arial"/>
                <w:color w:val="000000"/>
                <w:sz w:val="22"/>
                <w:szCs w:val="22"/>
              </w:rPr>
              <w:t>32</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76E79B60" w14:textId="77777777" w:rsidR="009A7067" w:rsidRPr="009A7067" w:rsidRDefault="009A7067" w:rsidP="009A7067">
            <w:pPr>
              <w:jc w:val="center"/>
              <w:rPr>
                <w:rFonts w:ascii="Arial" w:hAnsi="Arial" w:cs="Arial"/>
                <w:color w:val="000000"/>
                <w:sz w:val="22"/>
                <w:szCs w:val="22"/>
              </w:rPr>
            </w:pPr>
            <w:r w:rsidRPr="009A7067">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2E40B6CD" w14:textId="77777777" w:rsidR="009A7067" w:rsidRPr="009A7067" w:rsidRDefault="009A7067" w:rsidP="009A7067">
            <w:pPr>
              <w:jc w:val="center"/>
              <w:rPr>
                <w:rFonts w:ascii="Arial" w:hAnsi="Arial" w:cs="Arial"/>
                <w:color w:val="000000"/>
                <w:sz w:val="22"/>
                <w:szCs w:val="22"/>
              </w:rPr>
            </w:pPr>
            <w:r w:rsidRPr="009A7067">
              <w:rPr>
                <w:rFonts w:ascii="Arial" w:hAnsi="Arial" w:cs="Arial"/>
                <w:color w:val="000000"/>
                <w:sz w:val="22"/>
                <w:szCs w:val="22"/>
              </w:rPr>
              <w:t>1</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03B192F2" w14:textId="77777777" w:rsidR="009A7067" w:rsidRPr="009A7067" w:rsidRDefault="009A7067" w:rsidP="009A7067">
            <w:pPr>
              <w:jc w:val="center"/>
              <w:rPr>
                <w:rFonts w:ascii="Arial" w:hAnsi="Arial" w:cs="Arial"/>
                <w:color w:val="000000"/>
                <w:sz w:val="22"/>
                <w:szCs w:val="22"/>
              </w:rPr>
            </w:pPr>
            <w:r w:rsidRPr="009A7067">
              <w:rPr>
                <w:rFonts w:ascii="Arial" w:hAnsi="Arial" w:cs="Arial"/>
                <w:color w:val="000000"/>
                <w:sz w:val="22"/>
                <w:szCs w:val="22"/>
              </w:rPr>
              <w:t>2</w:t>
            </w:r>
          </w:p>
        </w:tc>
        <w:tc>
          <w:tcPr>
            <w:tcW w:w="3407" w:type="dxa"/>
            <w:tcBorders>
              <w:top w:val="single" w:sz="4" w:space="0" w:color="000000"/>
              <w:left w:val="single" w:sz="4" w:space="0" w:color="000000"/>
              <w:bottom w:val="single" w:sz="4" w:space="0" w:color="000000"/>
              <w:right w:val="single" w:sz="4" w:space="0" w:color="000000"/>
            </w:tcBorders>
            <w:vAlign w:val="center"/>
            <w:hideMark/>
          </w:tcPr>
          <w:p w14:paraId="4E5EF16E" w14:textId="77777777" w:rsidR="009A7067" w:rsidRPr="009A7067" w:rsidRDefault="009A7067" w:rsidP="009A7067">
            <w:pPr>
              <w:jc w:val="center"/>
              <w:rPr>
                <w:rFonts w:ascii="Arial" w:hAnsi="Arial" w:cs="Arial"/>
                <w:color w:val="000000"/>
                <w:sz w:val="22"/>
                <w:szCs w:val="22"/>
              </w:rPr>
            </w:pPr>
            <w:r w:rsidRPr="009A7067">
              <w:rPr>
                <w:rFonts w:ascii="Arial" w:hAnsi="Arial" w:cs="Arial"/>
                <w:color w:val="000000"/>
                <w:sz w:val="22"/>
                <w:szCs w:val="22"/>
              </w:rPr>
              <w:t>Discharges of oil drilling wastes and from metal refineries; erosion of natural deposits</w:t>
            </w:r>
          </w:p>
        </w:tc>
      </w:tr>
      <w:tr w:rsidR="009A7067" w:rsidRPr="009A7067" w14:paraId="63C0413D" w14:textId="77777777" w:rsidTr="00485783">
        <w:trPr>
          <w:trHeight w:val="144"/>
        </w:trPr>
        <w:tc>
          <w:tcPr>
            <w:tcW w:w="1827" w:type="dxa"/>
            <w:tcBorders>
              <w:top w:val="single" w:sz="4" w:space="0" w:color="000000"/>
              <w:left w:val="single" w:sz="4" w:space="0" w:color="000000"/>
              <w:bottom w:val="single" w:sz="4" w:space="0" w:color="000000"/>
              <w:right w:val="single" w:sz="4" w:space="0" w:color="000000"/>
            </w:tcBorders>
            <w:vAlign w:val="center"/>
            <w:hideMark/>
          </w:tcPr>
          <w:p w14:paraId="3F795DAE" w14:textId="77777777" w:rsidR="009A7067" w:rsidRPr="009A7067" w:rsidRDefault="009A7067" w:rsidP="009A7067">
            <w:pPr>
              <w:jc w:val="center"/>
              <w:rPr>
                <w:rFonts w:ascii="Arial" w:hAnsi="Arial" w:cs="Arial"/>
                <w:color w:val="000000"/>
                <w:sz w:val="22"/>
                <w:szCs w:val="22"/>
              </w:rPr>
            </w:pPr>
            <w:r w:rsidRPr="009A7067">
              <w:rPr>
                <w:rFonts w:ascii="Arial" w:hAnsi="Arial" w:cs="Arial"/>
                <w:color w:val="000000"/>
                <w:sz w:val="22"/>
                <w:szCs w:val="22"/>
              </w:rPr>
              <w:t>Chromium [total] (ppb)</w:t>
            </w:r>
          </w:p>
        </w:tc>
        <w:tc>
          <w:tcPr>
            <w:tcW w:w="1379" w:type="dxa"/>
            <w:tcBorders>
              <w:top w:val="single" w:sz="4" w:space="0" w:color="000000"/>
              <w:left w:val="single" w:sz="4" w:space="0" w:color="000000"/>
              <w:bottom w:val="single" w:sz="4" w:space="0" w:color="000000"/>
              <w:right w:val="single" w:sz="4" w:space="0" w:color="000000"/>
            </w:tcBorders>
            <w:vAlign w:val="center"/>
            <w:hideMark/>
          </w:tcPr>
          <w:p w14:paraId="2E0BA75E" w14:textId="1C584D28" w:rsidR="009A7067" w:rsidRPr="009A7067" w:rsidRDefault="009A7067" w:rsidP="009A7067">
            <w:pPr>
              <w:jc w:val="center"/>
              <w:rPr>
                <w:rFonts w:ascii="Arial" w:hAnsi="Arial" w:cs="Arial"/>
                <w:color w:val="000000"/>
                <w:sz w:val="22"/>
                <w:szCs w:val="22"/>
              </w:rPr>
            </w:pPr>
            <w:r w:rsidRPr="009A7067">
              <w:rPr>
                <w:rFonts w:ascii="Arial" w:hAnsi="Arial" w:cs="Arial"/>
                <w:color w:val="000000"/>
                <w:sz w:val="22"/>
                <w:szCs w:val="22"/>
              </w:rPr>
              <w:t>6/1</w:t>
            </w:r>
            <w:r w:rsidR="00485783">
              <w:rPr>
                <w:rFonts w:ascii="Arial" w:hAnsi="Arial" w:cs="Arial"/>
                <w:color w:val="000000"/>
                <w:sz w:val="22"/>
                <w:szCs w:val="22"/>
              </w:rPr>
              <w:t>1</w:t>
            </w:r>
            <w:r w:rsidRPr="009A7067">
              <w:rPr>
                <w:rFonts w:ascii="Arial" w:hAnsi="Arial" w:cs="Arial"/>
                <w:color w:val="000000"/>
                <w:sz w:val="22"/>
                <w:szCs w:val="22"/>
              </w:rPr>
              <w:t>/202</w:t>
            </w:r>
            <w:r w:rsidR="00485783">
              <w:rPr>
                <w:rFonts w:ascii="Arial" w:hAnsi="Arial" w:cs="Arial"/>
                <w:color w:val="000000"/>
                <w:sz w:val="22"/>
                <w:szCs w:val="22"/>
              </w:rPr>
              <w:t>5</w:t>
            </w:r>
          </w:p>
        </w:tc>
        <w:tc>
          <w:tcPr>
            <w:tcW w:w="1249" w:type="dxa"/>
            <w:tcBorders>
              <w:top w:val="single" w:sz="4" w:space="0" w:color="000000"/>
              <w:left w:val="single" w:sz="4" w:space="0" w:color="000000"/>
              <w:bottom w:val="single" w:sz="4" w:space="0" w:color="000000"/>
              <w:right w:val="single" w:sz="4" w:space="0" w:color="000000"/>
            </w:tcBorders>
            <w:vAlign w:val="center"/>
            <w:hideMark/>
          </w:tcPr>
          <w:p w14:paraId="10207BBF" w14:textId="72F8908C" w:rsidR="009A7067" w:rsidRPr="009A7067" w:rsidRDefault="00485783" w:rsidP="009A7067">
            <w:pPr>
              <w:jc w:val="center"/>
              <w:rPr>
                <w:rFonts w:ascii="Arial" w:hAnsi="Arial" w:cs="Arial"/>
                <w:color w:val="000000"/>
                <w:sz w:val="22"/>
                <w:szCs w:val="22"/>
              </w:rPr>
            </w:pPr>
            <w:r>
              <w:rPr>
                <w:rFonts w:ascii="Arial" w:hAnsi="Arial" w:cs="Arial"/>
                <w:color w:val="000000"/>
                <w:sz w:val="22"/>
                <w:szCs w:val="22"/>
              </w:rPr>
              <w:t>22.10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49380383" w14:textId="77777777" w:rsidR="009A7067" w:rsidRPr="009A7067" w:rsidRDefault="009A7067" w:rsidP="009A7067">
            <w:pPr>
              <w:jc w:val="center"/>
              <w:rPr>
                <w:rFonts w:ascii="Arial" w:hAnsi="Arial" w:cs="Arial"/>
                <w:color w:val="000000"/>
                <w:sz w:val="22"/>
                <w:szCs w:val="22"/>
              </w:rPr>
            </w:pPr>
            <w:r w:rsidRPr="009A7067">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04EB8A1E" w14:textId="77777777" w:rsidR="009A7067" w:rsidRPr="009A7067" w:rsidRDefault="009A7067" w:rsidP="009A7067">
            <w:pPr>
              <w:jc w:val="center"/>
              <w:rPr>
                <w:rFonts w:ascii="Arial" w:hAnsi="Arial" w:cs="Arial"/>
                <w:color w:val="000000"/>
                <w:sz w:val="22"/>
                <w:szCs w:val="22"/>
              </w:rPr>
            </w:pPr>
            <w:r w:rsidRPr="009A7067">
              <w:rPr>
                <w:rFonts w:ascii="Arial" w:hAnsi="Arial" w:cs="Arial"/>
                <w:color w:val="000000"/>
                <w:sz w:val="22"/>
                <w:szCs w:val="22"/>
              </w:rPr>
              <w:t>50</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5B1E45FD" w14:textId="77777777" w:rsidR="009A7067" w:rsidRPr="009A7067" w:rsidRDefault="009A7067" w:rsidP="009A7067">
            <w:pPr>
              <w:jc w:val="center"/>
              <w:rPr>
                <w:rFonts w:ascii="Arial" w:hAnsi="Arial" w:cs="Arial"/>
                <w:color w:val="000000"/>
                <w:sz w:val="22"/>
                <w:szCs w:val="22"/>
              </w:rPr>
            </w:pPr>
            <w:r w:rsidRPr="009A7067">
              <w:rPr>
                <w:rFonts w:ascii="Arial" w:hAnsi="Arial" w:cs="Arial"/>
                <w:color w:val="000000"/>
                <w:sz w:val="22"/>
                <w:szCs w:val="22"/>
              </w:rPr>
              <w:t>100</w:t>
            </w:r>
          </w:p>
        </w:tc>
        <w:tc>
          <w:tcPr>
            <w:tcW w:w="3407" w:type="dxa"/>
            <w:tcBorders>
              <w:top w:val="single" w:sz="4" w:space="0" w:color="000000"/>
              <w:left w:val="single" w:sz="4" w:space="0" w:color="000000"/>
              <w:bottom w:val="single" w:sz="4" w:space="0" w:color="000000"/>
              <w:right w:val="single" w:sz="4" w:space="0" w:color="000000"/>
            </w:tcBorders>
            <w:vAlign w:val="center"/>
            <w:hideMark/>
          </w:tcPr>
          <w:p w14:paraId="336FD161" w14:textId="77777777" w:rsidR="009A7067" w:rsidRPr="009A7067" w:rsidRDefault="009A7067" w:rsidP="009A7067">
            <w:pPr>
              <w:jc w:val="center"/>
              <w:rPr>
                <w:rFonts w:ascii="Arial" w:hAnsi="Arial" w:cs="Arial"/>
                <w:color w:val="000000"/>
                <w:sz w:val="22"/>
                <w:szCs w:val="22"/>
              </w:rPr>
            </w:pPr>
            <w:r w:rsidRPr="009A7067">
              <w:rPr>
                <w:rFonts w:ascii="Arial" w:hAnsi="Arial" w:cs="Arial"/>
                <w:color w:val="000000"/>
                <w:sz w:val="22"/>
                <w:szCs w:val="22"/>
              </w:rPr>
              <w:t>Discharge from steel and pulp mills and chrome plating; erosion of natural deposits</w:t>
            </w:r>
          </w:p>
        </w:tc>
      </w:tr>
      <w:tr w:rsidR="009A7067" w:rsidRPr="009A7067" w14:paraId="693C03B6" w14:textId="77777777" w:rsidTr="00485783">
        <w:trPr>
          <w:trHeight w:val="144"/>
        </w:trPr>
        <w:tc>
          <w:tcPr>
            <w:tcW w:w="1827" w:type="dxa"/>
            <w:tcBorders>
              <w:top w:val="single" w:sz="4" w:space="0" w:color="000000"/>
              <w:left w:val="single" w:sz="4" w:space="0" w:color="000000"/>
              <w:bottom w:val="single" w:sz="4" w:space="0" w:color="000000"/>
              <w:right w:val="single" w:sz="4" w:space="0" w:color="000000"/>
            </w:tcBorders>
            <w:vAlign w:val="center"/>
            <w:hideMark/>
          </w:tcPr>
          <w:p w14:paraId="6193BA8B" w14:textId="77777777" w:rsidR="009A7067" w:rsidRPr="009A7067" w:rsidRDefault="009A7067" w:rsidP="009A7067">
            <w:pPr>
              <w:jc w:val="center"/>
              <w:rPr>
                <w:rFonts w:ascii="Arial" w:hAnsi="Arial" w:cs="Arial"/>
                <w:b/>
                <w:bCs/>
                <w:sz w:val="22"/>
                <w:szCs w:val="22"/>
              </w:rPr>
            </w:pPr>
            <w:r w:rsidRPr="009A7067">
              <w:rPr>
                <w:rFonts w:ascii="Arial" w:hAnsi="Arial" w:cs="Arial"/>
                <w:b/>
                <w:bCs/>
                <w:sz w:val="22"/>
                <w:szCs w:val="22"/>
              </w:rPr>
              <w:t>*Chromium [hexavalent] (ppb)</w:t>
            </w:r>
          </w:p>
        </w:tc>
        <w:tc>
          <w:tcPr>
            <w:tcW w:w="1379" w:type="dxa"/>
            <w:tcBorders>
              <w:top w:val="single" w:sz="4" w:space="0" w:color="000000"/>
              <w:left w:val="single" w:sz="4" w:space="0" w:color="000000"/>
              <w:bottom w:val="single" w:sz="4" w:space="0" w:color="000000"/>
              <w:right w:val="single" w:sz="4" w:space="0" w:color="000000"/>
            </w:tcBorders>
            <w:vAlign w:val="center"/>
            <w:hideMark/>
          </w:tcPr>
          <w:p w14:paraId="7B684A39" w14:textId="23CFCD36" w:rsidR="009A7067" w:rsidRPr="009A7067" w:rsidRDefault="009A7067" w:rsidP="009A7067">
            <w:pPr>
              <w:jc w:val="center"/>
              <w:rPr>
                <w:rFonts w:ascii="Arial" w:hAnsi="Arial" w:cs="Arial"/>
                <w:b/>
                <w:bCs/>
                <w:sz w:val="22"/>
                <w:szCs w:val="22"/>
              </w:rPr>
            </w:pPr>
            <w:r w:rsidRPr="009A7067">
              <w:rPr>
                <w:rFonts w:ascii="Arial" w:hAnsi="Arial" w:cs="Arial"/>
                <w:b/>
                <w:bCs/>
                <w:sz w:val="22"/>
                <w:szCs w:val="22"/>
              </w:rPr>
              <w:t>1</w:t>
            </w:r>
            <w:r w:rsidR="00485783">
              <w:rPr>
                <w:rFonts w:ascii="Arial" w:hAnsi="Arial" w:cs="Arial"/>
                <w:b/>
                <w:bCs/>
                <w:sz w:val="22"/>
                <w:szCs w:val="22"/>
              </w:rPr>
              <w:t>2</w:t>
            </w:r>
            <w:r w:rsidRPr="009A7067">
              <w:rPr>
                <w:rFonts w:ascii="Arial" w:hAnsi="Arial" w:cs="Arial"/>
                <w:b/>
                <w:bCs/>
                <w:sz w:val="22"/>
                <w:szCs w:val="22"/>
              </w:rPr>
              <w:t>/1</w:t>
            </w:r>
            <w:r w:rsidR="00485783">
              <w:rPr>
                <w:rFonts w:ascii="Arial" w:hAnsi="Arial" w:cs="Arial"/>
                <w:b/>
                <w:bCs/>
                <w:sz w:val="22"/>
                <w:szCs w:val="22"/>
              </w:rPr>
              <w:t>7</w:t>
            </w:r>
            <w:r w:rsidRPr="009A7067">
              <w:rPr>
                <w:rFonts w:ascii="Arial" w:hAnsi="Arial" w:cs="Arial"/>
                <w:b/>
                <w:bCs/>
                <w:sz w:val="22"/>
                <w:szCs w:val="22"/>
              </w:rPr>
              <w:t>/202</w:t>
            </w:r>
            <w:r w:rsidR="00485783">
              <w:rPr>
                <w:rFonts w:ascii="Arial" w:hAnsi="Arial" w:cs="Arial"/>
                <w:b/>
                <w:bCs/>
                <w:sz w:val="22"/>
                <w:szCs w:val="22"/>
              </w:rPr>
              <w:t>5, 9/11/2025, 6/11/2025, 3/18/2025</w:t>
            </w:r>
          </w:p>
        </w:tc>
        <w:tc>
          <w:tcPr>
            <w:tcW w:w="1249" w:type="dxa"/>
            <w:tcBorders>
              <w:top w:val="single" w:sz="4" w:space="0" w:color="000000"/>
              <w:left w:val="single" w:sz="4" w:space="0" w:color="000000"/>
              <w:bottom w:val="single" w:sz="4" w:space="0" w:color="000000"/>
              <w:right w:val="single" w:sz="4" w:space="0" w:color="000000"/>
            </w:tcBorders>
            <w:vAlign w:val="center"/>
            <w:hideMark/>
          </w:tcPr>
          <w:p w14:paraId="6AF463D7" w14:textId="085463F0" w:rsidR="009A7067" w:rsidRPr="009A7067" w:rsidRDefault="009A7067" w:rsidP="009A7067">
            <w:pPr>
              <w:jc w:val="center"/>
              <w:rPr>
                <w:rFonts w:ascii="Arial" w:hAnsi="Arial" w:cs="Arial"/>
                <w:b/>
                <w:bCs/>
                <w:sz w:val="22"/>
                <w:szCs w:val="22"/>
              </w:rPr>
            </w:pPr>
            <w:r w:rsidRPr="009A7067">
              <w:rPr>
                <w:rFonts w:ascii="Arial" w:hAnsi="Arial" w:cs="Arial"/>
                <w:b/>
                <w:bCs/>
                <w:sz w:val="22"/>
                <w:szCs w:val="22"/>
              </w:rPr>
              <w:t>2</w:t>
            </w:r>
            <w:r w:rsidR="00485783">
              <w:rPr>
                <w:rFonts w:ascii="Arial" w:hAnsi="Arial" w:cs="Arial"/>
                <w:b/>
                <w:bCs/>
                <w:sz w:val="22"/>
                <w:szCs w:val="22"/>
              </w:rPr>
              <w:t>1</w:t>
            </w:r>
            <w:r w:rsidRPr="009A7067">
              <w:rPr>
                <w:rFonts w:ascii="Arial" w:hAnsi="Arial" w:cs="Arial"/>
                <w:b/>
                <w:bCs/>
                <w:sz w:val="22"/>
                <w:szCs w:val="22"/>
              </w:rPr>
              <w:t>.00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3CA7281D" w14:textId="500C0D54" w:rsidR="009A7067" w:rsidRPr="009A7067" w:rsidRDefault="00485783" w:rsidP="009A7067">
            <w:pPr>
              <w:jc w:val="center"/>
              <w:rPr>
                <w:rFonts w:ascii="Arial" w:hAnsi="Arial" w:cs="Arial"/>
                <w:b/>
                <w:bCs/>
                <w:sz w:val="22"/>
                <w:szCs w:val="22"/>
              </w:rPr>
            </w:pPr>
            <w:r>
              <w:rPr>
                <w:rFonts w:ascii="Arial" w:hAnsi="Arial" w:cs="Arial"/>
                <w:b/>
                <w:bCs/>
                <w:sz w:val="22"/>
                <w:szCs w:val="22"/>
              </w:rPr>
              <w:t>19 - 24</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73BAC7DC" w14:textId="77777777" w:rsidR="009A7067" w:rsidRPr="009A7067" w:rsidRDefault="009A7067" w:rsidP="009A7067">
            <w:pPr>
              <w:jc w:val="center"/>
              <w:rPr>
                <w:rFonts w:ascii="Arial" w:hAnsi="Arial" w:cs="Arial"/>
                <w:b/>
                <w:bCs/>
                <w:sz w:val="22"/>
                <w:szCs w:val="22"/>
              </w:rPr>
            </w:pPr>
            <w:r w:rsidRPr="009A7067">
              <w:rPr>
                <w:rFonts w:ascii="Arial" w:hAnsi="Arial" w:cs="Arial"/>
                <w:b/>
                <w:bCs/>
                <w:sz w:val="22"/>
                <w:szCs w:val="22"/>
              </w:rPr>
              <w:t>10</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5F922F44" w14:textId="77777777" w:rsidR="009A7067" w:rsidRPr="009A7067" w:rsidRDefault="009A7067" w:rsidP="009A7067">
            <w:pPr>
              <w:jc w:val="center"/>
              <w:rPr>
                <w:rFonts w:ascii="Arial" w:hAnsi="Arial" w:cs="Arial"/>
                <w:b/>
                <w:bCs/>
                <w:sz w:val="22"/>
                <w:szCs w:val="22"/>
              </w:rPr>
            </w:pPr>
            <w:r w:rsidRPr="009A7067">
              <w:rPr>
                <w:rFonts w:ascii="Arial" w:hAnsi="Arial" w:cs="Arial"/>
                <w:b/>
                <w:bCs/>
                <w:sz w:val="22"/>
                <w:szCs w:val="22"/>
              </w:rPr>
              <w:t>0.02</w:t>
            </w:r>
          </w:p>
        </w:tc>
        <w:tc>
          <w:tcPr>
            <w:tcW w:w="3407" w:type="dxa"/>
            <w:tcBorders>
              <w:top w:val="single" w:sz="4" w:space="0" w:color="000000"/>
              <w:left w:val="single" w:sz="4" w:space="0" w:color="000000"/>
              <w:bottom w:val="single" w:sz="4" w:space="0" w:color="000000"/>
              <w:right w:val="single" w:sz="4" w:space="0" w:color="000000"/>
            </w:tcBorders>
            <w:vAlign w:val="center"/>
            <w:hideMark/>
          </w:tcPr>
          <w:p w14:paraId="062C36B9" w14:textId="2C57DE7C" w:rsidR="009A7067" w:rsidRPr="009A7067" w:rsidRDefault="00C046C0" w:rsidP="009A7067">
            <w:pPr>
              <w:jc w:val="center"/>
              <w:rPr>
                <w:rFonts w:ascii="Arial" w:hAnsi="Arial" w:cs="Arial"/>
                <w:b/>
                <w:bCs/>
                <w:sz w:val="22"/>
                <w:szCs w:val="22"/>
              </w:rPr>
            </w:pPr>
            <w:r w:rsidRPr="00020160">
              <w:rPr>
                <w:rFonts w:ascii="Arial" w:hAnsi="Arial" w:cs="Arial"/>
                <w:b/>
                <w:bCs/>
                <w:sz w:val="22"/>
                <w:szCs w:val="22"/>
              </w:rPr>
              <w:t>Naturally occurring; discharges from electroplating, leather tanning, wood preservation</w:t>
            </w:r>
          </w:p>
        </w:tc>
      </w:tr>
      <w:tr w:rsidR="009A7067" w:rsidRPr="009A7067" w14:paraId="53E8A949" w14:textId="77777777" w:rsidTr="00485783">
        <w:trPr>
          <w:trHeight w:val="144"/>
        </w:trPr>
        <w:tc>
          <w:tcPr>
            <w:tcW w:w="1827" w:type="dxa"/>
            <w:tcBorders>
              <w:top w:val="single" w:sz="4" w:space="0" w:color="000000"/>
              <w:left w:val="single" w:sz="4" w:space="0" w:color="000000"/>
              <w:bottom w:val="single" w:sz="4" w:space="0" w:color="000000"/>
              <w:right w:val="single" w:sz="4" w:space="0" w:color="000000"/>
            </w:tcBorders>
            <w:vAlign w:val="center"/>
            <w:hideMark/>
          </w:tcPr>
          <w:p w14:paraId="3E675946" w14:textId="77777777" w:rsidR="009A7067" w:rsidRPr="009A7067" w:rsidRDefault="009A7067" w:rsidP="009A7067">
            <w:pPr>
              <w:jc w:val="center"/>
              <w:rPr>
                <w:rFonts w:ascii="Arial" w:hAnsi="Arial" w:cs="Arial"/>
                <w:color w:val="000000"/>
                <w:sz w:val="22"/>
                <w:szCs w:val="22"/>
              </w:rPr>
            </w:pPr>
            <w:r w:rsidRPr="009A7067">
              <w:rPr>
                <w:rFonts w:ascii="Arial" w:hAnsi="Arial" w:cs="Arial"/>
                <w:color w:val="000000"/>
                <w:sz w:val="22"/>
                <w:szCs w:val="22"/>
              </w:rPr>
              <w:t>Fluoride (ppm)</w:t>
            </w:r>
          </w:p>
        </w:tc>
        <w:tc>
          <w:tcPr>
            <w:tcW w:w="1379" w:type="dxa"/>
            <w:tcBorders>
              <w:top w:val="single" w:sz="4" w:space="0" w:color="000000"/>
              <w:left w:val="single" w:sz="4" w:space="0" w:color="000000"/>
              <w:bottom w:val="single" w:sz="4" w:space="0" w:color="000000"/>
              <w:right w:val="single" w:sz="4" w:space="0" w:color="000000"/>
            </w:tcBorders>
            <w:vAlign w:val="center"/>
            <w:hideMark/>
          </w:tcPr>
          <w:p w14:paraId="1DD8AB72" w14:textId="3B3F6576" w:rsidR="009A7067" w:rsidRPr="009A7067" w:rsidRDefault="009A7067" w:rsidP="009A7067">
            <w:pPr>
              <w:jc w:val="center"/>
              <w:rPr>
                <w:rFonts w:ascii="Arial" w:hAnsi="Arial" w:cs="Arial"/>
                <w:color w:val="000000"/>
                <w:sz w:val="22"/>
                <w:szCs w:val="22"/>
              </w:rPr>
            </w:pPr>
            <w:r w:rsidRPr="009A7067">
              <w:rPr>
                <w:rFonts w:ascii="Arial" w:hAnsi="Arial" w:cs="Arial"/>
                <w:color w:val="000000"/>
                <w:sz w:val="22"/>
                <w:szCs w:val="22"/>
              </w:rPr>
              <w:t>6/1</w:t>
            </w:r>
            <w:r w:rsidR="00485783">
              <w:rPr>
                <w:rFonts w:ascii="Arial" w:hAnsi="Arial" w:cs="Arial"/>
                <w:color w:val="000000"/>
                <w:sz w:val="22"/>
                <w:szCs w:val="22"/>
              </w:rPr>
              <w:t>1</w:t>
            </w:r>
            <w:r w:rsidRPr="009A7067">
              <w:rPr>
                <w:rFonts w:ascii="Arial" w:hAnsi="Arial" w:cs="Arial"/>
                <w:color w:val="000000"/>
                <w:sz w:val="22"/>
                <w:szCs w:val="22"/>
              </w:rPr>
              <w:t>/202</w:t>
            </w:r>
            <w:r w:rsidR="00485783">
              <w:rPr>
                <w:rFonts w:ascii="Arial" w:hAnsi="Arial" w:cs="Arial"/>
                <w:color w:val="000000"/>
                <w:sz w:val="22"/>
                <w:szCs w:val="22"/>
              </w:rPr>
              <w:t>5</w:t>
            </w:r>
          </w:p>
        </w:tc>
        <w:tc>
          <w:tcPr>
            <w:tcW w:w="1249" w:type="dxa"/>
            <w:tcBorders>
              <w:top w:val="single" w:sz="4" w:space="0" w:color="000000"/>
              <w:left w:val="single" w:sz="4" w:space="0" w:color="000000"/>
              <w:bottom w:val="single" w:sz="4" w:space="0" w:color="000000"/>
              <w:right w:val="single" w:sz="4" w:space="0" w:color="000000"/>
            </w:tcBorders>
            <w:vAlign w:val="center"/>
            <w:hideMark/>
          </w:tcPr>
          <w:p w14:paraId="1C36062A" w14:textId="77777777" w:rsidR="009A7067" w:rsidRPr="009A7067" w:rsidRDefault="009A7067" w:rsidP="009A7067">
            <w:pPr>
              <w:jc w:val="center"/>
              <w:rPr>
                <w:rFonts w:ascii="Arial" w:hAnsi="Arial" w:cs="Arial"/>
                <w:color w:val="000000"/>
                <w:sz w:val="22"/>
                <w:szCs w:val="22"/>
              </w:rPr>
            </w:pPr>
            <w:r w:rsidRPr="009A7067">
              <w:rPr>
                <w:rFonts w:ascii="Arial" w:hAnsi="Arial" w:cs="Arial"/>
                <w:color w:val="000000"/>
                <w:sz w:val="22"/>
                <w:szCs w:val="22"/>
              </w:rPr>
              <w:t>0.10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5F973340" w14:textId="77777777" w:rsidR="009A7067" w:rsidRPr="009A7067" w:rsidRDefault="009A7067" w:rsidP="009A7067">
            <w:pPr>
              <w:jc w:val="center"/>
              <w:rPr>
                <w:rFonts w:ascii="Arial" w:hAnsi="Arial" w:cs="Arial"/>
                <w:color w:val="000000"/>
                <w:sz w:val="22"/>
                <w:szCs w:val="22"/>
              </w:rPr>
            </w:pPr>
            <w:r w:rsidRPr="009A7067">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46960EB8" w14:textId="77777777" w:rsidR="009A7067" w:rsidRPr="009A7067" w:rsidRDefault="009A7067" w:rsidP="009A7067">
            <w:pPr>
              <w:jc w:val="center"/>
              <w:rPr>
                <w:rFonts w:ascii="Arial" w:hAnsi="Arial" w:cs="Arial"/>
                <w:color w:val="000000"/>
                <w:sz w:val="22"/>
                <w:szCs w:val="22"/>
              </w:rPr>
            </w:pPr>
            <w:r w:rsidRPr="009A7067">
              <w:rPr>
                <w:rFonts w:ascii="Arial" w:hAnsi="Arial" w:cs="Arial"/>
                <w:color w:val="000000"/>
                <w:sz w:val="22"/>
                <w:szCs w:val="22"/>
              </w:rPr>
              <w:t>2</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05BF74FA" w14:textId="77777777" w:rsidR="009A7067" w:rsidRPr="009A7067" w:rsidRDefault="009A7067" w:rsidP="009A7067">
            <w:pPr>
              <w:jc w:val="center"/>
              <w:rPr>
                <w:rFonts w:ascii="Arial" w:hAnsi="Arial" w:cs="Arial"/>
                <w:color w:val="000000"/>
                <w:sz w:val="22"/>
                <w:szCs w:val="22"/>
              </w:rPr>
            </w:pPr>
            <w:r w:rsidRPr="009A7067">
              <w:rPr>
                <w:rFonts w:ascii="Arial" w:hAnsi="Arial" w:cs="Arial"/>
                <w:color w:val="000000"/>
                <w:sz w:val="22"/>
                <w:szCs w:val="22"/>
              </w:rPr>
              <w:t>1</w:t>
            </w:r>
          </w:p>
        </w:tc>
        <w:tc>
          <w:tcPr>
            <w:tcW w:w="3407" w:type="dxa"/>
            <w:tcBorders>
              <w:top w:val="single" w:sz="4" w:space="0" w:color="000000"/>
              <w:left w:val="single" w:sz="4" w:space="0" w:color="000000"/>
              <w:bottom w:val="single" w:sz="4" w:space="0" w:color="000000"/>
              <w:right w:val="single" w:sz="4" w:space="0" w:color="000000"/>
            </w:tcBorders>
            <w:vAlign w:val="center"/>
            <w:hideMark/>
          </w:tcPr>
          <w:p w14:paraId="1CF73CEA" w14:textId="77777777" w:rsidR="009A7067" w:rsidRPr="009A7067" w:rsidRDefault="009A7067" w:rsidP="009A7067">
            <w:pPr>
              <w:jc w:val="center"/>
              <w:rPr>
                <w:rFonts w:ascii="Arial" w:hAnsi="Arial" w:cs="Arial"/>
                <w:color w:val="000000"/>
                <w:sz w:val="22"/>
                <w:szCs w:val="22"/>
              </w:rPr>
            </w:pPr>
            <w:r w:rsidRPr="009A7067">
              <w:rPr>
                <w:rFonts w:ascii="Arial" w:hAnsi="Arial" w:cs="Arial"/>
                <w:color w:val="000000"/>
                <w:sz w:val="22"/>
                <w:szCs w:val="22"/>
              </w:rPr>
              <w:t>Erosion of natural deposits; water additive that promotes strong teeth; discharge from fertilizer and aluminum factories</w:t>
            </w:r>
          </w:p>
        </w:tc>
      </w:tr>
      <w:tr w:rsidR="009A7067" w:rsidRPr="009A7067" w14:paraId="2C6F617E" w14:textId="77777777" w:rsidTr="00485783">
        <w:trPr>
          <w:trHeight w:val="144"/>
        </w:trPr>
        <w:tc>
          <w:tcPr>
            <w:tcW w:w="1827" w:type="dxa"/>
            <w:tcBorders>
              <w:top w:val="single" w:sz="4" w:space="0" w:color="000000"/>
              <w:left w:val="single" w:sz="4" w:space="0" w:color="000000"/>
              <w:bottom w:val="single" w:sz="4" w:space="0" w:color="000000"/>
              <w:right w:val="single" w:sz="4" w:space="0" w:color="000000"/>
            </w:tcBorders>
            <w:vAlign w:val="center"/>
            <w:hideMark/>
          </w:tcPr>
          <w:p w14:paraId="1FB32BEA" w14:textId="77777777" w:rsidR="009A7067" w:rsidRPr="009A7067" w:rsidRDefault="009A7067" w:rsidP="009A7067">
            <w:pPr>
              <w:jc w:val="center"/>
              <w:rPr>
                <w:rFonts w:ascii="Arial" w:hAnsi="Arial" w:cs="Arial"/>
                <w:color w:val="000000"/>
                <w:sz w:val="22"/>
                <w:szCs w:val="22"/>
              </w:rPr>
            </w:pPr>
            <w:r w:rsidRPr="009A7067">
              <w:rPr>
                <w:rFonts w:ascii="Arial" w:hAnsi="Arial" w:cs="Arial"/>
                <w:color w:val="000000"/>
                <w:sz w:val="22"/>
                <w:szCs w:val="22"/>
              </w:rPr>
              <w:t>Gross Alpha Particle Activity (</w:t>
            </w:r>
            <w:proofErr w:type="spellStart"/>
            <w:r w:rsidRPr="009A7067">
              <w:rPr>
                <w:rFonts w:ascii="Arial" w:hAnsi="Arial" w:cs="Arial"/>
                <w:color w:val="000000"/>
                <w:sz w:val="22"/>
                <w:szCs w:val="22"/>
              </w:rPr>
              <w:t>pCi</w:t>
            </w:r>
            <w:proofErr w:type="spellEnd"/>
            <w:r w:rsidRPr="009A7067">
              <w:rPr>
                <w:rFonts w:ascii="Arial" w:hAnsi="Arial" w:cs="Arial"/>
                <w:color w:val="000000"/>
                <w:sz w:val="22"/>
                <w:szCs w:val="22"/>
              </w:rPr>
              <w:t>/L)</w:t>
            </w:r>
          </w:p>
        </w:tc>
        <w:tc>
          <w:tcPr>
            <w:tcW w:w="1379" w:type="dxa"/>
            <w:tcBorders>
              <w:top w:val="single" w:sz="4" w:space="0" w:color="000000"/>
              <w:left w:val="single" w:sz="4" w:space="0" w:color="000000"/>
              <w:bottom w:val="single" w:sz="4" w:space="0" w:color="000000"/>
              <w:right w:val="single" w:sz="4" w:space="0" w:color="000000"/>
            </w:tcBorders>
            <w:vAlign w:val="center"/>
            <w:hideMark/>
          </w:tcPr>
          <w:p w14:paraId="37A8740B" w14:textId="77777777" w:rsidR="009A7067" w:rsidRPr="009A7067" w:rsidRDefault="009A7067" w:rsidP="009A7067">
            <w:pPr>
              <w:jc w:val="center"/>
              <w:rPr>
                <w:rFonts w:ascii="Arial" w:hAnsi="Arial" w:cs="Arial"/>
                <w:color w:val="000000"/>
                <w:sz w:val="22"/>
                <w:szCs w:val="22"/>
              </w:rPr>
            </w:pPr>
            <w:r w:rsidRPr="009A7067">
              <w:rPr>
                <w:rFonts w:ascii="Arial" w:hAnsi="Arial" w:cs="Arial"/>
                <w:color w:val="000000"/>
                <w:sz w:val="22"/>
                <w:szCs w:val="22"/>
              </w:rPr>
              <w:t>6/13/2022</w:t>
            </w:r>
          </w:p>
        </w:tc>
        <w:tc>
          <w:tcPr>
            <w:tcW w:w="1249" w:type="dxa"/>
            <w:tcBorders>
              <w:top w:val="single" w:sz="4" w:space="0" w:color="000000"/>
              <w:left w:val="single" w:sz="4" w:space="0" w:color="000000"/>
              <w:bottom w:val="single" w:sz="4" w:space="0" w:color="000000"/>
              <w:right w:val="single" w:sz="4" w:space="0" w:color="000000"/>
            </w:tcBorders>
            <w:vAlign w:val="center"/>
            <w:hideMark/>
          </w:tcPr>
          <w:p w14:paraId="5478A123" w14:textId="77777777" w:rsidR="009A7067" w:rsidRPr="009A7067" w:rsidRDefault="009A7067" w:rsidP="009A7067">
            <w:pPr>
              <w:jc w:val="center"/>
              <w:rPr>
                <w:rFonts w:ascii="Arial" w:hAnsi="Arial" w:cs="Arial"/>
                <w:color w:val="000000"/>
                <w:sz w:val="22"/>
                <w:szCs w:val="22"/>
              </w:rPr>
            </w:pPr>
            <w:r w:rsidRPr="009A7067">
              <w:rPr>
                <w:rFonts w:ascii="Arial" w:hAnsi="Arial" w:cs="Arial"/>
                <w:color w:val="000000"/>
                <w:sz w:val="22"/>
                <w:szCs w:val="22"/>
              </w:rPr>
              <w:t>2.68</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32CA9F12" w14:textId="77777777" w:rsidR="009A7067" w:rsidRPr="009A7067" w:rsidRDefault="009A7067" w:rsidP="009A7067">
            <w:pPr>
              <w:jc w:val="center"/>
              <w:rPr>
                <w:rFonts w:ascii="Arial" w:hAnsi="Arial" w:cs="Arial"/>
                <w:color w:val="000000"/>
                <w:sz w:val="22"/>
                <w:szCs w:val="22"/>
              </w:rPr>
            </w:pPr>
            <w:r w:rsidRPr="009A7067">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224549D6" w14:textId="77777777" w:rsidR="009A7067" w:rsidRPr="009A7067" w:rsidRDefault="009A7067" w:rsidP="009A7067">
            <w:pPr>
              <w:jc w:val="center"/>
              <w:rPr>
                <w:rFonts w:ascii="Arial" w:hAnsi="Arial" w:cs="Arial"/>
                <w:color w:val="000000"/>
                <w:sz w:val="22"/>
                <w:szCs w:val="22"/>
              </w:rPr>
            </w:pPr>
            <w:r w:rsidRPr="009A7067">
              <w:rPr>
                <w:rFonts w:ascii="Arial" w:hAnsi="Arial" w:cs="Arial"/>
                <w:color w:val="000000"/>
                <w:sz w:val="22"/>
                <w:szCs w:val="22"/>
              </w:rPr>
              <w:t>15</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572E577B" w14:textId="77777777" w:rsidR="009A7067" w:rsidRPr="009A7067" w:rsidRDefault="009A7067" w:rsidP="009A7067">
            <w:pPr>
              <w:jc w:val="center"/>
              <w:rPr>
                <w:rFonts w:ascii="Arial" w:hAnsi="Arial" w:cs="Arial"/>
                <w:color w:val="000000"/>
                <w:sz w:val="22"/>
                <w:szCs w:val="22"/>
              </w:rPr>
            </w:pPr>
            <w:r w:rsidRPr="009A7067">
              <w:rPr>
                <w:rFonts w:ascii="Arial" w:hAnsi="Arial" w:cs="Arial"/>
                <w:color w:val="000000"/>
                <w:sz w:val="22"/>
                <w:szCs w:val="22"/>
              </w:rPr>
              <w:t>0</w:t>
            </w:r>
          </w:p>
        </w:tc>
        <w:tc>
          <w:tcPr>
            <w:tcW w:w="3407" w:type="dxa"/>
            <w:tcBorders>
              <w:top w:val="single" w:sz="4" w:space="0" w:color="000000"/>
              <w:left w:val="single" w:sz="4" w:space="0" w:color="000000"/>
              <w:bottom w:val="single" w:sz="4" w:space="0" w:color="000000"/>
              <w:right w:val="single" w:sz="4" w:space="0" w:color="000000"/>
            </w:tcBorders>
            <w:vAlign w:val="center"/>
            <w:hideMark/>
          </w:tcPr>
          <w:p w14:paraId="27DEE120" w14:textId="77777777" w:rsidR="009A7067" w:rsidRPr="009A7067" w:rsidRDefault="009A7067" w:rsidP="009A7067">
            <w:pPr>
              <w:jc w:val="center"/>
              <w:rPr>
                <w:rFonts w:ascii="Arial" w:hAnsi="Arial" w:cs="Arial"/>
                <w:color w:val="000000"/>
                <w:sz w:val="22"/>
                <w:szCs w:val="22"/>
              </w:rPr>
            </w:pPr>
            <w:r w:rsidRPr="009A7067">
              <w:rPr>
                <w:rFonts w:ascii="Arial" w:hAnsi="Arial" w:cs="Arial"/>
                <w:color w:val="000000"/>
                <w:sz w:val="22"/>
                <w:szCs w:val="22"/>
              </w:rPr>
              <w:t>Erosion of natural deposits</w:t>
            </w:r>
          </w:p>
        </w:tc>
      </w:tr>
      <w:tr w:rsidR="009A7067" w:rsidRPr="009A7067" w14:paraId="42D36DE4" w14:textId="77777777" w:rsidTr="00485783">
        <w:trPr>
          <w:trHeight w:val="144"/>
        </w:trPr>
        <w:tc>
          <w:tcPr>
            <w:tcW w:w="1827" w:type="dxa"/>
            <w:tcBorders>
              <w:top w:val="single" w:sz="4" w:space="0" w:color="000000"/>
              <w:left w:val="single" w:sz="4" w:space="0" w:color="000000"/>
              <w:bottom w:val="single" w:sz="4" w:space="0" w:color="000000"/>
              <w:right w:val="single" w:sz="4" w:space="0" w:color="000000"/>
            </w:tcBorders>
            <w:vAlign w:val="center"/>
            <w:hideMark/>
          </w:tcPr>
          <w:p w14:paraId="47FBE295" w14:textId="77777777" w:rsidR="009A7067" w:rsidRPr="009A7067" w:rsidRDefault="009A7067" w:rsidP="009A7067">
            <w:pPr>
              <w:jc w:val="center"/>
              <w:rPr>
                <w:rFonts w:ascii="Arial" w:hAnsi="Arial" w:cs="Arial"/>
                <w:color w:val="000000"/>
                <w:sz w:val="22"/>
                <w:szCs w:val="22"/>
              </w:rPr>
            </w:pPr>
            <w:r w:rsidRPr="009A7067">
              <w:rPr>
                <w:rFonts w:ascii="Arial" w:hAnsi="Arial" w:cs="Arial"/>
                <w:color w:val="000000"/>
                <w:sz w:val="22"/>
                <w:szCs w:val="22"/>
              </w:rPr>
              <w:t>Nitrate (ppm)</w:t>
            </w:r>
          </w:p>
        </w:tc>
        <w:tc>
          <w:tcPr>
            <w:tcW w:w="1379" w:type="dxa"/>
            <w:tcBorders>
              <w:top w:val="single" w:sz="4" w:space="0" w:color="000000"/>
              <w:left w:val="single" w:sz="4" w:space="0" w:color="000000"/>
              <w:bottom w:val="single" w:sz="4" w:space="0" w:color="000000"/>
              <w:right w:val="single" w:sz="4" w:space="0" w:color="000000"/>
            </w:tcBorders>
            <w:vAlign w:val="center"/>
            <w:hideMark/>
          </w:tcPr>
          <w:p w14:paraId="253056BB" w14:textId="22DEB52C" w:rsidR="009A7067" w:rsidRPr="009A7067" w:rsidRDefault="00485783" w:rsidP="009A7067">
            <w:pPr>
              <w:jc w:val="center"/>
              <w:rPr>
                <w:rFonts w:ascii="Arial" w:hAnsi="Arial" w:cs="Arial"/>
                <w:color w:val="000000"/>
                <w:sz w:val="22"/>
                <w:szCs w:val="22"/>
              </w:rPr>
            </w:pPr>
            <w:r w:rsidRPr="009A7067">
              <w:rPr>
                <w:rFonts w:ascii="Arial" w:hAnsi="Arial" w:cs="Arial"/>
                <w:color w:val="000000"/>
                <w:sz w:val="22"/>
                <w:szCs w:val="22"/>
              </w:rPr>
              <w:t>6/1</w:t>
            </w:r>
            <w:r>
              <w:rPr>
                <w:rFonts w:ascii="Arial" w:hAnsi="Arial" w:cs="Arial"/>
                <w:color w:val="000000"/>
                <w:sz w:val="22"/>
                <w:szCs w:val="22"/>
              </w:rPr>
              <w:t>1</w:t>
            </w:r>
            <w:r w:rsidRPr="009A7067">
              <w:rPr>
                <w:rFonts w:ascii="Arial" w:hAnsi="Arial" w:cs="Arial"/>
                <w:color w:val="000000"/>
                <w:sz w:val="22"/>
                <w:szCs w:val="22"/>
              </w:rPr>
              <w:t>/202</w:t>
            </w:r>
            <w:r>
              <w:rPr>
                <w:rFonts w:ascii="Arial" w:hAnsi="Arial" w:cs="Arial"/>
                <w:color w:val="000000"/>
                <w:sz w:val="22"/>
                <w:szCs w:val="22"/>
              </w:rPr>
              <w:t>5</w:t>
            </w:r>
            <w:r w:rsidR="00E6671D">
              <w:rPr>
                <w:rFonts w:ascii="Arial" w:hAnsi="Arial" w:cs="Arial"/>
                <w:color w:val="000000"/>
                <w:sz w:val="22"/>
                <w:szCs w:val="22"/>
              </w:rPr>
              <w:t>, 1/08/2025</w:t>
            </w:r>
          </w:p>
        </w:tc>
        <w:tc>
          <w:tcPr>
            <w:tcW w:w="1249" w:type="dxa"/>
            <w:tcBorders>
              <w:top w:val="single" w:sz="4" w:space="0" w:color="000000"/>
              <w:left w:val="single" w:sz="4" w:space="0" w:color="000000"/>
              <w:bottom w:val="single" w:sz="4" w:space="0" w:color="000000"/>
              <w:right w:val="single" w:sz="4" w:space="0" w:color="000000"/>
            </w:tcBorders>
            <w:vAlign w:val="center"/>
            <w:hideMark/>
          </w:tcPr>
          <w:p w14:paraId="4A7C0D4A" w14:textId="42C6B12E" w:rsidR="009A7067" w:rsidRPr="009A7067" w:rsidRDefault="009A7067" w:rsidP="009A7067">
            <w:pPr>
              <w:jc w:val="center"/>
              <w:rPr>
                <w:rFonts w:ascii="Arial" w:hAnsi="Arial" w:cs="Arial"/>
                <w:color w:val="000000"/>
                <w:sz w:val="22"/>
                <w:szCs w:val="22"/>
              </w:rPr>
            </w:pPr>
            <w:r w:rsidRPr="009A7067">
              <w:rPr>
                <w:rFonts w:ascii="Arial" w:hAnsi="Arial" w:cs="Arial"/>
                <w:color w:val="000000"/>
                <w:sz w:val="22"/>
                <w:szCs w:val="22"/>
              </w:rPr>
              <w:t>0.</w:t>
            </w:r>
            <w:r w:rsidR="00E6671D">
              <w:rPr>
                <w:rFonts w:ascii="Arial" w:hAnsi="Arial" w:cs="Arial"/>
                <w:color w:val="000000"/>
                <w:sz w:val="22"/>
                <w:szCs w:val="22"/>
              </w:rPr>
              <w:t>85</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1416A30E" w14:textId="3C035378" w:rsidR="009A7067" w:rsidRPr="009A7067" w:rsidRDefault="00E6671D" w:rsidP="009A7067">
            <w:pPr>
              <w:jc w:val="center"/>
              <w:rPr>
                <w:rFonts w:ascii="Arial" w:hAnsi="Arial" w:cs="Arial"/>
                <w:color w:val="000000"/>
                <w:sz w:val="22"/>
                <w:szCs w:val="22"/>
              </w:rPr>
            </w:pPr>
            <w:r>
              <w:rPr>
                <w:rFonts w:ascii="Arial" w:hAnsi="Arial" w:cs="Arial"/>
                <w:color w:val="000000"/>
                <w:sz w:val="22"/>
                <w:szCs w:val="22"/>
              </w:rPr>
              <w:t>0.8 – 0.9</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437A1B64" w14:textId="77777777" w:rsidR="009A7067" w:rsidRPr="009A7067" w:rsidRDefault="009A7067" w:rsidP="009A7067">
            <w:pPr>
              <w:jc w:val="center"/>
              <w:rPr>
                <w:rFonts w:ascii="Arial" w:hAnsi="Arial" w:cs="Arial"/>
                <w:color w:val="000000"/>
                <w:sz w:val="22"/>
                <w:szCs w:val="22"/>
              </w:rPr>
            </w:pPr>
            <w:r w:rsidRPr="009A7067">
              <w:rPr>
                <w:rFonts w:ascii="Arial" w:hAnsi="Arial" w:cs="Arial"/>
                <w:color w:val="000000"/>
                <w:sz w:val="22"/>
                <w:szCs w:val="22"/>
              </w:rPr>
              <w:t>10</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3E7993DC" w14:textId="77777777" w:rsidR="009A7067" w:rsidRPr="009A7067" w:rsidRDefault="009A7067" w:rsidP="009A7067">
            <w:pPr>
              <w:jc w:val="center"/>
              <w:rPr>
                <w:rFonts w:ascii="Arial" w:hAnsi="Arial" w:cs="Arial"/>
                <w:color w:val="000000"/>
                <w:sz w:val="22"/>
                <w:szCs w:val="22"/>
              </w:rPr>
            </w:pPr>
            <w:r w:rsidRPr="009A7067">
              <w:rPr>
                <w:rFonts w:ascii="Arial" w:hAnsi="Arial" w:cs="Arial"/>
                <w:color w:val="000000"/>
                <w:sz w:val="22"/>
                <w:szCs w:val="22"/>
              </w:rPr>
              <w:t>10</w:t>
            </w:r>
          </w:p>
        </w:tc>
        <w:tc>
          <w:tcPr>
            <w:tcW w:w="3407" w:type="dxa"/>
            <w:tcBorders>
              <w:top w:val="single" w:sz="4" w:space="0" w:color="000000"/>
              <w:left w:val="single" w:sz="4" w:space="0" w:color="000000"/>
              <w:bottom w:val="single" w:sz="4" w:space="0" w:color="000000"/>
              <w:right w:val="single" w:sz="4" w:space="0" w:color="000000"/>
            </w:tcBorders>
            <w:vAlign w:val="center"/>
            <w:hideMark/>
          </w:tcPr>
          <w:p w14:paraId="592A322A" w14:textId="77777777" w:rsidR="009A7067" w:rsidRPr="009A7067" w:rsidRDefault="009A7067" w:rsidP="009A7067">
            <w:pPr>
              <w:jc w:val="center"/>
              <w:rPr>
                <w:rFonts w:ascii="Arial" w:hAnsi="Arial" w:cs="Arial"/>
                <w:color w:val="000000"/>
                <w:sz w:val="22"/>
                <w:szCs w:val="22"/>
              </w:rPr>
            </w:pPr>
            <w:r w:rsidRPr="009A7067">
              <w:rPr>
                <w:rFonts w:ascii="Arial" w:hAnsi="Arial" w:cs="Arial"/>
                <w:color w:val="000000"/>
                <w:sz w:val="22"/>
                <w:szCs w:val="22"/>
              </w:rPr>
              <w:t>Runoff and leaching from fertilizer use; leaching from septic tanks and sewage; erosion of natural deposits</w:t>
            </w:r>
          </w:p>
        </w:tc>
      </w:tr>
      <w:tr w:rsidR="00485783" w:rsidRPr="009A7067" w14:paraId="6AA3FEFE" w14:textId="77777777" w:rsidTr="006451CD">
        <w:trPr>
          <w:trHeight w:val="144"/>
        </w:trPr>
        <w:tc>
          <w:tcPr>
            <w:tcW w:w="1827" w:type="dxa"/>
            <w:tcBorders>
              <w:top w:val="single" w:sz="4" w:space="0" w:color="000000"/>
              <w:left w:val="single" w:sz="4" w:space="0" w:color="000000"/>
              <w:bottom w:val="single" w:sz="4" w:space="0" w:color="000000"/>
              <w:right w:val="single" w:sz="4" w:space="0" w:color="000000"/>
            </w:tcBorders>
            <w:vAlign w:val="center"/>
          </w:tcPr>
          <w:p w14:paraId="5723A189" w14:textId="3F3F9ED7" w:rsidR="00485783" w:rsidRPr="009A7067" w:rsidRDefault="00485783" w:rsidP="00485783">
            <w:pPr>
              <w:jc w:val="center"/>
              <w:rPr>
                <w:rFonts w:ascii="Arial" w:hAnsi="Arial" w:cs="Arial"/>
                <w:color w:val="000000"/>
                <w:sz w:val="22"/>
                <w:szCs w:val="22"/>
              </w:rPr>
            </w:pPr>
            <w:r w:rsidRPr="00A91529">
              <w:rPr>
                <w:rFonts w:ascii="Arial" w:hAnsi="Arial" w:cs="Arial"/>
                <w:szCs w:val="24"/>
              </w:rPr>
              <w:t>Perchlorate (</w:t>
            </w:r>
            <w:r>
              <w:rPr>
                <w:rFonts w:ascii="Arial" w:hAnsi="Arial" w:cs="Arial"/>
                <w:szCs w:val="24"/>
              </w:rPr>
              <w:t>ppb</w:t>
            </w:r>
            <w:r w:rsidRPr="00A91529">
              <w:rPr>
                <w:rFonts w:ascii="Arial" w:hAnsi="Arial" w:cs="Arial"/>
                <w:szCs w:val="24"/>
              </w:rPr>
              <w:t>)</w:t>
            </w:r>
          </w:p>
        </w:tc>
        <w:tc>
          <w:tcPr>
            <w:tcW w:w="1379" w:type="dxa"/>
            <w:tcBorders>
              <w:top w:val="single" w:sz="4" w:space="0" w:color="000000"/>
              <w:left w:val="single" w:sz="4" w:space="0" w:color="000000"/>
              <w:bottom w:val="single" w:sz="4" w:space="0" w:color="000000"/>
              <w:right w:val="single" w:sz="4" w:space="0" w:color="000000"/>
            </w:tcBorders>
            <w:vAlign w:val="center"/>
          </w:tcPr>
          <w:p w14:paraId="0CF8DB77" w14:textId="035850DA" w:rsidR="00485783" w:rsidRPr="009A7067" w:rsidRDefault="00485783" w:rsidP="00485783">
            <w:pPr>
              <w:jc w:val="center"/>
              <w:rPr>
                <w:rFonts w:ascii="Arial" w:hAnsi="Arial" w:cs="Arial"/>
                <w:color w:val="000000"/>
                <w:sz w:val="22"/>
                <w:szCs w:val="22"/>
              </w:rPr>
            </w:pPr>
            <w:r w:rsidRPr="009A7067">
              <w:rPr>
                <w:rFonts w:ascii="Arial" w:hAnsi="Arial" w:cs="Arial"/>
                <w:color w:val="000000"/>
                <w:sz w:val="22"/>
                <w:szCs w:val="22"/>
              </w:rPr>
              <w:t>6/1</w:t>
            </w:r>
            <w:r>
              <w:rPr>
                <w:rFonts w:ascii="Arial" w:hAnsi="Arial" w:cs="Arial"/>
                <w:color w:val="000000"/>
                <w:sz w:val="22"/>
                <w:szCs w:val="22"/>
              </w:rPr>
              <w:t>1</w:t>
            </w:r>
            <w:r w:rsidRPr="009A7067">
              <w:rPr>
                <w:rFonts w:ascii="Arial" w:hAnsi="Arial" w:cs="Arial"/>
                <w:color w:val="000000"/>
                <w:sz w:val="22"/>
                <w:szCs w:val="22"/>
              </w:rPr>
              <w:t>/202</w:t>
            </w:r>
            <w:r>
              <w:rPr>
                <w:rFonts w:ascii="Arial" w:hAnsi="Arial" w:cs="Arial"/>
                <w:color w:val="000000"/>
                <w:sz w:val="22"/>
                <w:szCs w:val="22"/>
              </w:rPr>
              <w:t>5</w:t>
            </w:r>
          </w:p>
        </w:tc>
        <w:tc>
          <w:tcPr>
            <w:tcW w:w="1249" w:type="dxa"/>
            <w:tcBorders>
              <w:top w:val="single" w:sz="4" w:space="0" w:color="000000"/>
              <w:left w:val="single" w:sz="4" w:space="0" w:color="000000"/>
              <w:bottom w:val="single" w:sz="4" w:space="0" w:color="000000"/>
              <w:right w:val="single" w:sz="4" w:space="0" w:color="000000"/>
            </w:tcBorders>
            <w:vAlign w:val="center"/>
          </w:tcPr>
          <w:p w14:paraId="42081DC7" w14:textId="05A966E7" w:rsidR="00485783" w:rsidRPr="009A7067" w:rsidRDefault="00485783" w:rsidP="00485783">
            <w:pPr>
              <w:jc w:val="center"/>
              <w:rPr>
                <w:rFonts w:ascii="Arial" w:hAnsi="Arial" w:cs="Arial"/>
                <w:color w:val="000000"/>
                <w:sz w:val="22"/>
                <w:szCs w:val="22"/>
              </w:rPr>
            </w:pPr>
            <w:r>
              <w:rPr>
                <w:rFonts w:ascii="Arial" w:hAnsi="Arial" w:cs="Arial"/>
                <w:color w:val="000000"/>
                <w:sz w:val="22"/>
                <w:szCs w:val="22"/>
              </w:rPr>
              <w:t>1.6</w:t>
            </w:r>
          </w:p>
        </w:tc>
        <w:tc>
          <w:tcPr>
            <w:tcW w:w="1341" w:type="dxa"/>
            <w:tcBorders>
              <w:top w:val="single" w:sz="4" w:space="0" w:color="000000"/>
              <w:left w:val="single" w:sz="4" w:space="0" w:color="000000"/>
              <w:bottom w:val="single" w:sz="4" w:space="0" w:color="000000"/>
              <w:right w:val="single" w:sz="4" w:space="0" w:color="000000"/>
            </w:tcBorders>
            <w:vAlign w:val="center"/>
          </w:tcPr>
          <w:p w14:paraId="4C6B21F3" w14:textId="50DA1B88" w:rsidR="00485783" w:rsidRPr="009A7067" w:rsidRDefault="00485783" w:rsidP="00485783">
            <w:pPr>
              <w:jc w:val="center"/>
              <w:rPr>
                <w:rFonts w:ascii="Arial" w:hAnsi="Arial" w:cs="Arial"/>
                <w:color w:val="000000"/>
                <w:sz w:val="22"/>
                <w:szCs w:val="22"/>
              </w:rPr>
            </w:pPr>
            <w:r>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tcPr>
          <w:p w14:paraId="45024C21" w14:textId="06BD6331" w:rsidR="00485783" w:rsidRPr="009A7067" w:rsidRDefault="00485783" w:rsidP="00485783">
            <w:pPr>
              <w:jc w:val="center"/>
              <w:rPr>
                <w:rFonts w:ascii="Arial" w:hAnsi="Arial" w:cs="Arial"/>
                <w:color w:val="000000"/>
                <w:sz w:val="22"/>
                <w:szCs w:val="22"/>
              </w:rPr>
            </w:pPr>
            <w:r>
              <w:rPr>
                <w:rFonts w:ascii="Arial" w:hAnsi="Arial" w:cs="Arial"/>
                <w:color w:val="000000"/>
                <w:sz w:val="22"/>
                <w:szCs w:val="22"/>
              </w:rPr>
              <w:t>6</w:t>
            </w:r>
          </w:p>
        </w:tc>
        <w:tc>
          <w:tcPr>
            <w:tcW w:w="1179" w:type="dxa"/>
            <w:tcBorders>
              <w:top w:val="single" w:sz="4" w:space="0" w:color="000000"/>
              <w:left w:val="single" w:sz="4" w:space="0" w:color="000000"/>
              <w:bottom w:val="single" w:sz="4" w:space="0" w:color="000000"/>
              <w:right w:val="single" w:sz="4" w:space="0" w:color="000000"/>
            </w:tcBorders>
            <w:vAlign w:val="center"/>
          </w:tcPr>
          <w:p w14:paraId="042F7A90" w14:textId="2A931469" w:rsidR="00485783" w:rsidRPr="009A7067" w:rsidRDefault="00485783" w:rsidP="00485783">
            <w:pPr>
              <w:jc w:val="center"/>
              <w:rPr>
                <w:rFonts w:ascii="Arial" w:hAnsi="Arial" w:cs="Arial"/>
                <w:color w:val="000000"/>
                <w:sz w:val="22"/>
                <w:szCs w:val="22"/>
              </w:rPr>
            </w:pPr>
            <w:r>
              <w:rPr>
                <w:rFonts w:ascii="Arial" w:hAnsi="Arial" w:cs="Arial"/>
                <w:color w:val="000000"/>
                <w:sz w:val="22"/>
                <w:szCs w:val="22"/>
              </w:rPr>
              <w:t>1</w:t>
            </w:r>
          </w:p>
        </w:tc>
        <w:tc>
          <w:tcPr>
            <w:tcW w:w="3407" w:type="dxa"/>
            <w:tcBorders>
              <w:top w:val="single" w:sz="4" w:space="0" w:color="000000"/>
              <w:left w:val="single" w:sz="4" w:space="0" w:color="000000"/>
              <w:bottom w:val="single" w:sz="4" w:space="0" w:color="000000"/>
              <w:right w:val="single" w:sz="4" w:space="0" w:color="000000"/>
            </w:tcBorders>
          </w:tcPr>
          <w:p w14:paraId="2C7DA15C" w14:textId="7DCF138B" w:rsidR="00485783" w:rsidRPr="009A7067" w:rsidRDefault="00485783" w:rsidP="00485783">
            <w:pPr>
              <w:jc w:val="center"/>
              <w:rPr>
                <w:rFonts w:ascii="Arial" w:hAnsi="Arial" w:cs="Arial"/>
                <w:color w:val="000000"/>
                <w:sz w:val="22"/>
                <w:szCs w:val="22"/>
              </w:rPr>
            </w:pPr>
            <w:r w:rsidRPr="00A91529">
              <w:rPr>
                <w:rFonts w:ascii="Arial" w:hAnsi="Arial" w:cs="Arial"/>
                <w:szCs w:val="24"/>
              </w:rPr>
              <w:t xml:space="preserve">Perchlorate is an inorganic chemical used in solid rocket </w:t>
            </w:r>
            <w:proofErr w:type="gramStart"/>
            <w:r w:rsidRPr="00A91529">
              <w:rPr>
                <w:rFonts w:ascii="Arial" w:hAnsi="Arial" w:cs="Arial"/>
                <w:szCs w:val="24"/>
              </w:rPr>
              <w:t>propellant</w:t>
            </w:r>
            <w:proofErr w:type="gramEnd"/>
            <w:r w:rsidRPr="00A91529">
              <w:rPr>
                <w:rFonts w:ascii="Arial" w:hAnsi="Arial" w:cs="Arial"/>
                <w:szCs w:val="24"/>
              </w:rPr>
              <w:t>, fireworks, explosives, flares, matches, and a variety of industries.</w:t>
            </w:r>
            <w:r>
              <w:rPr>
                <w:rFonts w:ascii="Arial" w:hAnsi="Arial" w:cs="Arial"/>
                <w:szCs w:val="24"/>
              </w:rPr>
              <w:t xml:space="preserve"> </w:t>
            </w:r>
            <w:r w:rsidRPr="00A91529">
              <w:rPr>
                <w:rFonts w:ascii="Arial" w:hAnsi="Arial" w:cs="Arial"/>
                <w:szCs w:val="24"/>
              </w:rPr>
              <w:t xml:space="preserve">It usually gets into drinking water </w:t>
            </w:r>
            <w:proofErr w:type="gramStart"/>
            <w:r w:rsidRPr="00A91529">
              <w:rPr>
                <w:rFonts w:ascii="Arial" w:hAnsi="Arial" w:cs="Arial"/>
                <w:szCs w:val="24"/>
              </w:rPr>
              <w:t>as a result of</w:t>
            </w:r>
            <w:proofErr w:type="gramEnd"/>
            <w:r w:rsidRPr="00A91529">
              <w:rPr>
                <w:rFonts w:ascii="Arial" w:hAnsi="Arial" w:cs="Arial"/>
                <w:szCs w:val="24"/>
              </w:rPr>
              <w:t xml:space="preserve"> environmental contamination from historic aerospace or other industrial operations that used or </w:t>
            </w:r>
            <w:proofErr w:type="gramStart"/>
            <w:r w:rsidRPr="00A91529">
              <w:rPr>
                <w:rFonts w:ascii="Arial" w:hAnsi="Arial" w:cs="Arial"/>
                <w:szCs w:val="24"/>
              </w:rPr>
              <w:t>use</w:t>
            </w:r>
            <w:proofErr w:type="gramEnd"/>
            <w:r w:rsidRPr="00A91529">
              <w:rPr>
                <w:rFonts w:ascii="Arial" w:hAnsi="Arial" w:cs="Arial"/>
                <w:szCs w:val="24"/>
              </w:rPr>
              <w:t>, store, or dispose of perchlorate and its salts.</w:t>
            </w:r>
          </w:p>
        </w:tc>
      </w:tr>
      <w:tr w:rsidR="00485783" w:rsidRPr="009A7067" w14:paraId="63828A0E" w14:textId="77777777" w:rsidTr="00485783">
        <w:trPr>
          <w:trHeight w:val="144"/>
        </w:trPr>
        <w:tc>
          <w:tcPr>
            <w:tcW w:w="1827" w:type="dxa"/>
            <w:tcBorders>
              <w:top w:val="single" w:sz="4" w:space="0" w:color="000000"/>
              <w:left w:val="single" w:sz="4" w:space="0" w:color="000000"/>
              <w:bottom w:val="single" w:sz="4" w:space="0" w:color="000000"/>
              <w:right w:val="single" w:sz="4" w:space="0" w:color="000000"/>
            </w:tcBorders>
            <w:vAlign w:val="center"/>
            <w:hideMark/>
          </w:tcPr>
          <w:p w14:paraId="442BAE9A" w14:textId="77777777" w:rsidR="00485783" w:rsidRPr="009A7067" w:rsidRDefault="00485783" w:rsidP="00485783">
            <w:pPr>
              <w:jc w:val="center"/>
              <w:rPr>
                <w:rFonts w:ascii="Arial" w:hAnsi="Arial" w:cs="Arial"/>
                <w:color w:val="000000"/>
                <w:sz w:val="22"/>
                <w:szCs w:val="22"/>
              </w:rPr>
            </w:pPr>
            <w:r w:rsidRPr="009A7067">
              <w:rPr>
                <w:rFonts w:ascii="Arial" w:hAnsi="Arial" w:cs="Arial"/>
                <w:color w:val="000000"/>
                <w:sz w:val="22"/>
                <w:szCs w:val="22"/>
              </w:rPr>
              <w:t>Selenium (ppb)</w:t>
            </w:r>
          </w:p>
        </w:tc>
        <w:tc>
          <w:tcPr>
            <w:tcW w:w="1379" w:type="dxa"/>
            <w:tcBorders>
              <w:top w:val="single" w:sz="4" w:space="0" w:color="000000"/>
              <w:left w:val="single" w:sz="4" w:space="0" w:color="000000"/>
              <w:bottom w:val="single" w:sz="4" w:space="0" w:color="000000"/>
              <w:right w:val="single" w:sz="4" w:space="0" w:color="000000"/>
            </w:tcBorders>
            <w:vAlign w:val="center"/>
            <w:hideMark/>
          </w:tcPr>
          <w:p w14:paraId="5AD61D90" w14:textId="6230194E" w:rsidR="00485783" w:rsidRPr="009A7067" w:rsidRDefault="00E6671D" w:rsidP="00485783">
            <w:pPr>
              <w:jc w:val="center"/>
              <w:rPr>
                <w:rFonts w:ascii="Arial" w:hAnsi="Arial" w:cs="Arial"/>
                <w:color w:val="000000"/>
                <w:sz w:val="22"/>
                <w:szCs w:val="22"/>
              </w:rPr>
            </w:pPr>
            <w:r w:rsidRPr="009A7067">
              <w:rPr>
                <w:rFonts w:ascii="Arial" w:hAnsi="Arial" w:cs="Arial"/>
                <w:color w:val="000000"/>
                <w:sz w:val="22"/>
                <w:szCs w:val="22"/>
              </w:rPr>
              <w:t>6/1</w:t>
            </w:r>
            <w:r>
              <w:rPr>
                <w:rFonts w:ascii="Arial" w:hAnsi="Arial" w:cs="Arial"/>
                <w:color w:val="000000"/>
                <w:sz w:val="22"/>
                <w:szCs w:val="22"/>
              </w:rPr>
              <w:t>1</w:t>
            </w:r>
            <w:r w:rsidRPr="009A7067">
              <w:rPr>
                <w:rFonts w:ascii="Arial" w:hAnsi="Arial" w:cs="Arial"/>
                <w:color w:val="000000"/>
                <w:sz w:val="22"/>
                <w:szCs w:val="22"/>
              </w:rPr>
              <w:t>/202</w:t>
            </w:r>
            <w:r>
              <w:rPr>
                <w:rFonts w:ascii="Arial" w:hAnsi="Arial" w:cs="Arial"/>
                <w:color w:val="000000"/>
                <w:sz w:val="22"/>
                <w:szCs w:val="22"/>
              </w:rPr>
              <w:t>5</w:t>
            </w:r>
          </w:p>
        </w:tc>
        <w:tc>
          <w:tcPr>
            <w:tcW w:w="1249" w:type="dxa"/>
            <w:tcBorders>
              <w:top w:val="single" w:sz="4" w:space="0" w:color="000000"/>
              <w:left w:val="single" w:sz="4" w:space="0" w:color="000000"/>
              <w:bottom w:val="single" w:sz="4" w:space="0" w:color="000000"/>
              <w:right w:val="single" w:sz="4" w:space="0" w:color="000000"/>
            </w:tcBorders>
            <w:vAlign w:val="center"/>
            <w:hideMark/>
          </w:tcPr>
          <w:p w14:paraId="6339126C" w14:textId="77777777" w:rsidR="00485783" w:rsidRPr="009A7067" w:rsidRDefault="00485783" w:rsidP="00485783">
            <w:pPr>
              <w:jc w:val="center"/>
              <w:rPr>
                <w:rFonts w:ascii="Arial" w:hAnsi="Arial" w:cs="Arial"/>
                <w:color w:val="000000"/>
                <w:sz w:val="22"/>
                <w:szCs w:val="22"/>
              </w:rPr>
            </w:pPr>
            <w:r w:rsidRPr="009A7067">
              <w:rPr>
                <w:rFonts w:ascii="Arial" w:hAnsi="Arial" w:cs="Arial"/>
                <w:color w:val="000000"/>
                <w:sz w:val="22"/>
                <w:szCs w:val="22"/>
              </w:rPr>
              <w:t>1.60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1F84B5C4" w14:textId="77777777" w:rsidR="00485783" w:rsidRPr="009A7067" w:rsidRDefault="00485783" w:rsidP="00485783">
            <w:pPr>
              <w:jc w:val="center"/>
              <w:rPr>
                <w:rFonts w:ascii="Arial" w:hAnsi="Arial" w:cs="Arial"/>
                <w:color w:val="000000"/>
                <w:sz w:val="22"/>
                <w:szCs w:val="22"/>
              </w:rPr>
            </w:pPr>
            <w:r w:rsidRPr="009A7067">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413DF5B2" w14:textId="77777777" w:rsidR="00485783" w:rsidRPr="009A7067" w:rsidRDefault="00485783" w:rsidP="00485783">
            <w:pPr>
              <w:jc w:val="center"/>
              <w:rPr>
                <w:rFonts w:ascii="Arial" w:hAnsi="Arial" w:cs="Arial"/>
                <w:color w:val="000000"/>
                <w:sz w:val="22"/>
                <w:szCs w:val="22"/>
              </w:rPr>
            </w:pPr>
            <w:r w:rsidRPr="009A7067">
              <w:rPr>
                <w:rFonts w:ascii="Arial" w:hAnsi="Arial" w:cs="Arial"/>
                <w:color w:val="000000"/>
                <w:sz w:val="22"/>
                <w:szCs w:val="22"/>
              </w:rPr>
              <w:t>50</w:t>
            </w:r>
          </w:p>
        </w:tc>
        <w:tc>
          <w:tcPr>
            <w:tcW w:w="1179" w:type="dxa"/>
            <w:tcBorders>
              <w:top w:val="single" w:sz="4" w:space="0" w:color="000000"/>
              <w:left w:val="single" w:sz="4" w:space="0" w:color="000000"/>
              <w:bottom w:val="single" w:sz="4" w:space="0" w:color="000000"/>
              <w:right w:val="single" w:sz="4" w:space="0" w:color="000000"/>
            </w:tcBorders>
            <w:vAlign w:val="center"/>
            <w:hideMark/>
          </w:tcPr>
          <w:p w14:paraId="0107912C" w14:textId="77777777" w:rsidR="00485783" w:rsidRPr="009A7067" w:rsidRDefault="00485783" w:rsidP="00485783">
            <w:pPr>
              <w:jc w:val="center"/>
              <w:rPr>
                <w:rFonts w:ascii="Arial" w:hAnsi="Arial" w:cs="Arial"/>
                <w:color w:val="000000"/>
                <w:sz w:val="22"/>
                <w:szCs w:val="22"/>
              </w:rPr>
            </w:pPr>
            <w:r w:rsidRPr="009A7067">
              <w:rPr>
                <w:rFonts w:ascii="Arial" w:hAnsi="Arial" w:cs="Arial"/>
                <w:color w:val="000000"/>
                <w:sz w:val="22"/>
                <w:szCs w:val="22"/>
              </w:rPr>
              <w:t>30</w:t>
            </w:r>
          </w:p>
        </w:tc>
        <w:tc>
          <w:tcPr>
            <w:tcW w:w="3407" w:type="dxa"/>
            <w:tcBorders>
              <w:top w:val="single" w:sz="4" w:space="0" w:color="000000"/>
              <w:left w:val="single" w:sz="4" w:space="0" w:color="000000"/>
              <w:bottom w:val="single" w:sz="4" w:space="0" w:color="000000"/>
              <w:right w:val="single" w:sz="4" w:space="0" w:color="000000"/>
            </w:tcBorders>
            <w:vAlign w:val="center"/>
            <w:hideMark/>
          </w:tcPr>
          <w:p w14:paraId="1A5900DB" w14:textId="77777777" w:rsidR="00485783" w:rsidRPr="009A7067" w:rsidRDefault="00485783" w:rsidP="00485783">
            <w:pPr>
              <w:jc w:val="center"/>
              <w:rPr>
                <w:rFonts w:ascii="Arial" w:hAnsi="Arial" w:cs="Arial"/>
                <w:color w:val="000000"/>
                <w:sz w:val="22"/>
                <w:szCs w:val="22"/>
              </w:rPr>
            </w:pPr>
            <w:r w:rsidRPr="009A7067">
              <w:rPr>
                <w:rFonts w:ascii="Arial" w:hAnsi="Arial" w:cs="Arial"/>
                <w:color w:val="000000"/>
                <w:sz w:val="22"/>
                <w:szCs w:val="22"/>
              </w:rPr>
              <w:t>Discharge from petroleum, glass, and metal refineries; erosion of natural deposits; discharge from mines and chemical manufacturers; runoff from livestock lots (feed additive)</w:t>
            </w:r>
          </w:p>
        </w:tc>
      </w:tr>
    </w:tbl>
    <w:p w14:paraId="13AA4EBE" w14:textId="30C2CBA0" w:rsidR="005209A3" w:rsidRDefault="1AB138A3" w:rsidP="00070C22">
      <w:pPr>
        <w:pStyle w:val="Caption"/>
      </w:pPr>
      <w:r>
        <w:t xml:space="preserve">Table </w:t>
      </w:r>
      <w:r w:rsidRPr="1AB138A3">
        <w:rPr>
          <w:noProof/>
        </w:rPr>
        <w:t>5</w:t>
      </w:r>
      <w:r>
        <w:t>.  Detection of Contaminants with a Secondary Drinking Water Standard</w:t>
      </w:r>
    </w:p>
    <w:tbl>
      <w:tblPr>
        <w:tblW w:w="11360" w:type="dxa"/>
        <w:tblLook w:val="04A0" w:firstRow="1" w:lastRow="0" w:firstColumn="1" w:lastColumn="0" w:noHBand="0" w:noVBand="1"/>
      </w:tblPr>
      <w:tblGrid>
        <w:gridCol w:w="2040"/>
        <w:gridCol w:w="1380"/>
        <w:gridCol w:w="1200"/>
        <w:gridCol w:w="1380"/>
        <w:gridCol w:w="980"/>
        <w:gridCol w:w="4380"/>
      </w:tblGrid>
      <w:tr w:rsidR="009A7067" w:rsidRPr="009A7067" w14:paraId="48FCFF69" w14:textId="77777777" w:rsidTr="009A7067">
        <w:trPr>
          <w:trHeight w:val="850"/>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794AFA90" w14:textId="77777777" w:rsidR="009A7067" w:rsidRPr="009A7067" w:rsidRDefault="009A7067" w:rsidP="009A7067">
            <w:pPr>
              <w:jc w:val="center"/>
              <w:rPr>
                <w:rFonts w:ascii="Arial" w:hAnsi="Arial" w:cs="Arial"/>
                <w:b/>
                <w:bCs/>
                <w:color w:val="000000"/>
                <w:sz w:val="22"/>
                <w:szCs w:val="22"/>
              </w:rPr>
            </w:pPr>
            <w:r w:rsidRPr="009A7067">
              <w:rPr>
                <w:rFonts w:ascii="Arial" w:hAnsi="Arial" w:cs="Arial"/>
                <w:b/>
                <w:bCs/>
                <w:color w:val="000000"/>
                <w:sz w:val="22"/>
                <w:szCs w:val="22"/>
              </w:rPr>
              <w:t>Chemical or Constituent (and reporting unit)</w:t>
            </w:r>
          </w:p>
        </w:tc>
        <w:tc>
          <w:tcPr>
            <w:tcW w:w="1380" w:type="dxa"/>
            <w:tcBorders>
              <w:top w:val="single" w:sz="4" w:space="0" w:color="000000"/>
              <w:left w:val="nil"/>
              <w:bottom w:val="single" w:sz="4" w:space="0" w:color="000000"/>
              <w:right w:val="single" w:sz="4" w:space="0" w:color="000000"/>
            </w:tcBorders>
            <w:vAlign w:val="center"/>
            <w:hideMark/>
          </w:tcPr>
          <w:p w14:paraId="4C7B5295" w14:textId="77777777" w:rsidR="009A7067" w:rsidRPr="009A7067" w:rsidRDefault="009A7067" w:rsidP="009A7067">
            <w:pPr>
              <w:jc w:val="center"/>
              <w:rPr>
                <w:rFonts w:ascii="Arial" w:hAnsi="Arial" w:cs="Arial"/>
                <w:b/>
                <w:bCs/>
                <w:color w:val="000000"/>
                <w:sz w:val="22"/>
                <w:szCs w:val="22"/>
              </w:rPr>
            </w:pPr>
            <w:r w:rsidRPr="009A7067">
              <w:rPr>
                <w:rFonts w:ascii="Arial" w:hAnsi="Arial" w:cs="Arial"/>
                <w:b/>
                <w:bCs/>
                <w:color w:val="000000"/>
                <w:sz w:val="22"/>
                <w:szCs w:val="22"/>
              </w:rPr>
              <w:t>Sample date(s)</w:t>
            </w:r>
          </w:p>
        </w:tc>
        <w:tc>
          <w:tcPr>
            <w:tcW w:w="1200" w:type="dxa"/>
            <w:tcBorders>
              <w:top w:val="single" w:sz="4" w:space="0" w:color="000000"/>
              <w:left w:val="nil"/>
              <w:bottom w:val="single" w:sz="4" w:space="0" w:color="000000"/>
              <w:right w:val="single" w:sz="4" w:space="0" w:color="000000"/>
            </w:tcBorders>
            <w:vAlign w:val="center"/>
            <w:hideMark/>
          </w:tcPr>
          <w:p w14:paraId="321C0A1A" w14:textId="77777777" w:rsidR="009A7067" w:rsidRPr="009A7067" w:rsidRDefault="009A7067" w:rsidP="009A7067">
            <w:pPr>
              <w:jc w:val="center"/>
              <w:rPr>
                <w:rFonts w:ascii="Arial" w:hAnsi="Arial" w:cs="Arial"/>
                <w:b/>
                <w:bCs/>
                <w:color w:val="000000"/>
                <w:sz w:val="22"/>
                <w:szCs w:val="22"/>
              </w:rPr>
            </w:pPr>
            <w:r w:rsidRPr="009A7067">
              <w:rPr>
                <w:rFonts w:ascii="Arial" w:hAnsi="Arial" w:cs="Arial"/>
                <w:b/>
                <w:bCs/>
                <w:color w:val="000000"/>
                <w:sz w:val="22"/>
                <w:szCs w:val="22"/>
              </w:rPr>
              <w:t>Level Detected</w:t>
            </w:r>
          </w:p>
        </w:tc>
        <w:tc>
          <w:tcPr>
            <w:tcW w:w="1380" w:type="dxa"/>
            <w:tcBorders>
              <w:top w:val="single" w:sz="4" w:space="0" w:color="000000"/>
              <w:left w:val="nil"/>
              <w:bottom w:val="single" w:sz="4" w:space="0" w:color="000000"/>
              <w:right w:val="single" w:sz="4" w:space="0" w:color="000000"/>
            </w:tcBorders>
            <w:vAlign w:val="center"/>
            <w:hideMark/>
          </w:tcPr>
          <w:p w14:paraId="78BC5777" w14:textId="77777777" w:rsidR="009A7067" w:rsidRPr="009A7067" w:rsidRDefault="009A7067" w:rsidP="009A7067">
            <w:pPr>
              <w:jc w:val="center"/>
              <w:rPr>
                <w:rFonts w:ascii="Arial" w:hAnsi="Arial" w:cs="Arial"/>
                <w:b/>
                <w:bCs/>
                <w:color w:val="000000"/>
                <w:sz w:val="22"/>
                <w:szCs w:val="22"/>
              </w:rPr>
            </w:pPr>
            <w:r w:rsidRPr="009A7067">
              <w:rPr>
                <w:rFonts w:ascii="Arial" w:hAnsi="Arial" w:cs="Arial"/>
                <w:b/>
                <w:bCs/>
                <w:color w:val="000000"/>
                <w:sz w:val="22"/>
                <w:szCs w:val="22"/>
              </w:rPr>
              <w:t>Range of Detections</w:t>
            </w:r>
          </w:p>
        </w:tc>
        <w:tc>
          <w:tcPr>
            <w:tcW w:w="980" w:type="dxa"/>
            <w:tcBorders>
              <w:top w:val="single" w:sz="4" w:space="0" w:color="000000"/>
              <w:left w:val="nil"/>
              <w:bottom w:val="single" w:sz="4" w:space="0" w:color="000000"/>
              <w:right w:val="single" w:sz="4" w:space="0" w:color="000000"/>
            </w:tcBorders>
            <w:vAlign w:val="center"/>
            <w:hideMark/>
          </w:tcPr>
          <w:p w14:paraId="6C747021" w14:textId="77777777" w:rsidR="009A7067" w:rsidRPr="009A7067" w:rsidRDefault="009A7067" w:rsidP="009A7067">
            <w:pPr>
              <w:jc w:val="center"/>
              <w:rPr>
                <w:rFonts w:ascii="Arial" w:hAnsi="Arial" w:cs="Arial"/>
                <w:b/>
                <w:bCs/>
                <w:color w:val="000000"/>
                <w:sz w:val="22"/>
                <w:szCs w:val="22"/>
              </w:rPr>
            </w:pPr>
            <w:r w:rsidRPr="009A7067">
              <w:rPr>
                <w:rFonts w:ascii="Arial" w:hAnsi="Arial" w:cs="Arial"/>
                <w:b/>
                <w:bCs/>
                <w:color w:val="000000"/>
                <w:sz w:val="22"/>
                <w:szCs w:val="22"/>
              </w:rPr>
              <w:t>SMCL</w:t>
            </w:r>
          </w:p>
        </w:tc>
        <w:tc>
          <w:tcPr>
            <w:tcW w:w="4380" w:type="dxa"/>
            <w:tcBorders>
              <w:top w:val="single" w:sz="4" w:space="0" w:color="000000"/>
              <w:left w:val="nil"/>
              <w:bottom w:val="single" w:sz="4" w:space="0" w:color="000000"/>
              <w:right w:val="single" w:sz="4" w:space="0" w:color="000000"/>
            </w:tcBorders>
            <w:vAlign w:val="center"/>
            <w:hideMark/>
          </w:tcPr>
          <w:p w14:paraId="49FEA497" w14:textId="77777777" w:rsidR="009A7067" w:rsidRPr="009A7067" w:rsidRDefault="009A7067" w:rsidP="009A7067">
            <w:pPr>
              <w:jc w:val="center"/>
              <w:rPr>
                <w:rFonts w:ascii="Arial" w:hAnsi="Arial" w:cs="Arial"/>
                <w:b/>
                <w:bCs/>
                <w:color w:val="000000"/>
                <w:sz w:val="22"/>
                <w:szCs w:val="22"/>
              </w:rPr>
            </w:pPr>
            <w:r w:rsidRPr="009A7067">
              <w:rPr>
                <w:rFonts w:ascii="Arial" w:hAnsi="Arial" w:cs="Arial"/>
                <w:b/>
                <w:bCs/>
                <w:color w:val="000000"/>
                <w:sz w:val="22"/>
                <w:szCs w:val="22"/>
              </w:rPr>
              <w:t>Typical Source of Contaminant</w:t>
            </w:r>
          </w:p>
        </w:tc>
      </w:tr>
      <w:tr w:rsidR="009A7067" w:rsidRPr="009A7067" w14:paraId="78BD83B1" w14:textId="77777777" w:rsidTr="00FD0736">
        <w:trPr>
          <w:trHeight w:val="20"/>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2CDF2EB8" w14:textId="77777777" w:rsidR="009A7067" w:rsidRPr="009A7067" w:rsidRDefault="009A7067" w:rsidP="009A7067">
            <w:pPr>
              <w:jc w:val="center"/>
              <w:rPr>
                <w:rFonts w:ascii="Arial" w:hAnsi="Arial" w:cs="Arial"/>
                <w:color w:val="000000"/>
                <w:sz w:val="22"/>
                <w:szCs w:val="22"/>
              </w:rPr>
            </w:pPr>
            <w:r w:rsidRPr="009A7067">
              <w:rPr>
                <w:rFonts w:ascii="Arial" w:hAnsi="Arial" w:cs="Arial"/>
                <w:color w:val="000000"/>
                <w:sz w:val="22"/>
                <w:szCs w:val="22"/>
              </w:rPr>
              <w:lastRenderedPageBreak/>
              <w:t>Iron (ppb)</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09101EF1" w14:textId="77777777" w:rsidR="009A7067" w:rsidRPr="009A7067" w:rsidRDefault="009A7067" w:rsidP="009A7067">
            <w:pPr>
              <w:jc w:val="center"/>
              <w:rPr>
                <w:rFonts w:ascii="Arial" w:hAnsi="Arial" w:cs="Arial"/>
                <w:color w:val="000000"/>
                <w:sz w:val="22"/>
                <w:szCs w:val="22"/>
              </w:rPr>
            </w:pPr>
            <w:r w:rsidRPr="009A7067">
              <w:rPr>
                <w:rFonts w:ascii="Arial" w:hAnsi="Arial" w:cs="Arial"/>
                <w:color w:val="000000"/>
                <w:sz w:val="22"/>
                <w:szCs w:val="22"/>
              </w:rPr>
              <w:t>6/13/2022</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4A7FABB6" w14:textId="77777777" w:rsidR="009A7067" w:rsidRPr="009A7067" w:rsidRDefault="009A7067" w:rsidP="009A7067">
            <w:pPr>
              <w:jc w:val="center"/>
              <w:rPr>
                <w:rFonts w:ascii="Arial" w:hAnsi="Arial" w:cs="Arial"/>
                <w:color w:val="000000"/>
                <w:sz w:val="22"/>
                <w:szCs w:val="22"/>
              </w:rPr>
            </w:pPr>
            <w:r w:rsidRPr="009A7067">
              <w:rPr>
                <w:rFonts w:ascii="Arial" w:hAnsi="Arial" w:cs="Arial"/>
                <w:color w:val="000000"/>
                <w:sz w:val="22"/>
                <w:szCs w:val="22"/>
              </w:rPr>
              <w:t>51.00</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1EEB4CBF" w14:textId="77777777" w:rsidR="009A7067" w:rsidRPr="009A7067" w:rsidRDefault="009A7067" w:rsidP="009A7067">
            <w:pPr>
              <w:jc w:val="center"/>
              <w:rPr>
                <w:rFonts w:ascii="Arial" w:hAnsi="Arial" w:cs="Arial"/>
                <w:color w:val="000000"/>
                <w:sz w:val="22"/>
                <w:szCs w:val="22"/>
              </w:rPr>
            </w:pPr>
            <w:r w:rsidRPr="009A7067">
              <w:rPr>
                <w:rFonts w:ascii="Arial" w:hAnsi="Arial" w:cs="Arial"/>
                <w:color w:val="000000"/>
                <w:sz w:val="22"/>
                <w:szCs w:val="22"/>
              </w:rPr>
              <w:t>NA</w:t>
            </w:r>
          </w:p>
        </w:tc>
        <w:tc>
          <w:tcPr>
            <w:tcW w:w="980" w:type="dxa"/>
            <w:tcBorders>
              <w:top w:val="single" w:sz="4" w:space="0" w:color="000000"/>
              <w:left w:val="single" w:sz="4" w:space="0" w:color="000000"/>
              <w:bottom w:val="single" w:sz="4" w:space="0" w:color="000000"/>
              <w:right w:val="single" w:sz="4" w:space="0" w:color="000000"/>
            </w:tcBorders>
            <w:vAlign w:val="center"/>
            <w:hideMark/>
          </w:tcPr>
          <w:p w14:paraId="43EBF6E1" w14:textId="77777777" w:rsidR="009A7067" w:rsidRPr="009A7067" w:rsidRDefault="009A7067" w:rsidP="009A7067">
            <w:pPr>
              <w:jc w:val="center"/>
              <w:rPr>
                <w:rFonts w:ascii="Arial" w:hAnsi="Arial" w:cs="Arial"/>
                <w:color w:val="000000"/>
                <w:sz w:val="22"/>
                <w:szCs w:val="22"/>
              </w:rPr>
            </w:pPr>
            <w:r w:rsidRPr="009A7067">
              <w:rPr>
                <w:rFonts w:ascii="Arial" w:hAnsi="Arial" w:cs="Arial"/>
                <w:color w:val="000000"/>
                <w:sz w:val="22"/>
                <w:szCs w:val="22"/>
              </w:rPr>
              <w:t>300</w:t>
            </w:r>
          </w:p>
        </w:tc>
        <w:tc>
          <w:tcPr>
            <w:tcW w:w="4380" w:type="dxa"/>
            <w:tcBorders>
              <w:top w:val="single" w:sz="4" w:space="0" w:color="000000"/>
              <w:left w:val="single" w:sz="4" w:space="0" w:color="000000"/>
              <w:bottom w:val="single" w:sz="4" w:space="0" w:color="000000"/>
              <w:right w:val="single" w:sz="4" w:space="0" w:color="000000"/>
            </w:tcBorders>
            <w:vAlign w:val="center"/>
            <w:hideMark/>
          </w:tcPr>
          <w:p w14:paraId="4E6AF81E" w14:textId="77777777" w:rsidR="009A7067" w:rsidRPr="009A7067" w:rsidRDefault="009A7067" w:rsidP="009A7067">
            <w:pPr>
              <w:jc w:val="center"/>
              <w:rPr>
                <w:rFonts w:ascii="Arial" w:hAnsi="Arial" w:cs="Arial"/>
                <w:color w:val="000000"/>
                <w:sz w:val="22"/>
                <w:szCs w:val="22"/>
              </w:rPr>
            </w:pPr>
            <w:r w:rsidRPr="009A7067">
              <w:rPr>
                <w:rFonts w:ascii="Arial" w:hAnsi="Arial" w:cs="Arial"/>
                <w:color w:val="000000"/>
                <w:sz w:val="22"/>
                <w:szCs w:val="22"/>
              </w:rPr>
              <w:t>Leaching from natural deposits; industrial wastes</w:t>
            </w:r>
          </w:p>
        </w:tc>
      </w:tr>
      <w:tr w:rsidR="009A7067" w:rsidRPr="009A7067" w14:paraId="51A8E86F" w14:textId="77777777" w:rsidTr="00FD0736">
        <w:trPr>
          <w:trHeight w:val="20"/>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1972139E" w14:textId="77777777" w:rsidR="009A7067" w:rsidRPr="009A7067" w:rsidRDefault="009A7067" w:rsidP="009A7067">
            <w:pPr>
              <w:jc w:val="center"/>
              <w:rPr>
                <w:rFonts w:ascii="Arial" w:hAnsi="Arial" w:cs="Arial"/>
                <w:color w:val="000000"/>
                <w:sz w:val="22"/>
                <w:szCs w:val="22"/>
              </w:rPr>
            </w:pPr>
            <w:r w:rsidRPr="009A7067">
              <w:rPr>
                <w:rFonts w:ascii="Arial" w:hAnsi="Arial" w:cs="Arial"/>
                <w:color w:val="000000"/>
                <w:sz w:val="22"/>
                <w:szCs w:val="22"/>
              </w:rPr>
              <w:t>Turbidity (NTU)</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486740AE" w14:textId="77777777" w:rsidR="009A7067" w:rsidRPr="009A7067" w:rsidRDefault="009A7067" w:rsidP="009A7067">
            <w:pPr>
              <w:jc w:val="center"/>
              <w:rPr>
                <w:rFonts w:ascii="Arial" w:hAnsi="Arial" w:cs="Arial"/>
                <w:color w:val="000000"/>
                <w:sz w:val="22"/>
                <w:szCs w:val="22"/>
              </w:rPr>
            </w:pPr>
            <w:r w:rsidRPr="009A7067">
              <w:rPr>
                <w:rFonts w:ascii="Arial" w:hAnsi="Arial" w:cs="Arial"/>
                <w:color w:val="000000"/>
                <w:sz w:val="22"/>
                <w:szCs w:val="22"/>
              </w:rPr>
              <w:t>6/13/2022</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3C293A76" w14:textId="77777777" w:rsidR="009A7067" w:rsidRPr="009A7067" w:rsidRDefault="009A7067" w:rsidP="009A7067">
            <w:pPr>
              <w:jc w:val="center"/>
              <w:rPr>
                <w:rFonts w:ascii="Arial" w:hAnsi="Arial" w:cs="Arial"/>
                <w:color w:val="000000"/>
                <w:sz w:val="22"/>
                <w:szCs w:val="22"/>
              </w:rPr>
            </w:pPr>
            <w:r w:rsidRPr="009A7067">
              <w:rPr>
                <w:rFonts w:ascii="Arial" w:hAnsi="Arial" w:cs="Arial"/>
                <w:color w:val="000000"/>
                <w:sz w:val="22"/>
                <w:szCs w:val="22"/>
              </w:rPr>
              <w:t>0.35</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14B4A640" w14:textId="77777777" w:rsidR="009A7067" w:rsidRPr="009A7067" w:rsidRDefault="009A7067" w:rsidP="009A7067">
            <w:pPr>
              <w:jc w:val="center"/>
              <w:rPr>
                <w:rFonts w:ascii="Arial" w:hAnsi="Arial" w:cs="Arial"/>
                <w:color w:val="000000"/>
                <w:sz w:val="22"/>
                <w:szCs w:val="22"/>
              </w:rPr>
            </w:pPr>
            <w:r w:rsidRPr="009A7067">
              <w:rPr>
                <w:rFonts w:ascii="Arial" w:hAnsi="Arial" w:cs="Arial"/>
                <w:color w:val="000000"/>
                <w:sz w:val="22"/>
                <w:szCs w:val="22"/>
              </w:rPr>
              <w:t>NA</w:t>
            </w:r>
          </w:p>
        </w:tc>
        <w:tc>
          <w:tcPr>
            <w:tcW w:w="980" w:type="dxa"/>
            <w:tcBorders>
              <w:top w:val="single" w:sz="4" w:space="0" w:color="000000"/>
              <w:left w:val="single" w:sz="4" w:space="0" w:color="000000"/>
              <w:bottom w:val="single" w:sz="4" w:space="0" w:color="000000"/>
              <w:right w:val="single" w:sz="4" w:space="0" w:color="000000"/>
            </w:tcBorders>
            <w:vAlign w:val="center"/>
            <w:hideMark/>
          </w:tcPr>
          <w:p w14:paraId="715A8F82" w14:textId="77777777" w:rsidR="009A7067" w:rsidRPr="009A7067" w:rsidRDefault="009A7067" w:rsidP="009A7067">
            <w:pPr>
              <w:jc w:val="center"/>
              <w:rPr>
                <w:rFonts w:ascii="Arial" w:hAnsi="Arial" w:cs="Arial"/>
                <w:color w:val="000000"/>
                <w:sz w:val="22"/>
                <w:szCs w:val="22"/>
              </w:rPr>
            </w:pPr>
            <w:r w:rsidRPr="009A7067">
              <w:rPr>
                <w:rFonts w:ascii="Arial" w:hAnsi="Arial" w:cs="Arial"/>
                <w:color w:val="000000"/>
                <w:sz w:val="22"/>
                <w:szCs w:val="22"/>
              </w:rPr>
              <w:t>5</w:t>
            </w:r>
          </w:p>
        </w:tc>
        <w:tc>
          <w:tcPr>
            <w:tcW w:w="4380" w:type="dxa"/>
            <w:tcBorders>
              <w:top w:val="single" w:sz="4" w:space="0" w:color="000000"/>
              <w:left w:val="single" w:sz="4" w:space="0" w:color="000000"/>
              <w:bottom w:val="single" w:sz="4" w:space="0" w:color="000000"/>
              <w:right w:val="single" w:sz="4" w:space="0" w:color="000000"/>
            </w:tcBorders>
            <w:vAlign w:val="center"/>
            <w:hideMark/>
          </w:tcPr>
          <w:p w14:paraId="3A405926" w14:textId="77777777" w:rsidR="009A7067" w:rsidRPr="009A7067" w:rsidRDefault="009A7067" w:rsidP="009A7067">
            <w:pPr>
              <w:jc w:val="center"/>
              <w:rPr>
                <w:rFonts w:ascii="Arial" w:hAnsi="Arial" w:cs="Arial"/>
                <w:color w:val="000000"/>
                <w:sz w:val="22"/>
                <w:szCs w:val="22"/>
              </w:rPr>
            </w:pPr>
            <w:r w:rsidRPr="009A7067">
              <w:rPr>
                <w:rFonts w:ascii="Arial" w:hAnsi="Arial" w:cs="Arial"/>
                <w:color w:val="000000"/>
                <w:sz w:val="22"/>
                <w:szCs w:val="22"/>
              </w:rPr>
              <w:t>Soil runoff</w:t>
            </w:r>
          </w:p>
        </w:tc>
      </w:tr>
      <w:tr w:rsidR="009A7067" w:rsidRPr="009A7067" w14:paraId="67FBC604" w14:textId="77777777" w:rsidTr="00FD0736">
        <w:trPr>
          <w:trHeight w:val="20"/>
        </w:trPr>
        <w:tc>
          <w:tcPr>
            <w:tcW w:w="2040" w:type="dxa"/>
            <w:tcBorders>
              <w:top w:val="single" w:sz="4" w:space="0" w:color="000000"/>
              <w:left w:val="single" w:sz="4" w:space="0" w:color="000000"/>
              <w:bottom w:val="single" w:sz="4" w:space="0" w:color="000000"/>
              <w:right w:val="single" w:sz="4" w:space="0" w:color="000000"/>
            </w:tcBorders>
            <w:vAlign w:val="center"/>
            <w:hideMark/>
          </w:tcPr>
          <w:p w14:paraId="57E9DE2A" w14:textId="77777777" w:rsidR="009A7067" w:rsidRPr="009A7067" w:rsidRDefault="009A7067" w:rsidP="009A7067">
            <w:pPr>
              <w:jc w:val="center"/>
              <w:rPr>
                <w:rFonts w:ascii="Arial" w:hAnsi="Arial" w:cs="Arial"/>
                <w:color w:val="000000"/>
                <w:sz w:val="22"/>
                <w:szCs w:val="22"/>
              </w:rPr>
            </w:pPr>
            <w:r w:rsidRPr="009A7067">
              <w:rPr>
                <w:rFonts w:ascii="Arial" w:hAnsi="Arial" w:cs="Arial"/>
                <w:color w:val="000000"/>
                <w:sz w:val="22"/>
                <w:szCs w:val="22"/>
              </w:rPr>
              <w:t>Zinc (ppm)</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41FCC40E" w14:textId="77777777" w:rsidR="009A7067" w:rsidRPr="009A7067" w:rsidRDefault="009A7067" w:rsidP="009A7067">
            <w:pPr>
              <w:jc w:val="center"/>
              <w:rPr>
                <w:rFonts w:ascii="Arial" w:hAnsi="Arial" w:cs="Arial"/>
                <w:color w:val="000000"/>
                <w:sz w:val="22"/>
                <w:szCs w:val="22"/>
              </w:rPr>
            </w:pPr>
            <w:r w:rsidRPr="009A7067">
              <w:rPr>
                <w:rFonts w:ascii="Arial" w:hAnsi="Arial" w:cs="Arial"/>
                <w:color w:val="000000"/>
                <w:sz w:val="22"/>
                <w:szCs w:val="22"/>
              </w:rPr>
              <w:t>6/13/2022</w:t>
            </w:r>
          </w:p>
        </w:tc>
        <w:tc>
          <w:tcPr>
            <w:tcW w:w="1200" w:type="dxa"/>
            <w:tcBorders>
              <w:top w:val="single" w:sz="4" w:space="0" w:color="000000"/>
              <w:left w:val="single" w:sz="4" w:space="0" w:color="000000"/>
              <w:bottom w:val="single" w:sz="4" w:space="0" w:color="000000"/>
              <w:right w:val="single" w:sz="4" w:space="0" w:color="000000"/>
            </w:tcBorders>
            <w:vAlign w:val="center"/>
            <w:hideMark/>
          </w:tcPr>
          <w:p w14:paraId="18FA1BEA" w14:textId="77777777" w:rsidR="009A7067" w:rsidRPr="009A7067" w:rsidRDefault="009A7067" w:rsidP="009A7067">
            <w:pPr>
              <w:jc w:val="center"/>
              <w:rPr>
                <w:rFonts w:ascii="Arial" w:hAnsi="Arial" w:cs="Arial"/>
                <w:color w:val="000000"/>
                <w:sz w:val="22"/>
                <w:szCs w:val="22"/>
              </w:rPr>
            </w:pPr>
            <w:r w:rsidRPr="009A7067">
              <w:rPr>
                <w:rFonts w:ascii="Arial" w:hAnsi="Arial" w:cs="Arial"/>
                <w:color w:val="000000"/>
                <w:sz w:val="22"/>
                <w:szCs w:val="22"/>
              </w:rPr>
              <w:t>0.03</w:t>
            </w:r>
          </w:p>
        </w:tc>
        <w:tc>
          <w:tcPr>
            <w:tcW w:w="1380" w:type="dxa"/>
            <w:tcBorders>
              <w:top w:val="single" w:sz="4" w:space="0" w:color="000000"/>
              <w:left w:val="single" w:sz="4" w:space="0" w:color="000000"/>
              <w:bottom w:val="single" w:sz="4" w:space="0" w:color="000000"/>
              <w:right w:val="single" w:sz="4" w:space="0" w:color="000000"/>
            </w:tcBorders>
            <w:vAlign w:val="center"/>
            <w:hideMark/>
          </w:tcPr>
          <w:p w14:paraId="4E0D96C8" w14:textId="77777777" w:rsidR="009A7067" w:rsidRPr="009A7067" w:rsidRDefault="009A7067" w:rsidP="009A7067">
            <w:pPr>
              <w:jc w:val="center"/>
              <w:rPr>
                <w:rFonts w:ascii="Arial" w:hAnsi="Arial" w:cs="Arial"/>
                <w:color w:val="000000"/>
                <w:sz w:val="22"/>
                <w:szCs w:val="22"/>
              </w:rPr>
            </w:pPr>
            <w:r w:rsidRPr="009A7067">
              <w:rPr>
                <w:rFonts w:ascii="Arial" w:hAnsi="Arial" w:cs="Arial"/>
                <w:color w:val="000000"/>
                <w:sz w:val="22"/>
                <w:szCs w:val="22"/>
              </w:rPr>
              <w:t>NA</w:t>
            </w:r>
          </w:p>
        </w:tc>
        <w:tc>
          <w:tcPr>
            <w:tcW w:w="980" w:type="dxa"/>
            <w:tcBorders>
              <w:top w:val="single" w:sz="4" w:space="0" w:color="000000"/>
              <w:left w:val="single" w:sz="4" w:space="0" w:color="000000"/>
              <w:bottom w:val="single" w:sz="4" w:space="0" w:color="000000"/>
              <w:right w:val="single" w:sz="4" w:space="0" w:color="000000"/>
            </w:tcBorders>
            <w:vAlign w:val="center"/>
            <w:hideMark/>
          </w:tcPr>
          <w:p w14:paraId="7A5E4806" w14:textId="77777777" w:rsidR="009A7067" w:rsidRPr="009A7067" w:rsidRDefault="009A7067" w:rsidP="009A7067">
            <w:pPr>
              <w:jc w:val="center"/>
              <w:rPr>
                <w:rFonts w:ascii="Arial" w:hAnsi="Arial" w:cs="Arial"/>
                <w:color w:val="000000"/>
                <w:sz w:val="22"/>
                <w:szCs w:val="22"/>
              </w:rPr>
            </w:pPr>
            <w:r w:rsidRPr="009A7067">
              <w:rPr>
                <w:rFonts w:ascii="Arial" w:hAnsi="Arial" w:cs="Arial"/>
                <w:color w:val="000000"/>
                <w:sz w:val="22"/>
                <w:szCs w:val="22"/>
              </w:rPr>
              <w:t>5</w:t>
            </w:r>
          </w:p>
        </w:tc>
        <w:tc>
          <w:tcPr>
            <w:tcW w:w="4380" w:type="dxa"/>
            <w:tcBorders>
              <w:top w:val="single" w:sz="4" w:space="0" w:color="000000"/>
              <w:left w:val="single" w:sz="4" w:space="0" w:color="000000"/>
              <w:bottom w:val="single" w:sz="4" w:space="0" w:color="000000"/>
              <w:right w:val="single" w:sz="4" w:space="0" w:color="000000"/>
            </w:tcBorders>
            <w:vAlign w:val="center"/>
            <w:hideMark/>
          </w:tcPr>
          <w:p w14:paraId="0DFE186D" w14:textId="77777777" w:rsidR="009A7067" w:rsidRPr="009A7067" w:rsidRDefault="009A7067" w:rsidP="009A7067">
            <w:pPr>
              <w:jc w:val="center"/>
              <w:rPr>
                <w:rFonts w:ascii="Arial" w:hAnsi="Arial" w:cs="Arial"/>
                <w:color w:val="000000"/>
                <w:sz w:val="22"/>
                <w:szCs w:val="22"/>
              </w:rPr>
            </w:pPr>
            <w:r w:rsidRPr="009A7067">
              <w:rPr>
                <w:rFonts w:ascii="Arial" w:hAnsi="Arial" w:cs="Arial"/>
                <w:color w:val="000000"/>
                <w:sz w:val="22"/>
                <w:szCs w:val="22"/>
              </w:rPr>
              <w:t>Runoff/leaching from natural deposits; industrial wastes</w:t>
            </w:r>
          </w:p>
        </w:tc>
      </w:tr>
    </w:tbl>
    <w:p w14:paraId="758547AD" w14:textId="40DCF06A" w:rsidR="005209A3" w:rsidRPr="005162DE" w:rsidRDefault="1AB138A3" w:rsidP="00875407">
      <w:pPr>
        <w:pStyle w:val="Caption"/>
        <w:widowControl w:val="0"/>
      </w:pPr>
      <w:r>
        <w:t xml:space="preserve">Table </w:t>
      </w:r>
      <w:r w:rsidRPr="1AB138A3">
        <w:rPr>
          <w:noProof/>
        </w:rPr>
        <w:t>6</w:t>
      </w:r>
      <w:r>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209A3" w:rsidRPr="005162DE" w14:paraId="67583403" w14:textId="77777777" w:rsidTr="002D3FB5">
        <w:trPr>
          <w:trHeight w:val="440"/>
        </w:trPr>
        <w:tc>
          <w:tcPr>
            <w:tcW w:w="2245" w:type="dxa"/>
          </w:tcPr>
          <w:p w14:paraId="151BA9BE" w14:textId="77777777" w:rsidR="005209A3" w:rsidRPr="005162DE" w:rsidRDefault="005209A3"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614B9518" w14:textId="77777777" w:rsidR="005209A3" w:rsidRPr="005162DE" w:rsidRDefault="005209A3"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2BA3A6F7" w14:textId="77777777" w:rsidR="005209A3" w:rsidRPr="005162DE" w:rsidRDefault="005209A3"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40492520" w14:textId="77777777" w:rsidR="005209A3" w:rsidRPr="005162DE" w:rsidRDefault="005209A3"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51221CD5" w14:textId="77777777" w:rsidR="005209A3" w:rsidRPr="005162DE" w:rsidRDefault="005209A3"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24B8F9E9" w14:textId="77777777" w:rsidR="005209A3" w:rsidRPr="005162DE" w:rsidRDefault="005209A3"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5209A3" w:rsidRPr="005162DE" w14:paraId="43BE2965" w14:textId="77777777" w:rsidTr="002D3FB5">
        <w:trPr>
          <w:trHeight w:val="432"/>
        </w:trPr>
        <w:tc>
          <w:tcPr>
            <w:tcW w:w="2245" w:type="dxa"/>
          </w:tcPr>
          <w:p w14:paraId="3DD04529" w14:textId="77777777" w:rsidR="005209A3" w:rsidRPr="005162DE" w:rsidRDefault="005209A3"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79FA0936" w14:textId="77777777" w:rsidR="005209A3" w:rsidRPr="005162DE" w:rsidRDefault="005209A3"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08405C39" w14:textId="77777777" w:rsidR="005209A3" w:rsidRPr="005162DE" w:rsidRDefault="005209A3"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281EB712" w14:textId="77777777" w:rsidR="005209A3" w:rsidRPr="005162DE" w:rsidRDefault="005209A3"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3D620881" w14:textId="77777777" w:rsidR="005209A3" w:rsidRPr="005162DE" w:rsidRDefault="005209A3"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74ED03F8" w14:textId="77777777" w:rsidR="005209A3" w:rsidRPr="005162DE" w:rsidRDefault="005209A3" w:rsidP="001A4FAE">
            <w:pPr>
              <w:spacing w:before="40" w:after="40"/>
              <w:jc w:val="center"/>
              <w:rPr>
                <w:rFonts w:ascii="Arial" w:hAnsi="Arial" w:cs="Arial"/>
                <w:sz w:val="24"/>
                <w:szCs w:val="24"/>
              </w:rPr>
            </w:pPr>
            <w:r>
              <w:rPr>
                <w:rFonts w:ascii="Arial" w:hAnsi="Arial" w:cs="Arial"/>
                <w:sz w:val="24"/>
                <w:szCs w:val="24"/>
              </w:rPr>
              <w:t>None</w:t>
            </w:r>
          </w:p>
        </w:tc>
      </w:tr>
    </w:tbl>
    <w:p w14:paraId="7146DB89" w14:textId="77777777" w:rsidR="005209A3" w:rsidRPr="005162DE" w:rsidRDefault="005209A3" w:rsidP="00066C0E">
      <w:pPr>
        <w:pStyle w:val="Heading3"/>
        <w:keepNext/>
        <w:rPr>
          <w:color w:val="auto"/>
        </w:rPr>
      </w:pPr>
      <w:r w:rsidRPr="005162DE">
        <w:rPr>
          <w:color w:val="auto"/>
        </w:rPr>
        <w:t>Additional General Information on Drinking Water</w:t>
      </w:r>
    </w:p>
    <w:p w14:paraId="4660FA6D" w14:textId="77777777" w:rsidR="005209A3" w:rsidRPr="005162DE" w:rsidRDefault="005209A3"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w:t>
      </w:r>
      <w:proofErr w:type="gramStart"/>
      <w:r w:rsidRPr="005162DE">
        <w:rPr>
          <w:rFonts w:ascii="Arial" w:hAnsi="Arial" w:cs="Arial"/>
          <w:sz w:val="24"/>
          <w:szCs w:val="24"/>
        </w:rPr>
        <w:t>small amounts of some</w:t>
      </w:r>
      <w:proofErr w:type="gramEnd"/>
      <w:r w:rsidRPr="005162DE">
        <w:rPr>
          <w:rFonts w:ascii="Arial" w:hAnsi="Arial" w:cs="Arial"/>
          <w:sz w:val="24"/>
          <w:szCs w:val="24"/>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1173F18E" w14:textId="77777777" w:rsidR="005209A3" w:rsidRPr="005162DE" w:rsidRDefault="005209A3"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such as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with cancer undergoing chemotherapy,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280692C7" w14:textId="77777777" w:rsidR="005209A3" w:rsidRDefault="005209A3" w:rsidP="0027183A">
      <w:pPr>
        <w:rPr>
          <w:rFonts w:ascii="Arial" w:hAnsi="Arial" w:cs="Arial"/>
          <w:bCs/>
          <w:i/>
          <w:iCs/>
          <w:sz w:val="24"/>
          <w:szCs w:val="24"/>
        </w:rPr>
      </w:pPr>
      <w:r w:rsidRPr="005162DE">
        <w:rPr>
          <w:rFonts w:ascii="Arial" w:hAnsi="Arial" w:cs="Arial"/>
          <w:bCs/>
          <w:sz w:val="24"/>
          <w:szCs w:val="24"/>
        </w:rPr>
        <w:t xml:space="preserve">Lead-Specific Language: </w:t>
      </w:r>
      <w:r w:rsidRPr="00FF07E9">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Pr="009012B5">
        <w:rPr>
          <w:rFonts w:ascii="Arial" w:hAnsi="Arial" w:cs="Arial"/>
          <w:bCs/>
          <w:noProof/>
          <w:sz w:val="24"/>
          <w:szCs w:val="24"/>
        </w:rPr>
        <w:t>Elkhorn School</w:t>
      </w:r>
      <w:r w:rsidRPr="00FF07E9">
        <w:rPr>
          <w:rFonts w:ascii="Arial" w:hAnsi="Arial" w:cs="Arial"/>
          <w:bCs/>
          <w:sz w:val="24"/>
          <w:szCs w:val="24"/>
        </w:rPr>
        <w:t xml:space="preserve"> is responsible for providing high quality drinking water and removing lead </w:t>
      </w:r>
      <w:proofErr w:type="gramStart"/>
      <w:r w:rsidRPr="00FF07E9">
        <w:rPr>
          <w:rFonts w:ascii="Arial" w:hAnsi="Arial" w:cs="Arial"/>
          <w:bCs/>
          <w:sz w:val="24"/>
          <w:szCs w:val="24"/>
        </w:rPr>
        <w:t>pipes, but</w:t>
      </w:r>
      <w:proofErr w:type="gramEnd"/>
      <w:r w:rsidRPr="00FF07E9">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Pr="009012B5">
        <w:rPr>
          <w:rFonts w:ascii="Arial" w:hAnsi="Arial" w:cs="Arial"/>
          <w:bCs/>
          <w:noProof/>
          <w:sz w:val="24"/>
          <w:szCs w:val="24"/>
        </w:rPr>
        <w:t>Cypress Water Services</w:t>
      </w:r>
      <w:r w:rsidRPr="00FF07E9">
        <w:rPr>
          <w:rFonts w:ascii="Arial" w:hAnsi="Arial" w:cs="Arial"/>
          <w:bCs/>
          <w:sz w:val="24"/>
          <w:szCs w:val="24"/>
        </w:rPr>
        <w:t xml:space="preserve"> and </w:t>
      </w:r>
      <w:r w:rsidRPr="009012B5">
        <w:rPr>
          <w:rFonts w:ascii="Arial" w:hAnsi="Arial" w:cs="Arial"/>
          <w:bCs/>
          <w:noProof/>
          <w:sz w:val="24"/>
          <w:szCs w:val="24"/>
        </w:rPr>
        <w:t>info@cypresswaterservices.com</w:t>
      </w:r>
      <w:r w:rsidRPr="00FF07E9">
        <w:rPr>
          <w:rFonts w:ascii="Arial" w:hAnsi="Arial" w:cs="Arial"/>
          <w:bCs/>
          <w:sz w:val="24"/>
          <w:szCs w:val="24"/>
        </w:rPr>
        <w:t xml:space="preserve"> </w:t>
      </w:r>
      <w:r w:rsidRPr="009012B5">
        <w:rPr>
          <w:rFonts w:ascii="Arial" w:hAnsi="Arial" w:cs="Arial"/>
          <w:bCs/>
          <w:noProof/>
          <w:sz w:val="24"/>
          <w:szCs w:val="24"/>
        </w:rPr>
        <w:t>(831) 920-6796</w:t>
      </w:r>
      <w:r w:rsidRPr="00FF07E9">
        <w:rPr>
          <w:rFonts w:ascii="Arial" w:hAnsi="Arial" w:cs="Arial"/>
          <w:bCs/>
          <w:sz w:val="24"/>
          <w:szCs w:val="24"/>
        </w:rPr>
        <w:t xml:space="preserve">. Information on lead in drinking water, testing methods, and steps you can take to minimize exposure is available at </w:t>
      </w:r>
      <w:hyperlink r:id="rId11" w:tgtFrame="_blank" w:history="1">
        <w:r w:rsidRPr="00FF07E9">
          <w:rPr>
            <w:rStyle w:val="Hyperlink"/>
            <w:rFonts w:ascii="Arial" w:hAnsi="Arial" w:cs="Arial"/>
            <w:bCs/>
            <w:i/>
            <w:iCs/>
            <w:sz w:val="24"/>
            <w:szCs w:val="24"/>
          </w:rPr>
          <w:t>http://www.epa.gov/safewater/lead</w:t>
        </w:r>
      </w:hyperlink>
      <w:r w:rsidRPr="00FF07E9">
        <w:rPr>
          <w:rFonts w:ascii="Arial" w:hAnsi="Arial" w:cs="Arial"/>
          <w:bCs/>
          <w:i/>
          <w:iCs/>
          <w:sz w:val="24"/>
          <w:szCs w:val="24"/>
        </w:rPr>
        <w:t>.</w:t>
      </w:r>
    </w:p>
    <w:p w14:paraId="1F39ACFE" w14:textId="77777777" w:rsidR="005209A3" w:rsidRPr="0027183A" w:rsidRDefault="005209A3" w:rsidP="0027183A">
      <w:pPr>
        <w:rPr>
          <w:rFonts w:ascii="Arial" w:hAnsi="Arial" w:cs="Arial"/>
          <w:bCs/>
          <w:i/>
          <w:iCs/>
          <w:sz w:val="24"/>
          <w:szCs w:val="24"/>
        </w:rPr>
      </w:pPr>
    </w:p>
    <w:p w14:paraId="02AE57CE" w14:textId="4DB88597" w:rsidR="005209A3" w:rsidRDefault="005209A3" w:rsidP="0027183A">
      <w:pPr>
        <w:rPr>
          <w:rFonts w:ascii="Arial" w:hAnsi="Arial" w:cs="Arial"/>
          <w:bCs/>
          <w:sz w:val="24"/>
        </w:rPr>
      </w:pPr>
      <w:r w:rsidRPr="0027183A">
        <w:rPr>
          <w:rFonts w:ascii="Arial" w:hAnsi="Arial" w:cs="Arial"/>
          <w:bCs/>
          <w:sz w:val="24"/>
        </w:rPr>
        <w:t>Lead Service Line Inventory (LSLI) statement: The water system conducted the required LSLI and submitted to the water board by the October 16th</w:t>
      </w:r>
      <w:proofErr w:type="gramStart"/>
      <w:r w:rsidRPr="0027183A">
        <w:rPr>
          <w:rFonts w:ascii="Arial" w:hAnsi="Arial" w:cs="Arial"/>
          <w:bCs/>
          <w:sz w:val="24"/>
        </w:rPr>
        <w:t xml:space="preserve"> 202</w:t>
      </w:r>
      <w:r w:rsidR="00933BED">
        <w:rPr>
          <w:rFonts w:ascii="Arial" w:hAnsi="Arial" w:cs="Arial"/>
          <w:bCs/>
          <w:sz w:val="24"/>
        </w:rPr>
        <w:t>5</w:t>
      </w:r>
      <w:proofErr w:type="gramEnd"/>
      <w:r w:rsidRPr="0027183A">
        <w:rPr>
          <w:rFonts w:ascii="Arial" w:hAnsi="Arial" w:cs="Arial"/>
          <w:bCs/>
          <w:sz w:val="24"/>
        </w:rPr>
        <w:t xml:space="preserve"> deadline. Through the inventory, the water system has concluded that your service lines do not contain lead. A copy of the LSLI, which documents the location and material classification of each service line, can be sent to you upon request. Please email service@cypresswaterservices.com for more information.</w:t>
      </w:r>
    </w:p>
    <w:p w14:paraId="2C402188" w14:textId="6AEF65EB" w:rsidR="005209A3" w:rsidRPr="005162DE" w:rsidRDefault="1AB138A3" w:rsidP="00937B7B">
      <w:pPr>
        <w:pStyle w:val="Heading3"/>
        <w:keepNext/>
        <w:rPr>
          <w:color w:val="auto"/>
        </w:rPr>
      </w:pPr>
      <w:r w:rsidRPr="1AB138A3">
        <w:rPr>
          <w:color w:val="auto"/>
        </w:rPr>
        <w:lastRenderedPageBreak/>
        <w:t>Summary Information for Violation of a MCL, MRDL, AL, TT, or Monitoring and Reporting Requirement</w:t>
      </w:r>
    </w:p>
    <w:p w14:paraId="33532284" w14:textId="77777777" w:rsidR="005209A3" w:rsidRPr="005162DE" w:rsidRDefault="005209A3" w:rsidP="0087640F">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209A3" w:rsidRPr="005162DE" w14:paraId="4BE2E97A" w14:textId="77777777" w:rsidTr="56F24DBB">
        <w:trPr>
          <w:trHeight w:val="20"/>
        </w:trPr>
        <w:tc>
          <w:tcPr>
            <w:tcW w:w="1975" w:type="dxa"/>
            <w:tcMar>
              <w:left w:w="58" w:type="dxa"/>
              <w:right w:w="58" w:type="dxa"/>
            </w:tcMar>
            <w:vAlign w:val="center"/>
          </w:tcPr>
          <w:p w14:paraId="17600011" w14:textId="77777777" w:rsidR="005209A3" w:rsidRPr="005162DE" w:rsidRDefault="005209A3"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58EF450C" w14:textId="77777777" w:rsidR="005209A3" w:rsidRPr="005162DE" w:rsidRDefault="005209A3"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6E38B207" w14:textId="77777777" w:rsidR="005209A3" w:rsidRPr="005162DE" w:rsidRDefault="005209A3"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0129A20" w14:textId="77777777" w:rsidR="005209A3" w:rsidRPr="005162DE" w:rsidRDefault="005209A3"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4AF8089" w14:textId="77777777" w:rsidR="005209A3" w:rsidRPr="005162DE" w:rsidRDefault="005209A3"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C046C0" w:rsidRPr="005162DE" w14:paraId="4FCE0FCD" w14:textId="77777777" w:rsidTr="56F24DBB">
        <w:trPr>
          <w:trHeight w:val="20"/>
        </w:trPr>
        <w:tc>
          <w:tcPr>
            <w:tcW w:w="1975" w:type="dxa"/>
            <w:tcMar>
              <w:left w:w="58" w:type="dxa"/>
              <w:right w:w="58" w:type="dxa"/>
            </w:tcMar>
          </w:tcPr>
          <w:p w14:paraId="2A99C021" w14:textId="61FBF565" w:rsidR="00C046C0" w:rsidRPr="005162DE" w:rsidRDefault="00C046C0" w:rsidP="00C046C0">
            <w:pPr>
              <w:spacing w:before="40" w:after="40"/>
              <w:rPr>
                <w:rFonts w:ascii="Arial" w:hAnsi="Arial" w:cs="Arial"/>
                <w:sz w:val="24"/>
                <w:szCs w:val="24"/>
              </w:rPr>
            </w:pPr>
            <w:r w:rsidRPr="00515774">
              <w:rPr>
                <w:rFonts w:ascii="Arial" w:hAnsi="Arial" w:cs="Arial"/>
                <w:b/>
                <w:bCs/>
                <w:sz w:val="22"/>
                <w:szCs w:val="22"/>
              </w:rPr>
              <w:t>*Chromium [hexavalent] (ppb)</w:t>
            </w:r>
          </w:p>
        </w:tc>
        <w:tc>
          <w:tcPr>
            <w:tcW w:w="2250" w:type="dxa"/>
            <w:tcMar>
              <w:left w:w="58" w:type="dxa"/>
              <w:right w:w="58" w:type="dxa"/>
            </w:tcMar>
          </w:tcPr>
          <w:p w14:paraId="676C8861" w14:textId="128EDCB8" w:rsidR="00C046C0" w:rsidRPr="005162DE" w:rsidRDefault="00C046C0" w:rsidP="00C046C0">
            <w:pPr>
              <w:spacing w:before="40" w:after="40"/>
              <w:rPr>
                <w:rFonts w:ascii="Arial" w:hAnsi="Arial" w:cs="Arial"/>
                <w:sz w:val="24"/>
                <w:szCs w:val="24"/>
              </w:rPr>
            </w:pPr>
            <w:r w:rsidRPr="00515774">
              <w:rPr>
                <w:rFonts w:ascii="Arial" w:hAnsi="Arial" w:cs="Arial"/>
                <w:b/>
                <w:bCs/>
                <w:sz w:val="24"/>
                <w:szCs w:val="24"/>
              </w:rPr>
              <w:t xml:space="preserve">The </w:t>
            </w:r>
            <w:r w:rsidR="00EC690C">
              <w:rPr>
                <w:rFonts w:ascii="Arial" w:hAnsi="Arial" w:cs="Arial"/>
                <w:b/>
                <w:bCs/>
                <w:sz w:val="24"/>
                <w:szCs w:val="24"/>
              </w:rPr>
              <w:t xml:space="preserve">detected </w:t>
            </w:r>
            <w:r w:rsidRPr="00515774">
              <w:rPr>
                <w:rFonts w:ascii="Arial" w:hAnsi="Arial" w:cs="Arial"/>
                <w:b/>
                <w:bCs/>
                <w:sz w:val="24"/>
                <w:szCs w:val="24"/>
              </w:rPr>
              <w:t xml:space="preserve">level of hexavalent chromium exceeded the MCL of 10 ppb. </w:t>
            </w:r>
            <w:r w:rsidR="00EC690C">
              <w:rPr>
                <w:rFonts w:ascii="Arial" w:hAnsi="Arial" w:cs="Arial"/>
                <w:b/>
                <w:bCs/>
                <w:sz w:val="24"/>
                <w:szCs w:val="24"/>
              </w:rPr>
              <w:t>The average level of the 4 quarterly samples in 2025 was 21 ppb.</w:t>
            </w:r>
          </w:p>
        </w:tc>
        <w:tc>
          <w:tcPr>
            <w:tcW w:w="1890" w:type="dxa"/>
            <w:tcMar>
              <w:left w:w="58" w:type="dxa"/>
              <w:right w:w="58" w:type="dxa"/>
            </w:tcMar>
          </w:tcPr>
          <w:p w14:paraId="62BE18A3" w14:textId="77777777" w:rsidR="00C046C0" w:rsidRPr="00515774" w:rsidRDefault="00C046C0" w:rsidP="00C046C0">
            <w:pPr>
              <w:rPr>
                <w:rFonts w:ascii="Arial" w:hAnsi="Arial" w:cs="Arial"/>
                <w:b/>
                <w:bCs/>
                <w:sz w:val="24"/>
                <w:szCs w:val="24"/>
              </w:rPr>
            </w:pPr>
          </w:p>
          <w:p w14:paraId="49B8DBA3" w14:textId="079785AE" w:rsidR="00C046C0" w:rsidRPr="005162DE" w:rsidRDefault="00EC690C" w:rsidP="00C046C0">
            <w:pPr>
              <w:spacing w:before="40" w:after="40"/>
              <w:rPr>
                <w:rFonts w:ascii="Arial" w:hAnsi="Arial" w:cs="Arial"/>
                <w:sz w:val="24"/>
                <w:szCs w:val="24"/>
              </w:rPr>
            </w:pPr>
            <w:r>
              <w:rPr>
                <w:rFonts w:ascii="Arial" w:hAnsi="Arial" w:cs="Arial"/>
                <w:b/>
                <w:bCs/>
                <w:sz w:val="24"/>
                <w:szCs w:val="24"/>
              </w:rPr>
              <w:t>Quarterly 2025</w:t>
            </w:r>
          </w:p>
        </w:tc>
        <w:tc>
          <w:tcPr>
            <w:tcW w:w="2160" w:type="dxa"/>
            <w:tcMar>
              <w:left w:w="58" w:type="dxa"/>
              <w:right w:w="58" w:type="dxa"/>
            </w:tcMar>
          </w:tcPr>
          <w:p w14:paraId="53CED35B" w14:textId="69E22020" w:rsidR="00C046C0" w:rsidRPr="005162DE" w:rsidRDefault="00C046C0" w:rsidP="00C046C0">
            <w:pPr>
              <w:spacing w:before="40" w:after="40"/>
              <w:rPr>
                <w:rFonts w:ascii="Arial" w:hAnsi="Arial" w:cs="Arial"/>
                <w:sz w:val="24"/>
                <w:szCs w:val="24"/>
              </w:rPr>
            </w:pPr>
            <w:r w:rsidRPr="00515774">
              <w:rPr>
                <w:rFonts w:ascii="Arial" w:hAnsi="Arial" w:cs="Arial"/>
                <w:b/>
                <w:bCs/>
                <w:sz w:val="24"/>
                <w:szCs w:val="24"/>
              </w:rPr>
              <w:t>Public notification was issued. The system will be evaluating treatment options to reduce chromium-6.</w:t>
            </w:r>
          </w:p>
        </w:tc>
        <w:tc>
          <w:tcPr>
            <w:tcW w:w="2367" w:type="dxa"/>
            <w:tcMar>
              <w:left w:w="58" w:type="dxa"/>
              <w:right w:w="58" w:type="dxa"/>
            </w:tcMar>
          </w:tcPr>
          <w:p w14:paraId="22F76B01" w14:textId="77777777" w:rsidR="00C046C0" w:rsidRPr="00515774" w:rsidRDefault="00C046C0" w:rsidP="00C046C0">
            <w:pPr>
              <w:rPr>
                <w:rFonts w:ascii="Arial" w:hAnsi="Arial" w:cs="Arial"/>
                <w:b/>
                <w:bCs/>
                <w:color w:val="000000"/>
                <w:sz w:val="22"/>
                <w:szCs w:val="22"/>
              </w:rPr>
            </w:pPr>
            <w:r w:rsidRPr="00515774">
              <w:rPr>
                <w:rFonts w:ascii="Arial" w:hAnsi="Arial" w:cs="Arial"/>
                <w:b/>
                <w:bCs/>
                <w:color w:val="000000"/>
                <w:sz w:val="22"/>
                <w:szCs w:val="22"/>
              </w:rPr>
              <w:t xml:space="preserve">Some people who drink water containing hexavalent chromium </w:t>
            </w:r>
            <w:proofErr w:type="gramStart"/>
            <w:r w:rsidRPr="00515774">
              <w:rPr>
                <w:rFonts w:ascii="Arial" w:hAnsi="Arial" w:cs="Arial"/>
                <w:b/>
                <w:bCs/>
                <w:color w:val="000000"/>
                <w:sz w:val="22"/>
                <w:szCs w:val="22"/>
              </w:rPr>
              <w:t>in excess of</w:t>
            </w:r>
            <w:proofErr w:type="gramEnd"/>
            <w:r w:rsidRPr="00515774">
              <w:rPr>
                <w:rFonts w:ascii="Arial" w:hAnsi="Arial" w:cs="Arial"/>
                <w:b/>
                <w:bCs/>
                <w:color w:val="000000"/>
                <w:sz w:val="22"/>
                <w:szCs w:val="22"/>
              </w:rPr>
              <w:t xml:space="preserve"> </w:t>
            </w:r>
            <w:proofErr w:type="gramStart"/>
            <w:r w:rsidRPr="00515774">
              <w:rPr>
                <w:rFonts w:ascii="Arial" w:hAnsi="Arial" w:cs="Arial"/>
                <w:b/>
                <w:bCs/>
                <w:color w:val="000000"/>
                <w:sz w:val="22"/>
                <w:szCs w:val="22"/>
              </w:rPr>
              <w:t>the MCL</w:t>
            </w:r>
            <w:proofErr w:type="gramEnd"/>
            <w:r w:rsidRPr="00515774">
              <w:rPr>
                <w:rFonts w:ascii="Arial" w:hAnsi="Arial" w:cs="Arial"/>
                <w:b/>
                <w:bCs/>
                <w:color w:val="000000"/>
                <w:sz w:val="22"/>
                <w:szCs w:val="22"/>
              </w:rPr>
              <w:t xml:space="preserve"> over many years may have an increased risk of getting cancer.</w:t>
            </w:r>
          </w:p>
          <w:p w14:paraId="08D0D71D" w14:textId="77777777" w:rsidR="00C046C0" w:rsidRPr="00515774" w:rsidRDefault="00C046C0" w:rsidP="00C046C0">
            <w:pPr>
              <w:spacing w:before="40" w:after="40"/>
              <w:rPr>
                <w:rFonts w:ascii="Arial" w:hAnsi="Arial" w:cs="Arial"/>
                <w:b/>
                <w:bCs/>
                <w:sz w:val="24"/>
                <w:szCs w:val="24"/>
              </w:rPr>
            </w:pPr>
          </w:p>
          <w:p w14:paraId="408F2D6A" w14:textId="1F48351E" w:rsidR="00C046C0" w:rsidRPr="005162DE" w:rsidRDefault="00C046C0" w:rsidP="00C046C0">
            <w:pPr>
              <w:spacing w:before="40" w:after="40"/>
              <w:rPr>
                <w:rFonts w:ascii="Arial" w:hAnsi="Arial" w:cs="Arial"/>
                <w:sz w:val="24"/>
                <w:szCs w:val="24"/>
              </w:rPr>
            </w:pPr>
          </w:p>
        </w:tc>
      </w:tr>
    </w:tbl>
    <w:p w14:paraId="6E7268D7" w14:textId="4ADAE9FA" w:rsidR="005209A3" w:rsidRPr="005162DE" w:rsidRDefault="1AB138A3" w:rsidP="001B4F20">
      <w:pPr>
        <w:pStyle w:val="Heading3"/>
        <w:keepNext/>
        <w:rPr>
          <w:color w:val="auto"/>
        </w:rPr>
      </w:pPr>
      <w:r w:rsidRPr="1AB138A3">
        <w:rPr>
          <w:color w:val="auto"/>
        </w:rPr>
        <w:t xml:space="preserve">For Water Systems Providing Groundwater as a Source </w:t>
      </w:r>
      <w:proofErr w:type="gramStart"/>
      <w:r w:rsidRPr="1AB138A3">
        <w:rPr>
          <w:color w:val="auto"/>
        </w:rPr>
        <w:t>of</w:t>
      </w:r>
      <w:proofErr w:type="gramEnd"/>
      <w:r w:rsidRPr="1AB138A3">
        <w:rPr>
          <w:color w:val="auto"/>
        </w:rPr>
        <w:t xml:space="preserve"> Drinking Water</w:t>
      </w:r>
    </w:p>
    <w:p w14:paraId="362CFF56" w14:textId="77777777" w:rsidR="005209A3" w:rsidRPr="005162DE" w:rsidRDefault="005209A3" w:rsidP="001909F2">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209A3" w:rsidRPr="005162DE" w14:paraId="30D8FBEF" w14:textId="77777777" w:rsidTr="1AB138A3">
        <w:trPr>
          <w:tblHeader/>
        </w:trPr>
        <w:tc>
          <w:tcPr>
            <w:tcW w:w="2515" w:type="dxa"/>
            <w:tcMar>
              <w:left w:w="58" w:type="dxa"/>
              <w:right w:w="58" w:type="dxa"/>
            </w:tcMar>
            <w:vAlign w:val="center"/>
          </w:tcPr>
          <w:p w14:paraId="774C4A33" w14:textId="77777777" w:rsidR="005209A3" w:rsidRPr="005162DE" w:rsidRDefault="005209A3" w:rsidP="0087640F">
            <w:pPr>
              <w:spacing w:before="40" w:after="40"/>
              <w:jc w:val="center"/>
              <w:rPr>
                <w:rFonts w:ascii="Arial" w:hAnsi="Arial" w:cs="Arial"/>
                <w:b/>
                <w:sz w:val="24"/>
                <w:szCs w:val="24"/>
              </w:rPr>
            </w:pPr>
            <w:r w:rsidRPr="005162DE">
              <w:rPr>
                <w:rFonts w:ascii="Arial" w:hAnsi="Arial" w:cs="Arial"/>
                <w:b/>
                <w:sz w:val="24"/>
                <w:szCs w:val="24"/>
              </w:rPr>
              <w:t xml:space="preserve">Microbiological Contaminants (complete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44C77D10" w14:textId="77777777" w:rsidR="005209A3" w:rsidRPr="005162DE" w:rsidRDefault="005209A3"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3415B670" w14:textId="77777777" w:rsidR="005209A3" w:rsidRPr="005162DE" w:rsidRDefault="005209A3"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4004C88B" w14:textId="77777777" w:rsidR="005209A3" w:rsidRPr="005162DE" w:rsidRDefault="005209A3" w:rsidP="0087640F">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128E5EE1" w14:textId="77777777" w:rsidR="005209A3" w:rsidRPr="005162DE" w:rsidRDefault="005209A3" w:rsidP="0087640F">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7ADAA42B" w14:textId="77777777" w:rsidR="005209A3" w:rsidRPr="005162DE" w:rsidRDefault="005209A3"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209A3" w:rsidRPr="005162DE" w14:paraId="50095B05" w14:textId="77777777" w:rsidTr="1AB138A3">
        <w:trPr>
          <w:trHeight w:val="432"/>
          <w:tblHeader/>
        </w:trPr>
        <w:tc>
          <w:tcPr>
            <w:tcW w:w="2515" w:type="dxa"/>
            <w:tcMar>
              <w:left w:w="58" w:type="dxa"/>
              <w:right w:w="58" w:type="dxa"/>
            </w:tcMar>
          </w:tcPr>
          <w:p w14:paraId="0F45D279" w14:textId="77777777" w:rsidR="005209A3" w:rsidRPr="005162DE" w:rsidRDefault="005209A3"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04A82CD9" w14:textId="77777777" w:rsidR="005209A3" w:rsidRPr="005162DE" w:rsidRDefault="005209A3"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42CD3FD9" w14:textId="77777777" w:rsidR="005209A3" w:rsidRPr="005162DE" w:rsidRDefault="005209A3"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57173874" w14:textId="77777777" w:rsidR="005209A3" w:rsidRPr="005162DE" w:rsidRDefault="005209A3"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30DDA511" w14:textId="77777777" w:rsidR="005209A3" w:rsidRPr="005162DE" w:rsidRDefault="005209A3"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4212385F" w14:textId="77777777" w:rsidR="005209A3" w:rsidRPr="005162DE" w:rsidRDefault="005209A3"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5209A3" w:rsidRPr="005162DE" w14:paraId="44F7BAA1" w14:textId="77777777" w:rsidTr="1AB138A3">
        <w:trPr>
          <w:trHeight w:val="432"/>
          <w:tblHeader/>
        </w:trPr>
        <w:tc>
          <w:tcPr>
            <w:tcW w:w="2515" w:type="dxa"/>
            <w:tcMar>
              <w:left w:w="58" w:type="dxa"/>
              <w:right w:w="58" w:type="dxa"/>
            </w:tcMar>
          </w:tcPr>
          <w:p w14:paraId="11F5A5BD" w14:textId="77777777" w:rsidR="005209A3" w:rsidRPr="005162DE" w:rsidRDefault="005209A3"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17E3EBC0" w14:textId="77777777" w:rsidR="005209A3" w:rsidRPr="005162DE" w:rsidRDefault="005209A3"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DD7DF0C" w14:textId="77777777" w:rsidR="005209A3" w:rsidRPr="005162DE" w:rsidRDefault="005209A3"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7D948EF8" w14:textId="77777777" w:rsidR="005209A3" w:rsidRPr="005162DE" w:rsidRDefault="005209A3"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473DC877" w14:textId="77777777" w:rsidR="005209A3" w:rsidRPr="005162DE" w:rsidRDefault="005209A3"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28404730" w14:textId="77777777" w:rsidR="005209A3" w:rsidRPr="005162DE" w:rsidRDefault="005209A3"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5209A3" w:rsidRPr="005162DE" w14:paraId="2AD93D63" w14:textId="77777777" w:rsidTr="1AB138A3">
        <w:trPr>
          <w:trHeight w:val="432"/>
          <w:tblHeader/>
        </w:trPr>
        <w:tc>
          <w:tcPr>
            <w:tcW w:w="2515" w:type="dxa"/>
            <w:tcMar>
              <w:left w:w="58" w:type="dxa"/>
              <w:right w:w="58" w:type="dxa"/>
            </w:tcMar>
          </w:tcPr>
          <w:p w14:paraId="6EBF832F" w14:textId="77777777" w:rsidR="005209A3" w:rsidRPr="005162DE" w:rsidRDefault="005209A3"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441893F7" w14:textId="77777777" w:rsidR="005209A3" w:rsidRPr="005162DE" w:rsidRDefault="005209A3"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7DF1482A" w14:textId="77777777" w:rsidR="005209A3" w:rsidRPr="005162DE" w:rsidRDefault="005209A3"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2C6A6081" w14:textId="77777777" w:rsidR="005209A3" w:rsidRPr="005162DE" w:rsidRDefault="005209A3"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8050869" w14:textId="77777777" w:rsidR="005209A3" w:rsidRPr="005162DE" w:rsidRDefault="005209A3"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4206BED" w14:textId="77777777" w:rsidR="005209A3" w:rsidRPr="005162DE" w:rsidRDefault="005209A3"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4CB0DD76" w14:textId="77777777" w:rsidR="005209A3" w:rsidRPr="005162DE" w:rsidRDefault="005209A3" w:rsidP="00B47ED5">
      <w:pPr>
        <w:pStyle w:val="Caption"/>
        <w:spacing w:before="100" w:beforeAutospacing="1"/>
      </w:pPr>
      <w:r w:rsidRPr="005162DE">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209A3" w:rsidRPr="005162DE" w14:paraId="5BB1B430" w14:textId="77777777" w:rsidTr="1AB138A3">
        <w:trPr>
          <w:trHeight w:val="457"/>
        </w:trPr>
        <w:tc>
          <w:tcPr>
            <w:tcW w:w="1975" w:type="dxa"/>
            <w:tcMar>
              <w:left w:w="58" w:type="dxa"/>
              <w:right w:w="58" w:type="dxa"/>
            </w:tcMar>
            <w:vAlign w:val="center"/>
          </w:tcPr>
          <w:p w14:paraId="382CCF9C" w14:textId="77777777" w:rsidR="005209A3" w:rsidRPr="005162DE" w:rsidRDefault="005209A3"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2A25620C" w14:textId="77777777" w:rsidR="005209A3" w:rsidRPr="005162DE" w:rsidRDefault="005209A3"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772F400C" w14:textId="77777777" w:rsidR="005209A3" w:rsidRPr="005162DE" w:rsidRDefault="005209A3"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6AB8F675" w14:textId="77777777" w:rsidR="005209A3" w:rsidRPr="005162DE" w:rsidRDefault="005209A3"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54D3C822" w14:textId="77777777" w:rsidR="005209A3" w:rsidRPr="005162DE" w:rsidRDefault="005209A3"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209A3" w:rsidRPr="005162DE" w14:paraId="584EC684" w14:textId="77777777" w:rsidTr="1AB138A3">
        <w:trPr>
          <w:trHeight w:val="449"/>
        </w:trPr>
        <w:tc>
          <w:tcPr>
            <w:tcW w:w="1975" w:type="dxa"/>
            <w:tcMar>
              <w:left w:w="58" w:type="dxa"/>
              <w:right w:w="58" w:type="dxa"/>
            </w:tcMar>
          </w:tcPr>
          <w:p w14:paraId="4B5A8E99" w14:textId="77777777" w:rsidR="005209A3" w:rsidRPr="005162DE" w:rsidRDefault="005209A3" w:rsidP="0085428E">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6C1D5267" w14:textId="77777777" w:rsidR="005209A3" w:rsidRPr="005162DE" w:rsidRDefault="005209A3" w:rsidP="0085428E">
            <w:pPr>
              <w:keepNext/>
              <w:spacing w:before="40" w:after="40"/>
              <w:rPr>
                <w:rFonts w:ascii="Arial" w:hAnsi="Arial" w:cs="Arial"/>
                <w:sz w:val="24"/>
                <w:szCs w:val="24"/>
              </w:rPr>
            </w:pPr>
            <w:r w:rsidRPr="004E2FCE">
              <w:rPr>
                <w:rFonts w:ascii="Arial" w:hAnsi="Arial" w:cs="Arial"/>
                <w:sz w:val="24"/>
                <w:szCs w:val="24"/>
              </w:rPr>
              <w:t>None</w:t>
            </w:r>
          </w:p>
        </w:tc>
        <w:tc>
          <w:tcPr>
            <w:tcW w:w="1890" w:type="dxa"/>
            <w:tcMar>
              <w:left w:w="58" w:type="dxa"/>
              <w:right w:w="58" w:type="dxa"/>
            </w:tcMar>
          </w:tcPr>
          <w:p w14:paraId="3BEF3CEB" w14:textId="77777777" w:rsidR="005209A3" w:rsidRPr="005162DE" w:rsidRDefault="005209A3" w:rsidP="0085428E">
            <w:pPr>
              <w:keepNext/>
              <w:spacing w:before="40" w:after="40"/>
              <w:rPr>
                <w:rFonts w:ascii="Arial" w:hAnsi="Arial" w:cs="Arial"/>
                <w:sz w:val="24"/>
                <w:szCs w:val="24"/>
              </w:rPr>
            </w:pPr>
            <w:r w:rsidRPr="004E2FCE">
              <w:rPr>
                <w:rFonts w:ascii="Arial" w:hAnsi="Arial" w:cs="Arial"/>
                <w:sz w:val="24"/>
                <w:szCs w:val="24"/>
              </w:rPr>
              <w:t>None</w:t>
            </w:r>
          </w:p>
        </w:tc>
        <w:tc>
          <w:tcPr>
            <w:tcW w:w="2160" w:type="dxa"/>
            <w:tcMar>
              <w:left w:w="58" w:type="dxa"/>
              <w:right w:w="58" w:type="dxa"/>
            </w:tcMar>
          </w:tcPr>
          <w:p w14:paraId="6400D4D1" w14:textId="77777777" w:rsidR="005209A3" w:rsidRPr="005162DE" w:rsidRDefault="005209A3" w:rsidP="0085428E">
            <w:pPr>
              <w:keepNext/>
              <w:spacing w:before="40" w:after="40"/>
              <w:rPr>
                <w:rFonts w:ascii="Arial" w:hAnsi="Arial" w:cs="Arial"/>
                <w:sz w:val="24"/>
                <w:szCs w:val="24"/>
              </w:rPr>
            </w:pPr>
            <w:r w:rsidRPr="004E2FCE">
              <w:rPr>
                <w:rFonts w:ascii="Arial" w:hAnsi="Arial" w:cs="Arial"/>
                <w:sz w:val="24"/>
                <w:szCs w:val="24"/>
              </w:rPr>
              <w:t>None</w:t>
            </w:r>
          </w:p>
        </w:tc>
        <w:tc>
          <w:tcPr>
            <w:tcW w:w="2367" w:type="dxa"/>
            <w:tcMar>
              <w:left w:w="58" w:type="dxa"/>
              <w:right w:w="58" w:type="dxa"/>
            </w:tcMar>
          </w:tcPr>
          <w:p w14:paraId="0EF140C7" w14:textId="78D4E037" w:rsidR="005209A3" w:rsidRPr="005162DE" w:rsidRDefault="1AB138A3" w:rsidP="0085428E">
            <w:pPr>
              <w:keepNext/>
              <w:spacing w:before="40" w:after="40"/>
              <w:rPr>
                <w:rFonts w:ascii="Arial" w:hAnsi="Arial" w:cs="Arial"/>
                <w:sz w:val="24"/>
                <w:szCs w:val="24"/>
              </w:rPr>
            </w:pPr>
            <w:r w:rsidRPr="1AB138A3">
              <w:rPr>
                <w:rFonts w:ascii="Arial" w:hAnsi="Arial" w:cs="Arial"/>
                <w:sz w:val="24"/>
                <w:szCs w:val="24"/>
              </w:rPr>
              <w:t>None</w:t>
            </w:r>
          </w:p>
        </w:tc>
      </w:tr>
    </w:tbl>
    <w:p w14:paraId="0B17A317" w14:textId="77777777" w:rsidR="005209A3" w:rsidRPr="005162DE" w:rsidRDefault="005209A3" w:rsidP="00827994">
      <w:pPr>
        <w:rPr>
          <w:rFonts w:ascii="Arial" w:hAnsi="Arial" w:cs="Arial"/>
          <w:sz w:val="24"/>
          <w:szCs w:val="24"/>
        </w:rPr>
      </w:pPr>
    </w:p>
    <w:sectPr w:rsidR="005209A3" w:rsidRPr="005162DE" w:rsidSect="005209A3">
      <w:headerReference w:type="even" r:id="rId12"/>
      <w:headerReference w:type="default" r:id="rId13"/>
      <w:footerReference w:type="even" r:id="rId14"/>
      <w:footerReference w:type="default" r:id="rId15"/>
      <w:footnotePr>
        <w:pos w:val="beneathText"/>
        <w:numFmt w:val="lowerLetter"/>
      </w:footnotePr>
      <w:type w:val="continuous"/>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60BD68" w14:textId="77777777" w:rsidR="001E33E1" w:rsidRDefault="001E33E1">
      <w:r>
        <w:separator/>
      </w:r>
    </w:p>
    <w:p w14:paraId="1C4F3818" w14:textId="77777777" w:rsidR="001E33E1" w:rsidRDefault="001E33E1"/>
  </w:endnote>
  <w:endnote w:type="continuationSeparator" w:id="0">
    <w:p w14:paraId="5A42FECA" w14:textId="77777777" w:rsidR="001E33E1" w:rsidRDefault="001E33E1">
      <w:r>
        <w:continuationSeparator/>
      </w:r>
    </w:p>
    <w:p w14:paraId="573583DE" w14:textId="77777777" w:rsidR="001E33E1" w:rsidRDefault="001E33E1"/>
  </w:endnote>
  <w:endnote w:type="continuationNotice" w:id="1">
    <w:p w14:paraId="0B8248EA" w14:textId="77777777" w:rsidR="001E33E1" w:rsidRDefault="001E33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7FDC5" w14:textId="77777777" w:rsidR="005209A3" w:rsidRDefault="005209A3">
    <w:pPr>
      <w:pStyle w:val="Footer"/>
    </w:pPr>
  </w:p>
  <w:p w14:paraId="572F5B96" w14:textId="77777777" w:rsidR="005209A3" w:rsidRDefault="005209A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DF26A" w14:textId="43B3611A" w:rsidR="005209A3" w:rsidRPr="002E5912" w:rsidRDefault="005209A3"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sidR="005C4B0F">
      <w:rPr>
        <w:rFonts w:ascii="Arial" w:hAnsi="Arial" w:cs="Arial"/>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36930A" w14:textId="77777777" w:rsidR="001E33E1" w:rsidRDefault="001E33E1">
      <w:r>
        <w:separator/>
      </w:r>
    </w:p>
    <w:p w14:paraId="02B385A8" w14:textId="77777777" w:rsidR="001E33E1" w:rsidRDefault="001E33E1"/>
  </w:footnote>
  <w:footnote w:type="continuationSeparator" w:id="0">
    <w:p w14:paraId="7B6C63B4" w14:textId="77777777" w:rsidR="001E33E1" w:rsidRDefault="001E33E1">
      <w:r>
        <w:continuationSeparator/>
      </w:r>
    </w:p>
    <w:p w14:paraId="0839E116" w14:textId="77777777" w:rsidR="001E33E1" w:rsidRDefault="001E33E1"/>
  </w:footnote>
  <w:footnote w:type="continuationNotice" w:id="1">
    <w:p w14:paraId="606B0CD9" w14:textId="77777777" w:rsidR="001E33E1" w:rsidRDefault="001E33E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54D1C" w14:textId="77777777" w:rsidR="005209A3" w:rsidRDefault="005209A3">
    <w:pPr>
      <w:pStyle w:val="Header"/>
    </w:pPr>
  </w:p>
  <w:p w14:paraId="02CBEB17" w14:textId="77777777" w:rsidR="005209A3" w:rsidRDefault="005209A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9950F" w14:textId="77777777" w:rsidR="005209A3" w:rsidRDefault="005209A3"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285D"/>
    <w:rsid w:val="000835D8"/>
    <w:rsid w:val="00085A69"/>
    <w:rsid w:val="00086BEB"/>
    <w:rsid w:val="00086E8C"/>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2DCD"/>
    <w:rsid w:val="00173A3B"/>
    <w:rsid w:val="00174975"/>
    <w:rsid w:val="00177EDD"/>
    <w:rsid w:val="00181292"/>
    <w:rsid w:val="00181B2D"/>
    <w:rsid w:val="00181F3E"/>
    <w:rsid w:val="001909F2"/>
    <w:rsid w:val="0019131E"/>
    <w:rsid w:val="0019364C"/>
    <w:rsid w:val="001A0005"/>
    <w:rsid w:val="001A05BF"/>
    <w:rsid w:val="001A2BEE"/>
    <w:rsid w:val="001A47B7"/>
    <w:rsid w:val="001A4FAE"/>
    <w:rsid w:val="001A65A0"/>
    <w:rsid w:val="001A6F2B"/>
    <w:rsid w:val="001B095A"/>
    <w:rsid w:val="001B10EB"/>
    <w:rsid w:val="001B269F"/>
    <w:rsid w:val="001B4F20"/>
    <w:rsid w:val="001B74B7"/>
    <w:rsid w:val="001C333B"/>
    <w:rsid w:val="001C48A4"/>
    <w:rsid w:val="001C4F9A"/>
    <w:rsid w:val="001C5948"/>
    <w:rsid w:val="001C7816"/>
    <w:rsid w:val="001D10B1"/>
    <w:rsid w:val="001D19CB"/>
    <w:rsid w:val="001D31D6"/>
    <w:rsid w:val="001D50D9"/>
    <w:rsid w:val="001D70E6"/>
    <w:rsid w:val="001D7D91"/>
    <w:rsid w:val="001E01E9"/>
    <w:rsid w:val="001E0454"/>
    <w:rsid w:val="001E07A6"/>
    <w:rsid w:val="001E0B86"/>
    <w:rsid w:val="001E13D1"/>
    <w:rsid w:val="001E33E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183A"/>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077F"/>
    <w:rsid w:val="002E43B8"/>
    <w:rsid w:val="002E5912"/>
    <w:rsid w:val="002E7D6F"/>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2A50"/>
    <w:rsid w:val="003451F5"/>
    <w:rsid w:val="0034785D"/>
    <w:rsid w:val="00357F0C"/>
    <w:rsid w:val="00365C7B"/>
    <w:rsid w:val="00374766"/>
    <w:rsid w:val="00377086"/>
    <w:rsid w:val="003831B4"/>
    <w:rsid w:val="00383730"/>
    <w:rsid w:val="00390A3E"/>
    <w:rsid w:val="00391089"/>
    <w:rsid w:val="00391E62"/>
    <w:rsid w:val="00393EB7"/>
    <w:rsid w:val="00397893"/>
    <w:rsid w:val="003A4CAA"/>
    <w:rsid w:val="003A5EB5"/>
    <w:rsid w:val="003B1F6B"/>
    <w:rsid w:val="003B3381"/>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6C71"/>
    <w:rsid w:val="00441930"/>
    <w:rsid w:val="00442D66"/>
    <w:rsid w:val="004445E4"/>
    <w:rsid w:val="00446969"/>
    <w:rsid w:val="00450A4E"/>
    <w:rsid w:val="0045424E"/>
    <w:rsid w:val="004562E8"/>
    <w:rsid w:val="00470811"/>
    <w:rsid w:val="0047086C"/>
    <w:rsid w:val="00472D17"/>
    <w:rsid w:val="00473411"/>
    <w:rsid w:val="00475CB9"/>
    <w:rsid w:val="004848BB"/>
    <w:rsid w:val="00485783"/>
    <w:rsid w:val="004912AD"/>
    <w:rsid w:val="00492061"/>
    <w:rsid w:val="00494C7A"/>
    <w:rsid w:val="00494E6C"/>
    <w:rsid w:val="00495AF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09A3"/>
    <w:rsid w:val="005210D2"/>
    <w:rsid w:val="00522FF7"/>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87D"/>
    <w:rsid w:val="005A4D45"/>
    <w:rsid w:val="005B0DA3"/>
    <w:rsid w:val="005B6169"/>
    <w:rsid w:val="005C04C1"/>
    <w:rsid w:val="005C4B0F"/>
    <w:rsid w:val="005C7FD9"/>
    <w:rsid w:val="005D1987"/>
    <w:rsid w:val="005D3708"/>
    <w:rsid w:val="005D3BD9"/>
    <w:rsid w:val="005D4636"/>
    <w:rsid w:val="005D48A3"/>
    <w:rsid w:val="005D5746"/>
    <w:rsid w:val="005D698E"/>
    <w:rsid w:val="005D7E01"/>
    <w:rsid w:val="005E0155"/>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1BAF"/>
    <w:rsid w:val="00633A17"/>
    <w:rsid w:val="00636BFA"/>
    <w:rsid w:val="00636C41"/>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12AC"/>
    <w:rsid w:val="0068272C"/>
    <w:rsid w:val="00684C7E"/>
    <w:rsid w:val="00691186"/>
    <w:rsid w:val="00695A6F"/>
    <w:rsid w:val="00696362"/>
    <w:rsid w:val="006A04A9"/>
    <w:rsid w:val="006A482B"/>
    <w:rsid w:val="006A68B0"/>
    <w:rsid w:val="006B5CF2"/>
    <w:rsid w:val="006C2732"/>
    <w:rsid w:val="006C7186"/>
    <w:rsid w:val="006D480B"/>
    <w:rsid w:val="006D4D93"/>
    <w:rsid w:val="006D506D"/>
    <w:rsid w:val="006E03F6"/>
    <w:rsid w:val="006E11B6"/>
    <w:rsid w:val="006F437B"/>
    <w:rsid w:val="006F46E1"/>
    <w:rsid w:val="007003D1"/>
    <w:rsid w:val="007017A9"/>
    <w:rsid w:val="00701C81"/>
    <w:rsid w:val="007059AE"/>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3C5A"/>
    <w:rsid w:val="007640D4"/>
    <w:rsid w:val="00775871"/>
    <w:rsid w:val="00781493"/>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428E"/>
    <w:rsid w:val="008572DA"/>
    <w:rsid w:val="00857337"/>
    <w:rsid w:val="00860711"/>
    <w:rsid w:val="00860918"/>
    <w:rsid w:val="008642CC"/>
    <w:rsid w:val="00873DF8"/>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37D5"/>
    <w:rsid w:val="00904288"/>
    <w:rsid w:val="009046B4"/>
    <w:rsid w:val="00911A33"/>
    <w:rsid w:val="00915867"/>
    <w:rsid w:val="009160C7"/>
    <w:rsid w:val="00921C44"/>
    <w:rsid w:val="0092687A"/>
    <w:rsid w:val="009278E1"/>
    <w:rsid w:val="00933266"/>
    <w:rsid w:val="00933BED"/>
    <w:rsid w:val="00934D1D"/>
    <w:rsid w:val="00936C4A"/>
    <w:rsid w:val="0093762E"/>
    <w:rsid w:val="00937B7B"/>
    <w:rsid w:val="009419BC"/>
    <w:rsid w:val="00942A36"/>
    <w:rsid w:val="00945B59"/>
    <w:rsid w:val="009461F0"/>
    <w:rsid w:val="0094633A"/>
    <w:rsid w:val="00947382"/>
    <w:rsid w:val="0095797B"/>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A7067"/>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5E5F"/>
    <w:rsid w:val="00A1682E"/>
    <w:rsid w:val="00A24839"/>
    <w:rsid w:val="00A259A6"/>
    <w:rsid w:val="00A32EB0"/>
    <w:rsid w:val="00A37045"/>
    <w:rsid w:val="00A44246"/>
    <w:rsid w:val="00A50F7A"/>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3490"/>
    <w:rsid w:val="00B2410E"/>
    <w:rsid w:val="00B3023D"/>
    <w:rsid w:val="00B30E79"/>
    <w:rsid w:val="00B34998"/>
    <w:rsid w:val="00B37AA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6C0"/>
    <w:rsid w:val="00C04F6F"/>
    <w:rsid w:val="00C123E3"/>
    <w:rsid w:val="00C20B5D"/>
    <w:rsid w:val="00C24336"/>
    <w:rsid w:val="00C24948"/>
    <w:rsid w:val="00C31F01"/>
    <w:rsid w:val="00C338CA"/>
    <w:rsid w:val="00C3526A"/>
    <w:rsid w:val="00C41E25"/>
    <w:rsid w:val="00C43468"/>
    <w:rsid w:val="00C45B4E"/>
    <w:rsid w:val="00C463DC"/>
    <w:rsid w:val="00C4665D"/>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0E6"/>
    <w:rsid w:val="00CD598A"/>
    <w:rsid w:val="00CD76EE"/>
    <w:rsid w:val="00CD78A4"/>
    <w:rsid w:val="00CE0E27"/>
    <w:rsid w:val="00CE2D72"/>
    <w:rsid w:val="00CE5C86"/>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5523B"/>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1FB0"/>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2EC6"/>
    <w:rsid w:val="00DE39CC"/>
    <w:rsid w:val="00DE54DD"/>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4E0"/>
    <w:rsid w:val="00E45705"/>
    <w:rsid w:val="00E46869"/>
    <w:rsid w:val="00E56B28"/>
    <w:rsid w:val="00E56E23"/>
    <w:rsid w:val="00E60304"/>
    <w:rsid w:val="00E614E6"/>
    <w:rsid w:val="00E62B92"/>
    <w:rsid w:val="00E64AD6"/>
    <w:rsid w:val="00E6542D"/>
    <w:rsid w:val="00E6671D"/>
    <w:rsid w:val="00E67C01"/>
    <w:rsid w:val="00E7271A"/>
    <w:rsid w:val="00E80B80"/>
    <w:rsid w:val="00E80EE7"/>
    <w:rsid w:val="00E83D6F"/>
    <w:rsid w:val="00E8528D"/>
    <w:rsid w:val="00E870EB"/>
    <w:rsid w:val="00E90B89"/>
    <w:rsid w:val="00E91D0B"/>
    <w:rsid w:val="00E92E9C"/>
    <w:rsid w:val="00E93D03"/>
    <w:rsid w:val="00EA3504"/>
    <w:rsid w:val="00EA66F0"/>
    <w:rsid w:val="00EB0127"/>
    <w:rsid w:val="00EB2EBD"/>
    <w:rsid w:val="00EB3BEC"/>
    <w:rsid w:val="00EB6CF4"/>
    <w:rsid w:val="00EB73F5"/>
    <w:rsid w:val="00EC2824"/>
    <w:rsid w:val="00EC690C"/>
    <w:rsid w:val="00ED2935"/>
    <w:rsid w:val="00ED6A23"/>
    <w:rsid w:val="00ED7919"/>
    <w:rsid w:val="00EE7E33"/>
    <w:rsid w:val="00EF0F4D"/>
    <w:rsid w:val="00EF6CA0"/>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6A49"/>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C35DD"/>
    <w:rsid w:val="00FD0736"/>
    <w:rsid w:val="00FD4B98"/>
    <w:rsid w:val="00FD4BF4"/>
    <w:rsid w:val="00FE1715"/>
    <w:rsid w:val="00FF07E9"/>
    <w:rsid w:val="00FF0C1D"/>
    <w:rsid w:val="00FF6578"/>
    <w:rsid w:val="00FF6F10"/>
    <w:rsid w:val="077C71E3"/>
    <w:rsid w:val="1AB138A3"/>
    <w:rsid w:val="56F24DBB"/>
    <w:rsid w:val="5A85640B"/>
    <w:rsid w:val="5DBBF88D"/>
    <w:rsid w:val="696847E4"/>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7404EC"/>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740830365">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312096683">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625690892">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872263297">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1994873829">
      <w:bodyDiv w:val="1"/>
      <w:marLeft w:val="0"/>
      <w:marRight w:val="0"/>
      <w:marTop w:val="0"/>
      <w:marBottom w:val="0"/>
      <w:divBdr>
        <w:top w:val="none" w:sz="0" w:space="0" w:color="auto"/>
        <w:left w:val="none" w:sz="0" w:space="0" w:color="auto"/>
        <w:bottom w:val="none" w:sz="0" w:space="0" w:color="auto"/>
        <w:right w:val="none" w:sz="0" w:space="0" w:color="auto"/>
      </w:divBdr>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 w:id="2063866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3.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7</Pages>
  <Words>2301</Words>
  <Characters>13116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15387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14</cp:revision>
  <cp:lastPrinted>2022-01-19T18:53:00Z</cp:lastPrinted>
  <dcterms:created xsi:type="dcterms:W3CDTF">2025-06-27T20:18:00Z</dcterms:created>
  <dcterms:modified xsi:type="dcterms:W3CDTF">2026-06-16T19:29:00Z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