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27CAB32"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AE00E1">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07A7A2C" w:rsidR="00BC6327" w:rsidRPr="00412B2F" w:rsidRDefault="00445FE9"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Spence Road Cultivation WS (CA2700014)</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F3BD137" w:rsidR="00BC6327" w:rsidRPr="00412B2F" w:rsidRDefault="00AE00E1"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15</w:t>
            </w:r>
            <w:r w:rsidR="007A0307">
              <w:rPr>
                <w:sz w:val="21"/>
                <w:szCs w:val="21"/>
              </w:rPr>
              <w:t>, 202</w:t>
            </w:r>
            <w:r>
              <w:rPr>
                <w:sz w:val="21"/>
                <w:szCs w:val="21"/>
              </w:rPr>
              <w:t>4</w:t>
            </w:r>
          </w:p>
        </w:tc>
      </w:tr>
    </w:tbl>
    <w:p w14:paraId="57550AFE" w14:textId="1B3DEC47"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355580">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528948AC"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37139AE1" w14:textId="77777777" w:rsidR="003D7AE3" w:rsidRDefault="003D7AE3" w:rsidP="003D7AE3">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p w14:paraId="133D708D" w14:textId="77777777" w:rsidR="003D7AE3" w:rsidRPr="001F3468" w:rsidRDefault="003D7AE3"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0000E9AD" w:rsidR="000A7E47" w:rsidRPr="001F3468" w:rsidRDefault="00445FE9"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C1C0114" w:rsidR="000A7E47" w:rsidRPr="001F3468" w:rsidRDefault="00445FE9" w:rsidP="005A26E0">
            <w:pPr>
              <w:pStyle w:val="BodyText3"/>
              <w:pBdr>
                <w:top w:val="none" w:sz="0" w:space="0" w:color="auto"/>
                <w:left w:val="none" w:sz="0" w:space="0" w:color="auto"/>
                <w:bottom w:val="none" w:sz="0" w:space="0" w:color="auto"/>
                <w:right w:val="none" w:sz="0" w:space="0" w:color="auto"/>
              </w:pBdr>
              <w:jc w:val="left"/>
              <w:rPr>
                <w:sz w:val="22"/>
              </w:rPr>
            </w:pPr>
            <w:r>
              <w:rPr>
                <w:sz w:val="22"/>
              </w:rPr>
              <w:t>Well located on Spence Road in Salinas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2DC89D60" w:rsidR="000A7E47" w:rsidRDefault="00445FE9" w:rsidP="005A26E0">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670CBCFE" w:rsidR="000A7E47" w:rsidRDefault="00445FE9"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B87A2D">
        <w:trPr>
          <w:cantSplit/>
          <w:trHeight w:val="297"/>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B87A2D" w:rsidRDefault="00BC6327" w:rsidP="005A26E0">
            <w:pPr>
              <w:jc w:val="center"/>
              <w:rPr>
                <w:b/>
                <w:bCs/>
                <w:sz w:val="18"/>
                <w:szCs w:val="18"/>
              </w:rPr>
            </w:pPr>
            <w:r w:rsidRPr="00B87A2D">
              <w:rPr>
                <w:b/>
                <w:bCs/>
                <w:sz w:val="18"/>
                <w:szCs w:val="18"/>
              </w:rPr>
              <w:t>Total Coliform Bacteria</w:t>
            </w:r>
            <w:r w:rsidR="00F87E2C" w:rsidRPr="00B87A2D">
              <w:rPr>
                <w:b/>
                <w:bCs/>
                <w:sz w:val="18"/>
                <w:szCs w:val="18"/>
              </w:rPr>
              <w:br/>
            </w:r>
            <w:r w:rsidR="008F7660" w:rsidRPr="00B87A2D">
              <w:rPr>
                <w:b/>
                <w:bCs/>
                <w:sz w:val="18"/>
                <w:szCs w:val="18"/>
              </w:rPr>
              <w:t>(state Total Coliform Rule)</w:t>
            </w:r>
          </w:p>
        </w:tc>
        <w:tc>
          <w:tcPr>
            <w:tcW w:w="1080" w:type="dxa"/>
            <w:tcBorders>
              <w:top w:val="nil"/>
              <w:bottom w:val="single" w:sz="4" w:space="0" w:color="auto"/>
            </w:tcBorders>
            <w:vAlign w:val="center"/>
          </w:tcPr>
          <w:p w14:paraId="35B404DB" w14:textId="77777777" w:rsidR="00BC6327" w:rsidRPr="00B87A2D" w:rsidRDefault="00BC6327" w:rsidP="005A26E0">
            <w:pPr>
              <w:jc w:val="center"/>
              <w:rPr>
                <w:b/>
                <w:bCs/>
                <w:sz w:val="18"/>
                <w:szCs w:val="18"/>
              </w:rPr>
            </w:pPr>
            <w:r w:rsidRPr="00B87A2D">
              <w:rPr>
                <w:b/>
                <w:bCs/>
                <w:sz w:val="18"/>
                <w:szCs w:val="18"/>
              </w:rPr>
              <w:t>(In a mo</w:t>
            </w:r>
            <w:r w:rsidR="002D15BC" w:rsidRPr="00B87A2D">
              <w:rPr>
                <w:b/>
                <w:bCs/>
                <w:sz w:val="18"/>
                <w:szCs w:val="18"/>
              </w:rPr>
              <w:t>nth</w:t>
            </w:r>
            <w:r w:rsidRPr="00B87A2D">
              <w:rPr>
                <w:b/>
                <w:bCs/>
                <w:sz w:val="18"/>
                <w:szCs w:val="18"/>
              </w:rPr>
              <w:t>)</w:t>
            </w:r>
          </w:p>
          <w:p w14:paraId="61CE45C2" w14:textId="3936A370" w:rsidR="00C842E9" w:rsidRPr="00B87A2D" w:rsidRDefault="00202E11" w:rsidP="005A26E0">
            <w:pPr>
              <w:jc w:val="center"/>
              <w:rPr>
                <w:b/>
                <w:bCs/>
                <w:sz w:val="18"/>
                <w:szCs w:val="18"/>
                <w:u w:val="single"/>
              </w:rPr>
            </w:pPr>
            <w:r>
              <w:rPr>
                <w:b/>
                <w:bCs/>
                <w:sz w:val="18"/>
                <w:szCs w:val="18"/>
                <w:u w:val="single"/>
              </w:rPr>
              <w:t>4</w:t>
            </w:r>
          </w:p>
        </w:tc>
        <w:tc>
          <w:tcPr>
            <w:tcW w:w="1080" w:type="dxa"/>
            <w:gridSpan w:val="2"/>
            <w:tcBorders>
              <w:top w:val="nil"/>
              <w:bottom w:val="single" w:sz="4" w:space="0" w:color="auto"/>
            </w:tcBorders>
            <w:vAlign w:val="center"/>
          </w:tcPr>
          <w:p w14:paraId="41570855" w14:textId="4C025896" w:rsidR="00BC6327" w:rsidRPr="00B87A2D" w:rsidRDefault="002D7388" w:rsidP="005A26E0">
            <w:pPr>
              <w:jc w:val="center"/>
              <w:rPr>
                <w:b/>
                <w:bCs/>
                <w:sz w:val="18"/>
                <w:szCs w:val="18"/>
              </w:rPr>
            </w:pPr>
            <w:r>
              <w:rPr>
                <w:b/>
                <w:bCs/>
                <w:sz w:val="18"/>
                <w:szCs w:val="18"/>
              </w:rPr>
              <w:t>3</w:t>
            </w:r>
          </w:p>
        </w:tc>
        <w:tc>
          <w:tcPr>
            <w:tcW w:w="3420" w:type="dxa"/>
            <w:gridSpan w:val="4"/>
            <w:tcBorders>
              <w:top w:val="nil"/>
              <w:bottom w:val="single" w:sz="4" w:space="0" w:color="auto"/>
            </w:tcBorders>
            <w:vAlign w:val="center"/>
          </w:tcPr>
          <w:p w14:paraId="42E76B16" w14:textId="77777777" w:rsidR="00BC6327" w:rsidRPr="00B87A2D" w:rsidRDefault="008F7660" w:rsidP="005A26E0">
            <w:pPr>
              <w:jc w:val="center"/>
              <w:rPr>
                <w:b/>
                <w:bCs/>
                <w:sz w:val="18"/>
                <w:szCs w:val="18"/>
              </w:rPr>
            </w:pPr>
            <w:r w:rsidRPr="00B87A2D">
              <w:rPr>
                <w:b/>
                <w:bCs/>
                <w:sz w:val="18"/>
                <w:szCs w:val="18"/>
              </w:rPr>
              <w:t>1</w:t>
            </w:r>
            <w:r w:rsidR="00BC6327" w:rsidRPr="00B87A2D">
              <w:rPr>
                <w:b/>
                <w:bCs/>
                <w:sz w:val="18"/>
                <w:szCs w:val="18"/>
              </w:rPr>
              <w:t xml:space="preserve"> </w:t>
            </w:r>
            <w:r w:rsidRPr="00B87A2D">
              <w:rPr>
                <w:b/>
                <w:bCs/>
                <w:sz w:val="18"/>
                <w:szCs w:val="18"/>
              </w:rPr>
              <w:t>positive monthly sample</w:t>
            </w:r>
          </w:p>
        </w:tc>
        <w:tc>
          <w:tcPr>
            <w:tcW w:w="720" w:type="dxa"/>
            <w:tcBorders>
              <w:top w:val="nil"/>
              <w:bottom w:val="single" w:sz="4" w:space="0" w:color="auto"/>
            </w:tcBorders>
            <w:vAlign w:val="center"/>
          </w:tcPr>
          <w:p w14:paraId="43040C66" w14:textId="77777777" w:rsidR="00BC6327" w:rsidRPr="00B87A2D" w:rsidRDefault="00BC6327" w:rsidP="005A26E0">
            <w:pPr>
              <w:jc w:val="center"/>
              <w:rPr>
                <w:b/>
                <w:bCs/>
                <w:sz w:val="18"/>
                <w:szCs w:val="18"/>
              </w:rPr>
            </w:pPr>
            <w:r w:rsidRPr="00B87A2D">
              <w:rPr>
                <w:b/>
                <w:bCs/>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B87A2D" w:rsidRDefault="00BC6327" w:rsidP="005A26E0">
            <w:pPr>
              <w:jc w:val="center"/>
              <w:rPr>
                <w:b/>
                <w:bCs/>
                <w:sz w:val="18"/>
                <w:szCs w:val="18"/>
              </w:rPr>
            </w:pPr>
            <w:r w:rsidRPr="00B87A2D">
              <w:rPr>
                <w:b/>
                <w:bCs/>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B87A2D">
        <w:trPr>
          <w:trHeight w:val="279"/>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74A7A90C" w:rsidR="00AE0EA9" w:rsidRPr="00F41F91" w:rsidRDefault="00620311" w:rsidP="00EA1CE9">
            <w:pPr>
              <w:jc w:val="center"/>
              <w:rPr>
                <w:sz w:val="18"/>
              </w:rPr>
            </w:pPr>
            <w:r>
              <w:rPr>
                <w:sz w:val="18"/>
              </w:rPr>
              <w:t>1</w:t>
            </w:r>
            <w:r w:rsidR="00EA1CE9">
              <w:rPr>
                <w:sz w:val="18"/>
              </w:rPr>
              <w:t>2</w:t>
            </w:r>
            <w:r>
              <w:rPr>
                <w:sz w:val="18"/>
              </w:rPr>
              <w:t>/202</w:t>
            </w:r>
            <w:r w:rsidR="00EA1CE9">
              <w:rPr>
                <w:sz w:val="18"/>
              </w:rPr>
              <w:t>3</w:t>
            </w:r>
          </w:p>
        </w:tc>
        <w:tc>
          <w:tcPr>
            <w:tcW w:w="990" w:type="dxa"/>
            <w:tcBorders>
              <w:top w:val="nil"/>
            </w:tcBorders>
            <w:vAlign w:val="center"/>
          </w:tcPr>
          <w:p w14:paraId="2EB76238" w14:textId="38928896" w:rsidR="00AE0EA9" w:rsidRPr="00F41F91" w:rsidRDefault="00EA1CE9" w:rsidP="005A26E0">
            <w:pPr>
              <w:jc w:val="center"/>
              <w:rPr>
                <w:sz w:val="18"/>
              </w:rPr>
            </w:pPr>
            <w:r>
              <w:rPr>
                <w:sz w:val="18"/>
              </w:rPr>
              <w:t>5</w:t>
            </w:r>
          </w:p>
        </w:tc>
        <w:tc>
          <w:tcPr>
            <w:tcW w:w="1350" w:type="dxa"/>
            <w:gridSpan w:val="2"/>
            <w:tcBorders>
              <w:top w:val="nil"/>
              <w:bottom w:val="nil"/>
            </w:tcBorders>
            <w:vAlign w:val="center"/>
          </w:tcPr>
          <w:p w14:paraId="4C3FDB54" w14:textId="432D04F8" w:rsidR="00493F07" w:rsidRPr="00F41F91" w:rsidRDefault="00EA1CE9" w:rsidP="005A26E0">
            <w:pPr>
              <w:jc w:val="center"/>
              <w:rPr>
                <w:sz w:val="18"/>
              </w:rPr>
            </w:pPr>
            <w:r>
              <w:rPr>
                <w:sz w:val="18"/>
              </w:rPr>
              <w:t>0</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C6E2B80" w:rsidR="00620311" w:rsidRPr="00F41F91" w:rsidRDefault="00620311" w:rsidP="00EA1CE9">
            <w:pPr>
              <w:jc w:val="center"/>
              <w:rPr>
                <w:sz w:val="18"/>
              </w:rPr>
            </w:pPr>
            <w:r>
              <w:rPr>
                <w:sz w:val="18"/>
              </w:rPr>
              <w:t>1</w:t>
            </w:r>
            <w:r w:rsidR="00EA1CE9">
              <w:rPr>
                <w:sz w:val="18"/>
              </w:rPr>
              <w:t>2</w:t>
            </w:r>
            <w:r>
              <w:rPr>
                <w:sz w:val="18"/>
              </w:rPr>
              <w:t>/202</w:t>
            </w:r>
            <w:r w:rsidR="00EA1CE9">
              <w:rPr>
                <w:sz w:val="18"/>
              </w:rPr>
              <w:t>3</w:t>
            </w:r>
          </w:p>
        </w:tc>
        <w:tc>
          <w:tcPr>
            <w:tcW w:w="990" w:type="dxa"/>
            <w:tcBorders>
              <w:bottom w:val="single" w:sz="18" w:space="0" w:color="auto"/>
            </w:tcBorders>
            <w:vAlign w:val="center"/>
          </w:tcPr>
          <w:p w14:paraId="18011756" w14:textId="4F8F0262" w:rsidR="00AE0EA9" w:rsidRPr="00F41F91" w:rsidRDefault="00EA1CE9" w:rsidP="005A26E0">
            <w:pPr>
              <w:jc w:val="center"/>
              <w:rPr>
                <w:sz w:val="18"/>
              </w:rPr>
            </w:pPr>
            <w:r>
              <w:rPr>
                <w:sz w:val="18"/>
              </w:rPr>
              <w:t>5</w:t>
            </w:r>
          </w:p>
        </w:tc>
        <w:tc>
          <w:tcPr>
            <w:tcW w:w="1350" w:type="dxa"/>
            <w:gridSpan w:val="2"/>
            <w:tcBorders>
              <w:bottom w:val="single" w:sz="18" w:space="0" w:color="auto"/>
            </w:tcBorders>
            <w:vAlign w:val="center"/>
          </w:tcPr>
          <w:p w14:paraId="7CE90126" w14:textId="2F7027B1" w:rsidR="00493F07" w:rsidRPr="00493F07" w:rsidRDefault="00EA1CE9" w:rsidP="005A26E0">
            <w:pPr>
              <w:jc w:val="center"/>
              <w:rPr>
                <w:sz w:val="18"/>
              </w:rPr>
            </w:pPr>
            <w:r>
              <w:rPr>
                <w:sz w:val="18"/>
              </w:rPr>
              <w:t>0.0604</w:t>
            </w:r>
          </w:p>
        </w:tc>
        <w:tc>
          <w:tcPr>
            <w:tcW w:w="1260" w:type="dxa"/>
            <w:gridSpan w:val="2"/>
            <w:tcBorders>
              <w:bottom w:val="single" w:sz="18" w:space="0" w:color="auto"/>
            </w:tcBorders>
            <w:vAlign w:val="center"/>
          </w:tcPr>
          <w:p w14:paraId="11DE16E1" w14:textId="7528D020" w:rsidR="00AE0EA9" w:rsidRPr="00493F07" w:rsidRDefault="00493F07" w:rsidP="005A26E0">
            <w:pPr>
              <w:jc w:val="center"/>
              <w:rPr>
                <w:sz w:val="18"/>
              </w:rPr>
            </w:pPr>
            <w:r w:rsidRPr="00493F07">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638FD7A2" w:rsidR="00B3023D" w:rsidRPr="00F41F91" w:rsidRDefault="0056335F" w:rsidP="005A26E0">
            <w:pPr>
              <w:jc w:val="center"/>
              <w:rPr>
                <w:sz w:val="18"/>
              </w:rPr>
            </w:pPr>
            <w:r>
              <w:rPr>
                <w:sz w:val="18"/>
              </w:rPr>
              <w:t>10/2022</w:t>
            </w:r>
          </w:p>
        </w:tc>
        <w:tc>
          <w:tcPr>
            <w:tcW w:w="900" w:type="dxa"/>
            <w:gridSpan w:val="2"/>
            <w:tcBorders>
              <w:top w:val="nil"/>
              <w:bottom w:val="single" w:sz="4" w:space="0" w:color="auto"/>
            </w:tcBorders>
            <w:vAlign w:val="center"/>
          </w:tcPr>
          <w:p w14:paraId="690B0D1C" w14:textId="0ECFD303" w:rsidR="00B3023D" w:rsidRPr="00F41F91" w:rsidRDefault="0056335F" w:rsidP="005A26E0">
            <w:pPr>
              <w:jc w:val="center"/>
              <w:rPr>
                <w:sz w:val="18"/>
              </w:rPr>
            </w:pPr>
            <w:r>
              <w:rPr>
                <w:sz w:val="18"/>
              </w:rPr>
              <w:t>54</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0F7C9CE1" w:rsidR="00B3023D" w:rsidRPr="00F41F91" w:rsidRDefault="0056335F" w:rsidP="005A26E0">
            <w:pPr>
              <w:jc w:val="center"/>
              <w:rPr>
                <w:sz w:val="18"/>
              </w:rPr>
            </w:pPr>
            <w:r>
              <w:rPr>
                <w:sz w:val="18"/>
              </w:rPr>
              <w:t>10/2022</w:t>
            </w:r>
          </w:p>
        </w:tc>
        <w:tc>
          <w:tcPr>
            <w:tcW w:w="900" w:type="dxa"/>
            <w:gridSpan w:val="2"/>
            <w:tcBorders>
              <w:bottom w:val="single" w:sz="18" w:space="0" w:color="auto"/>
            </w:tcBorders>
            <w:vAlign w:val="center"/>
          </w:tcPr>
          <w:p w14:paraId="5F571C45" w14:textId="29DDF9AD" w:rsidR="00B3023D" w:rsidRPr="00F41F91" w:rsidRDefault="00992B3A" w:rsidP="005A26E0">
            <w:pPr>
              <w:jc w:val="center"/>
              <w:rPr>
                <w:sz w:val="18"/>
              </w:rPr>
            </w:pPr>
            <w:r>
              <w:rPr>
                <w:sz w:val="18"/>
              </w:rPr>
              <w:t>284</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8340C8">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221CA790" w14:textId="77777777" w:rsidTr="008340C8">
        <w:trPr>
          <w:gridAfter w:val="1"/>
          <w:wAfter w:w="46" w:type="dxa"/>
          <w:trHeight w:val="432"/>
          <w:jc w:val="center"/>
        </w:trPr>
        <w:tc>
          <w:tcPr>
            <w:tcW w:w="2512" w:type="dxa"/>
            <w:gridSpan w:val="2"/>
            <w:tcBorders>
              <w:top w:val="nil"/>
              <w:left w:val="single" w:sz="6" w:space="0" w:color="auto"/>
            </w:tcBorders>
            <w:vAlign w:val="center"/>
          </w:tcPr>
          <w:p w14:paraId="293C0F60" w14:textId="77777777" w:rsidR="0096555F" w:rsidRPr="0008242A" w:rsidRDefault="0096555F" w:rsidP="0096555F">
            <w:pPr>
              <w:ind w:left="180"/>
              <w:jc w:val="center"/>
              <w:rPr>
                <w:sz w:val="18"/>
              </w:rPr>
            </w:pPr>
            <w:r w:rsidRPr="0008242A">
              <w:rPr>
                <w:sz w:val="18"/>
              </w:rPr>
              <w:t>1,2,3-Trichloropropane</w:t>
            </w:r>
            <w:r w:rsidR="000C11EB" w:rsidRPr="0008242A">
              <w:rPr>
                <w:sz w:val="18"/>
              </w:rPr>
              <w:t xml:space="preserve"> </w:t>
            </w:r>
            <w:r w:rsidRPr="0008242A">
              <w:rPr>
                <w:sz w:val="18"/>
              </w:rPr>
              <w:t>(</w:t>
            </w:r>
            <w:r w:rsidR="00761201" w:rsidRPr="0008242A">
              <w:rPr>
                <w:sz w:val="18"/>
              </w:rPr>
              <w:t>ng/L</w:t>
            </w:r>
            <w:r w:rsidRPr="0008242A">
              <w:rPr>
                <w:sz w:val="18"/>
              </w:rPr>
              <w:t>)</w:t>
            </w:r>
          </w:p>
          <w:p w14:paraId="489A9643" w14:textId="0132BD0B" w:rsidR="0008242A" w:rsidRPr="0008242A" w:rsidRDefault="0008242A" w:rsidP="0096555F">
            <w:pPr>
              <w:ind w:left="180"/>
              <w:jc w:val="center"/>
              <w:rPr>
                <w:sz w:val="18"/>
              </w:rPr>
            </w:pPr>
            <w:r w:rsidRPr="0008242A">
              <w:rPr>
                <w:sz w:val="18"/>
              </w:rPr>
              <w:t>(GAC Filter Source)</w:t>
            </w:r>
          </w:p>
        </w:tc>
        <w:tc>
          <w:tcPr>
            <w:tcW w:w="990" w:type="dxa"/>
            <w:gridSpan w:val="2"/>
            <w:tcBorders>
              <w:top w:val="nil"/>
            </w:tcBorders>
            <w:vAlign w:val="center"/>
          </w:tcPr>
          <w:p w14:paraId="6D836AA5" w14:textId="307517EA" w:rsidR="0096555F" w:rsidRPr="0008242A" w:rsidRDefault="00EA1CE9" w:rsidP="0096555F">
            <w:pPr>
              <w:jc w:val="center"/>
              <w:rPr>
                <w:sz w:val="18"/>
              </w:rPr>
            </w:pPr>
            <w:r w:rsidRPr="0008242A">
              <w:rPr>
                <w:sz w:val="18"/>
              </w:rPr>
              <w:t>Monthly</w:t>
            </w:r>
            <w:r w:rsidR="008340C8" w:rsidRPr="0008242A">
              <w:rPr>
                <w:sz w:val="18"/>
              </w:rPr>
              <w:t xml:space="preserve"> 202</w:t>
            </w:r>
            <w:r w:rsidRPr="0008242A">
              <w:rPr>
                <w:sz w:val="18"/>
              </w:rPr>
              <w:t>3</w:t>
            </w:r>
          </w:p>
        </w:tc>
        <w:tc>
          <w:tcPr>
            <w:tcW w:w="1080" w:type="dxa"/>
            <w:gridSpan w:val="2"/>
            <w:tcBorders>
              <w:top w:val="nil"/>
            </w:tcBorders>
            <w:vAlign w:val="center"/>
          </w:tcPr>
          <w:p w14:paraId="659F21C4" w14:textId="614FC21A" w:rsidR="0096555F" w:rsidRPr="0008242A" w:rsidRDefault="0008242A" w:rsidP="0096555F">
            <w:pPr>
              <w:jc w:val="center"/>
              <w:rPr>
                <w:sz w:val="18"/>
              </w:rPr>
            </w:pPr>
            <w:r w:rsidRPr="0008242A">
              <w:rPr>
                <w:sz w:val="18"/>
              </w:rPr>
              <w:t>ND</w:t>
            </w:r>
          </w:p>
        </w:tc>
        <w:tc>
          <w:tcPr>
            <w:tcW w:w="990" w:type="dxa"/>
            <w:gridSpan w:val="4"/>
            <w:tcBorders>
              <w:top w:val="nil"/>
            </w:tcBorders>
            <w:vAlign w:val="center"/>
          </w:tcPr>
          <w:p w14:paraId="24DF56B6" w14:textId="1266A56F" w:rsidR="0096555F" w:rsidRPr="0008242A" w:rsidRDefault="00A62D8E" w:rsidP="0096555F">
            <w:pPr>
              <w:jc w:val="center"/>
              <w:rPr>
                <w:sz w:val="18"/>
              </w:rPr>
            </w:pPr>
            <w:r w:rsidRPr="0008242A">
              <w:rPr>
                <w:sz w:val="18"/>
              </w:rPr>
              <w:t>ND</w:t>
            </w:r>
          </w:p>
        </w:tc>
        <w:tc>
          <w:tcPr>
            <w:tcW w:w="900" w:type="dxa"/>
            <w:gridSpan w:val="3"/>
            <w:tcBorders>
              <w:top w:val="nil"/>
            </w:tcBorders>
            <w:vAlign w:val="center"/>
          </w:tcPr>
          <w:p w14:paraId="270E5D49" w14:textId="70C1AB14" w:rsidR="0096555F" w:rsidRPr="0008242A" w:rsidRDefault="0096555F" w:rsidP="0096555F">
            <w:pPr>
              <w:jc w:val="center"/>
              <w:rPr>
                <w:sz w:val="18"/>
              </w:rPr>
            </w:pPr>
            <w:r w:rsidRPr="0008242A">
              <w:rPr>
                <w:sz w:val="18"/>
              </w:rPr>
              <w:t>5</w:t>
            </w:r>
          </w:p>
        </w:tc>
        <w:tc>
          <w:tcPr>
            <w:tcW w:w="900" w:type="dxa"/>
            <w:tcBorders>
              <w:top w:val="nil"/>
            </w:tcBorders>
            <w:vAlign w:val="center"/>
          </w:tcPr>
          <w:p w14:paraId="6D1D72D6" w14:textId="44B2B933" w:rsidR="0096555F" w:rsidRPr="0008242A" w:rsidRDefault="0096555F" w:rsidP="0096555F">
            <w:pPr>
              <w:jc w:val="center"/>
              <w:rPr>
                <w:sz w:val="18"/>
              </w:rPr>
            </w:pPr>
            <w:r w:rsidRPr="0008242A">
              <w:rPr>
                <w:sz w:val="18"/>
              </w:rPr>
              <w:t>0.7</w:t>
            </w:r>
          </w:p>
        </w:tc>
        <w:tc>
          <w:tcPr>
            <w:tcW w:w="3464" w:type="dxa"/>
            <w:tcBorders>
              <w:top w:val="nil"/>
              <w:right w:val="single" w:sz="6" w:space="0" w:color="auto"/>
            </w:tcBorders>
            <w:vAlign w:val="center"/>
          </w:tcPr>
          <w:p w14:paraId="1DCB7A39" w14:textId="388C9C47" w:rsidR="0096555F" w:rsidRPr="0008242A" w:rsidRDefault="0096555F" w:rsidP="0096555F">
            <w:pPr>
              <w:keepNext/>
              <w:keepLines/>
              <w:jc w:val="center"/>
              <w:rPr>
                <w:sz w:val="18"/>
              </w:rPr>
            </w:pPr>
            <w:r w:rsidRPr="0008242A">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436B6" w:rsidRPr="001F3468" w14:paraId="371CAB6A" w14:textId="77777777" w:rsidTr="008340C8">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90" w:type="dxa"/>
            <w:gridSpan w:val="2"/>
            <w:tcBorders>
              <w:top w:val="nil"/>
            </w:tcBorders>
            <w:vAlign w:val="center"/>
          </w:tcPr>
          <w:p w14:paraId="5D776A03" w14:textId="34B95C3B" w:rsidR="00F436B6" w:rsidRPr="00F41F91" w:rsidRDefault="00282089" w:rsidP="00F436B6">
            <w:pPr>
              <w:jc w:val="center"/>
              <w:rPr>
                <w:sz w:val="18"/>
              </w:rPr>
            </w:pPr>
            <w:r>
              <w:rPr>
                <w:sz w:val="18"/>
              </w:rPr>
              <w:t>10/2022</w:t>
            </w:r>
          </w:p>
        </w:tc>
        <w:tc>
          <w:tcPr>
            <w:tcW w:w="1080" w:type="dxa"/>
            <w:gridSpan w:val="2"/>
            <w:tcBorders>
              <w:top w:val="nil"/>
            </w:tcBorders>
            <w:vAlign w:val="center"/>
          </w:tcPr>
          <w:p w14:paraId="492AEBB3" w14:textId="3301EAC5" w:rsidR="00F436B6" w:rsidRPr="00F41F91" w:rsidRDefault="00282089" w:rsidP="00F436B6">
            <w:pPr>
              <w:jc w:val="center"/>
              <w:rPr>
                <w:sz w:val="18"/>
              </w:rPr>
            </w:pPr>
            <w:r>
              <w:rPr>
                <w:sz w:val="18"/>
              </w:rPr>
              <w:t>3.4</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992B3A" w:rsidRPr="001F3468" w14:paraId="170067A1" w14:textId="77777777" w:rsidTr="008340C8">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992B3A" w:rsidRPr="00F41F91" w:rsidRDefault="00992B3A" w:rsidP="00992B3A">
            <w:pPr>
              <w:ind w:left="180"/>
              <w:jc w:val="center"/>
              <w:rPr>
                <w:sz w:val="18"/>
              </w:rPr>
            </w:pPr>
            <w:r>
              <w:rPr>
                <w:sz w:val="18"/>
              </w:rPr>
              <w:t>Barium (ppm)</w:t>
            </w:r>
          </w:p>
        </w:tc>
        <w:tc>
          <w:tcPr>
            <w:tcW w:w="990" w:type="dxa"/>
            <w:gridSpan w:val="2"/>
            <w:tcBorders>
              <w:top w:val="nil"/>
            </w:tcBorders>
            <w:vAlign w:val="center"/>
          </w:tcPr>
          <w:p w14:paraId="0F4B6602" w14:textId="584436F3" w:rsidR="00992B3A" w:rsidRPr="00F41F91" w:rsidRDefault="00992B3A" w:rsidP="00992B3A">
            <w:pPr>
              <w:jc w:val="center"/>
              <w:rPr>
                <w:sz w:val="18"/>
              </w:rPr>
            </w:pPr>
            <w:r>
              <w:rPr>
                <w:sz w:val="18"/>
              </w:rPr>
              <w:t>10/2022</w:t>
            </w:r>
          </w:p>
        </w:tc>
        <w:tc>
          <w:tcPr>
            <w:tcW w:w="1080" w:type="dxa"/>
            <w:gridSpan w:val="2"/>
            <w:tcBorders>
              <w:top w:val="nil"/>
            </w:tcBorders>
            <w:vAlign w:val="center"/>
          </w:tcPr>
          <w:p w14:paraId="5A951F6F" w14:textId="5868653F" w:rsidR="00992B3A" w:rsidRPr="00F41F91" w:rsidRDefault="00992B3A" w:rsidP="00992B3A">
            <w:pPr>
              <w:jc w:val="center"/>
              <w:rPr>
                <w:sz w:val="18"/>
              </w:rPr>
            </w:pPr>
            <w:r>
              <w:rPr>
                <w:sz w:val="18"/>
              </w:rPr>
              <w:t>0.082</w:t>
            </w:r>
            <w:r w:rsidR="002807F1">
              <w:rPr>
                <w:sz w:val="18"/>
              </w:rPr>
              <w:t>3</w:t>
            </w:r>
          </w:p>
        </w:tc>
        <w:tc>
          <w:tcPr>
            <w:tcW w:w="990" w:type="dxa"/>
            <w:gridSpan w:val="4"/>
            <w:tcBorders>
              <w:top w:val="nil"/>
            </w:tcBorders>
            <w:vAlign w:val="center"/>
          </w:tcPr>
          <w:p w14:paraId="25E3D4D2" w14:textId="41B1390C" w:rsidR="00992B3A" w:rsidRPr="00F41F91" w:rsidRDefault="00992B3A" w:rsidP="00992B3A">
            <w:pPr>
              <w:jc w:val="center"/>
              <w:rPr>
                <w:sz w:val="18"/>
              </w:rPr>
            </w:pPr>
            <w:r w:rsidRPr="00F754E7">
              <w:rPr>
                <w:sz w:val="18"/>
              </w:rPr>
              <w:t>N/A</w:t>
            </w:r>
          </w:p>
        </w:tc>
        <w:tc>
          <w:tcPr>
            <w:tcW w:w="900" w:type="dxa"/>
            <w:gridSpan w:val="3"/>
            <w:tcBorders>
              <w:top w:val="nil"/>
            </w:tcBorders>
            <w:vAlign w:val="center"/>
          </w:tcPr>
          <w:p w14:paraId="30683A8E" w14:textId="31F47E67" w:rsidR="00992B3A" w:rsidRPr="00F41F91" w:rsidRDefault="00992B3A" w:rsidP="00992B3A">
            <w:pPr>
              <w:jc w:val="center"/>
              <w:rPr>
                <w:sz w:val="18"/>
              </w:rPr>
            </w:pPr>
            <w:r>
              <w:rPr>
                <w:sz w:val="18"/>
              </w:rPr>
              <w:t>1</w:t>
            </w:r>
          </w:p>
        </w:tc>
        <w:tc>
          <w:tcPr>
            <w:tcW w:w="900" w:type="dxa"/>
            <w:tcBorders>
              <w:top w:val="nil"/>
            </w:tcBorders>
            <w:vAlign w:val="center"/>
          </w:tcPr>
          <w:p w14:paraId="299B3141" w14:textId="5FB510BD" w:rsidR="00992B3A" w:rsidRPr="00F41F91" w:rsidRDefault="00992B3A" w:rsidP="00992B3A">
            <w:pPr>
              <w:jc w:val="center"/>
              <w:rPr>
                <w:sz w:val="18"/>
              </w:rPr>
            </w:pPr>
            <w:r>
              <w:rPr>
                <w:sz w:val="18"/>
              </w:rPr>
              <w:t>2</w:t>
            </w:r>
          </w:p>
        </w:tc>
        <w:tc>
          <w:tcPr>
            <w:tcW w:w="3464" w:type="dxa"/>
            <w:tcBorders>
              <w:top w:val="nil"/>
              <w:right w:val="single" w:sz="6" w:space="0" w:color="auto"/>
            </w:tcBorders>
            <w:vAlign w:val="center"/>
          </w:tcPr>
          <w:p w14:paraId="41BD5205" w14:textId="483C1B24" w:rsidR="00992B3A" w:rsidRPr="00F41F91" w:rsidRDefault="00992B3A" w:rsidP="00992B3A">
            <w:pPr>
              <w:jc w:val="center"/>
              <w:rPr>
                <w:sz w:val="18"/>
              </w:rPr>
            </w:pPr>
            <w:r>
              <w:rPr>
                <w:sz w:val="18"/>
              </w:rPr>
              <w:t>Discharge of oil drilling wastes and from metal refineries; erosion of natural deposits</w:t>
            </w:r>
          </w:p>
        </w:tc>
      </w:tr>
      <w:tr w:rsidR="00992B3A" w:rsidRPr="001F3468" w14:paraId="2E5FD256" w14:textId="77777777" w:rsidTr="008340C8">
        <w:trPr>
          <w:gridAfter w:val="1"/>
          <w:wAfter w:w="46" w:type="dxa"/>
          <w:trHeight w:val="98"/>
          <w:jc w:val="center"/>
        </w:trPr>
        <w:tc>
          <w:tcPr>
            <w:tcW w:w="2512" w:type="dxa"/>
            <w:gridSpan w:val="2"/>
            <w:tcBorders>
              <w:top w:val="nil"/>
              <w:left w:val="single" w:sz="6" w:space="0" w:color="auto"/>
            </w:tcBorders>
            <w:vAlign w:val="center"/>
          </w:tcPr>
          <w:p w14:paraId="2EED9448" w14:textId="0C31BEF0" w:rsidR="00992B3A" w:rsidRPr="001D3B64" w:rsidRDefault="00992B3A" w:rsidP="00992B3A">
            <w:pPr>
              <w:ind w:left="180"/>
              <w:jc w:val="center"/>
              <w:rPr>
                <w:sz w:val="18"/>
              </w:rPr>
            </w:pPr>
            <w:r>
              <w:rPr>
                <w:sz w:val="18"/>
              </w:rPr>
              <w:t>Gross Alpha (pCi/L)</w:t>
            </w:r>
          </w:p>
        </w:tc>
        <w:tc>
          <w:tcPr>
            <w:tcW w:w="990" w:type="dxa"/>
            <w:gridSpan w:val="2"/>
            <w:tcBorders>
              <w:top w:val="nil"/>
            </w:tcBorders>
            <w:vAlign w:val="center"/>
          </w:tcPr>
          <w:p w14:paraId="6B5E5A35" w14:textId="576FE978" w:rsidR="00992B3A" w:rsidRPr="00DC020A" w:rsidRDefault="00992B3A" w:rsidP="00992B3A">
            <w:pPr>
              <w:jc w:val="center"/>
              <w:rPr>
                <w:sz w:val="18"/>
              </w:rPr>
            </w:pPr>
            <w:r>
              <w:rPr>
                <w:sz w:val="18"/>
              </w:rPr>
              <w:t>1/2022</w:t>
            </w:r>
          </w:p>
        </w:tc>
        <w:tc>
          <w:tcPr>
            <w:tcW w:w="1080" w:type="dxa"/>
            <w:gridSpan w:val="2"/>
            <w:tcBorders>
              <w:top w:val="nil"/>
            </w:tcBorders>
            <w:vAlign w:val="center"/>
          </w:tcPr>
          <w:p w14:paraId="1DB78B1B" w14:textId="093186F5" w:rsidR="00992B3A" w:rsidRDefault="00992B3A" w:rsidP="00992B3A">
            <w:pPr>
              <w:jc w:val="center"/>
              <w:rPr>
                <w:sz w:val="18"/>
              </w:rPr>
            </w:pPr>
            <w:r w:rsidRPr="00992B3A">
              <w:rPr>
                <w:sz w:val="18"/>
              </w:rPr>
              <w:t>5.91±2.21</w:t>
            </w:r>
          </w:p>
        </w:tc>
        <w:tc>
          <w:tcPr>
            <w:tcW w:w="990" w:type="dxa"/>
            <w:gridSpan w:val="4"/>
            <w:tcBorders>
              <w:top w:val="nil"/>
            </w:tcBorders>
            <w:vAlign w:val="center"/>
          </w:tcPr>
          <w:p w14:paraId="25605B5C" w14:textId="6CA19FCC" w:rsidR="00992B3A" w:rsidRPr="00453388" w:rsidRDefault="00992B3A" w:rsidP="00992B3A">
            <w:pPr>
              <w:jc w:val="center"/>
              <w:rPr>
                <w:sz w:val="18"/>
              </w:rPr>
            </w:pPr>
            <w:r w:rsidRPr="00F754E7">
              <w:rPr>
                <w:sz w:val="18"/>
              </w:rPr>
              <w:t>N/A</w:t>
            </w:r>
          </w:p>
        </w:tc>
        <w:tc>
          <w:tcPr>
            <w:tcW w:w="900" w:type="dxa"/>
            <w:gridSpan w:val="3"/>
            <w:tcBorders>
              <w:top w:val="nil"/>
            </w:tcBorders>
            <w:vAlign w:val="center"/>
          </w:tcPr>
          <w:p w14:paraId="7C9D9602" w14:textId="440DD3CD" w:rsidR="00992B3A" w:rsidRDefault="00992B3A" w:rsidP="00992B3A">
            <w:pPr>
              <w:jc w:val="center"/>
              <w:rPr>
                <w:sz w:val="18"/>
              </w:rPr>
            </w:pPr>
            <w:r>
              <w:rPr>
                <w:sz w:val="18"/>
              </w:rPr>
              <w:t>15</w:t>
            </w:r>
          </w:p>
        </w:tc>
        <w:tc>
          <w:tcPr>
            <w:tcW w:w="900" w:type="dxa"/>
            <w:tcBorders>
              <w:top w:val="nil"/>
            </w:tcBorders>
            <w:vAlign w:val="center"/>
          </w:tcPr>
          <w:p w14:paraId="4490D6C5" w14:textId="61832BF9" w:rsidR="00992B3A" w:rsidRPr="00001557" w:rsidRDefault="00992B3A" w:rsidP="00992B3A">
            <w:pPr>
              <w:jc w:val="center"/>
              <w:rPr>
                <w:sz w:val="18"/>
              </w:rPr>
            </w:pPr>
            <w:r>
              <w:rPr>
                <w:sz w:val="18"/>
              </w:rPr>
              <w:t>(0)</w:t>
            </w:r>
          </w:p>
        </w:tc>
        <w:tc>
          <w:tcPr>
            <w:tcW w:w="3464" w:type="dxa"/>
            <w:tcBorders>
              <w:top w:val="nil"/>
              <w:right w:val="single" w:sz="6" w:space="0" w:color="auto"/>
            </w:tcBorders>
            <w:vAlign w:val="center"/>
          </w:tcPr>
          <w:p w14:paraId="038C09C7" w14:textId="003ADAC2" w:rsidR="00992B3A" w:rsidRPr="00001557" w:rsidRDefault="00992B3A" w:rsidP="00992B3A">
            <w:pPr>
              <w:jc w:val="center"/>
              <w:rPr>
                <w:sz w:val="18"/>
              </w:rPr>
            </w:pPr>
            <w:r w:rsidRPr="009E6B21">
              <w:rPr>
                <w:sz w:val="18"/>
              </w:rPr>
              <w:t>Erosion of natural deposits</w:t>
            </w:r>
          </w:p>
        </w:tc>
      </w:tr>
      <w:tr w:rsidR="00992B3A" w:rsidRPr="001F3468" w14:paraId="2EAE079A" w14:textId="77777777" w:rsidTr="008340C8">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992B3A" w:rsidRDefault="00992B3A" w:rsidP="00992B3A">
            <w:pPr>
              <w:ind w:left="180"/>
              <w:jc w:val="center"/>
              <w:rPr>
                <w:sz w:val="18"/>
              </w:rPr>
            </w:pPr>
            <w:r>
              <w:rPr>
                <w:sz w:val="18"/>
              </w:rPr>
              <w:t>Nickel (ppb)</w:t>
            </w:r>
          </w:p>
        </w:tc>
        <w:tc>
          <w:tcPr>
            <w:tcW w:w="990" w:type="dxa"/>
            <w:gridSpan w:val="2"/>
            <w:tcBorders>
              <w:top w:val="nil"/>
            </w:tcBorders>
            <w:vAlign w:val="center"/>
          </w:tcPr>
          <w:p w14:paraId="470CD4EE" w14:textId="40ADAB29" w:rsidR="00992B3A" w:rsidRPr="00DC020A" w:rsidRDefault="00992B3A" w:rsidP="00992B3A">
            <w:pPr>
              <w:jc w:val="center"/>
              <w:rPr>
                <w:sz w:val="18"/>
              </w:rPr>
            </w:pPr>
            <w:r>
              <w:rPr>
                <w:sz w:val="18"/>
              </w:rPr>
              <w:t>10/2022</w:t>
            </w:r>
          </w:p>
        </w:tc>
        <w:tc>
          <w:tcPr>
            <w:tcW w:w="1080" w:type="dxa"/>
            <w:gridSpan w:val="2"/>
            <w:tcBorders>
              <w:top w:val="nil"/>
            </w:tcBorders>
            <w:vAlign w:val="center"/>
          </w:tcPr>
          <w:p w14:paraId="52518740" w14:textId="22F7F911" w:rsidR="00992B3A" w:rsidRDefault="00992B3A" w:rsidP="00992B3A">
            <w:pPr>
              <w:jc w:val="center"/>
              <w:rPr>
                <w:sz w:val="18"/>
              </w:rPr>
            </w:pPr>
            <w:r>
              <w:rPr>
                <w:sz w:val="18"/>
              </w:rPr>
              <w:t>6.3</w:t>
            </w:r>
          </w:p>
        </w:tc>
        <w:tc>
          <w:tcPr>
            <w:tcW w:w="990" w:type="dxa"/>
            <w:gridSpan w:val="4"/>
            <w:tcBorders>
              <w:top w:val="nil"/>
            </w:tcBorders>
            <w:vAlign w:val="center"/>
          </w:tcPr>
          <w:p w14:paraId="1CBE8575" w14:textId="532CD805" w:rsidR="00992B3A" w:rsidRDefault="00992B3A" w:rsidP="00992B3A">
            <w:pPr>
              <w:jc w:val="center"/>
              <w:rPr>
                <w:sz w:val="18"/>
              </w:rPr>
            </w:pPr>
            <w:r w:rsidRPr="00F754E7">
              <w:rPr>
                <w:sz w:val="18"/>
              </w:rPr>
              <w:t>N/A</w:t>
            </w:r>
          </w:p>
        </w:tc>
        <w:tc>
          <w:tcPr>
            <w:tcW w:w="900" w:type="dxa"/>
            <w:gridSpan w:val="3"/>
            <w:tcBorders>
              <w:top w:val="nil"/>
            </w:tcBorders>
            <w:vAlign w:val="center"/>
          </w:tcPr>
          <w:p w14:paraId="54129FDC" w14:textId="6F42C545" w:rsidR="00992B3A" w:rsidRDefault="00992B3A" w:rsidP="00992B3A">
            <w:pPr>
              <w:jc w:val="center"/>
              <w:rPr>
                <w:sz w:val="18"/>
              </w:rPr>
            </w:pPr>
            <w:r>
              <w:rPr>
                <w:sz w:val="18"/>
              </w:rPr>
              <w:t>100</w:t>
            </w:r>
          </w:p>
        </w:tc>
        <w:tc>
          <w:tcPr>
            <w:tcW w:w="900" w:type="dxa"/>
            <w:tcBorders>
              <w:top w:val="nil"/>
            </w:tcBorders>
            <w:vAlign w:val="center"/>
          </w:tcPr>
          <w:p w14:paraId="698BAA43" w14:textId="0BB84C79" w:rsidR="00992B3A" w:rsidRDefault="00992B3A" w:rsidP="00992B3A">
            <w:pPr>
              <w:jc w:val="center"/>
              <w:rPr>
                <w:sz w:val="18"/>
              </w:rPr>
            </w:pPr>
            <w:r>
              <w:rPr>
                <w:sz w:val="18"/>
              </w:rPr>
              <w:t>12</w:t>
            </w:r>
          </w:p>
        </w:tc>
        <w:tc>
          <w:tcPr>
            <w:tcW w:w="3464" w:type="dxa"/>
            <w:tcBorders>
              <w:top w:val="nil"/>
              <w:right w:val="single" w:sz="6" w:space="0" w:color="auto"/>
            </w:tcBorders>
            <w:vAlign w:val="center"/>
          </w:tcPr>
          <w:p w14:paraId="2E0FC966" w14:textId="034DE384" w:rsidR="00992B3A" w:rsidRDefault="00992B3A" w:rsidP="00992B3A">
            <w:pPr>
              <w:jc w:val="center"/>
              <w:rPr>
                <w:sz w:val="18"/>
              </w:rPr>
            </w:pPr>
            <w:r w:rsidRPr="0096555F">
              <w:rPr>
                <w:sz w:val="18"/>
              </w:rPr>
              <w:t>Erosion of natural deposits; discharge from metal factories</w:t>
            </w:r>
          </w:p>
        </w:tc>
      </w:tr>
      <w:tr w:rsidR="00992B3A" w:rsidRPr="001F3468" w14:paraId="010C6575" w14:textId="77777777" w:rsidTr="008340C8">
        <w:trPr>
          <w:gridAfter w:val="1"/>
          <w:wAfter w:w="46" w:type="dxa"/>
          <w:trHeight w:val="432"/>
          <w:jc w:val="center"/>
        </w:trPr>
        <w:tc>
          <w:tcPr>
            <w:tcW w:w="2512" w:type="dxa"/>
            <w:gridSpan w:val="2"/>
            <w:tcBorders>
              <w:top w:val="nil"/>
              <w:left w:val="single" w:sz="6" w:space="0" w:color="auto"/>
            </w:tcBorders>
            <w:vAlign w:val="center"/>
          </w:tcPr>
          <w:p w14:paraId="4653970A" w14:textId="77777777" w:rsidR="00992B3A" w:rsidRPr="008C0BA5" w:rsidRDefault="00992B3A" w:rsidP="00992B3A">
            <w:pPr>
              <w:ind w:left="180"/>
              <w:jc w:val="center"/>
              <w:rPr>
                <w:sz w:val="18"/>
              </w:rPr>
            </w:pPr>
            <w:r w:rsidRPr="008C0BA5">
              <w:rPr>
                <w:sz w:val="18"/>
              </w:rPr>
              <w:t>Nitrate as N (ppm)</w:t>
            </w:r>
          </w:p>
          <w:p w14:paraId="7CFB0F3C" w14:textId="4301D441" w:rsidR="008C0BA5" w:rsidRPr="008C0BA5" w:rsidRDefault="008C0BA5" w:rsidP="00992B3A">
            <w:pPr>
              <w:ind w:left="180"/>
              <w:jc w:val="center"/>
              <w:rPr>
                <w:sz w:val="18"/>
              </w:rPr>
            </w:pPr>
            <w:r w:rsidRPr="008C0BA5">
              <w:rPr>
                <w:sz w:val="18"/>
              </w:rPr>
              <w:t>(RO Source)</w:t>
            </w:r>
          </w:p>
        </w:tc>
        <w:tc>
          <w:tcPr>
            <w:tcW w:w="990" w:type="dxa"/>
            <w:gridSpan w:val="2"/>
            <w:tcBorders>
              <w:top w:val="nil"/>
            </w:tcBorders>
            <w:vAlign w:val="center"/>
          </w:tcPr>
          <w:p w14:paraId="46847964" w14:textId="34F0AB36" w:rsidR="00992B3A" w:rsidRPr="008C0BA5" w:rsidRDefault="00EA1CE9" w:rsidP="00992B3A">
            <w:pPr>
              <w:jc w:val="center"/>
              <w:rPr>
                <w:sz w:val="18"/>
              </w:rPr>
            </w:pPr>
            <w:r w:rsidRPr="008C0BA5">
              <w:rPr>
                <w:sz w:val="18"/>
              </w:rPr>
              <w:t>Month</w:t>
            </w:r>
            <w:r w:rsidR="000C11EB" w:rsidRPr="008C0BA5">
              <w:rPr>
                <w:sz w:val="18"/>
              </w:rPr>
              <w:t>ly 202</w:t>
            </w:r>
            <w:r w:rsidRPr="008C0BA5">
              <w:rPr>
                <w:sz w:val="18"/>
              </w:rPr>
              <w:t>3</w:t>
            </w:r>
          </w:p>
        </w:tc>
        <w:tc>
          <w:tcPr>
            <w:tcW w:w="1080" w:type="dxa"/>
            <w:gridSpan w:val="2"/>
            <w:tcBorders>
              <w:top w:val="nil"/>
            </w:tcBorders>
            <w:vAlign w:val="center"/>
          </w:tcPr>
          <w:p w14:paraId="6331D043" w14:textId="4279B5A7" w:rsidR="00992B3A" w:rsidRPr="008C0BA5" w:rsidRDefault="008C0BA5" w:rsidP="00992B3A">
            <w:pPr>
              <w:jc w:val="center"/>
              <w:rPr>
                <w:sz w:val="18"/>
              </w:rPr>
            </w:pPr>
            <w:r w:rsidRPr="008C0BA5">
              <w:rPr>
                <w:sz w:val="18"/>
              </w:rPr>
              <w:t>9.46</w:t>
            </w:r>
            <w:r w:rsidR="00C82625">
              <w:rPr>
                <w:sz w:val="18"/>
              </w:rPr>
              <w:t>*</w:t>
            </w:r>
          </w:p>
        </w:tc>
        <w:tc>
          <w:tcPr>
            <w:tcW w:w="990" w:type="dxa"/>
            <w:gridSpan w:val="4"/>
            <w:tcBorders>
              <w:top w:val="nil"/>
            </w:tcBorders>
            <w:vAlign w:val="center"/>
          </w:tcPr>
          <w:p w14:paraId="090F7981" w14:textId="140B95DD" w:rsidR="00992B3A" w:rsidRPr="008C0BA5" w:rsidRDefault="00355580" w:rsidP="00992B3A">
            <w:pPr>
              <w:jc w:val="center"/>
              <w:rPr>
                <w:sz w:val="18"/>
              </w:rPr>
            </w:pPr>
            <w:r w:rsidRPr="008C0BA5">
              <w:rPr>
                <w:sz w:val="18"/>
              </w:rPr>
              <w:t>5.2</w:t>
            </w:r>
            <w:r w:rsidR="000C11EB" w:rsidRPr="008C0BA5">
              <w:rPr>
                <w:sz w:val="18"/>
              </w:rPr>
              <w:t xml:space="preserve"> – </w:t>
            </w:r>
            <w:r w:rsidR="008C0BA5" w:rsidRPr="008C0BA5">
              <w:rPr>
                <w:sz w:val="18"/>
              </w:rPr>
              <w:t>11.5</w:t>
            </w:r>
          </w:p>
        </w:tc>
        <w:tc>
          <w:tcPr>
            <w:tcW w:w="900" w:type="dxa"/>
            <w:gridSpan w:val="3"/>
            <w:tcBorders>
              <w:top w:val="nil"/>
            </w:tcBorders>
            <w:vAlign w:val="center"/>
          </w:tcPr>
          <w:p w14:paraId="31B4F134" w14:textId="2015D647" w:rsidR="00992B3A" w:rsidRPr="008C0BA5" w:rsidRDefault="00992B3A" w:rsidP="00992B3A">
            <w:pPr>
              <w:jc w:val="center"/>
              <w:rPr>
                <w:sz w:val="18"/>
              </w:rPr>
            </w:pPr>
            <w:r w:rsidRPr="008C0BA5">
              <w:rPr>
                <w:sz w:val="18"/>
              </w:rPr>
              <w:t>10</w:t>
            </w:r>
          </w:p>
        </w:tc>
        <w:tc>
          <w:tcPr>
            <w:tcW w:w="900" w:type="dxa"/>
            <w:tcBorders>
              <w:top w:val="nil"/>
            </w:tcBorders>
            <w:vAlign w:val="center"/>
          </w:tcPr>
          <w:p w14:paraId="0596193B" w14:textId="00CA259B" w:rsidR="00992B3A" w:rsidRPr="008C0BA5" w:rsidRDefault="00992B3A" w:rsidP="00992B3A">
            <w:pPr>
              <w:jc w:val="center"/>
              <w:rPr>
                <w:sz w:val="18"/>
              </w:rPr>
            </w:pPr>
            <w:r w:rsidRPr="008C0BA5">
              <w:rPr>
                <w:sz w:val="18"/>
              </w:rPr>
              <w:t>10</w:t>
            </w:r>
          </w:p>
        </w:tc>
        <w:tc>
          <w:tcPr>
            <w:tcW w:w="3464" w:type="dxa"/>
            <w:tcBorders>
              <w:top w:val="nil"/>
              <w:right w:val="single" w:sz="6" w:space="0" w:color="auto"/>
            </w:tcBorders>
            <w:vAlign w:val="center"/>
          </w:tcPr>
          <w:p w14:paraId="6A52AEE5" w14:textId="66116D8B" w:rsidR="00992B3A" w:rsidRPr="008C0BA5" w:rsidRDefault="00992B3A" w:rsidP="00992B3A">
            <w:pPr>
              <w:jc w:val="center"/>
              <w:rPr>
                <w:sz w:val="18"/>
              </w:rPr>
            </w:pPr>
            <w:r w:rsidRPr="008C0BA5">
              <w:rPr>
                <w:sz w:val="18"/>
              </w:rPr>
              <w:t>Runoff and leaching from fertilizer use; leaching from septic tanks and sewage; erosion of natural deposits</w:t>
            </w:r>
          </w:p>
        </w:tc>
      </w:tr>
      <w:tr w:rsidR="00992B3A" w:rsidRPr="001F3468" w14:paraId="17E186A4" w14:textId="77777777" w:rsidTr="008340C8">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992B3A" w:rsidRDefault="00992B3A" w:rsidP="00992B3A">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51D0C007" w:rsidR="00992B3A" w:rsidRPr="00DC020A" w:rsidRDefault="00992B3A" w:rsidP="00992B3A">
            <w:pPr>
              <w:jc w:val="center"/>
              <w:rPr>
                <w:sz w:val="18"/>
              </w:rPr>
            </w:pPr>
            <w:r>
              <w:rPr>
                <w:sz w:val="18"/>
              </w:rPr>
              <w:t>10/2022</w:t>
            </w:r>
          </w:p>
        </w:tc>
        <w:tc>
          <w:tcPr>
            <w:tcW w:w="1080" w:type="dxa"/>
            <w:gridSpan w:val="2"/>
            <w:tcBorders>
              <w:top w:val="nil"/>
              <w:bottom w:val="single" w:sz="4" w:space="0" w:color="auto"/>
            </w:tcBorders>
            <w:vAlign w:val="center"/>
          </w:tcPr>
          <w:p w14:paraId="4974D112" w14:textId="575E10BE" w:rsidR="00992B3A" w:rsidRDefault="00992B3A" w:rsidP="00992B3A">
            <w:pPr>
              <w:jc w:val="center"/>
              <w:rPr>
                <w:sz w:val="18"/>
              </w:rPr>
            </w:pPr>
            <w:r>
              <w:rPr>
                <w:sz w:val="18"/>
              </w:rPr>
              <w:t>4.0</w:t>
            </w:r>
          </w:p>
        </w:tc>
        <w:tc>
          <w:tcPr>
            <w:tcW w:w="990" w:type="dxa"/>
            <w:gridSpan w:val="4"/>
            <w:tcBorders>
              <w:top w:val="nil"/>
              <w:bottom w:val="single" w:sz="4" w:space="0" w:color="auto"/>
            </w:tcBorders>
            <w:vAlign w:val="center"/>
          </w:tcPr>
          <w:p w14:paraId="21857F00" w14:textId="7BA36CB1" w:rsidR="00992B3A" w:rsidRPr="00F754E7" w:rsidRDefault="00992B3A" w:rsidP="00992B3A">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992B3A" w:rsidRDefault="00992B3A" w:rsidP="00992B3A">
            <w:pPr>
              <w:jc w:val="center"/>
              <w:rPr>
                <w:sz w:val="18"/>
              </w:rPr>
            </w:pPr>
            <w:r>
              <w:rPr>
                <w:sz w:val="18"/>
              </w:rPr>
              <w:t>50</w:t>
            </w:r>
          </w:p>
        </w:tc>
        <w:tc>
          <w:tcPr>
            <w:tcW w:w="900" w:type="dxa"/>
            <w:tcBorders>
              <w:top w:val="nil"/>
              <w:bottom w:val="single" w:sz="4" w:space="0" w:color="auto"/>
            </w:tcBorders>
            <w:vAlign w:val="center"/>
          </w:tcPr>
          <w:p w14:paraId="753D7CD5" w14:textId="5A8982BD" w:rsidR="00992B3A" w:rsidRDefault="00992B3A" w:rsidP="00992B3A">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992B3A" w:rsidRPr="009E6B21" w:rsidRDefault="00992B3A" w:rsidP="00992B3A">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992B3A" w:rsidRPr="001F3468" w14:paraId="3325AB52" w14:textId="77777777" w:rsidTr="008340C8">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992B3A" w:rsidRPr="00F41F91" w:rsidRDefault="00992B3A" w:rsidP="00992B3A">
            <w:pPr>
              <w:ind w:left="180"/>
              <w:jc w:val="center"/>
              <w:rPr>
                <w:sz w:val="18"/>
              </w:rPr>
            </w:pPr>
            <w:r>
              <w:rPr>
                <w:sz w:val="18"/>
              </w:rPr>
              <w:t>Uranium (pCi/L)</w:t>
            </w:r>
          </w:p>
        </w:tc>
        <w:tc>
          <w:tcPr>
            <w:tcW w:w="990" w:type="dxa"/>
            <w:gridSpan w:val="2"/>
            <w:tcBorders>
              <w:bottom w:val="single" w:sz="4" w:space="0" w:color="auto"/>
            </w:tcBorders>
            <w:vAlign w:val="center"/>
          </w:tcPr>
          <w:p w14:paraId="3CD1FB67" w14:textId="730D3213" w:rsidR="00992B3A" w:rsidRPr="00F41F91" w:rsidRDefault="00992B3A" w:rsidP="00992B3A">
            <w:pPr>
              <w:jc w:val="center"/>
              <w:rPr>
                <w:sz w:val="18"/>
              </w:rPr>
            </w:pPr>
            <w:r>
              <w:rPr>
                <w:sz w:val="18"/>
              </w:rPr>
              <w:t>1/2022</w:t>
            </w:r>
          </w:p>
        </w:tc>
        <w:tc>
          <w:tcPr>
            <w:tcW w:w="1080" w:type="dxa"/>
            <w:gridSpan w:val="2"/>
            <w:tcBorders>
              <w:bottom w:val="single" w:sz="4" w:space="0" w:color="auto"/>
            </w:tcBorders>
            <w:vAlign w:val="center"/>
          </w:tcPr>
          <w:p w14:paraId="5EA66A78" w14:textId="5749A090" w:rsidR="00992B3A" w:rsidRPr="00F41F91" w:rsidRDefault="00992B3A" w:rsidP="00992B3A">
            <w:pPr>
              <w:jc w:val="center"/>
              <w:rPr>
                <w:sz w:val="18"/>
              </w:rPr>
            </w:pPr>
            <w:r>
              <w:rPr>
                <w:sz w:val="18"/>
              </w:rPr>
              <w:t>3.3</w:t>
            </w:r>
          </w:p>
        </w:tc>
        <w:tc>
          <w:tcPr>
            <w:tcW w:w="990" w:type="dxa"/>
            <w:gridSpan w:val="4"/>
            <w:tcBorders>
              <w:bottom w:val="single" w:sz="4" w:space="0" w:color="auto"/>
            </w:tcBorders>
            <w:vAlign w:val="center"/>
          </w:tcPr>
          <w:p w14:paraId="314F6572" w14:textId="39E0232A" w:rsidR="00992B3A" w:rsidRPr="00F41F91" w:rsidRDefault="00992B3A" w:rsidP="00992B3A">
            <w:pPr>
              <w:jc w:val="center"/>
              <w:rPr>
                <w:sz w:val="18"/>
              </w:rPr>
            </w:pPr>
            <w:r w:rsidRPr="00F754E7">
              <w:rPr>
                <w:sz w:val="18"/>
              </w:rPr>
              <w:t>N/A</w:t>
            </w:r>
          </w:p>
        </w:tc>
        <w:tc>
          <w:tcPr>
            <w:tcW w:w="900" w:type="dxa"/>
            <w:gridSpan w:val="3"/>
            <w:tcBorders>
              <w:bottom w:val="single" w:sz="4" w:space="0" w:color="auto"/>
            </w:tcBorders>
            <w:vAlign w:val="center"/>
          </w:tcPr>
          <w:p w14:paraId="4DF396D0" w14:textId="6F3FE650" w:rsidR="00992B3A" w:rsidRPr="00F41F91" w:rsidRDefault="00992B3A" w:rsidP="00992B3A">
            <w:pPr>
              <w:jc w:val="center"/>
              <w:rPr>
                <w:sz w:val="18"/>
              </w:rPr>
            </w:pPr>
            <w:r>
              <w:rPr>
                <w:sz w:val="18"/>
              </w:rPr>
              <w:t>20</w:t>
            </w:r>
          </w:p>
        </w:tc>
        <w:tc>
          <w:tcPr>
            <w:tcW w:w="900" w:type="dxa"/>
            <w:tcBorders>
              <w:bottom w:val="single" w:sz="4" w:space="0" w:color="auto"/>
            </w:tcBorders>
            <w:vAlign w:val="center"/>
          </w:tcPr>
          <w:p w14:paraId="14ED7F95" w14:textId="095F6F24" w:rsidR="00992B3A" w:rsidRPr="00F41F91" w:rsidRDefault="00992B3A" w:rsidP="00992B3A">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992B3A" w:rsidRPr="00F41F91" w:rsidRDefault="00992B3A" w:rsidP="00992B3A">
            <w:pPr>
              <w:jc w:val="center"/>
              <w:rPr>
                <w:sz w:val="18"/>
              </w:rPr>
            </w:pPr>
            <w:r w:rsidRPr="009E6B21">
              <w:rPr>
                <w:sz w:val="18"/>
              </w:rPr>
              <w:t>Erosion of natural deposits</w:t>
            </w:r>
          </w:p>
        </w:tc>
      </w:tr>
      <w:tr w:rsidR="00992B3A"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992B3A" w:rsidRPr="00F41F91" w:rsidRDefault="00992B3A" w:rsidP="00992B3A">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992B3A"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992B3A" w:rsidRPr="00F41F91" w:rsidRDefault="00992B3A" w:rsidP="00992B3A">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992B3A" w:rsidRPr="00F41F91" w:rsidRDefault="00992B3A" w:rsidP="00992B3A">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992B3A" w:rsidRPr="00F41F91" w:rsidRDefault="00992B3A" w:rsidP="00992B3A">
            <w:pPr>
              <w:jc w:val="center"/>
              <w:rPr>
                <w:b/>
                <w:sz w:val="18"/>
              </w:rPr>
            </w:pPr>
            <w:r>
              <w:rPr>
                <w:b/>
                <w:sz w:val="18"/>
              </w:rPr>
              <w:t>Average</w:t>
            </w:r>
            <w:r w:rsidRPr="00F41F91">
              <w:rPr>
                <w:b/>
                <w:sz w:val="18"/>
              </w:rPr>
              <w:t xml:space="preserve"> Level Detected</w:t>
            </w:r>
          </w:p>
        </w:tc>
        <w:tc>
          <w:tcPr>
            <w:tcW w:w="964" w:type="dxa"/>
            <w:gridSpan w:val="3"/>
            <w:tcBorders>
              <w:top w:val="single" w:sz="18" w:space="0" w:color="auto"/>
              <w:bottom w:val="double" w:sz="6" w:space="0" w:color="auto"/>
            </w:tcBorders>
            <w:vAlign w:val="center"/>
          </w:tcPr>
          <w:p w14:paraId="5C630E53" w14:textId="77777777" w:rsidR="00992B3A" w:rsidRPr="00F41F91" w:rsidRDefault="00992B3A" w:rsidP="00992B3A">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992B3A" w:rsidRPr="00F41F91" w:rsidRDefault="00992B3A" w:rsidP="00992B3A">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992B3A" w:rsidRPr="00F41F91" w:rsidRDefault="00992B3A" w:rsidP="00992B3A">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992B3A"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992B3A" w:rsidRPr="00F41F91" w:rsidRDefault="00992B3A" w:rsidP="00992B3A">
            <w:pPr>
              <w:jc w:val="center"/>
              <w:rPr>
                <w:sz w:val="18"/>
              </w:rPr>
            </w:pPr>
            <w:r>
              <w:rPr>
                <w:sz w:val="18"/>
              </w:rPr>
              <w:t>Chloride (ppm)</w:t>
            </w:r>
          </w:p>
        </w:tc>
        <w:tc>
          <w:tcPr>
            <w:tcW w:w="900" w:type="dxa"/>
            <w:gridSpan w:val="2"/>
            <w:vAlign w:val="center"/>
          </w:tcPr>
          <w:p w14:paraId="7B53609D" w14:textId="4F59FBAF" w:rsidR="00992B3A" w:rsidRPr="00F41F91" w:rsidRDefault="00992B3A" w:rsidP="00992B3A">
            <w:pPr>
              <w:jc w:val="center"/>
              <w:rPr>
                <w:sz w:val="18"/>
              </w:rPr>
            </w:pPr>
            <w:r>
              <w:rPr>
                <w:sz w:val="18"/>
              </w:rPr>
              <w:t>10/2022</w:t>
            </w:r>
          </w:p>
        </w:tc>
        <w:tc>
          <w:tcPr>
            <w:tcW w:w="836" w:type="dxa"/>
            <w:gridSpan w:val="2"/>
            <w:vAlign w:val="center"/>
          </w:tcPr>
          <w:p w14:paraId="48AE5CBF" w14:textId="29321931" w:rsidR="00992B3A" w:rsidRPr="00F41F91" w:rsidRDefault="00992B3A" w:rsidP="00992B3A">
            <w:pPr>
              <w:jc w:val="center"/>
              <w:rPr>
                <w:sz w:val="18"/>
              </w:rPr>
            </w:pPr>
            <w:r>
              <w:rPr>
                <w:sz w:val="18"/>
              </w:rPr>
              <w:t>99.2</w:t>
            </w:r>
          </w:p>
        </w:tc>
        <w:tc>
          <w:tcPr>
            <w:tcW w:w="964" w:type="dxa"/>
            <w:gridSpan w:val="3"/>
            <w:vAlign w:val="center"/>
          </w:tcPr>
          <w:p w14:paraId="6428F303" w14:textId="4044586C" w:rsidR="00992B3A" w:rsidRPr="00F41F91" w:rsidRDefault="00992B3A" w:rsidP="00992B3A">
            <w:pPr>
              <w:jc w:val="center"/>
              <w:rPr>
                <w:sz w:val="18"/>
              </w:rPr>
            </w:pPr>
            <w:r w:rsidRPr="00EF1A3A">
              <w:rPr>
                <w:sz w:val="18"/>
              </w:rPr>
              <w:t>N/A</w:t>
            </w:r>
          </w:p>
        </w:tc>
        <w:tc>
          <w:tcPr>
            <w:tcW w:w="810" w:type="dxa"/>
            <w:gridSpan w:val="2"/>
            <w:vAlign w:val="center"/>
          </w:tcPr>
          <w:p w14:paraId="11FF9BF3" w14:textId="7519A326" w:rsidR="00992B3A" w:rsidRPr="00F41F91" w:rsidRDefault="00992B3A" w:rsidP="00992B3A">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992B3A" w:rsidRPr="00F41F91" w:rsidRDefault="00992B3A" w:rsidP="00992B3A">
            <w:pPr>
              <w:jc w:val="center"/>
              <w:rPr>
                <w:sz w:val="18"/>
              </w:rPr>
            </w:pPr>
            <w:r w:rsidRPr="00F96064">
              <w:rPr>
                <w:sz w:val="18"/>
              </w:rPr>
              <w:t>Runoff/leaching from natural deposits; seawater influence</w:t>
            </w:r>
          </w:p>
        </w:tc>
      </w:tr>
      <w:tr w:rsidR="00992B3A"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992B3A" w:rsidRPr="00F41F91" w:rsidRDefault="00992B3A" w:rsidP="00992B3A">
            <w:pPr>
              <w:jc w:val="center"/>
              <w:rPr>
                <w:sz w:val="18"/>
              </w:rPr>
            </w:pPr>
            <w:r>
              <w:rPr>
                <w:sz w:val="18"/>
              </w:rPr>
              <w:t>Specific Conductance (µS/cm)</w:t>
            </w:r>
          </w:p>
        </w:tc>
        <w:tc>
          <w:tcPr>
            <w:tcW w:w="900" w:type="dxa"/>
            <w:gridSpan w:val="2"/>
            <w:vAlign w:val="center"/>
          </w:tcPr>
          <w:p w14:paraId="3EAB9B02" w14:textId="0143BB64" w:rsidR="00992B3A" w:rsidRPr="00F41F91" w:rsidRDefault="00992B3A" w:rsidP="00992B3A">
            <w:pPr>
              <w:jc w:val="center"/>
              <w:rPr>
                <w:sz w:val="18"/>
              </w:rPr>
            </w:pPr>
            <w:r>
              <w:rPr>
                <w:sz w:val="18"/>
              </w:rPr>
              <w:t>10/2022</w:t>
            </w:r>
          </w:p>
        </w:tc>
        <w:tc>
          <w:tcPr>
            <w:tcW w:w="836" w:type="dxa"/>
            <w:gridSpan w:val="2"/>
            <w:vAlign w:val="center"/>
          </w:tcPr>
          <w:p w14:paraId="58666AED" w14:textId="13C9E6D6" w:rsidR="00992B3A" w:rsidRPr="00F41F91" w:rsidRDefault="00992B3A" w:rsidP="00355580">
            <w:pPr>
              <w:jc w:val="center"/>
              <w:rPr>
                <w:sz w:val="18"/>
              </w:rPr>
            </w:pPr>
            <w:r>
              <w:rPr>
                <w:sz w:val="18"/>
              </w:rPr>
              <w:t>871</w:t>
            </w:r>
          </w:p>
        </w:tc>
        <w:tc>
          <w:tcPr>
            <w:tcW w:w="964" w:type="dxa"/>
            <w:gridSpan w:val="3"/>
            <w:vAlign w:val="center"/>
          </w:tcPr>
          <w:p w14:paraId="6C20DFB6" w14:textId="304872C4" w:rsidR="00992B3A" w:rsidRPr="00F41F91" w:rsidRDefault="00992B3A" w:rsidP="00992B3A">
            <w:pPr>
              <w:jc w:val="center"/>
              <w:rPr>
                <w:sz w:val="18"/>
              </w:rPr>
            </w:pPr>
            <w:r w:rsidRPr="00EF1A3A">
              <w:rPr>
                <w:sz w:val="18"/>
              </w:rPr>
              <w:t>N/A</w:t>
            </w:r>
          </w:p>
        </w:tc>
        <w:tc>
          <w:tcPr>
            <w:tcW w:w="810" w:type="dxa"/>
            <w:gridSpan w:val="2"/>
            <w:vAlign w:val="center"/>
          </w:tcPr>
          <w:p w14:paraId="44332C3F" w14:textId="10B7147F" w:rsidR="00992B3A" w:rsidRPr="00F41F91" w:rsidRDefault="00992B3A" w:rsidP="00992B3A">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992B3A" w:rsidRPr="00F96064" w:rsidRDefault="00992B3A" w:rsidP="00992B3A">
            <w:pPr>
              <w:jc w:val="center"/>
              <w:rPr>
                <w:sz w:val="17"/>
                <w:szCs w:val="17"/>
              </w:rPr>
            </w:pPr>
            <w:r w:rsidRPr="00F96064">
              <w:rPr>
                <w:sz w:val="17"/>
                <w:szCs w:val="17"/>
              </w:rPr>
              <w:t>Substances that form ions when in water; seawater influence</w:t>
            </w:r>
          </w:p>
        </w:tc>
      </w:tr>
      <w:tr w:rsidR="00992B3A" w:rsidRPr="001F3468" w14:paraId="495C19E8" w14:textId="77777777" w:rsidTr="00E34416">
        <w:trPr>
          <w:trHeight w:val="87"/>
          <w:jc w:val="center"/>
        </w:trPr>
        <w:tc>
          <w:tcPr>
            <w:tcW w:w="2872" w:type="dxa"/>
            <w:gridSpan w:val="3"/>
            <w:tcBorders>
              <w:left w:val="single" w:sz="6" w:space="0" w:color="auto"/>
            </w:tcBorders>
            <w:vAlign w:val="center"/>
          </w:tcPr>
          <w:p w14:paraId="7911E249" w14:textId="0AD54EE4" w:rsidR="00992B3A" w:rsidRPr="00F41F91" w:rsidRDefault="00992B3A" w:rsidP="00992B3A">
            <w:pPr>
              <w:jc w:val="center"/>
              <w:rPr>
                <w:sz w:val="18"/>
              </w:rPr>
            </w:pPr>
            <w:r>
              <w:rPr>
                <w:sz w:val="18"/>
              </w:rPr>
              <w:t>Sulfate (ppm)</w:t>
            </w:r>
          </w:p>
        </w:tc>
        <w:tc>
          <w:tcPr>
            <w:tcW w:w="900" w:type="dxa"/>
            <w:gridSpan w:val="2"/>
            <w:vAlign w:val="center"/>
          </w:tcPr>
          <w:p w14:paraId="3E2302DB" w14:textId="1E78AE64" w:rsidR="00992B3A" w:rsidRPr="00F41F91" w:rsidRDefault="00992B3A" w:rsidP="00992B3A">
            <w:pPr>
              <w:jc w:val="center"/>
              <w:rPr>
                <w:sz w:val="18"/>
              </w:rPr>
            </w:pPr>
            <w:r>
              <w:rPr>
                <w:sz w:val="18"/>
              </w:rPr>
              <w:t>10/2022</w:t>
            </w:r>
          </w:p>
        </w:tc>
        <w:tc>
          <w:tcPr>
            <w:tcW w:w="836" w:type="dxa"/>
            <w:gridSpan w:val="2"/>
            <w:vAlign w:val="center"/>
          </w:tcPr>
          <w:p w14:paraId="60315A9B" w14:textId="6A01A85B" w:rsidR="00992B3A" w:rsidRPr="00F41F91" w:rsidRDefault="00992B3A" w:rsidP="00992B3A">
            <w:pPr>
              <w:jc w:val="center"/>
              <w:rPr>
                <w:sz w:val="18"/>
              </w:rPr>
            </w:pPr>
            <w:r>
              <w:rPr>
                <w:sz w:val="18"/>
              </w:rPr>
              <w:t>68</w:t>
            </w:r>
          </w:p>
        </w:tc>
        <w:tc>
          <w:tcPr>
            <w:tcW w:w="964" w:type="dxa"/>
            <w:gridSpan w:val="3"/>
            <w:vAlign w:val="center"/>
          </w:tcPr>
          <w:p w14:paraId="606DDE59" w14:textId="66679A33" w:rsidR="00992B3A" w:rsidRPr="00F41F91" w:rsidRDefault="00992B3A" w:rsidP="00992B3A">
            <w:pPr>
              <w:jc w:val="center"/>
              <w:rPr>
                <w:sz w:val="18"/>
              </w:rPr>
            </w:pPr>
            <w:r w:rsidRPr="00EF1A3A">
              <w:rPr>
                <w:sz w:val="18"/>
              </w:rPr>
              <w:t>N/A</w:t>
            </w:r>
          </w:p>
        </w:tc>
        <w:tc>
          <w:tcPr>
            <w:tcW w:w="810" w:type="dxa"/>
            <w:gridSpan w:val="2"/>
            <w:vAlign w:val="center"/>
          </w:tcPr>
          <w:p w14:paraId="71F7E7B4" w14:textId="5A9A030F" w:rsidR="00992B3A" w:rsidRPr="00F41F91" w:rsidRDefault="00992B3A" w:rsidP="00992B3A">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992B3A" w:rsidRPr="00F41F91" w:rsidRDefault="00992B3A" w:rsidP="00992B3A">
            <w:pPr>
              <w:jc w:val="center"/>
              <w:rPr>
                <w:sz w:val="18"/>
              </w:rPr>
            </w:pPr>
            <w:r w:rsidRPr="00F96064">
              <w:rPr>
                <w:sz w:val="18"/>
              </w:rPr>
              <w:t>Runoff/leaching from natural deposits; industrial wastes</w:t>
            </w:r>
          </w:p>
        </w:tc>
      </w:tr>
      <w:tr w:rsidR="00992B3A" w:rsidRPr="001F3468" w14:paraId="79903D00" w14:textId="77777777" w:rsidTr="00E34416">
        <w:trPr>
          <w:trHeight w:val="87"/>
          <w:jc w:val="center"/>
        </w:trPr>
        <w:tc>
          <w:tcPr>
            <w:tcW w:w="2872" w:type="dxa"/>
            <w:gridSpan w:val="3"/>
            <w:tcBorders>
              <w:left w:val="single" w:sz="6" w:space="0" w:color="auto"/>
            </w:tcBorders>
            <w:vAlign w:val="center"/>
          </w:tcPr>
          <w:p w14:paraId="6D5AB8F6" w14:textId="344025C5" w:rsidR="00992B3A" w:rsidRPr="00F41F91" w:rsidRDefault="00992B3A" w:rsidP="00992B3A">
            <w:pPr>
              <w:jc w:val="center"/>
              <w:rPr>
                <w:sz w:val="18"/>
              </w:rPr>
            </w:pPr>
            <w:r>
              <w:rPr>
                <w:sz w:val="18"/>
              </w:rPr>
              <w:t>Total Dissolved Solids (ppm)</w:t>
            </w:r>
          </w:p>
        </w:tc>
        <w:tc>
          <w:tcPr>
            <w:tcW w:w="900" w:type="dxa"/>
            <w:gridSpan w:val="2"/>
            <w:vAlign w:val="center"/>
          </w:tcPr>
          <w:p w14:paraId="4C76B3D9" w14:textId="16C6FB9D" w:rsidR="00992B3A" w:rsidRPr="00F41F91" w:rsidRDefault="00992B3A" w:rsidP="00992B3A">
            <w:pPr>
              <w:jc w:val="center"/>
              <w:rPr>
                <w:sz w:val="18"/>
              </w:rPr>
            </w:pPr>
            <w:r>
              <w:rPr>
                <w:sz w:val="18"/>
              </w:rPr>
              <w:t>10/2022</w:t>
            </w:r>
          </w:p>
        </w:tc>
        <w:tc>
          <w:tcPr>
            <w:tcW w:w="836" w:type="dxa"/>
            <w:gridSpan w:val="2"/>
            <w:vAlign w:val="center"/>
          </w:tcPr>
          <w:p w14:paraId="00DE56B1" w14:textId="3DB199C2" w:rsidR="00992B3A" w:rsidRPr="00F41F91" w:rsidRDefault="00992B3A" w:rsidP="00992B3A">
            <w:pPr>
              <w:jc w:val="center"/>
              <w:rPr>
                <w:sz w:val="18"/>
              </w:rPr>
            </w:pPr>
            <w:r>
              <w:rPr>
                <w:sz w:val="18"/>
              </w:rPr>
              <w:t>634</w:t>
            </w:r>
          </w:p>
        </w:tc>
        <w:tc>
          <w:tcPr>
            <w:tcW w:w="964" w:type="dxa"/>
            <w:gridSpan w:val="3"/>
            <w:vAlign w:val="center"/>
          </w:tcPr>
          <w:p w14:paraId="6CB06305" w14:textId="2F937DEE" w:rsidR="00992B3A" w:rsidRPr="00F41F91" w:rsidRDefault="00992B3A" w:rsidP="00992B3A">
            <w:pPr>
              <w:jc w:val="center"/>
              <w:rPr>
                <w:sz w:val="18"/>
              </w:rPr>
            </w:pPr>
            <w:r w:rsidRPr="00EF1A3A">
              <w:rPr>
                <w:sz w:val="18"/>
              </w:rPr>
              <w:t>N/A</w:t>
            </w:r>
          </w:p>
        </w:tc>
        <w:tc>
          <w:tcPr>
            <w:tcW w:w="810" w:type="dxa"/>
            <w:gridSpan w:val="2"/>
            <w:vAlign w:val="center"/>
          </w:tcPr>
          <w:p w14:paraId="45D3A2CA" w14:textId="617435C2" w:rsidR="00992B3A" w:rsidRPr="00F41F91" w:rsidRDefault="00992B3A" w:rsidP="00992B3A">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992B3A" w:rsidRPr="00F41F91" w:rsidRDefault="00992B3A" w:rsidP="00992B3A">
            <w:pPr>
              <w:jc w:val="center"/>
              <w:rPr>
                <w:sz w:val="18"/>
              </w:rPr>
            </w:pPr>
            <w:r w:rsidRPr="00F96064">
              <w:rPr>
                <w:sz w:val="18"/>
              </w:rPr>
              <w:t>Runoff/leaching from natural deposits</w:t>
            </w:r>
          </w:p>
        </w:tc>
      </w:tr>
      <w:tr w:rsidR="00992B3A" w:rsidRPr="001F3468" w14:paraId="1C1DD63C" w14:textId="77777777" w:rsidTr="00E34416">
        <w:trPr>
          <w:trHeight w:val="87"/>
          <w:jc w:val="center"/>
        </w:trPr>
        <w:tc>
          <w:tcPr>
            <w:tcW w:w="2872" w:type="dxa"/>
            <w:gridSpan w:val="3"/>
            <w:tcBorders>
              <w:left w:val="single" w:sz="6" w:space="0" w:color="auto"/>
            </w:tcBorders>
            <w:vAlign w:val="center"/>
          </w:tcPr>
          <w:p w14:paraId="2D812695" w14:textId="664BCD8D" w:rsidR="00992B3A" w:rsidRPr="00F41F91" w:rsidRDefault="00992B3A" w:rsidP="00992B3A">
            <w:pPr>
              <w:jc w:val="center"/>
              <w:rPr>
                <w:sz w:val="18"/>
              </w:rPr>
            </w:pPr>
            <w:r>
              <w:rPr>
                <w:sz w:val="18"/>
              </w:rPr>
              <w:t>Turbidity (NTU)</w:t>
            </w:r>
          </w:p>
        </w:tc>
        <w:tc>
          <w:tcPr>
            <w:tcW w:w="900" w:type="dxa"/>
            <w:gridSpan w:val="2"/>
            <w:vAlign w:val="center"/>
          </w:tcPr>
          <w:p w14:paraId="4EB1E617" w14:textId="6AAF6760" w:rsidR="00992B3A" w:rsidRPr="00F41F91" w:rsidRDefault="00992B3A" w:rsidP="00992B3A">
            <w:pPr>
              <w:jc w:val="center"/>
              <w:rPr>
                <w:sz w:val="18"/>
              </w:rPr>
            </w:pPr>
            <w:r>
              <w:rPr>
                <w:sz w:val="18"/>
              </w:rPr>
              <w:t>10/2022</w:t>
            </w:r>
          </w:p>
        </w:tc>
        <w:tc>
          <w:tcPr>
            <w:tcW w:w="836" w:type="dxa"/>
            <w:gridSpan w:val="2"/>
            <w:vAlign w:val="center"/>
          </w:tcPr>
          <w:p w14:paraId="19D4D088" w14:textId="649124D3" w:rsidR="00992B3A" w:rsidRPr="00F41F91" w:rsidRDefault="00992B3A" w:rsidP="00992B3A">
            <w:pPr>
              <w:jc w:val="center"/>
              <w:rPr>
                <w:sz w:val="18"/>
              </w:rPr>
            </w:pPr>
            <w:r>
              <w:rPr>
                <w:sz w:val="18"/>
              </w:rPr>
              <w:t>0.2</w:t>
            </w:r>
          </w:p>
        </w:tc>
        <w:tc>
          <w:tcPr>
            <w:tcW w:w="964" w:type="dxa"/>
            <w:gridSpan w:val="3"/>
            <w:vAlign w:val="center"/>
          </w:tcPr>
          <w:p w14:paraId="1450B286" w14:textId="4852E06A" w:rsidR="00992B3A" w:rsidRPr="00F41F91" w:rsidRDefault="00992B3A" w:rsidP="00992B3A">
            <w:pPr>
              <w:jc w:val="center"/>
              <w:rPr>
                <w:sz w:val="18"/>
              </w:rPr>
            </w:pPr>
            <w:r w:rsidRPr="00EF1A3A">
              <w:rPr>
                <w:sz w:val="18"/>
              </w:rPr>
              <w:t>N/A</w:t>
            </w:r>
          </w:p>
        </w:tc>
        <w:tc>
          <w:tcPr>
            <w:tcW w:w="810" w:type="dxa"/>
            <w:gridSpan w:val="2"/>
            <w:vAlign w:val="center"/>
          </w:tcPr>
          <w:p w14:paraId="76DD6C3C" w14:textId="423F2F1D" w:rsidR="00992B3A" w:rsidRPr="00F41F91" w:rsidRDefault="00992B3A" w:rsidP="00992B3A">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992B3A" w:rsidRPr="00F41F91" w:rsidRDefault="00992B3A" w:rsidP="00992B3A">
            <w:pPr>
              <w:jc w:val="center"/>
              <w:rPr>
                <w:sz w:val="18"/>
              </w:rPr>
            </w:pPr>
            <w:r w:rsidRPr="00F96064">
              <w:rPr>
                <w:sz w:val="18"/>
              </w:rPr>
              <w:t>Soil runoff</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1BC04B8D"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335F" w:rsidRPr="0056335F">
              <w:rPr>
                <w:rFonts w:ascii="Times New Roman" w:hAnsi="Times New Roman"/>
                <w:sz w:val="18"/>
                <w:szCs w:val="18"/>
              </w:rPr>
              <w:t>Spence Road Cultivation WS</w:t>
            </w:r>
            <w:r w:rsidRPr="0056335F">
              <w:rPr>
                <w:rFonts w:ascii="Times New Roman" w:hAnsi="Times New Roman"/>
                <w:sz w:val="18"/>
                <w:szCs w:val="18"/>
              </w:rPr>
              <w:t xml:space="preserve"> is responsible for providing high quality drinking water, but cannot control the variety of materials used in plumbing components.  When your </w:t>
            </w:r>
            <w:r w:rsidRPr="001D3B64">
              <w:rPr>
                <w:rFonts w:ascii="Times New Roman" w:hAnsi="Times New Roman"/>
                <w:sz w:val="18"/>
                <w:szCs w:val="18"/>
              </w:rPr>
              <w:t>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E817781" w14:textId="77777777" w:rsidR="001D3B64" w:rsidRDefault="001D3B64" w:rsidP="005A26E0">
            <w:pPr>
              <w:pStyle w:val="BodyText"/>
              <w:spacing w:before="0"/>
              <w:jc w:val="left"/>
              <w:rPr>
                <w:rFonts w:ascii="Times New Roman" w:hAnsi="Times New Roman"/>
              </w:rPr>
            </w:pPr>
          </w:p>
          <w:p w14:paraId="2F11D3FC" w14:textId="5AF2B3F6" w:rsidR="00C82625" w:rsidRPr="001F3468" w:rsidRDefault="00C82625"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4677DE" w:rsidRPr="00F41F91" w14:paraId="1405D2B4" w14:textId="77777777" w:rsidTr="004677DE">
        <w:trPr>
          <w:trHeight w:val="153"/>
        </w:trPr>
        <w:tc>
          <w:tcPr>
            <w:tcW w:w="1170" w:type="dxa"/>
            <w:tcBorders>
              <w:top w:val="double" w:sz="6" w:space="0" w:color="auto"/>
              <w:bottom w:val="double" w:sz="6" w:space="0" w:color="auto"/>
            </w:tcBorders>
            <w:shd w:val="clear" w:color="auto" w:fill="auto"/>
          </w:tcPr>
          <w:p w14:paraId="29967769" w14:textId="625E9D5C" w:rsidR="004677DE" w:rsidRPr="00F41F91" w:rsidRDefault="004677DE" w:rsidP="004677DE">
            <w:pPr>
              <w:pStyle w:val="BodyText"/>
              <w:spacing w:before="0"/>
              <w:jc w:val="center"/>
              <w:rPr>
                <w:rFonts w:ascii="Times New Roman" w:hAnsi="Times New Roman"/>
                <w:b/>
                <w:sz w:val="26"/>
              </w:rPr>
            </w:pPr>
            <w:r w:rsidRPr="00E84786">
              <w:rPr>
                <w:rFonts w:ascii="Times New Roman" w:hAnsi="Times New Roman"/>
                <w:b/>
                <w:bCs/>
                <w:sz w:val="18"/>
                <w:szCs w:val="18"/>
              </w:rPr>
              <w:t>Total Coliform Bacteria</w:t>
            </w:r>
            <w:r w:rsidRPr="00E84786">
              <w:rPr>
                <w:rFonts w:ascii="Times New Roman" w:hAnsi="Times New Roman"/>
                <w:b/>
                <w:bCs/>
                <w:sz w:val="18"/>
                <w:szCs w:val="18"/>
              </w:rPr>
              <w:br/>
              <w:t>(state Total Coliform Rule)</w:t>
            </w:r>
          </w:p>
        </w:tc>
        <w:tc>
          <w:tcPr>
            <w:tcW w:w="1260" w:type="dxa"/>
            <w:tcBorders>
              <w:top w:val="double" w:sz="6" w:space="0" w:color="auto"/>
              <w:bottom w:val="double" w:sz="6" w:space="0" w:color="auto"/>
            </w:tcBorders>
            <w:shd w:val="clear" w:color="auto" w:fill="auto"/>
          </w:tcPr>
          <w:p w14:paraId="0C6FD2A3" w14:textId="20F49A57" w:rsidR="004677DE" w:rsidRPr="00F41F91" w:rsidRDefault="004677DE" w:rsidP="004677DE">
            <w:pPr>
              <w:pStyle w:val="BodyText"/>
              <w:spacing w:before="0"/>
              <w:jc w:val="center"/>
              <w:rPr>
                <w:rFonts w:ascii="Times New Roman" w:hAnsi="Times New Roman"/>
                <w:b/>
                <w:sz w:val="26"/>
              </w:rPr>
            </w:pPr>
            <w:r w:rsidRPr="00E84786">
              <w:rPr>
                <w:rFonts w:ascii="Times New Roman" w:hAnsi="Times New Roman"/>
                <w:b/>
                <w:bCs/>
                <w:sz w:val="16"/>
                <w:szCs w:val="16"/>
              </w:rPr>
              <w:t>Detection of Total Coliform Bacteria</w:t>
            </w:r>
          </w:p>
        </w:tc>
        <w:tc>
          <w:tcPr>
            <w:tcW w:w="1170" w:type="dxa"/>
            <w:tcBorders>
              <w:top w:val="double" w:sz="6" w:space="0" w:color="auto"/>
              <w:bottom w:val="double" w:sz="6" w:space="0" w:color="auto"/>
            </w:tcBorders>
            <w:shd w:val="clear" w:color="auto" w:fill="auto"/>
          </w:tcPr>
          <w:p w14:paraId="38F06260" w14:textId="26834D43" w:rsidR="004677DE" w:rsidRPr="00F41F91" w:rsidRDefault="004677DE" w:rsidP="004677DE">
            <w:pPr>
              <w:pStyle w:val="BodyText"/>
              <w:spacing w:before="0"/>
              <w:jc w:val="center"/>
              <w:rPr>
                <w:rFonts w:ascii="Times New Roman" w:hAnsi="Times New Roman"/>
                <w:b/>
                <w:sz w:val="26"/>
              </w:rPr>
            </w:pPr>
            <w:r>
              <w:rPr>
                <w:rFonts w:ascii="Times New Roman" w:hAnsi="Times New Roman"/>
                <w:b/>
                <w:bCs/>
                <w:sz w:val="16"/>
                <w:szCs w:val="16"/>
              </w:rPr>
              <w:t>1/2023, 10/2023, 11/2023</w:t>
            </w:r>
          </w:p>
        </w:tc>
        <w:tc>
          <w:tcPr>
            <w:tcW w:w="4140" w:type="dxa"/>
            <w:tcBorders>
              <w:top w:val="double" w:sz="6" w:space="0" w:color="auto"/>
              <w:bottom w:val="double" w:sz="6" w:space="0" w:color="auto"/>
            </w:tcBorders>
            <w:shd w:val="clear" w:color="auto" w:fill="auto"/>
          </w:tcPr>
          <w:p w14:paraId="78FAC853" w14:textId="7410EEB7" w:rsidR="004677DE" w:rsidRPr="00F41F91" w:rsidRDefault="004677DE" w:rsidP="004677DE">
            <w:pPr>
              <w:pStyle w:val="BodyText"/>
              <w:spacing w:before="0"/>
              <w:jc w:val="center"/>
              <w:rPr>
                <w:rFonts w:ascii="Times New Roman" w:hAnsi="Times New Roman"/>
                <w:b/>
                <w:sz w:val="26"/>
              </w:rPr>
            </w:pPr>
            <w:r w:rsidRPr="00E84786">
              <w:rPr>
                <w:rFonts w:ascii="Times New Roman" w:hAnsi="Times New Roman"/>
                <w:b/>
                <w:bCs/>
                <w:sz w:val="16"/>
                <w:szCs w:val="16"/>
              </w:rPr>
              <w:t>System Disinfection &amp; Flush</w:t>
            </w:r>
          </w:p>
        </w:tc>
        <w:tc>
          <w:tcPr>
            <w:tcW w:w="3060" w:type="dxa"/>
            <w:tcBorders>
              <w:top w:val="double" w:sz="6" w:space="0" w:color="auto"/>
              <w:bottom w:val="double" w:sz="6" w:space="0" w:color="auto"/>
            </w:tcBorders>
            <w:shd w:val="clear" w:color="auto" w:fill="auto"/>
          </w:tcPr>
          <w:p w14:paraId="47E414FC" w14:textId="27DFD35D" w:rsidR="004677DE" w:rsidRPr="00F41F91" w:rsidRDefault="004677DE" w:rsidP="004677DE">
            <w:pPr>
              <w:pStyle w:val="BodyText"/>
              <w:spacing w:before="0"/>
              <w:jc w:val="center"/>
              <w:rPr>
                <w:rFonts w:ascii="Times New Roman" w:hAnsi="Times New Roman"/>
                <w:b/>
                <w:sz w:val="26"/>
              </w:rPr>
            </w:pPr>
            <w:r w:rsidRPr="00E84786">
              <w:rPr>
                <w:rFonts w:ascii="Times New Roman" w:hAnsi="Times New Roman"/>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4677DE" w:rsidRPr="00F41F91" w14:paraId="07168CFC" w14:textId="77777777" w:rsidTr="00C75252">
        <w:trPr>
          <w:trHeight w:val="153"/>
        </w:trPr>
        <w:tc>
          <w:tcPr>
            <w:tcW w:w="1170" w:type="dxa"/>
            <w:tcBorders>
              <w:top w:val="double" w:sz="6" w:space="0" w:color="auto"/>
              <w:bottom w:val="single" w:sz="4" w:space="0" w:color="auto"/>
            </w:tcBorders>
            <w:shd w:val="clear" w:color="auto" w:fill="auto"/>
          </w:tcPr>
          <w:p w14:paraId="0B090E4B" w14:textId="5597DAE0" w:rsidR="004677DE" w:rsidRPr="00E84786" w:rsidRDefault="004677DE" w:rsidP="004677DE">
            <w:pPr>
              <w:pStyle w:val="BodyText"/>
              <w:spacing w:before="0"/>
              <w:jc w:val="center"/>
              <w:rPr>
                <w:rFonts w:ascii="Times New Roman" w:hAnsi="Times New Roman"/>
                <w:b/>
                <w:bCs/>
                <w:sz w:val="18"/>
                <w:szCs w:val="18"/>
              </w:rPr>
            </w:pPr>
            <w:r w:rsidRPr="00E84786">
              <w:rPr>
                <w:rFonts w:ascii="Times New Roman" w:hAnsi="Times New Roman"/>
                <w:b/>
                <w:bCs/>
                <w:sz w:val="16"/>
                <w:szCs w:val="16"/>
              </w:rPr>
              <w:t>Nitrate</w:t>
            </w:r>
          </w:p>
        </w:tc>
        <w:tc>
          <w:tcPr>
            <w:tcW w:w="1260" w:type="dxa"/>
            <w:tcBorders>
              <w:top w:val="double" w:sz="6" w:space="0" w:color="auto"/>
              <w:bottom w:val="single" w:sz="4" w:space="0" w:color="auto"/>
            </w:tcBorders>
            <w:shd w:val="clear" w:color="auto" w:fill="auto"/>
          </w:tcPr>
          <w:p w14:paraId="75761973" w14:textId="3DB4A78E" w:rsidR="004677DE" w:rsidRPr="00E84786" w:rsidRDefault="004677DE" w:rsidP="004677DE">
            <w:pPr>
              <w:pStyle w:val="BodyText"/>
              <w:spacing w:before="0"/>
              <w:jc w:val="center"/>
              <w:rPr>
                <w:rFonts w:ascii="Times New Roman" w:hAnsi="Times New Roman"/>
                <w:b/>
                <w:bCs/>
                <w:sz w:val="16"/>
                <w:szCs w:val="16"/>
              </w:rPr>
            </w:pPr>
            <w:r>
              <w:rPr>
                <w:rFonts w:ascii="Times New Roman" w:hAnsi="Times New Roman"/>
                <w:b/>
                <w:bCs/>
                <w:sz w:val="16"/>
                <w:szCs w:val="16"/>
              </w:rPr>
              <w:t xml:space="preserve">Nitrate </w:t>
            </w:r>
            <w:r w:rsidRPr="00E84786">
              <w:rPr>
                <w:rFonts w:ascii="Times New Roman" w:hAnsi="Times New Roman"/>
                <w:b/>
                <w:bCs/>
                <w:sz w:val="16"/>
                <w:szCs w:val="16"/>
              </w:rPr>
              <w:t xml:space="preserve">levels have exceeded </w:t>
            </w:r>
            <w:r>
              <w:rPr>
                <w:rFonts w:ascii="Times New Roman" w:hAnsi="Times New Roman"/>
                <w:b/>
                <w:bCs/>
                <w:sz w:val="16"/>
                <w:szCs w:val="16"/>
              </w:rPr>
              <w:t>half of the MCL.</w:t>
            </w:r>
          </w:p>
        </w:tc>
        <w:tc>
          <w:tcPr>
            <w:tcW w:w="1170" w:type="dxa"/>
            <w:tcBorders>
              <w:top w:val="double" w:sz="6" w:space="0" w:color="auto"/>
              <w:bottom w:val="single" w:sz="4" w:space="0" w:color="auto"/>
            </w:tcBorders>
            <w:shd w:val="clear" w:color="auto" w:fill="auto"/>
          </w:tcPr>
          <w:p w14:paraId="4EBB588C" w14:textId="568CC6CE" w:rsidR="004677DE" w:rsidRDefault="004677DE" w:rsidP="004677DE">
            <w:pPr>
              <w:pStyle w:val="BodyText"/>
              <w:spacing w:before="0"/>
              <w:jc w:val="center"/>
              <w:rPr>
                <w:rFonts w:ascii="Times New Roman" w:hAnsi="Times New Roman"/>
                <w:b/>
                <w:bCs/>
                <w:sz w:val="16"/>
                <w:szCs w:val="16"/>
              </w:rPr>
            </w:pPr>
            <w:r>
              <w:rPr>
                <w:rFonts w:ascii="Times New Roman" w:hAnsi="Times New Roman"/>
                <w:b/>
                <w:bCs/>
                <w:sz w:val="16"/>
                <w:szCs w:val="16"/>
              </w:rPr>
              <w:t>2023</w:t>
            </w:r>
          </w:p>
        </w:tc>
        <w:tc>
          <w:tcPr>
            <w:tcW w:w="4140" w:type="dxa"/>
            <w:tcBorders>
              <w:top w:val="double" w:sz="6" w:space="0" w:color="auto"/>
              <w:bottom w:val="single" w:sz="4" w:space="0" w:color="auto"/>
            </w:tcBorders>
            <w:shd w:val="clear" w:color="auto" w:fill="auto"/>
          </w:tcPr>
          <w:p w14:paraId="0440D1CC" w14:textId="1B9A96FB" w:rsidR="004677DE" w:rsidRPr="00E84786" w:rsidRDefault="00C82625" w:rsidP="004677DE">
            <w:pPr>
              <w:pStyle w:val="BodyText"/>
              <w:spacing w:before="0"/>
              <w:jc w:val="center"/>
              <w:rPr>
                <w:rFonts w:ascii="Times New Roman" w:hAnsi="Times New Roman"/>
                <w:b/>
                <w:bCs/>
                <w:sz w:val="16"/>
                <w:szCs w:val="16"/>
              </w:rPr>
            </w:pPr>
            <w:r>
              <w:rPr>
                <w:rFonts w:ascii="Times New Roman" w:hAnsi="Times New Roman"/>
                <w:b/>
                <w:sz w:val="16"/>
                <w:szCs w:val="16"/>
              </w:rPr>
              <w:t>Monthly monitoring</w:t>
            </w:r>
          </w:p>
        </w:tc>
        <w:tc>
          <w:tcPr>
            <w:tcW w:w="3060" w:type="dxa"/>
            <w:tcBorders>
              <w:top w:val="double" w:sz="6" w:space="0" w:color="auto"/>
              <w:bottom w:val="single" w:sz="4" w:space="0" w:color="auto"/>
            </w:tcBorders>
            <w:shd w:val="clear" w:color="auto" w:fill="auto"/>
          </w:tcPr>
          <w:p w14:paraId="45BD37E8" w14:textId="14FF81A9" w:rsidR="004677DE" w:rsidRPr="00E84786" w:rsidRDefault="004677DE" w:rsidP="004677DE">
            <w:pPr>
              <w:pStyle w:val="BodyText"/>
              <w:spacing w:before="0"/>
              <w:jc w:val="center"/>
              <w:rPr>
                <w:rFonts w:ascii="Times New Roman" w:hAnsi="Times New Roman"/>
                <w:b/>
                <w:sz w:val="16"/>
                <w:szCs w:val="16"/>
              </w:rPr>
            </w:pPr>
            <w:r w:rsidRPr="008C0BA5">
              <w:rPr>
                <w:rFonts w:ascii="Times New Roman" w:hAnsi="Times New Roman"/>
                <w:b/>
                <w:sz w:val="16"/>
                <w:szCs w:val="16"/>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1B0074AA" w14:textId="77777777" w:rsidR="00C82625" w:rsidRDefault="00C82625" w:rsidP="005A26E0">
      <w:pPr>
        <w:pStyle w:val="BodyText"/>
        <w:spacing w:before="0"/>
        <w:jc w:val="center"/>
        <w:rPr>
          <w:rFonts w:ascii="Times New Roman" w:hAnsi="Times New Roman"/>
          <w:b/>
          <w:sz w:val="26"/>
        </w:rPr>
      </w:pPr>
    </w:p>
    <w:p w14:paraId="39DD42BC" w14:textId="77777777" w:rsidR="00C82625" w:rsidRDefault="00C82625" w:rsidP="005A26E0">
      <w:pPr>
        <w:pStyle w:val="BodyText"/>
        <w:spacing w:before="0"/>
        <w:jc w:val="center"/>
        <w:rPr>
          <w:rFonts w:ascii="Times New Roman" w:hAnsi="Times New Roman"/>
          <w:b/>
          <w:sz w:val="26"/>
        </w:rPr>
      </w:pPr>
    </w:p>
    <w:p w14:paraId="1416E9FF" w14:textId="77777777" w:rsidR="00C82625" w:rsidRDefault="00C82625" w:rsidP="005A26E0">
      <w:pPr>
        <w:pStyle w:val="BodyText"/>
        <w:spacing w:before="0"/>
        <w:jc w:val="center"/>
        <w:rPr>
          <w:rFonts w:ascii="Times New Roman" w:hAnsi="Times New Roman"/>
          <w:b/>
          <w:sz w:val="26"/>
        </w:rPr>
      </w:pPr>
    </w:p>
    <w:p w14:paraId="13C98C24" w14:textId="77777777" w:rsidR="00C82625" w:rsidRDefault="00C82625" w:rsidP="005A26E0">
      <w:pPr>
        <w:pStyle w:val="BodyText"/>
        <w:spacing w:before="0"/>
        <w:jc w:val="center"/>
        <w:rPr>
          <w:rFonts w:ascii="Times New Roman" w:hAnsi="Times New Roman"/>
          <w:b/>
          <w:sz w:val="26"/>
        </w:rPr>
      </w:pPr>
    </w:p>
    <w:p w14:paraId="69480893" w14:textId="3611ED36"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lastRenderedPageBreak/>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FC6627B" w14:textId="77777777" w:rsidR="00A16B05" w:rsidRDefault="00A16B05" w:rsidP="005A26E0">
      <w:pPr>
        <w:pStyle w:val="BodyText"/>
        <w:keepNext/>
        <w:tabs>
          <w:tab w:val="left" w:pos="9900"/>
        </w:tabs>
        <w:spacing w:before="0"/>
        <w:jc w:val="center"/>
        <w:rPr>
          <w:rFonts w:ascii="Times New Roman" w:hAnsi="Times New Roman"/>
          <w:b/>
          <w:sz w:val="26"/>
        </w:rPr>
      </w:pPr>
      <w:bookmarkStart w:id="2" w:name="_Hlk8630693"/>
    </w:p>
    <w:p w14:paraId="57332A95" w14:textId="1817AFF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1C2779DB" w:rsidR="00DD7D18" w:rsidRPr="001D3B64" w:rsidRDefault="00DD7D18" w:rsidP="005A26E0">
      <w:pPr>
        <w:jc w:val="both"/>
        <w:rPr>
          <w:sz w:val="18"/>
          <w:szCs w:val="18"/>
        </w:rPr>
      </w:pPr>
      <w:r w:rsidRPr="001D3B64">
        <w:rPr>
          <w:sz w:val="18"/>
          <w:szCs w:val="18"/>
        </w:rPr>
        <w:t xml:space="preserve">During the past year we were required to </w:t>
      </w:r>
      <w:r w:rsidRPr="00951D3A">
        <w:rPr>
          <w:sz w:val="18"/>
          <w:szCs w:val="18"/>
        </w:rPr>
        <w:t xml:space="preserve">conduct </w:t>
      </w:r>
      <w:r w:rsidR="002D7388">
        <w:rPr>
          <w:sz w:val="18"/>
          <w:szCs w:val="18"/>
        </w:rPr>
        <w:t>1</w:t>
      </w:r>
      <w:r w:rsidRPr="00951D3A">
        <w:rPr>
          <w:sz w:val="18"/>
          <w:szCs w:val="18"/>
        </w:rPr>
        <w:t xml:space="preserve"> Level</w:t>
      </w:r>
      <w:r w:rsidR="007D21BB" w:rsidRPr="00951D3A">
        <w:rPr>
          <w:sz w:val="18"/>
          <w:szCs w:val="18"/>
        </w:rPr>
        <w:t> </w:t>
      </w:r>
      <w:r w:rsidRPr="00951D3A">
        <w:rPr>
          <w:sz w:val="18"/>
          <w:szCs w:val="18"/>
        </w:rPr>
        <w:t>1 assessment(s</w:t>
      </w:r>
      <w:r w:rsidR="001D3B64" w:rsidRPr="00951D3A">
        <w:rPr>
          <w:sz w:val="18"/>
          <w:szCs w:val="18"/>
        </w:rPr>
        <w:t>).</w:t>
      </w:r>
    </w:p>
    <w:p w14:paraId="69E753CA" w14:textId="438E7298" w:rsidR="00DD7D18" w:rsidRPr="001D3B64" w:rsidRDefault="00DD7D18" w:rsidP="005A26E0">
      <w:pPr>
        <w:jc w:val="both"/>
        <w:rPr>
          <w:sz w:val="18"/>
          <w:szCs w:val="18"/>
        </w:rPr>
      </w:pPr>
      <w:r w:rsidRPr="001D3B64">
        <w:rPr>
          <w:sz w:val="18"/>
          <w:szCs w:val="18"/>
        </w:rPr>
        <w:t xml:space="preserve">During the past year </w:t>
      </w:r>
      <w:r w:rsidR="002D7388">
        <w:rPr>
          <w:sz w:val="18"/>
          <w:szCs w:val="18"/>
        </w:rPr>
        <w:t>1</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A9614" w14:textId="77777777" w:rsidR="0084322E" w:rsidRDefault="0084322E">
      <w:r>
        <w:separator/>
      </w:r>
    </w:p>
  </w:endnote>
  <w:endnote w:type="continuationSeparator" w:id="0">
    <w:p w14:paraId="487E1F56" w14:textId="77777777" w:rsidR="0084322E" w:rsidRDefault="0084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357F" w14:textId="77777777" w:rsidR="0084322E" w:rsidRDefault="0084322E">
      <w:r>
        <w:separator/>
      </w:r>
    </w:p>
  </w:footnote>
  <w:footnote w:type="continuationSeparator" w:id="0">
    <w:p w14:paraId="52F8A6B0" w14:textId="77777777" w:rsidR="0084322E" w:rsidRDefault="0084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BE4"/>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242A"/>
    <w:rsid w:val="000832C2"/>
    <w:rsid w:val="00085A69"/>
    <w:rsid w:val="00093EFE"/>
    <w:rsid w:val="000943DA"/>
    <w:rsid w:val="00094751"/>
    <w:rsid w:val="000A08B0"/>
    <w:rsid w:val="000A0BCF"/>
    <w:rsid w:val="000A7E47"/>
    <w:rsid w:val="000B01EA"/>
    <w:rsid w:val="000B13CB"/>
    <w:rsid w:val="000B60F2"/>
    <w:rsid w:val="000B74BB"/>
    <w:rsid w:val="000C116D"/>
    <w:rsid w:val="000C11EB"/>
    <w:rsid w:val="000C16DD"/>
    <w:rsid w:val="000C1A52"/>
    <w:rsid w:val="000D2943"/>
    <w:rsid w:val="000D4AC7"/>
    <w:rsid w:val="000F3C1E"/>
    <w:rsid w:val="000F6367"/>
    <w:rsid w:val="000F6EE6"/>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744E4"/>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02E11"/>
    <w:rsid w:val="00214D2C"/>
    <w:rsid w:val="002166FF"/>
    <w:rsid w:val="00220240"/>
    <w:rsid w:val="002235F6"/>
    <w:rsid w:val="00226E0C"/>
    <w:rsid w:val="00231E89"/>
    <w:rsid w:val="0023302C"/>
    <w:rsid w:val="002340C2"/>
    <w:rsid w:val="00243361"/>
    <w:rsid w:val="002436C8"/>
    <w:rsid w:val="00246D6E"/>
    <w:rsid w:val="0025510E"/>
    <w:rsid w:val="00255FEF"/>
    <w:rsid w:val="00256496"/>
    <w:rsid w:val="00264941"/>
    <w:rsid w:val="00273001"/>
    <w:rsid w:val="00276CF6"/>
    <w:rsid w:val="002807F1"/>
    <w:rsid w:val="00282089"/>
    <w:rsid w:val="002856B8"/>
    <w:rsid w:val="00294205"/>
    <w:rsid w:val="002A20BB"/>
    <w:rsid w:val="002A3636"/>
    <w:rsid w:val="002A5C9F"/>
    <w:rsid w:val="002A746D"/>
    <w:rsid w:val="002B0B02"/>
    <w:rsid w:val="002B3B52"/>
    <w:rsid w:val="002D15BC"/>
    <w:rsid w:val="002D429D"/>
    <w:rsid w:val="002D728F"/>
    <w:rsid w:val="002D7388"/>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5580"/>
    <w:rsid w:val="00357F0C"/>
    <w:rsid w:val="00365C7B"/>
    <w:rsid w:val="00374751"/>
    <w:rsid w:val="00377086"/>
    <w:rsid w:val="00383730"/>
    <w:rsid w:val="00391089"/>
    <w:rsid w:val="00391E62"/>
    <w:rsid w:val="00397893"/>
    <w:rsid w:val="003A5EB5"/>
    <w:rsid w:val="003B1F6B"/>
    <w:rsid w:val="003B3381"/>
    <w:rsid w:val="003C2FCC"/>
    <w:rsid w:val="003C7E02"/>
    <w:rsid w:val="003D7AE3"/>
    <w:rsid w:val="003E7032"/>
    <w:rsid w:val="003F23AC"/>
    <w:rsid w:val="003F3A38"/>
    <w:rsid w:val="003F5E00"/>
    <w:rsid w:val="004053E9"/>
    <w:rsid w:val="00407D52"/>
    <w:rsid w:val="004120B6"/>
    <w:rsid w:val="00412B2F"/>
    <w:rsid w:val="00415B66"/>
    <w:rsid w:val="00416A8E"/>
    <w:rsid w:val="0041709B"/>
    <w:rsid w:val="004230E3"/>
    <w:rsid w:val="0042461A"/>
    <w:rsid w:val="0042631E"/>
    <w:rsid w:val="00427F0E"/>
    <w:rsid w:val="00435A3F"/>
    <w:rsid w:val="00441930"/>
    <w:rsid w:val="00442D66"/>
    <w:rsid w:val="004445E4"/>
    <w:rsid w:val="004447CC"/>
    <w:rsid w:val="00445FE9"/>
    <w:rsid w:val="00446969"/>
    <w:rsid w:val="0045424E"/>
    <w:rsid w:val="0045571D"/>
    <w:rsid w:val="004677DE"/>
    <w:rsid w:val="00470811"/>
    <w:rsid w:val="0047086C"/>
    <w:rsid w:val="00472C0F"/>
    <w:rsid w:val="00472D17"/>
    <w:rsid w:val="00473411"/>
    <w:rsid w:val="00480687"/>
    <w:rsid w:val="004848BB"/>
    <w:rsid w:val="004912AD"/>
    <w:rsid w:val="00492061"/>
    <w:rsid w:val="00493F07"/>
    <w:rsid w:val="00494C68"/>
    <w:rsid w:val="004A05D8"/>
    <w:rsid w:val="004A07B2"/>
    <w:rsid w:val="004A1ABC"/>
    <w:rsid w:val="004A2077"/>
    <w:rsid w:val="004A22CB"/>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35F"/>
    <w:rsid w:val="00566EC5"/>
    <w:rsid w:val="005830FA"/>
    <w:rsid w:val="0058536C"/>
    <w:rsid w:val="005871D9"/>
    <w:rsid w:val="005937EB"/>
    <w:rsid w:val="005979C7"/>
    <w:rsid w:val="005A087D"/>
    <w:rsid w:val="005A26E0"/>
    <w:rsid w:val="005C04C1"/>
    <w:rsid w:val="005C58AE"/>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311"/>
    <w:rsid w:val="006204CD"/>
    <w:rsid w:val="00623849"/>
    <w:rsid w:val="00630AE6"/>
    <w:rsid w:val="00633A17"/>
    <w:rsid w:val="00634B1D"/>
    <w:rsid w:val="00640676"/>
    <w:rsid w:val="0064205A"/>
    <w:rsid w:val="00643C66"/>
    <w:rsid w:val="00652F8C"/>
    <w:rsid w:val="006537F6"/>
    <w:rsid w:val="00661787"/>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5EDC"/>
    <w:rsid w:val="006C7186"/>
    <w:rsid w:val="006D4D93"/>
    <w:rsid w:val="006D506D"/>
    <w:rsid w:val="006E03F6"/>
    <w:rsid w:val="006E11B6"/>
    <w:rsid w:val="007003D1"/>
    <w:rsid w:val="007017A9"/>
    <w:rsid w:val="007042D0"/>
    <w:rsid w:val="00704D41"/>
    <w:rsid w:val="00705189"/>
    <w:rsid w:val="0071047D"/>
    <w:rsid w:val="00710939"/>
    <w:rsid w:val="0071576E"/>
    <w:rsid w:val="00717191"/>
    <w:rsid w:val="00717E80"/>
    <w:rsid w:val="007221FF"/>
    <w:rsid w:val="00722BA8"/>
    <w:rsid w:val="00737455"/>
    <w:rsid w:val="00742E55"/>
    <w:rsid w:val="007452F3"/>
    <w:rsid w:val="007471DB"/>
    <w:rsid w:val="00761201"/>
    <w:rsid w:val="00775871"/>
    <w:rsid w:val="00783F5A"/>
    <w:rsid w:val="00784418"/>
    <w:rsid w:val="0078478E"/>
    <w:rsid w:val="00784E3A"/>
    <w:rsid w:val="00794705"/>
    <w:rsid w:val="00796405"/>
    <w:rsid w:val="00796E52"/>
    <w:rsid w:val="007A0307"/>
    <w:rsid w:val="007A40CC"/>
    <w:rsid w:val="007B0B24"/>
    <w:rsid w:val="007C18C6"/>
    <w:rsid w:val="007D1751"/>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40C8"/>
    <w:rsid w:val="00836B2C"/>
    <w:rsid w:val="0084322E"/>
    <w:rsid w:val="00857337"/>
    <w:rsid w:val="00860711"/>
    <w:rsid w:val="008642CC"/>
    <w:rsid w:val="0086535D"/>
    <w:rsid w:val="00865B9C"/>
    <w:rsid w:val="00876FD6"/>
    <w:rsid w:val="00881DB7"/>
    <w:rsid w:val="00883433"/>
    <w:rsid w:val="00885381"/>
    <w:rsid w:val="00895240"/>
    <w:rsid w:val="00896E02"/>
    <w:rsid w:val="008A0085"/>
    <w:rsid w:val="008A0965"/>
    <w:rsid w:val="008A2D78"/>
    <w:rsid w:val="008A5B6C"/>
    <w:rsid w:val="008A64D8"/>
    <w:rsid w:val="008B01C6"/>
    <w:rsid w:val="008B0240"/>
    <w:rsid w:val="008C0889"/>
    <w:rsid w:val="008C0BA5"/>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51D3A"/>
    <w:rsid w:val="00964EC2"/>
    <w:rsid w:val="0096555F"/>
    <w:rsid w:val="009673A1"/>
    <w:rsid w:val="00970BCF"/>
    <w:rsid w:val="00973F02"/>
    <w:rsid w:val="009746A3"/>
    <w:rsid w:val="00974728"/>
    <w:rsid w:val="00975448"/>
    <w:rsid w:val="00975A98"/>
    <w:rsid w:val="00983590"/>
    <w:rsid w:val="00984F88"/>
    <w:rsid w:val="00990849"/>
    <w:rsid w:val="00991188"/>
    <w:rsid w:val="00992B3A"/>
    <w:rsid w:val="0099313E"/>
    <w:rsid w:val="00995293"/>
    <w:rsid w:val="009A7DF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16B05"/>
    <w:rsid w:val="00A24839"/>
    <w:rsid w:val="00A259A6"/>
    <w:rsid w:val="00A33330"/>
    <w:rsid w:val="00A44246"/>
    <w:rsid w:val="00A45E9F"/>
    <w:rsid w:val="00A50E37"/>
    <w:rsid w:val="00A62D8E"/>
    <w:rsid w:val="00A72ADF"/>
    <w:rsid w:val="00A873E6"/>
    <w:rsid w:val="00A93A21"/>
    <w:rsid w:val="00A94D32"/>
    <w:rsid w:val="00A9766F"/>
    <w:rsid w:val="00AB01B0"/>
    <w:rsid w:val="00AB5E87"/>
    <w:rsid w:val="00AC41BE"/>
    <w:rsid w:val="00AC6D1E"/>
    <w:rsid w:val="00AD4876"/>
    <w:rsid w:val="00AE00E1"/>
    <w:rsid w:val="00AE0EA9"/>
    <w:rsid w:val="00AE63C8"/>
    <w:rsid w:val="00AF0445"/>
    <w:rsid w:val="00AF2E38"/>
    <w:rsid w:val="00AF619D"/>
    <w:rsid w:val="00B0620C"/>
    <w:rsid w:val="00B1666D"/>
    <w:rsid w:val="00B2072E"/>
    <w:rsid w:val="00B2410E"/>
    <w:rsid w:val="00B3023D"/>
    <w:rsid w:val="00B30E79"/>
    <w:rsid w:val="00B3491A"/>
    <w:rsid w:val="00B442C1"/>
    <w:rsid w:val="00B44817"/>
    <w:rsid w:val="00B45743"/>
    <w:rsid w:val="00B474F6"/>
    <w:rsid w:val="00B51879"/>
    <w:rsid w:val="00B527D3"/>
    <w:rsid w:val="00B552D9"/>
    <w:rsid w:val="00B56F52"/>
    <w:rsid w:val="00B56F6C"/>
    <w:rsid w:val="00B606D3"/>
    <w:rsid w:val="00B6293E"/>
    <w:rsid w:val="00B646BC"/>
    <w:rsid w:val="00B67C49"/>
    <w:rsid w:val="00B72255"/>
    <w:rsid w:val="00B76677"/>
    <w:rsid w:val="00B772E6"/>
    <w:rsid w:val="00B85CDA"/>
    <w:rsid w:val="00B87A2D"/>
    <w:rsid w:val="00B87C5D"/>
    <w:rsid w:val="00B907F5"/>
    <w:rsid w:val="00B917F2"/>
    <w:rsid w:val="00B96EC8"/>
    <w:rsid w:val="00BA5184"/>
    <w:rsid w:val="00BA5D44"/>
    <w:rsid w:val="00BA6254"/>
    <w:rsid w:val="00BA78B2"/>
    <w:rsid w:val="00BB3E43"/>
    <w:rsid w:val="00BB412C"/>
    <w:rsid w:val="00BC2F95"/>
    <w:rsid w:val="00BC39EA"/>
    <w:rsid w:val="00BC4EA7"/>
    <w:rsid w:val="00BC6327"/>
    <w:rsid w:val="00BD1204"/>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2B56"/>
    <w:rsid w:val="00C6314A"/>
    <w:rsid w:val="00C649AA"/>
    <w:rsid w:val="00C77170"/>
    <w:rsid w:val="00C8032D"/>
    <w:rsid w:val="00C82625"/>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64C"/>
    <w:rsid w:val="00D33C8C"/>
    <w:rsid w:val="00D37E1F"/>
    <w:rsid w:val="00D47015"/>
    <w:rsid w:val="00D5267E"/>
    <w:rsid w:val="00D5320E"/>
    <w:rsid w:val="00D54478"/>
    <w:rsid w:val="00D60888"/>
    <w:rsid w:val="00D717EE"/>
    <w:rsid w:val="00D7538B"/>
    <w:rsid w:val="00D77322"/>
    <w:rsid w:val="00D924EC"/>
    <w:rsid w:val="00D96789"/>
    <w:rsid w:val="00D9792D"/>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1CE9"/>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31F0"/>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 w:id="19739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27</cp:revision>
  <cp:lastPrinted>2018-12-11T18:58:00Z</cp:lastPrinted>
  <dcterms:created xsi:type="dcterms:W3CDTF">2024-05-15T22:12:00Z</dcterms:created>
  <dcterms:modified xsi:type="dcterms:W3CDTF">2024-06-25T20:51:00Z</dcterms:modified>
</cp:coreProperties>
</file>