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F55737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bookmarkStart w:id="2" w:name="_Hlk74819252"/>
      <w:r w:rsidR="00940DD5">
        <w:rPr>
          <w:rFonts w:ascii="Arial" w:hAnsi="Arial" w:cs="Arial"/>
          <w:sz w:val="24"/>
          <w:szCs w:val="24"/>
        </w:rPr>
        <w:t>Bridgeport Public Utility District</w:t>
      </w:r>
      <w:r w:rsidR="00494C7A">
        <w:rPr>
          <w:rFonts w:ascii="Arial" w:hAnsi="Arial" w:cs="Arial"/>
          <w:sz w:val="24"/>
          <w:szCs w:val="24"/>
        </w:rPr>
        <w:t xml:space="preserve"> </w:t>
      </w:r>
      <w:bookmarkEnd w:id="2"/>
    </w:p>
    <w:p w14:paraId="65A99AB1" w14:textId="0811384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40DD5">
        <w:rPr>
          <w:rFonts w:ascii="Arial" w:hAnsi="Arial" w:cs="Arial"/>
          <w:sz w:val="24"/>
          <w:szCs w:val="24"/>
        </w:rPr>
        <w:t>06/17/2021</w:t>
      </w:r>
    </w:p>
    <w:p w14:paraId="21C05768" w14:textId="6355822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40DD5">
        <w:rPr>
          <w:rFonts w:ascii="Arial" w:hAnsi="Arial" w:cs="Arial"/>
          <w:sz w:val="24"/>
          <w:szCs w:val="24"/>
        </w:rPr>
        <w:t>Ground Water</w:t>
      </w:r>
    </w:p>
    <w:p w14:paraId="6AE5ED8C" w14:textId="23260E4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40DD5">
        <w:rPr>
          <w:rFonts w:ascii="Arial" w:hAnsi="Arial" w:cs="Arial"/>
          <w:sz w:val="24"/>
          <w:szCs w:val="24"/>
        </w:rPr>
        <w:t>Cain Well &amp; Twin Lakes Well in Bridgeport, California</w:t>
      </w:r>
    </w:p>
    <w:p w14:paraId="11D6F99D" w14:textId="2773395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40DD5">
        <w:rPr>
          <w:rFonts w:ascii="Arial" w:hAnsi="Arial" w:cs="Arial"/>
          <w:sz w:val="24"/>
          <w:szCs w:val="24"/>
        </w:rPr>
        <w:t xml:space="preserve">Sampling Was Conducted for the wells in October 2011. Arsenic A was the chemical detected. The wells have been tested Quarterly since 2008. Copies of the sample results may be viewed at the Bridgeport Public Utility District office or the CDPH San Bernardino office, 464 West </w:t>
      </w:r>
      <w:proofErr w:type="spellStart"/>
      <w:r w:rsidR="00940DD5">
        <w:rPr>
          <w:rFonts w:ascii="Arial" w:hAnsi="Arial" w:cs="Arial"/>
          <w:sz w:val="24"/>
          <w:szCs w:val="24"/>
        </w:rPr>
        <w:t>st.</w:t>
      </w:r>
      <w:proofErr w:type="spellEnd"/>
      <w:r w:rsidR="00940DD5">
        <w:rPr>
          <w:rFonts w:ascii="Arial" w:hAnsi="Arial" w:cs="Arial"/>
          <w:sz w:val="24"/>
          <w:szCs w:val="24"/>
        </w:rPr>
        <w:t xml:space="preserve"> Suite 437, San Bernardino, Ca.</w:t>
      </w:r>
    </w:p>
    <w:p w14:paraId="55CC3D7E" w14:textId="51B847E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40DD5">
        <w:rPr>
          <w:rFonts w:ascii="Arial" w:hAnsi="Arial" w:cs="Arial"/>
          <w:sz w:val="24"/>
          <w:szCs w:val="24"/>
        </w:rPr>
        <w:t>2</w:t>
      </w:r>
      <w:r w:rsidR="00940DD5" w:rsidRPr="00940DD5">
        <w:rPr>
          <w:rFonts w:ascii="Arial" w:hAnsi="Arial" w:cs="Arial"/>
          <w:sz w:val="24"/>
          <w:szCs w:val="24"/>
          <w:vertAlign w:val="superscript"/>
        </w:rPr>
        <w:t>nd</w:t>
      </w:r>
      <w:r w:rsidR="00940DD5">
        <w:rPr>
          <w:rFonts w:ascii="Arial" w:hAnsi="Arial" w:cs="Arial"/>
          <w:sz w:val="24"/>
          <w:szCs w:val="24"/>
        </w:rPr>
        <w:t xml:space="preserve"> Tuesday of each month at 1:00 PM at 233 Twin Lakes Rd. Bridgeport, Ca 93517</w:t>
      </w:r>
    </w:p>
    <w:p w14:paraId="175FE9EF" w14:textId="3569D7AC"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40DD5">
        <w:rPr>
          <w:rFonts w:ascii="Arial" w:hAnsi="Arial" w:cs="Arial"/>
          <w:sz w:val="24"/>
          <w:szCs w:val="24"/>
        </w:rPr>
        <w:t xml:space="preserve">Bridgeport Public Utility District </w:t>
      </w:r>
      <w:r w:rsidR="00813E6B">
        <w:rPr>
          <w:rFonts w:ascii="Arial" w:hAnsi="Arial" w:cs="Arial"/>
          <w:sz w:val="24"/>
          <w:szCs w:val="24"/>
        </w:rPr>
        <w:t>- (760)932-7251 or visit our web site at bridgeportpud.com/</w:t>
      </w:r>
      <w:proofErr w:type="spellStart"/>
      <w:r w:rsidR="00813E6B">
        <w:rPr>
          <w:rFonts w:ascii="Arial" w:hAnsi="Arial" w:cs="Arial"/>
          <w:sz w:val="24"/>
          <w:szCs w:val="24"/>
        </w:rPr>
        <w:t>ubwebb</w:t>
      </w:r>
      <w:proofErr w:type="spellEnd"/>
      <w:r w:rsidR="00813E6B">
        <w:rPr>
          <w:rFonts w:ascii="Arial" w:hAnsi="Arial" w:cs="Arial"/>
          <w:sz w:val="24"/>
          <w:szCs w:val="24"/>
        </w:rPr>
        <w:t xml:space="preserve">/ </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EFF1D8B"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813E6B">
        <w:rPr>
          <w:rFonts w:ascii="Arial" w:hAnsi="Arial" w:cs="Arial"/>
          <w:sz w:val="24"/>
          <w:szCs w:val="24"/>
          <w:lang w:val="es-MX"/>
        </w:rPr>
        <w:t>Bridgeport Public Utility District</w:t>
      </w:r>
      <w:r w:rsidR="00442D66" w:rsidRPr="0050755D">
        <w:rPr>
          <w:rFonts w:ascii="Arial" w:hAnsi="Arial" w:cs="Arial"/>
          <w:sz w:val="24"/>
          <w:szCs w:val="24"/>
          <w:lang w:val="es-MX"/>
        </w:rPr>
        <w:t xml:space="preserve"> a </w:t>
      </w:r>
      <w:r w:rsidR="00813E6B">
        <w:rPr>
          <w:rFonts w:ascii="Arial" w:eastAsia="PMingLiU" w:hAnsi="Arial" w:cs="Arial"/>
          <w:sz w:val="24"/>
          <w:szCs w:val="24"/>
        </w:rPr>
        <w:t>233 Twin Lakes Rd. Bridgeport, Ca 93517 – (760)932-7251</w:t>
      </w:r>
      <w:r w:rsidR="00442D66" w:rsidRPr="0050755D">
        <w:rPr>
          <w:rFonts w:ascii="Arial" w:hAnsi="Arial" w:cs="Arial"/>
          <w:sz w:val="24"/>
          <w:szCs w:val="24"/>
          <w:lang w:val="es-MX"/>
        </w:rPr>
        <w:t xml:space="preserve"> para asistirlo en español.</w:t>
      </w:r>
    </w:p>
    <w:p w14:paraId="72C2ECD4" w14:textId="7FD1CF23"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proofErr w:type="spellStart"/>
      <w:r w:rsidR="00EE00F9">
        <w:rPr>
          <w:rFonts w:ascii="Arial" w:eastAsia="PMingLiU" w:hAnsi="Arial" w:cs="Arial" w:hint="eastAsia"/>
          <w:sz w:val="24"/>
          <w:szCs w:val="24"/>
        </w:rPr>
        <w:t>這份報告含有關於您的飲用水的重要訊息。請用以下地址和電話聯繫</w:t>
      </w:r>
      <w:proofErr w:type="spellEnd"/>
      <w:r w:rsidR="00EE00F9">
        <w:rPr>
          <w:rFonts w:ascii="Arial" w:eastAsia="PMingLiU" w:hAnsi="Arial" w:cs="Arial"/>
          <w:sz w:val="24"/>
          <w:szCs w:val="24"/>
        </w:rPr>
        <w:t xml:space="preserve"> </w:t>
      </w:r>
      <w:r w:rsidR="00BA6254" w:rsidRPr="00D10A7C">
        <w:rPr>
          <w:rFonts w:ascii="Arial" w:eastAsia="PMingLiU" w:hAnsi="Arial" w:cs="Arial"/>
          <w:sz w:val="24"/>
          <w:szCs w:val="24"/>
        </w:rPr>
        <w:t xml:space="preserve"> </w:t>
      </w:r>
      <w:r w:rsidR="00813E6B">
        <w:rPr>
          <w:rFonts w:ascii="Arial" w:hAnsi="Arial" w:cs="Arial"/>
          <w:sz w:val="24"/>
          <w:szCs w:val="24"/>
        </w:rPr>
        <w:t xml:space="preserve">Bridgeport Public Utility District </w:t>
      </w:r>
      <w:r w:rsidR="00EE00F9">
        <w:rPr>
          <w:rFonts w:ascii="Arial" w:eastAsia="PMingLiU" w:hAnsi="Arial" w:cs="Arial" w:hint="eastAsia"/>
          <w:sz w:val="24"/>
          <w:szCs w:val="24"/>
        </w:rPr>
        <w:t>以獲得中文的幫助</w:t>
      </w:r>
      <w:r w:rsidR="00BA6254" w:rsidRPr="00D10A7C">
        <w:rPr>
          <w:rFonts w:ascii="Arial" w:eastAsia="PMingLiU" w:hAnsi="Arial" w:cs="Arial"/>
          <w:sz w:val="24"/>
          <w:szCs w:val="24"/>
        </w:rPr>
        <w:t>:</w:t>
      </w:r>
      <w:bookmarkStart w:id="4" w:name="_Hlk74819345"/>
      <w:r w:rsidR="00813E6B">
        <w:rPr>
          <w:rFonts w:ascii="Arial" w:eastAsia="PMingLiU" w:hAnsi="Arial" w:cs="Arial"/>
          <w:sz w:val="24"/>
          <w:szCs w:val="24"/>
        </w:rPr>
        <w:t xml:space="preserve">233 Twin Lakes Rd. Bridgeport, Ca 93517 </w:t>
      </w:r>
      <w:bookmarkEnd w:id="4"/>
      <w:r w:rsidR="00813E6B">
        <w:rPr>
          <w:rFonts w:ascii="Arial" w:eastAsia="PMingLiU" w:hAnsi="Arial" w:cs="Arial"/>
          <w:sz w:val="24"/>
          <w:szCs w:val="24"/>
        </w:rPr>
        <w:t>– (760)932-7251</w:t>
      </w:r>
    </w:p>
    <w:p w14:paraId="7D3636E6" w14:textId="702F957E"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13E6B" w:rsidRPr="00813E6B">
        <w:rPr>
          <w:rFonts w:ascii="Arial" w:hAnsi="Arial" w:cs="Arial"/>
          <w:sz w:val="24"/>
          <w:szCs w:val="24"/>
        </w:rPr>
        <w:t xml:space="preserve"> </w:t>
      </w:r>
      <w:r w:rsidR="00813E6B">
        <w:rPr>
          <w:rFonts w:ascii="Arial" w:hAnsi="Arial" w:cs="Arial"/>
          <w:sz w:val="24"/>
          <w:szCs w:val="24"/>
        </w:rPr>
        <w:t xml:space="preserve">Bridgeport Public Utility District - </w:t>
      </w:r>
      <w:r w:rsidR="00813E6B">
        <w:rPr>
          <w:rFonts w:ascii="Arial" w:eastAsia="PMingLiU" w:hAnsi="Arial" w:cs="Arial"/>
          <w:sz w:val="24"/>
          <w:szCs w:val="24"/>
        </w:rPr>
        <w:t xml:space="preserve">233 Twin Lakes Rd. Bridgeport, Ca 93517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813E6B">
        <w:rPr>
          <w:rFonts w:ascii="Arial" w:hAnsi="Arial" w:cs="Arial"/>
          <w:sz w:val="24"/>
          <w:szCs w:val="24"/>
        </w:rPr>
        <w:t>(760)932-7251</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43F4B4C"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813E6B">
        <w:rPr>
          <w:rFonts w:ascii="Arial" w:hAnsi="Arial" w:cs="Arial"/>
          <w:sz w:val="24"/>
          <w:szCs w:val="24"/>
        </w:rPr>
        <w:t>Bridgeport Public Utility District</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813E6B">
        <w:rPr>
          <w:rFonts w:ascii="Arial" w:eastAsia="PMingLiU" w:hAnsi="Arial" w:cs="Arial"/>
          <w:sz w:val="24"/>
          <w:szCs w:val="24"/>
        </w:rPr>
        <w:t xml:space="preserve">233 Twin Lakes Rd. Bridgeport, Ca 93517 – (760)932-7251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FE0D259"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813E6B">
        <w:rPr>
          <w:rFonts w:ascii="Arial" w:hAnsi="Arial" w:cs="Arial"/>
          <w:sz w:val="24"/>
          <w:szCs w:val="24"/>
        </w:rPr>
        <w:t>Bridgeport Public Utility District</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813E6B">
        <w:rPr>
          <w:rFonts w:ascii="Arial" w:eastAsia="PMingLiU" w:hAnsi="Arial" w:cs="Arial"/>
          <w:sz w:val="24"/>
          <w:szCs w:val="24"/>
        </w:rPr>
        <w:t xml:space="preserve">233 Twin Lakes Rd. Bridgeport, Ca 93517 – (760)932-7251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5" w:name="_Toc58336715"/>
      <w:r w:rsidRPr="005F082E">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6" w:name="_Toc58336716"/>
      <w:r w:rsidRPr="005F082E">
        <w:t>Sources of Drinking Water</w:t>
      </w:r>
      <w:r w:rsidR="00CF02C7" w:rsidRPr="005F082E">
        <w:t xml:space="preserve"> and </w:t>
      </w:r>
      <w:r w:rsidR="007A473C" w:rsidRPr="005F082E">
        <w:t>Contaminants that May Be Present in Source Water</w:t>
      </w:r>
      <w:bookmarkEnd w:id="6"/>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7" w:name="_Toc58336717"/>
      <w:r w:rsidRPr="005F082E">
        <w:t xml:space="preserve">About Your </w:t>
      </w:r>
      <w:r w:rsidR="00092955" w:rsidRPr="005F082E">
        <w:t xml:space="preserve">Drinking </w:t>
      </w:r>
      <w:r w:rsidRPr="005F082E">
        <w:t>Water Quality</w:t>
      </w:r>
      <w:bookmarkEnd w:id="7"/>
    </w:p>
    <w:p w14:paraId="70EABC0F" w14:textId="77777777" w:rsidR="00E130F9" w:rsidRPr="005F082E" w:rsidRDefault="00E130F9" w:rsidP="00174975">
      <w:pPr>
        <w:pStyle w:val="Heading3"/>
        <w:spacing w:before="120" w:after="120"/>
      </w:pPr>
      <w:bookmarkStart w:id="8" w:name="_Toc58336718"/>
      <w:bookmarkStart w:id="9" w:name="_Hlk57994699"/>
      <w:r w:rsidRPr="005F082E">
        <w:t>Drinking Water Contaminants Detected</w:t>
      </w:r>
      <w:bookmarkEnd w:id="8"/>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9"/>
    <w:p w14:paraId="530BF6F4" w14:textId="647D9F70" w:rsidR="00095AAC" w:rsidRPr="005F082E" w:rsidRDefault="00095AAC" w:rsidP="00115004">
      <w:pPr>
        <w:pStyle w:val="Caption"/>
      </w:pPr>
      <w:r w:rsidRPr="005F082E">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3E1A74D"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52671D">
              <w:rPr>
                <w:rFonts w:ascii="Arial" w:hAnsi="Arial" w:cs="Arial"/>
                <w:color w:val="000000" w:themeColor="text1"/>
                <w:sz w:val="24"/>
                <w:szCs w:val="24"/>
              </w:rPr>
              <w:t>0</w:t>
            </w:r>
          </w:p>
        </w:tc>
        <w:tc>
          <w:tcPr>
            <w:tcW w:w="1443" w:type="dxa"/>
            <w:shd w:val="clear" w:color="auto" w:fill="auto"/>
          </w:tcPr>
          <w:p w14:paraId="7D6226CF" w14:textId="413C3BC6" w:rsidR="00095AAC" w:rsidRPr="005F082E" w:rsidRDefault="0052671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7C037474" w:rsidR="008572DA" w:rsidRPr="005F082E" w:rsidRDefault="0052671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EAAD40E" w:rsidR="00095AAC" w:rsidRPr="005F082E" w:rsidRDefault="0052671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5B56188F" w:rsidR="008572DA" w:rsidRPr="005F082E" w:rsidRDefault="0052671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3BBBD715" w:rsidR="00095AAC" w:rsidRPr="005F082E" w:rsidRDefault="0052671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416DB55F"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331AA42" w:rsidR="008572DA" w:rsidRPr="005F082E" w:rsidRDefault="0052671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06/04/2019</w:t>
            </w:r>
          </w:p>
        </w:tc>
        <w:tc>
          <w:tcPr>
            <w:tcW w:w="900" w:type="dxa"/>
            <w:tcMar>
              <w:left w:w="86" w:type="dxa"/>
              <w:right w:w="86" w:type="dxa"/>
            </w:tcMar>
          </w:tcPr>
          <w:p w14:paraId="102D5A02" w14:textId="612EEFBC" w:rsidR="008572DA" w:rsidRPr="005F082E" w:rsidRDefault="0052671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72E1A199" w:rsidR="008572DA" w:rsidRPr="005F082E" w:rsidRDefault="008A3E1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.00078 </w:t>
            </w:r>
          </w:p>
        </w:tc>
        <w:tc>
          <w:tcPr>
            <w:tcW w:w="900" w:type="dxa"/>
            <w:tcMar>
              <w:left w:w="86" w:type="dxa"/>
              <w:right w:w="86" w:type="dxa"/>
            </w:tcMar>
          </w:tcPr>
          <w:p w14:paraId="308535F4" w14:textId="302DD675" w:rsidR="008572DA" w:rsidRPr="005F082E" w:rsidRDefault="0052671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5019FFB" w:rsidR="008572DA" w:rsidRPr="005F082E" w:rsidRDefault="0052671D"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31A08F5F"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FF4F4B6" w:rsidR="00FC33C4" w:rsidRPr="005F082E" w:rsidRDefault="0052671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06/04/2019</w:t>
            </w:r>
          </w:p>
        </w:tc>
        <w:tc>
          <w:tcPr>
            <w:tcW w:w="900" w:type="dxa"/>
            <w:tcMar>
              <w:left w:w="86" w:type="dxa"/>
              <w:right w:w="86" w:type="dxa"/>
            </w:tcMar>
          </w:tcPr>
          <w:p w14:paraId="42CEE2F3" w14:textId="2516EBE7" w:rsidR="00FC33C4" w:rsidRPr="005F082E" w:rsidRDefault="0052671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55016949" w:rsidR="00FC33C4" w:rsidRPr="005F082E" w:rsidRDefault="008A3E1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0.48 </w:t>
            </w:r>
          </w:p>
        </w:tc>
        <w:tc>
          <w:tcPr>
            <w:tcW w:w="900" w:type="dxa"/>
            <w:tcMar>
              <w:left w:w="86" w:type="dxa"/>
              <w:right w:w="86" w:type="dxa"/>
            </w:tcMar>
          </w:tcPr>
          <w:p w14:paraId="1AE57BBF" w14:textId="494F284F" w:rsidR="00FC33C4" w:rsidRPr="005F082E" w:rsidRDefault="0052671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667E927" w:rsidR="00684C7E" w:rsidRPr="005F082E" w:rsidRDefault="00761A3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02/13/2020</w:t>
            </w:r>
          </w:p>
        </w:tc>
        <w:tc>
          <w:tcPr>
            <w:tcW w:w="1260" w:type="dxa"/>
            <w:tcMar>
              <w:left w:w="58" w:type="dxa"/>
              <w:right w:w="58" w:type="dxa"/>
            </w:tcMar>
          </w:tcPr>
          <w:p w14:paraId="690B0D1C" w14:textId="12600A24" w:rsidR="00684C7E" w:rsidRPr="005F082E" w:rsidRDefault="00761A3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15-26 mg/L</w:t>
            </w:r>
          </w:p>
        </w:tc>
        <w:tc>
          <w:tcPr>
            <w:tcW w:w="1530" w:type="dxa"/>
            <w:tcMar>
              <w:left w:w="58" w:type="dxa"/>
              <w:right w:w="58" w:type="dxa"/>
            </w:tcMar>
          </w:tcPr>
          <w:p w14:paraId="6802CC34" w14:textId="6322C277" w:rsidR="00684C7E" w:rsidRPr="005F082E" w:rsidRDefault="00761A3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15-26</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E82922B" w:rsidR="00684C7E" w:rsidRPr="005F082E" w:rsidRDefault="00761A3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02/13/2020</w:t>
            </w:r>
          </w:p>
        </w:tc>
        <w:tc>
          <w:tcPr>
            <w:tcW w:w="1260" w:type="dxa"/>
            <w:tcMar>
              <w:left w:w="58" w:type="dxa"/>
              <w:right w:w="58" w:type="dxa"/>
            </w:tcMar>
          </w:tcPr>
          <w:p w14:paraId="5F571C45" w14:textId="0E7EB26F" w:rsidR="00684C7E" w:rsidRPr="005F082E" w:rsidRDefault="00761A3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48-80 mg/L</w:t>
            </w:r>
          </w:p>
        </w:tc>
        <w:tc>
          <w:tcPr>
            <w:tcW w:w="1530" w:type="dxa"/>
            <w:tcMar>
              <w:left w:w="58" w:type="dxa"/>
              <w:right w:w="58" w:type="dxa"/>
            </w:tcMar>
          </w:tcPr>
          <w:p w14:paraId="2BE476FB" w14:textId="30A82623" w:rsidR="00684C7E" w:rsidRPr="005F082E" w:rsidRDefault="00761A3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48-80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A41D08">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A41D08">
        <w:trPr>
          <w:trHeight w:val="432"/>
        </w:trPr>
        <w:tc>
          <w:tcPr>
            <w:tcW w:w="2245" w:type="dxa"/>
            <w:tcMar>
              <w:left w:w="58" w:type="dxa"/>
              <w:right w:w="58" w:type="dxa"/>
            </w:tcMar>
          </w:tcPr>
          <w:p w14:paraId="29E71AAC" w14:textId="628D84CE" w:rsidR="00512D8C" w:rsidRPr="00A41D08" w:rsidRDefault="00761A34" w:rsidP="00512D8C">
            <w:pPr>
              <w:keepNext/>
              <w:keepLines/>
              <w:spacing w:before="40" w:after="40"/>
              <w:ind w:left="30"/>
              <w:jc w:val="both"/>
              <w:rPr>
                <w:rFonts w:ascii="Arial" w:hAnsi="Arial" w:cs="Arial"/>
                <w:color w:val="000000" w:themeColor="text1"/>
                <w:sz w:val="18"/>
                <w:szCs w:val="18"/>
              </w:rPr>
            </w:pPr>
            <w:r w:rsidRPr="00A41D08">
              <w:rPr>
                <w:rFonts w:ascii="Arial" w:hAnsi="Arial" w:cs="Arial"/>
                <w:color w:val="000000" w:themeColor="text1"/>
                <w:sz w:val="18"/>
                <w:szCs w:val="18"/>
              </w:rPr>
              <w:t>Arsenic</w:t>
            </w:r>
            <w:r w:rsidR="00A41D08">
              <w:rPr>
                <w:rFonts w:ascii="Arial" w:hAnsi="Arial" w:cs="Arial"/>
                <w:color w:val="000000" w:themeColor="text1"/>
                <w:sz w:val="18"/>
                <w:szCs w:val="18"/>
              </w:rPr>
              <w:t xml:space="preserve"> (PPM)</w:t>
            </w:r>
          </w:p>
        </w:tc>
        <w:tc>
          <w:tcPr>
            <w:tcW w:w="1440" w:type="dxa"/>
          </w:tcPr>
          <w:p w14:paraId="21F7006B" w14:textId="51AA5D2E" w:rsidR="00512D8C" w:rsidRPr="00A41D08" w:rsidRDefault="00761A34" w:rsidP="00512D8C">
            <w:pPr>
              <w:keepNext/>
              <w:keepLines/>
              <w:spacing w:before="40" w:after="40"/>
              <w:jc w:val="center"/>
              <w:rPr>
                <w:rFonts w:ascii="Arial" w:hAnsi="Arial" w:cs="Arial"/>
                <w:color w:val="000000" w:themeColor="text1"/>
                <w:sz w:val="18"/>
                <w:szCs w:val="18"/>
              </w:rPr>
            </w:pPr>
            <w:r w:rsidRPr="00A41D08">
              <w:rPr>
                <w:rFonts w:ascii="Arial" w:hAnsi="Arial" w:cs="Arial"/>
                <w:color w:val="000000" w:themeColor="text1"/>
                <w:sz w:val="18"/>
                <w:szCs w:val="18"/>
              </w:rPr>
              <w:t>12/6/2020</w:t>
            </w:r>
          </w:p>
        </w:tc>
        <w:tc>
          <w:tcPr>
            <w:tcW w:w="1260" w:type="dxa"/>
          </w:tcPr>
          <w:p w14:paraId="1BD7CABC" w14:textId="1ED64A98" w:rsidR="00512D8C" w:rsidRPr="00A41D08" w:rsidRDefault="00761A34" w:rsidP="00512D8C">
            <w:pPr>
              <w:keepNext/>
              <w:keepLines/>
              <w:spacing w:before="40" w:after="40"/>
              <w:jc w:val="center"/>
              <w:rPr>
                <w:rFonts w:ascii="Arial" w:hAnsi="Arial" w:cs="Arial"/>
                <w:color w:val="000000" w:themeColor="text1"/>
                <w:sz w:val="18"/>
                <w:szCs w:val="18"/>
              </w:rPr>
            </w:pPr>
            <w:r w:rsidRPr="00A41D08">
              <w:rPr>
                <w:rFonts w:ascii="Arial" w:hAnsi="Arial" w:cs="Arial"/>
                <w:color w:val="000000" w:themeColor="text1"/>
                <w:sz w:val="18"/>
                <w:szCs w:val="18"/>
              </w:rPr>
              <w:t>0.021- 0.025</w:t>
            </w:r>
          </w:p>
        </w:tc>
        <w:tc>
          <w:tcPr>
            <w:tcW w:w="1530" w:type="dxa"/>
          </w:tcPr>
          <w:p w14:paraId="40895B2C" w14:textId="7C4E4558" w:rsidR="00512D8C" w:rsidRPr="00A41D08" w:rsidRDefault="00761A34" w:rsidP="00512D8C">
            <w:pPr>
              <w:keepNext/>
              <w:keepLines/>
              <w:spacing w:before="40" w:after="40"/>
              <w:jc w:val="center"/>
              <w:rPr>
                <w:rFonts w:ascii="Arial" w:hAnsi="Arial" w:cs="Arial"/>
                <w:color w:val="000000" w:themeColor="text1"/>
                <w:sz w:val="18"/>
                <w:szCs w:val="18"/>
              </w:rPr>
            </w:pPr>
            <w:r w:rsidRPr="00A41D08">
              <w:rPr>
                <w:rFonts w:ascii="Arial" w:hAnsi="Arial" w:cs="Arial"/>
                <w:color w:val="000000" w:themeColor="text1"/>
                <w:sz w:val="18"/>
                <w:szCs w:val="18"/>
              </w:rPr>
              <w:t>0.021- 0.025</w:t>
            </w:r>
          </w:p>
        </w:tc>
        <w:tc>
          <w:tcPr>
            <w:tcW w:w="1170" w:type="dxa"/>
          </w:tcPr>
          <w:p w14:paraId="707B8EC2" w14:textId="15566833" w:rsidR="00512D8C" w:rsidRPr="00A41D08" w:rsidRDefault="00761A34" w:rsidP="00512D8C">
            <w:pPr>
              <w:keepNext/>
              <w:keepLines/>
              <w:spacing w:before="40" w:after="40"/>
              <w:jc w:val="center"/>
              <w:rPr>
                <w:rFonts w:ascii="Arial" w:hAnsi="Arial" w:cs="Arial"/>
                <w:color w:val="000000" w:themeColor="text1"/>
                <w:sz w:val="18"/>
                <w:szCs w:val="18"/>
              </w:rPr>
            </w:pPr>
            <w:r w:rsidRPr="00A41D08">
              <w:rPr>
                <w:rFonts w:ascii="Arial" w:hAnsi="Arial" w:cs="Arial"/>
                <w:color w:val="000000" w:themeColor="text1"/>
                <w:sz w:val="18"/>
                <w:szCs w:val="18"/>
              </w:rPr>
              <w:t>0.010</w:t>
            </w:r>
          </w:p>
        </w:tc>
        <w:tc>
          <w:tcPr>
            <w:tcW w:w="1260" w:type="dxa"/>
          </w:tcPr>
          <w:p w14:paraId="4F209845" w14:textId="4971B0CD" w:rsidR="00512D8C" w:rsidRPr="00A41D08" w:rsidRDefault="00761A34" w:rsidP="00512D8C">
            <w:pPr>
              <w:keepNext/>
              <w:keepLines/>
              <w:spacing w:before="40" w:after="40"/>
              <w:jc w:val="center"/>
              <w:rPr>
                <w:rFonts w:ascii="Arial" w:hAnsi="Arial" w:cs="Arial"/>
                <w:color w:val="000000" w:themeColor="text1"/>
                <w:sz w:val="18"/>
                <w:szCs w:val="18"/>
              </w:rPr>
            </w:pPr>
            <w:r w:rsidRPr="00A41D08">
              <w:rPr>
                <w:rFonts w:ascii="Arial" w:hAnsi="Arial" w:cs="Arial"/>
                <w:color w:val="000000" w:themeColor="text1"/>
                <w:sz w:val="18"/>
                <w:szCs w:val="18"/>
              </w:rPr>
              <w:t>.004</w:t>
            </w:r>
          </w:p>
        </w:tc>
        <w:tc>
          <w:tcPr>
            <w:tcW w:w="1931" w:type="dxa"/>
          </w:tcPr>
          <w:p w14:paraId="307E6935" w14:textId="42F9FAB7" w:rsidR="00512D8C" w:rsidRPr="005F082E" w:rsidRDefault="00A41D08" w:rsidP="00512D8C">
            <w:pPr>
              <w:keepNext/>
              <w:keepLines/>
              <w:spacing w:before="40" w:after="40"/>
              <w:jc w:val="center"/>
              <w:rPr>
                <w:rFonts w:ascii="Arial" w:hAnsi="Arial" w:cs="Arial"/>
                <w:color w:val="000000" w:themeColor="text1"/>
                <w:sz w:val="24"/>
                <w:szCs w:val="24"/>
              </w:rPr>
            </w:pPr>
            <w:r>
              <w:rPr>
                <w:sz w:val="18"/>
                <w:szCs w:val="18"/>
              </w:rPr>
              <w:t>Erosion of natural deposits; runoff from orchards; glass &amp; electronics production wastes</w:t>
            </w:r>
          </w:p>
        </w:tc>
      </w:tr>
      <w:tr w:rsidR="00A41D08" w:rsidRPr="005F082E" w14:paraId="7E778FAF" w14:textId="77777777" w:rsidTr="00A41D08">
        <w:trPr>
          <w:trHeight w:val="432"/>
        </w:trPr>
        <w:tc>
          <w:tcPr>
            <w:tcW w:w="2245" w:type="dxa"/>
            <w:tcMar>
              <w:left w:w="58" w:type="dxa"/>
              <w:right w:w="58" w:type="dxa"/>
            </w:tcMar>
          </w:tcPr>
          <w:p w14:paraId="2BC454A4" w14:textId="2A3D81AC" w:rsidR="00A41D08" w:rsidRPr="005F082E" w:rsidRDefault="00A41D08" w:rsidP="00A41D08">
            <w:pPr>
              <w:spacing w:before="40" w:after="40"/>
              <w:ind w:left="30"/>
              <w:jc w:val="both"/>
              <w:rPr>
                <w:rFonts w:ascii="Arial" w:hAnsi="Arial" w:cs="Arial"/>
                <w:color w:val="000000" w:themeColor="text1"/>
                <w:sz w:val="24"/>
                <w:szCs w:val="24"/>
              </w:rPr>
            </w:pPr>
            <w:r>
              <w:rPr>
                <w:sz w:val="18"/>
              </w:rPr>
              <w:t>Nitrate   (PPM)</w:t>
            </w:r>
          </w:p>
        </w:tc>
        <w:tc>
          <w:tcPr>
            <w:tcW w:w="1440" w:type="dxa"/>
          </w:tcPr>
          <w:p w14:paraId="25EFD446" w14:textId="14A45C0F" w:rsidR="00A41D08" w:rsidRPr="005F082E" w:rsidRDefault="00A41D08" w:rsidP="00A41D08">
            <w:pPr>
              <w:spacing w:before="40" w:after="40"/>
              <w:jc w:val="center"/>
              <w:rPr>
                <w:rFonts w:ascii="Arial" w:hAnsi="Arial" w:cs="Arial"/>
                <w:color w:val="000000" w:themeColor="text1"/>
                <w:sz w:val="24"/>
                <w:szCs w:val="24"/>
              </w:rPr>
            </w:pPr>
            <w:r>
              <w:rPr>
                <w:sz w:val="18"/>
              </w:rPr>
              <w:t>2/13/20</w:t>
            </w:r>
          </w:p>
        </w:tc>
        <w:tc>
          <w:tcPr>
            <w:tcW w:w="1260" w:type="dxa"/>
          </w:tcPr>
          <w:p w14:paraId="7CAF39D9" w14:textId="006C6440" w:rsidR="00A41D08" w:rsidRPr="005F082E" w:rsidRDefault="00A41D08" w:rsidP="00A41D08">
            <w:pPr>
              <w:spacing w:before="40" w:after="40"/>
              <w:jc w:val="center"/>
              <w:rPr>
                <w:rFonts w:ascii="Arial" w:hAnsi="Arial" w:cs="Arial"/>
                <w:color w:val="000000" w:themeColor="text1"/>
                <w:sz w:val="24"/>
                <w:szCs w:val="24"/>
              </w:rPr>
            </w:pPr>
            <w:r>
              <w:rPr>
                <w:sz w:val="18"/>
              </w:rPr>
              <w:t>N/D-0.25</w:t>
            </w:r>
          </w:p>
        </w:tc>
        <w:tc>
          <w:tcPr>
            <w:tcW w:w="1530" w:type="dxa"/>
          </w:tcPr>
          <w:p w14:paraId="694B316A" w14:textId="594E9296" w:rsidR="00A41D08" w:rsidRPr="005F082E" w:rsidRDefault="00A41D08" w:rsidP="00A41D08">
            <w:pPr>
              <w:spacing w:before="40" w:after="40"/>
              <w:jc w:val="center"/>
              <w:rPr>
                <w:rFonts w:ascii="Arial" w:hAnsi="Arial" w:cs="Arial"/>
                <w:color w:val="000000" w:themeColor="text1"/>
                <w:sz w:val="24"/>
                <w:szCs w:val="24"/>
              </w:rPr>
            </w:pPr>
            <w:r>
              <w:rPr>
                <w:sz w:val="18"/>
              </w:rPr>
              <w:t>N/D – 0.25</w:t>
            </w:r>
          </w:p>
        </w:tc>
        <w:tc>
          <w:tcPr>
            <w:tcW w:w="1170" w:type="dxa"/>
          </w:tcPr>
          <w:p w14:paraId="04B3ABD1" w14:textId="45F58817" w:rsidR="00A41D08" w:rsidRPr="005F082E" w:rsidRDefault="00A41D08" w:rsidP="00A41D08">
            <w:pPr>
              <w:spacing w:before="40" w:after="40"/>
              <w:jc w:val="center"/>
              <w:rPr>
                <w:rFonts w:ascii="Arial" w:hAnsi="Arial" w:cs="Arial"/>
                <w:color w:val="000000" w:themeColor="text1"/>
                <w:sz w:val="24"/>
                <w:szCs w:val="24"/>
              </w:rPr>
            </w:pPr>
            <w:r>
              <w:rPr>
                <w:sz w:val="18"/>
              </w:rPr>
              <w:t>45</w:t>
            </w:r>
          </w:p>
        </w:tc>
        <w:tc>
          <w:tcPr>
            <w:tcW w:w="1260" w:type="dxa"/>
          </w:tcPr>
          <w:p w14:paraId="7BD33183" w14:textId="05EDBA0C" w:rsidR="00A41D08" w:rsidRPr="005F082E" w:rsidRDefault="00A41D08" w:rsidP="00A41D08">
            <w:pPr>
              <w:spacing w:before="40" w:after="40"/>
              <w:jc w:val="center"/>
              <w:rPr>
                <w:rFonts w:ascii="Arial" w:hAnsi="Arial" w:cs="Arial"/>
                <w:color w:val="000000" w:themeColor="text1"/>
                <w:sz w:val="24"/>
                <w:szCs w:val="24"/>
              </w:rPr>
            </w:pPr>
            <w:r>
              <w:rPr>
                <w:sz w:val="18"/>
              </w:rPr>
              <w:t>45</w:t>
            </w:r>
          </w:p>
        </w:tc>
        <w:tc>
          <w:tcPr>
            <w:tcW w:w="1931" w:type="dxa"/>
          </w:tcPr>
          <w:p w14:paraId="701F5E75" w14:textId="071E8697" w:rsidR="00A41D08" w:rsidRPr="005F082E" w:rsidRDefault="00A41D08" w:rsidP="00A41D08">
            <w:pPr>
              <w:spacing w:before="40" w:after="40"/>
              <w:jc w:val="center"/>
              <w:rPr>
                <w:rFonts w:ascii="Arial" w:hAnsi="Arial" w:cs="Arial"/>
                <w:color w:val="000000" w:themeColor="text1"/>
                <w:sz w:val="24"/>
                <w:szCs w:val="24"/>
              </w:rPr>
            </w:pPr>
            <w:r>
              <w:t xml:space="preserve">Runoff &amp; Leaching from </w:t>
            </w:r>
            <w:r>
              <w:rPr>
                <w:sz w:val="18"/>
                <w:szCs w:val="18"/>
              </w:rPr>
              <w:t>fertilizer</w:t>
            </w:r>
            <w:r>
              <w:t xml:space="preserve"> use; leaching from septic tanks &amp; sewage; erosion of natural deposits</w:t>
            </w:r>
          </w:p>
        </w:tc>
      </w:tr>
      <w:tr w:rsidR="00A41D08" w:rsidRPr="005F082E" w14:paraId="5A2E4EDA" w14:textId="77777777" w:rsidTr="00A41D08">
        <w:trPr>
          <w:trHeight w:val="432"/>
        </w:trPr>
        <w:tc>
          <w:tcPr>
            <w:tcW w:w="2245" w:type="dxa"/>
            <w:tcBorders>
              <w:top w:val="single" w:sz="4" w:space="0" w:color="auto"/>
              <w:left w:val="single" w:sz="6" w:space="0" w:color="auto"/>
              <w:bottom w:val="single" w:sz="4" w:space="0" w:color="auto"/>
              <w:right w:val="single" w:sz="4" w:space="0" w:color="auto"/>
            </w:tcBorders>
            <w:tcMar>
              <w:left w:w="58" w:type="dxa"/>
              <w:right w:w="58" w:type="dxa"/>
            </w:tcMar>
          </w:tcPr>
          <w:p w14:paraId="490802B3" w14:textId="2D658C9E" w:rsidR="00A41D08" w:rsidRPr="005F082E" w:rsidRDefault="00A41D08" w:rsidP="00A41D08">
            <w:pPr>
              <w:spacing w:before="40" w:after="40"/>
              <w:ind w:left="30"/>
              <w:jc w:val="both"/>
              <w:rPr>
                <w:rFonts w:ascii="Arial" w:hAnsi="Arial" w:cs="Arial"/>
                <w:color w:val="000000" w:themeColor="text1"/>
                <w:sz w:val="24"/>
                <w:szCs w:val="24"/>
              </w:rPr>
            </w:pPr>
            <w:r>
              <w:rPr>
                <w:sz w:val="18"/>
              </w:rPr>
              <w:t>Barium     (PPM)</w:t>
            </w:r>
          </w:p>
        </w:tc>
        <w:tc>
          <w:tcPr>
            <w:tcW w:w="1440" w:type="dxa"/>
            <w:tcBorders>
              <w:top w:val="single" w:sz="4" w:space="0" w:color="auto"/>
              <w:left w:val="single" w:sz="4" w:space="0" w:color="auto"/>
              <w:bottom w:val="single" w:sz="4" w:space="0" w:color="auto"/>
              <w:right w:val="single" w:sz="4" w:space="0" w:color="auto"/>
            </w:tcBorders>
          </w:tcPr>
          <w:p w14:paraId="535C6478" w14:textId="703A7DD8" w:rsidR="00A41D08" w:rsidRPr="005F082E" w:rsidRDefault="00A41D08" w:rsidP="00A41D08">
            <w:pPr>
              <w:spacing w:before="40" w:after="40"/>
              <w:jc w:val="center"/>
              <w:rPr>
                <w:rFonts w:ascii="Arial" w:hAnsi="Arial" w:cs="Arial"/>
                <w:color w:val="000000" w:themeColor="text1"/>
                <w:sz w:val="24"/>
                <w:szCs w:val="24"/>
              </w:rPr>
            </w:pPr>
            <w:r>
              <w:rPr>
                <w:sz w:val="18"/>
              </w:rPr>
              <w:t>2/13/20</w:t>
            </w:r>
          </w:p>
        </w:tc>
        <w:tc>
          <w:tcPr>
            <w:tcW w:w="1260" w:type="dxa"/>
            <w:tcBorders>
              <w:top w:val="single" w:sz="4" w:space="0" w:color="auto"/>
              <w:left w:val="single" w:sz="4" w:space="0" w:color="auto"/>
              <w:bottom w:val="single" w:sz="4" w:space="0" w:color="auto"/>
              <w:right w:val="single" w:sz="4" w:space="0" w:color="auto"/>
            </w:tcBorders>
          </w:tcPr>
          <w:p w14:paraId="1A872876" w14:textId="44131718" w:rsidR="00A41D08" w:rsidRPr="005F082E" w:rsidRDefault="00A41D08" w:rsidP="00A41D08">
            <w:pPr>
              <w:spacing w:before="40" w:after="40"/>
              <w:jc w:val="center"/>
              <w:rPr>
                <w:rFonts w:ascii="Arial" w:hAnsi="Arial" w:cs="Arial"/>
                <w:color w:val="000000" w:themeColor="text1"/>
                <w:sz w:val="24"/>
                <w:szCs w:val="24"/>
              </w:rPr>
            </w:pPr>
            <w:r>
              <w:rPr>
                <w:sz w:val="18"/>
              </w:rPr>
              <w:t>0.028- 0.053</w:t>
            </w:r>
          </w:p>
        </w:tc>
        <w:tc>
          <w:tcPr>
            <w:tcW w:w="1530" w:type="dxa"/>
            <w:tcBorders>
              <w:top w:val="single" w:sz="4" w:space="0" w:color="auto"/>
              <w:left w:val="single" w:sz="4" w:space="0" w:color="auto"/>
              <w:bottom w:val="single" w:sz="4" w:space="0" w:color="auto"/>
              <w:right w:val="single" w:sz="4" w:space="0" w:color="auto"/>
            </w:tcBorders>
          </w:tcPr>
          <w:p w14:paraId="4E27FAAD" w14:textId="13C666B8" w:rsidR="00A41D08" w:rsidRPr="005F082E" w:rsidRDefault="00A41D08" w:rsidP="00A41D08">
            <w:pPr>
              <w:spacing w:before="40" w:after="40"/>
              <w:jc w:val="center"/>
              <w:rPr>
                <w:rFonts w:ascii="Arial" w:hAnsi="Arial" w:cs="Arial"/>
                <w:color w:val="000000" w:themeColor="text1"/>
                <w:sz w:val="24"/>
                <w:szCs w:val="24"/>
              </w:rPr>
            </w:pPr>
            <w:r>
              <w:rPr>
                <w:sz w:val="18"/>
              </w:rPr>
              <w:t>0.028 – 0.053</w:t>
            </w:r>
          </w:p>
        </w:tc>
        <w:tc>
          <w:tcPr>
            <w:tcW w:w="1170" w:type="dxa"/>
            <w:tcBorders>
              <w:top w:val="single" w:sz="4" w:space="0" w:color="auto"/>
              <w:left w:val="single" w:sz="4" w:space="0" w:color="auto"/>
              <w:bottom w:val="single" w:sz="4" w:space="0" w:color="auto"/>
              <w:right w:val="single" w:sz="4" w:space="0" w:color="auto"/>
            </w:tcBorders>
          </w:tcPr>
          <w:p w14:paraId="6EC8A772" w14:textId="1134D14B" w:rsidR="00A41D08" w:rsidRPr="005F082E" w:rsidRDefault="00A41D08" w:rsidP="00A41D08">
            <w:pPr>
              <w:spacing w:before="40" w:after="40"/>
              <w:jc w:val="center"/>
              <w:rPr>
                <w:rFonts w:ascii="Arial" w:hAnsi="Arial" w:cs="Arial"/>
                <w:color w:val="000000" w:themeColor="text1"/>
                <w:sz w:val="24"/>
                <w:szCs w:val="24"/>
              </w:rPr>
            </w:pPr>
            <w:r>
              <w:rPr>
                <w:sz w:val="18"/>
              </w:rPr>
              <w:t>1000</w:t>
            </w:r>
          </w:p>
        </w:tc>
        <w:tc>
          <w:tcPr>
            <w:tcW w:w="1260" w:type="dxa"/>
            <w:tcBorders>
              <w:top w:val="single" w:sz="4" w:space="0" w:color="auto"/>
              <w:left w:val="single" w:sz="4" w:space="0" w:color="auto"/>
              <w:bottom w:val="single" w:sz="4" w:space="0" w:color="auto"/>
              <w:right w:val="single" w:sz="4" w:space="0" w:color="auto"/>
            </w:tcBorders>
          </w:tcPr>
          <w:p w14:paraId="22CCB022" w14:textId="73EBC996" w:rsidR="00A41D08" w:rsidRPr="005F082E" w:rsidRDefault="00A41D08" w:rsidP="00A41D08">
            <w:pPr>
              <w:spacing w:before="40" w:after="40"/>
              <w:jc w:val="center"/>
              <w:rPr>
                <w:rFonts w:ascii="Arial" w:hAnsi="Arial" w:cs="Arial"/>
                <w:color w:val="000000" w:themeColor="text1"/>
                <w:sz w:val="24"/>
                <w:szCs w:val="24"/>
              </w:rPr>
            </w:pPr>
            <w:r>
              <w:rPr>
                <w:sz w:val="18"/>
              </w:rPr>
              <w:t>2</w:t>
            </w:r>
          </w:p>
        </w:tc>
        <w:tc>
          <w:tcPr>
            <w:tcW w:w="1931" w:type="dxa"/>
            <w:tcBorders>
              <w:top w:val="single" w:sz="4" w:space="0" w:color="auto"/>
              <w:left w:val="single" w:sz="4" w:space="0" w:color="auto"/>
              <w:bottom w:val="single" w:sz="4" w:space="0" w:color="auto"/>
              <w:right w:val="single" w:sz="6" w:space="0" w:color="auto"/>
            </w:tcBorders>
          </w:tcPr>
          <w:p w14:paraId="218DDB99" w14:textId="48E08A85" w:rsidR="00A41D08" w:rsidRPr="005F082E" w:rsidRDefault="00A41D08" w:rsidP="00A41D08">
            <w:pPr>
              <w:spacing w:before="40" w:after="40"/>
              <w:jc w:val="center"/>
              <w:rPr>
                <w:rFonts w:ascii="Arial" w:hAnsi="Arial" w:cs="Arial"/>
                <w:color w:val="000000" w:themeColor="text1"/>
                <w:sz w:val="24"/>
                <w:szCs w:val="24"/>
              </w:rPr>
            </w:pPr>
            <w:r>
              <w:rPr>
                <w:sz w:val="18"/>
                <w:szCs w:val="18"/>
              </w:rPr>
              <w:t>Discharge of oil drilling wastes and from metal refineries; erosion of natural deposits</w:t>
            </w:r>
          </w:p>
        </w:tc>
      </w:tr>
      <w:tr w:rsidR="00A41D08" w:rsidRPr="005F082E" w14:paraId="5E718735" w14:textId="77777777" w:rsidTr="0079637B">
        <w:trPr>
          <w:trHeight w:val="432"/>
        </w:trPr>
        <w:tc>
          <w:tcPr>
            <w:tcW w:w="2245" w:type="dxa"/>
            <w:tcBorders>
              <w:top w:val="single" w:sz="4" w:space="0" w:color="auto"/>
              <w:left w:val="single" w:sz="6" w:space="0" w:color="auto"/>
              <w:bottom w:val="single" w:sz="18" w:space="0" w:color="auto"/>
              <w:right w:val="single" w:sz="4" w:space="0" w:color="auto"/>
            </w:tcBorders>
            <w:tcMar>
              <w:left w:w="58" w:type="dxa"/>
              <w:right w:w="58" w:type="dxa"/>
            </w:tcMar>
          </w:tcPr>
          <w:p w14:paraId="2DFBA8D6" w14:textId="2D266FAC" w:rsidR="00A41D08" w:rsidRDefault="00A41D08" w:rsidP="00A41D08">
            <w:pPr>
              <w:spacing w:before="40" w:after="40"/>
              <w:ind w:left="30"/>
              <w:jc w:val="both"/>
              <w:rPr>
                <w:sz w:val="18"/>
              </w:rPr>
            </w:pPr>
            <w:r>
              <w:rPr>
                <w:sz w:val="18"/>
              </w:rPr>
              <w:t>Nitrate/Nitrite      (PPM)</w:t>
            </w:r>
          </w:p>
        </w:tc>
        <w:tc>
          <w:tcPr>
            <w:tcW w:w="1440" w:type="dxa"/>
            <w:tcBorders>
              <w:top w:val="single" w:sz="4" w:space="0" w:color="auto"/>
              <w:left w:val="single" w:sz="4" w:space="0" w:color="auto"/>
              <w:bottom w:val="single" w:sz="18" w:space="0" w:color="auto"/>
              <w:right w:val="single" w:sz="4" w:space="0" w:color="auto"/>
            </w:tcBorders>
          </w:tcPr>
          <w:p w14:paraId="2A88F169" w14:textId="3696D248" w:rsidR="00A41D08" w:rsidRDefault="00A41D08" w:rsidP="00A41D08">
            <w:pPr>
              <w:spacing w:before="40" w:after="40"/>
              <w:jc w:val="center"/>
              <w:rPr>
                <w:sz w:val="18"/>
              </w:rPr>
            </w:pPr>
            <w:r>
              <w:rPr>
                <w:sz w:val="18"/>
              </w:rPr>
              <w:t>2/13/20</w:t>
            </w:r>
          </w:p>
        </w:tc>
        <w:tc>
          <w:tcPr>
            <w:tcW w:w="1260" w:type="dxa"/>
            <w:tcBorders>
              <w:top w:val="single" w:sz="4" w:space="0" w:color="auto"/>
              <w:left w:val="single" w:sz="4" w:space="0" w:color="auto"/>
              <w:bottom w:val="single" w:sz="18" w:space="0" w:color="auto"/>
              <w:right w:val="single" w:sz="4" w:space="0" w:color="auto"/>
            </w:tcBorders>
          </w:tcPr>
          <w:p w14:paraId="62A2108D" w14:textId="530DE1DB" w:rsidR="00A41D08" w:rsidRDefault="00A41D08" w:rsidP="00A41D08">
            <w:pPr>
              <w:spacing w:before="40" w:after="40"/>
              <w:jc w:val="center"/>
              <w:rPr>
                <w:sz w:val="18"/>
              </w:rPr>
            </w:pPr>
            <w:r>
              <w:rPr>
                <w:sz w:val="18"/>
              </w:rPr>
              <w:t>0.25-N/D</w:t>
            </w:r>
          </w:p>
        </w:tc>
        <w:tc>
          <w:tcPr>
            <w:tcW w:w="1530" w:type="dxa"/>
            <w:tcBorders>
              <w:top w:val="single" w:sz="4" w:space="0" w:color="auto"/>
              <w:left w:val="single" w:sz="4" w:space="0" w:color="auto"/>
              <w:bottom w:val="single" w:sz="18" w:space="0" w:color="auto"/>
              <w:right w:val="single" w:sz="4" w:space="0" w:color="auto"/>
            </w:tcBorders>
          </w:tcPr>
          <w:p w14:paraId="7E61CF08" w14:textId="569E7642" w:rsidR="00A41D08" w:rsidRDefault="00A41D08" w:rsidP="00A41D08">
            <w:pPr>
              <w:spacing w:before="40" w:after="40"/>
              <w:jc w:val="center"/>
              <w:rPr>
                <w:sz w:val="18"/>
              </w:rPr>
            </w:pPr>
            <w:r>
              <w:rPr>
                <w:sz w:val="18"/>
              </w:rPr>
              <w:t>N/D - 0.25</w:t>
            </w:r>
          </w:p>
        </w:tc>
        <w:tc>
          <w:tcPr>
            <w:tcW w:w="1170" w:type="dxa"/>
            <w:tcBorders>
              <w:top w:val="single" w:sz="4" w:space="0" w:color="auto"/>
              <w:left w:val="single" w:sz="4" w:space="0" w:color="auto"/>
              <w:bottom w:val="single" w:sz="18" w:space="0" w:color="auto"/>
              <w:right w:val="single" w:sz="4" w:space="0" w:color="auto"/>
            </w:tcBorders>
          </w:tcPr>
          <w:p w14:paraId="09504FA2" w14:textId="182BAACE" w:rsidR="00A41D08" w:rsidRDefault="00A41D08" w:rsidP="00A41D08">
            <w:pPr>
              <w:spacing w:before="40" w:after="40"/>
              <w:jc w:val="center"/>
              <w:rPr>
                <w:sz w:val="18"/>
              </w:rPr>
            </w:pPr>
            <w:r>
              <w:rPr>
                <w:sz w:val="18"/>
              </w:rPr>
              <w:t>10,000</w:t>
            </w:r>
          </w:p>
        </w:tc>
        <w:tc>
          <w:tcPr>
            <w:tcW w:w="1260" w:type="dxa"/>
            <w:tcBorders>
              <w:top w:val="single" w:sz="4" w:space="0" w:color="auto"/>
              <w:left w:val="single" w:sz="4" w:space="0" w:color="auto"/>
              <w:bottom w:val="single" w:sz="18" w:space="0" w:color="auto"/>
              <w:right w:val="single" w:sz="4" w:space="0" w:color="auto"/>
            </w:tcBorders>
          </w:tcPr>
          <w:p w14:paraId="690BB8B7" w14:textId="5E4458BB" w:rsidR="00A41D08" w:rsidRDefault="00A41D08" w:rsidP="00A41D08">
            <w:pPr>
              <w:spacing w:before="40" w:after="40"/>
              <w:jc w:val="center"/>
              <w:rPr>
                <w:sz w:val="18"/>
              </w:rPr>
            </w:pPr>
            <w:r>
              <w:rPr>
                <w:sz w:val="18"/>
              </w:rPr>
              <w:t>10asN</w:t>
            </w:r>
          </w:p>
        </w:tc>
        <w:tc>
          <w:tcPr>
            <w:tcW w:w="1931" w:type="dxa"/>
            <w:tcBorders>
              <w:top w:val="single" w:sz="4" w:space="0" w:color="auto"/>
              <w:left w:val="single" w:sz="4" w:space="0" w:color="auto"/>
              <w:bottom w:val="single" w:sz="18" w:space="0" w:color="auto"/>
              <w:right w:val="single" w:sz="6" w:space="0" w:color="auto"/>
            </w:tcBorders>
          </w:tcPr>
          <w:p w14:paraId="01BA2D89" w14:textId="7F0CEB1A" w:rsidR="00A41D08" w:rsidRDefault="00A41D08" w:rsidP="00A41D08">
            <w:pPr>
              <w:spacing w:before="40" w:after="40"/>
              <w:jc w:val="center"/>
              <w:rPr>
                <w:sz w:val="18"/>
                <w:szCs w:val="18"/>
              </w:rPr>
            </w:pPr>
            <w:r>
              <w:rPr>
                <w:sz w:val="18"/>
                <w:szCs w:val="18"/>
              </w:rPr>
              <w:t xml:space="preserve">Runoff &amp; leaching from fertilizer use; </w:t>
            </w:r>
            <w:r>
              <w:rPr>
                <w:sz w:val="18"/>
                <w:szCs w:val="18"/>
              </w:rPr>
              <w:lastRenderedPageBreak/>
              <w:t>leaching from septic tanks &amp; sewage; erosion of natural deposits</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E15178C" w:rsidR="00086BEB" w:rsidRPr="00A41D08" w:rsidRDefault="009C473F" w:rsidP="00086BEB">
            <w:pPr>
              <w:spacing w:before="40" w:after="40"/>
              <w:ind w:left="187"/>
              <w:rPr>
                <w:rFonts w:ascii="Arial" w:hAnsi="Arial" w:cs="Arial"/>
                <w:color w:val="000000" w:themeColor="text1"/>
                <w:sz w:val="18"/>
                <w:szCs w:val="18"/>
              </w:rPr>
            </w:pPr>
            <w:r w:rsidRPr="00A41D08">
              <w:rPr>
                <w:rFonts w:ascii="Arial" w:hAnsi="Arial" w:cs="Arial"/>
                <w:color w:val="000000" w:themeColor="text1"/>
                <w:sz w:val="18"/>
                <w:szCs w:val="18"/>
              </w:rPr>
              <w:t>Iron</w:t>
            </w:r>
          </w:p>
        </w:tc>
        <w:tc>
          <w:tcPr>
            <w:tcW w:w="1440" w:type="dxa"/>
          </w:tcPr>
          <w:p w14:paraId="3AB56DE9" w14:textId="0DA9E8A1" w:rsidR="00086BEB" w:rsidRPr="00A41D08" w:rsidRDefault="009C473F" w:rsidP="00086BEB">
            <w:pPr>
              <w:spacing w:before="40" w:after="40"/>
              <w:rPr>
                <w:rFonts w:ascii="Arial" w:hAnsi="Arial" w:cs="Arial"/>
                <w:color w:val="000000" w:themeColor="text1"/>
                <w:sz w:val="18"/>
                <w:szCs w:val="18"/>
              </w:rPr>
            </w:pPr>
            <w:r w:rsidRPr="00A41D08">
              <w:rPr>
                <w:rFonts w:ascii="Arial" w:hAnsi="Arial" w:cs="Arial"/>
                <w:color w:val="000000" w:themeColor="text1"/>
                <w:sz w:val="18"/>
                <w:szCs w:val="18"/>
              </w:rPr>
              <w:t>12/6/2020</w:t>
            </w:r>
          </w:p>
        </w:tc>
        <w:tc>
          <w:tcPr>
            <w:tcW w:w="1260" w:type="dxa"/>
          </w:tcPr>
          <w:p w14:paraId="5D465B29" w14:textId="7380F6EA" w:rsidR="00086BEB" w:rsidRPr="00A41D08" w:rsidRDefault="009C473F" w:rsidP="00086BEB">
            <w:pPr>
              <w:spacing w:before="40" w:after="40"/>
              <w:rPr>
                <w:rFonts w:ascii="Arial" w:hAnsi="Arial" w:cs="Arial"/>
                <w:color w:val="000000" w:themeColor="text1"/>
                <w:sz w:val="18"/>
                <w:szCs w:val="18"/>
              </w:rPr>
            </w:pPr>
            <w:r w:rsidRPr="00A41D08">
              <w:rPr>
                <w:rFonts w:ascii="Arial" w:hAnsi="Arial" w:cs="Arial"/>
                <w:color w:val="000000" w:themeColor="text1"/>
                <w:sz w:val="18"/>
                <w:szCs w:val="18"/>
              </w:rPr>
              <w:t>0.034- 0.48</w:t>
            </w:r>
          </w:p>
        </w:tc>
        <w:tc>
          <w:tcPr>
            <w:tcW w:w="1530" w:type="dxa"/>
          </w:tcPr>
          <w:p w14:paraId="6F2413BA" w14:textId="69EF177C" w:rsidR="00086BEB" w:rsidRPr="00A41D08" w:rsidRDefault="009C473F" w:rsidP="00086BEB">
            <w:pPr>
              <w:spacing w:before="40" w:after="40"/>
              <w:rPr>
                <w:rFonts w:ascii="Arial" w:hAnsi="Arial" w:cs="Arial"/>
                <w:color w:val="000000" w:themeColor="text1"/>
                <w:sz w:val="18"/>
                <w:szCs w:val="18"/>
              </w:rPr>
            </w:pPr>
            <w:r w:rsidRPr="00A41D08">
              <w:rPr>
                <w:rFonts w:ascii="Arial" w:hAnsi="Arial" w:cs="Arial"/>
                <w:color w:val="000000" w:themeColor="text1"/>
                <w:sz w:val="18"/>
                <w:szCs w:val="18"/>
              </w:rPr>
              <w:t>0.034- 0.48</w:t>
            </w:r>
          </w:p>
        </w:tc>
        <w:tc>
          <w:tcPr>
            <w:tcW w:w="900" w:type="dxa"/>
          </w:tcPr>
          <w:p w14:paraId="5615AC9F" w14:textId="7CFFD090" w:rsidR="00086BEB" w:rsidRPr="00A41D08" w:rsidRDefault="009C473F" w:rsidP="00086BEB">
            <w:pPr>
              <w:spacing w:before="40" w:after="40"/>
              <w:rPr>
                <w:rFonts w:ascii="Arial" w:hAnsi="Arial" w:cs="Arial"/>
                <w:color w:val="000000" w:themeColor="text1"/>
                <w:sz w:val="18"/>
                <w:szCs w:val="18"/>
              </w:rPr>
            </w:pPr>
            <w:r w:rsidRPr="00A41D08">
              <w:rPr>
                <w:rFonts w:ascii="Arial" w:hAnsi="Arial" w:cs="Arial"/>
                <w:color w:val="000000" w:themeColor="text1"/>
                <w:sz w:val="18"/>
                <w:szCs w:val="18"/>
              </w:rPr>
              <w:t>0.3 mg/l</w:t>
            </w:r>
          </w:p>
        </w:tc>
        <w:tc>
          <w:tcPr>
            <w:tcW w:w="1170" w:type="dxa"/>
          </w:tcPr>
          <w:p w14:paraId="188C38E4" w14:textId="477616EE" w:rsidR="00086BEB" w:rsidRPr="00A41D08" w:rsidRDefault="00086BEB" w:rsidP="00086BEB">
            <w:pPr>
              <w:spacing w:before="40" w:after="40"/>
              <w:rPr>
                <w:rFonts w:ascii="Arial" w:hAnsi="Arial" w:cs="Arial"/>
                <w:color w:val="000000" w:themeColor="text1"/>
                <w:sz w:val="18"/>
                <w:szCs w:val="18"/>
              </w:rPr>
            </w:pPr>
          </w:p>
        </w:tc>
        <w:tc>
          <w:tcPr>
            <w:tcW w:w="2291" w:type="dxa"/>
          </w:tcPr>
          <w:p w14:paraId="566F303C" w14:textId="1C5CF045" w:rsidR="00086BEB" w:rsidRPr="00A41D08" w:rsidRDefault="00105F15" w:rsidP="00086BEB">
            <w:pPr>
              <w:spacing w:before="40" w:after="40"/>
              <w:rPr>
                <w:rFonts w:ascii="Arial" w:hAnsi="Arial" w:cs="Arial"/>
                <w:color w:val="000000" w:themeColor="text1"/>
                <w:sz w:val="18"/>
                <w:szCs w:val="18"/>
              </w:rPr>
            </w:pPr>
            <w:r>
              <w:rPr>
                <w:sz w:val="22"/>
              </w:rPr>
              <w:t>Leaching from natural deposits; industrial wastes</w:t>
            </w:r>
          </w:p>
        </w:tc>
      </w:tr>
      <w:tr w:rsidR="00A41D08" w:rsidRPr="005F082E" w14:paraId="43BA6B8D" w14:textId="77777777" w:rsidTr="00F978FB">
        <w:trPr>
          <w:trHeight w:val="432"/>
        </w:trPr>
        <w:tc>
          <w:tcPr>
            <w:tcW w:w="2245" w:type="dxa"/>
            <w:tcBorders>
              <w:top w:val="single" w:sz="4" w:space="0" w:color="auto"/>
              <w:left w:val="single" w:sz="6" w:space="0" w:color="auto"/>
              <w:bottom w:val="single" w:sz="4" w:space="0" w:color="auto"/>
              <w:right w:val="single" w:sz="4" w:space="0" w:color="auto"/>
            </w:tcBorders>
          </w:tcPr>
          <w:p w14:paraId="581AB298" w14:textId="59FD0A9A" w:rsidR="00A41D08" w:rsidRPr="005F082E" w:rsidRDefault="00A41D08" w:rsidP="00A41D08">
            <w:pPr>
              <w:spacing w:before="40" w:after="40"/>
              <w:ind w:left="187"/>
              <w:rPr>
                <w:rFonts w:ascii="Arial" w:hAnsi="Arial" w:cs="Arial"/>
                <w:color w:val="000000" w:themeColor="text1"/>
                <w:sz w:val="24"/>
                <w:szCs w:val="24"/>
              </w:rPr>
            </w:pPr>
            <w:r>
              <w:rPr>
                <w:sz w:val="18"/>
              </w:rPr>
              <w:t>PH</w:t>
            </w:r>
          </w:p>
        </w:tc>
        <w:tc>
          <w:tcPr>
            <w:tcW w:w="1440" w:type="dxa"/>
            <w:tcBorders>
              <w:top w:val="single" w:sz="4" w:space="0" w:color="auto"/>
              <w:left w:val="single" w:sz="4" w:space="0" w:color="auto"/>
              <w:bottom w:val="single" w:sz="4" w:space="0" w:color="auto"/>
              <w:right w:val="single" w:sz="4" w:space="0" w:color="auto"/>
            </w:tcBorders>
          </w:tcPr>
          <w:p w14:paraId="13425507" w14:textId="3C21306C" w:rsidR="00A41D08" w:rsidRPr="005F082E" w:rsidRDefault="00A41D08" w:rsidP="00A41D08">
            <w:pPr>
              <w:spacing w:before="40" w:after="40"/>
              <w:rPr>
                <w:rFonts w:ascii="Arial" w:hAnsi="Arial" w:cs="Arial"/>
                <w:color w:val="000000" w:themeColor="text1"/>
                <w:sz w:val="24"/>
                <w:szCs w:val="24"/>
              </w:rPr>
            </w:pPr>
            <w:r>
              <w:rPr>
                <w:sz w:val="18"/>
              </w:rPr>
              <w:t>2/13/2020</w:t>
            </w:r>
          </w:p>
        </w:tc>
        <w:tc>
          <w:tcPr>
            <w:tcW w:w="1260" w:type="dxa"/>
            <w:tcBorders>
              <w:top w:val="single" w:sz="4" w:space="0" w:color="auto"/>
              <w:left w:val="single" w:sz="4" w:space="0" w:color="auto"/>
              <w:bottom w:val="single" w:sz="4" w:space="0" w:color="auto"/>
              <w:right w:val="single" w:sz="4" w:space="0" w:color="auto"/>
            </w:tcBorders>
          </w:tcPr>
          <w:p w14:paraId="72C49EEB" w14:textId="4A56C0BD" w:rsidR="00A41D08" w:rsidRPr="005F082E" w:rsidRDefault="00A41D08" w:rsidP="00A41D08">
            <w:pPr>
              <w:spacing w:before="40" w:after="40"/>
              <w:rPr>
                <w:rFonts w:ascii="Arial" w:hAnsi="Arial" w:cs="Arial"/>
                <w:color w:val="000000" w:themeColor="text1"/>
                <w:sz w:val="24"/>
                <w:szCs w:val="24"/>
              </w:rPr>
            </w:pPr>
            <w:r>
              <w:rPr>
                <w:sz w:val="18"/>
              </w:rPr>
              <w:t>7.74 – 7.75</w:t>
            </w:r>
          </w:p>
        </w:tc>
        <w:tc>
          <w:tcPr>
            <w:tcW w:w="1530" w:type="dxa"/>
            <w:tcBorders>
              <w:top w:val="single" w:sz="4" w:space="0" w:color="auto"/>
              <w:left w:val="single" w:sz="4" w:space="0" w:color="auto"/>
              <w:bottom w:val="single" w:sz="4" w:space="0" w:color="auto"/>
              <w:right w:val="single" w:sz="4" w:space="0" w:color="auto"/>
            </w:tcBorders>
          </w:tcPr>
          <w:p w14:paraId="7C11921B" w14:textId="3F379F26" w:rsidR="00A41D08" w:rsidRPr="005F082E" w:rsidRDefault="00A41D08" w:rsidP="00A41D08">
            <w:pPr>
              <w:spacing w:before="40" w:after="40"/>
              <w:rPr>
                <w:rFonts w:ascii="Arial" w:hAnsi="Arial" w:cs="Arial"/>
                <w:color w:val="000000" w:themeColor="text1"/>
                <w:sz w:val="24"/>
                <w:szCs w:val="24"/>
              </w:rPr>
            </w:pPr>
            <w:r>
              <w:rPr>
                <w:sz w:val="18"/>
              </w:rPr>
              <w:t>7.74 – 7.75</w:t>
            </w:r>
          </w:p>
        </w:tc>
        <w:tc>
          <w:tcPr>
            <w:tcW w:w="900" w:type="dxa"/>
            <w:tcBorders>
              <w:top w:val="single" w:sz="4" w:space="0" w:color="auto"/>
              <w:left w:val="single" w:sz="4" w:space="0" w:color="auto"/>
              <w:bottom w:val="single" w:sz="4" w:space="0" w:color="auto"/>
              <w:right w:val="single" w:sz="4" w:space="0" w:color="auto"/>
            </w:tcBorders>
          </w:tcPr>
          <w:p w14:paraId="491F1603" w14:textId="02798550" w:rsidR="00A41D08" w:rsidRPr="005F082E" w:rsidRDefault="00A41D08" w:rsidP="00A41D08">
            <w:pPr>
              <w:spacing w:before="40" w:after="40"/>
              <w:rPr>
                <w:rFonts w:ascii="Arial" w:hAnsi="Arial" w:cs="Arial"/>
                <w:color w:val="000000" w:themeColor="text1"/>
                <w:sz w:val="24"/>
                <w:szCs w:val="24"/>
              </w:rPr>
            </w:pPr>
            <w:r>
              <w:rPr>
                <w:sz w:val="18"/>
              </w:rPr>
              <w:t>6.5 – 8.5</w:t>
            </w:r>
          </w:p>
        </w:tc>
        <w:tc>
          <w:tcPr>
            <w:tcW w:w="1170" w:type="dxa"/>
            <w:tcBorders>
              <w:top w:val="single" w:sz="4" w:space="0" w:color="auto"/>
              <w:left w:val="single" w:sz="4" w:space="0" w:color="auto"/>
              <w:bottom w:val="single" w:sz="4" w:space="0" w:color="auto"/>
              <w:right w:val="single" w:sz="4" w:space="0" w:color="auto"/>
            </w:tcBorders>
          </w:tcPr>
          <w:p w14:paraId="489C42D6" w14:textId="0AFBF39B" w:rsidR="00A41D08" w:rsidRPr="005F082E" w:rsidRDefault="00A41D08" w:rsidP="00A41D08">
            <w:pPr>
              <w:spacing w:before="40" w:after="40"/>
              <w:rPr>
                <w:rFonts w:ascii="Arial" w:hAnsi="Arial" w:cs="Arial"/>
                <w:color w:val="000000" w:themeColor="text1"/>
                <w:sz w:val="24"/>
                <w:szCs w:val="24"/>
              </w:rPr>
            </w:pPr>
          </w:p>
        </w:tc>
        <w:tc>
          <w:tcPr>
            <w:tcW w:w="2291" w:type="dxa"/>
            <w:tcBorders>
              <w:top w:val="single" w:sz="4" w:space="0" w:color="auto"/>
              <w:left w:val="single" w:sz="4" w:space="0" w:color="auto"/>
              <w:bottom w:val="single" w:sz="4" w:space="0" w:color="auto"/>
              <w:right w:val="single" w:sz="6" w:space="0" w:color="auto"/>
            </w:tcBorders>
          </w:tcPr>
          <w:p w14:paraId="2DBCEC1A" w14:textId="7EBD34DC" w:rsidR="00A41D08" w:rsidRPr="005F082E" w:rsidRDefault="00A41D08" w:rsidP="00A41D08">
            <w:pPr>
              <w:spacing w:before="40" w:after="40"/>
              <w:rPr>
                <w:rFonts w:ascii="Arial" w:hAnsi="Arial" w:cs="Arial"/>
                <w:color w:val="000000" w:themeColor="text1"/>
                <w:sz w:val="24"/>
                <w:szCs w:val="24"/>
              </w:rPr>
            </w:pPr>
          </w:p>
        </w:tc>
      </w:tr>
      <w:tr w:rsidR="00A41D08" w:rsidRPr="005F082E" w14:paraId="18FA2C38" w14:textId="77777777" w:rsidTr="00F978FB">
        <w:trPr>
          <w:trHeight w:val="432"/>
        </w:trPr>
        <w:tc>
          <w:tcPr>
            <w:tcW w:w="2245" w:type="dxa"/>
            <w:tcBorders>
              <w:top w:val="single" w:sz="4" w:space="0" w:color="auto"/>
              <w:left w:val="single" w:sz="6" w:space="0" w:color="auto"/>
              <w:bottom w:val="single" w:sz="4" w:space="0" w:color="auto"/>
              <w:right w:val="single" w:sz="4" w:space="0" w:color="auto"/>
            </w:tcBorders>
          </w:tcPr>
          <w:p w14:paraId="39D2E538" w14:textId="490AEA04" w:rsidR="00A41D08" w:rsidRPr="005F082E" w:rsidRDefault="00A41D08" w:rsidP="00A41D08">
            <w:pPr>
              <w:spacing w:before="40" w:after="40"/>
              <w:ind w:left="187"/>
              <w:rPr>
                <w:rFonts w:ascii="Arial" w:hAnsi="Arial" w:cs="Arial"/>
                <w:color w:val="000000" w:themeColor="text1"/>
                <w:sz w:val="24"/>
                <w:szCs w:val="24"/>
              </w:rPr>
            </w:pPr>
            <w:r>
              <w:rPr>
                <w:sz w:val="18"/>
              </w:rPr>
              <w:t>Zink   (PPM)</w:t>
            </w:r>
          </w:p>
        </w:tc>
        <w:tc>
          <w:tcPr>
            <w:tcW w:w="1440" w:type="dxa"/>
            <w:tcBorders>
              <w:top w:val="single" w:sz="4" w:space="0" w:color="auto"/>
              <w:left w:val="single" w:sz="4" w:space="0" w:color="auto"/>
              <w:bottom w:val="single" w:sz="4" w:space="0" w:color="auto"/>
              <w:right w:val="single" w:sz="4" w:space="0" w:color="auto"/>
            </w:tcBorders>
          </w:tcPr>
          <w:p w14:paraId="6AB05BED" w14:textId="6C972D75" w:rsidR="00A41D08" w:rsidRPr="005F082E" w:rsidRDefault="00A41D08" w:rsidP="00A41D08">
            <w:pPr>
              <w:spacing w:before="40" w:after="40"/>
              <w:rPr>
                <w:rFonts w:ascii="Arial" w:hAnsi="Arial" w:cs="Arial"/>
                <w:color w:val="000000" w:themeColor="text1"/>
                <w:sz w:val="24"/>
                <w:szCs w:val="24"/>
              </w:rPr>
            </w:pPr>
            <w:r>
              <w:rPr>
                <w:sz w:val="18"/>
              </w:rPr>
              <w:t>2/13/2020</w:t>
            </w:r>
          </w:p>
        </w:tc>
        <w:tc>
          <w:tcPr>
            <w:tcW w:w="1260" w:type="dxa"/>
            <w:tcBorders>
              <w:top w:val="single" w:sz="4" w:space="0" w:color="auto"/>
              <w:left w:val="single" w:sz="4" w:space="0" w:color="auto"/>
              <w:bottom w:val="single" w:sz="4" w:space="0" w:color="auto"/>
              <w:right w:val="single" w:sz="4" w:space="0" w:color="auto"/>
            </w:tcBorders>
          </w:tcPr>
          <w:p w14:paraId="0AC370FD" w14:textId="6F0D11EA" w:rsidR="00A41D08" w:rsidRPr="005F082E" w:rsidRDefault="00A41D08" w:rsidP="00A41D08">
            <w:pPr>
              <w:spacing w:before="40" w:after="40"/>
              <w:rPr>
                <w:rFonts w:ascii="Arial" w:hAnsi="Arial" w:cs="Arial"/>
                <w:color w:val="000000" w:themeColor="text1"/>
                <w:sz w:val="24"/>
                <w:szCs w:val="24"/>
              </w:rPr>
            </w:pPr>
            <w:r>
              <w:rPr>
                <w:sz w:val="18"/>
              </w:rPr>
              <w:t>N/D – 0.030</w:t>
            </w:r>
          </w:p>
        </w:tc>
        <w:tc>
          <w:tcPr>
            <w:tcW w:w="1530" w:type="dxa"/>
            <w:tcBorders>
              <w:top w:val="single" w:sz="4" w:space="0" w:color="auto"/>
              <w:left w:val="single" w:sz="4" w:space="0" w:color="auto"/>
              <w:bottom w:val="single" w:sz="4" w:space="0" w:color="auto"/>
              <w:right w:val="single" w:sz="4" w:space="0" w:color="auto"/>
            </w:tcBorders>
          </w:tcPr>
          <w:p w14:paraId="06D23DE1" w14:textId="233F769C" w:rsidR="00A41D08" w:rsidRPr="005F082E" w:rsidRDefault="00A41D08" w:rsidP="00A41D08">
            <w:pPr>
              <w:spacing w:before="40" w:after="40"/>
              <w:rPr>
                <w:rFonts w:ascii="Arial" w:hAnsi="Arial" w:cs="Arial"/>
                <w:color w:val="000000" w:themeColor="text1"/>
                <w:sz w:val="24"/>
                <w:szCs w:val="24"/>
              </w:rPr>
            </w:pPr>
            <w:r>
              <w:rPr>
                <w:sz w:val="18"/>
              </w:rPr>
              <w:t>0 – 0.030</w:t>
            </w:r>
          </w:p>
        </w:tc>
        <w:tc>
          <w:tcPr>
            <w:tcW w:w="900" w:type="dxa"/>
            <w:tcBorders>
              <w:top w:val="single" w:sz="4" w:space="0" w:color="auto"/>
              <w:left w:val="single" w:sz="4" w:space="0" w:color="auto"/>
              <w:bottom w:val="single" w:sz="4" w:space="0" w:color="auto"/>
              <w:right w:val="single" w:sz="4" w:space="0" w:color="auto"/>
            </w:tcBorders>
          </w:tcPr>
          <w:p w14:paraId="4A9C9B68" w14:textId="64288130" w:rsidR="00A41D08" w:rsidRPr="005F082E" w:rsidRDefault="00A41D08" w:rsidP="00A41D08">
            <w:pPr>
              <w:spacing w:before="40" w:after="40"/>
              <w:rPr>
                <w:rFonts w:ascii="Arial" w:hAnsi="Arial" w:cs="Arial"/>
                <w:color w:val="000000" w:themeColor="text1"/>
                <w:sz w:val="24"/>
                <w:szCs w:val="24"/>
              </w:rPr>
            </w:pPr>
            <w:r>
              <w:rPr>
                <w:sz w:val="18"/>
              </w:rPr>
              <w:t>5</w:t>
            </w:r>
          </w:p>
        </w:tc>
        <w:tc>
          <w:tcPr>
            <w:tcW w:w="1170" w:type="dxa"/>
            <w:tcBorders>
              <w:top w:val="single" w:sz="4" w:space="0" w:color="auto"/>
              <w:left w:val="single" w:sz="4" w:space="0" w:color="auto"/>
              <w:bottom w:val="single" w:sz="4" w:space="0" w:color="auto"/>
              <w:right w:val="single" w:sz="4" w:space="0" w:color="auto"/>
            </w:tcBorders>
          </w:tcPr>
          <w:p w14:paraId="7502C73C" w14:textId="00F10654" w:rsidR="00A41D08" w:rsidRPr="005F082E" w:rsidRDefault="00A41D08" w:rsidP="00A41D08">
            <w:pPr>
              <w:spacing w:before="40" w:after="40"/>
              <w:rPr>
                <w:rFonts w:ascii="Arial" w:hAnsi="Arial" w:cs="Arial"/>
                <w:color w:val="000000" w:themeColor="text1"/>
                <w:sz w:val="24"/>
                <w:szCs w:val="24"/>
              </w:rPr>
            </w:pPr>
          </w:p>
        </w:tc>
        <w:tc>
          <w:tcPr>
            <w:tcW w:w="2291" w:type="dxa"/>
            <w:tcBorders>
              <w:top w:val="single" w:sz="4" w:space="0" w:color="auto"/>
              <w:left w:val="single" w:sz="4" w:space="0" w:color="auto"/>
              <w:bottom w:val="single" w:sz="4" w:space="0" w:color="auto"/>
              <w:right w:val="single" w:sz="6" w:space="0" w:color="auto"/>
            </w:tcBorders>
          </w:tcPr>
          <w:p w14:paraId="06A23C91" w14:textId="5ABC35C7" w:rsidR="00A41D08" w:rsidRPr="005F082E" w:rsidRDefault="00A41D08" w:rsidP="00A41D08">
            <w:pPr>
              <w:spacing w:before="40" w:after="40"/>
              <w:rPr>
                <w:rFonts w:ascii="Arial" w:hAnsi="Arial" w:cs="Arial"/>
                <w:color w:val="000000" w:themeColor="text1"/>
                <w:sz w:val="24"/>
                <w:szCs w:val="24"/>
              </w:rPr>
            </w:pPr>
            <w:r>
              <w:rPr>
                <w:sz w:val="18"/>
                <w:szCs w:val="18"/>
              </w:rPr>
              <w:t>Runoff/leaching from natural deposits; industrial wastes</w:t>
            </w:r>
          </w:p>
        </w:tc>
      </w:tr>
      <w:tr w:rsidR="00A41D08" w:rsidRPr="005F082E" w14:paraId="554A2E40" w14:textId="77777777" w:rsidTr="00933903">
        <w:trPr>
          <w:trHeight w:val="432"/>
        </w:trPr>
        <w:tc>
          <w:tcPr>
            <w:tcW w:w="2245" w:type="dxa"/>
            <w:tcBorders>
              <w:top w:val="single" w:sz="4" w:space="0" w:color="auto"/>
              <w:left w:val="single" w:sz="6" w:space="0" w:color="auto"/>
              <w:bottom w:val="single" w:sz="4" w:space="0" w:color="auto"/>
              <w:right w:val="single" w:sz="4" w:space="0" w:color="auto"/>
            </w:tcBorders>
          </w:tcPr>
          <w:p w14:paraId="39FEE6C1" w14:textId="0A7FA8D9" w:rsidR="00A41D08" w:rsidRPr="005F082E" w:rsidRDefault="00A41D08" w:rsidP="00A41D08">
            <w:pPr>
              <w:spacing w:before="40" w:after="40"/>
              <w:ind w:left="187"/>
              <w:rPr>
                <w:rFonts w:ascii="Arial" w:hAnsi="Arial" w:cs="Arial"/>
                <w:color w:val="000000" w:themeColor="text1"/>
                <w:sz w:val="24"/>
                <w:szCs w:val="24"/>
              </w:rPr>
            </w:pPr>
            <w:r>
              <w:rPr>
                <w:sz w:val="18"/>
              </w:rPr>
              <w:t>Copper    (PPM)</w:t>
            </w:r>
          </w:p>
        </w:tc>
        <w:tc>
          <w:tcPr>
            <w:tcW w:w="1440" w:type="dxa"/>
            <w:tcBorders>
              <w:top w:val="single" w:sz="4" w:space="0" w:color="auto"/>
              <w:left w:val="single" w:sz="4" w:space="0" w:color="auto"/>
              <w:bottom w:val="single" w:sz="4" w:space="0" w:color="auto"/>
              <w:right w:val="single" w:sz="4" w:space="0" w:color="auto"/>
            </w:tcBorders>
          </w:tcPr>
          <w:p w14:paraId="02E74E7D" w14:textId="05135FA5" w:rsidR="00A41D08" w:rsidRPr="005F082E" w:rsidRDefault="00A41D08" w:rsidP="00A41D08">
            <w:pPr>
              <w:spacing w:before="40" w:after="40"/>
              <w:rPr>
                <w:rFonts w:ascii="Arial" w:hAnsi="Arial" w:cs="Arial"/>
                <w:color w:val="000000" w:themeColor="text1"/>
                <w:sz w:val="24"/>
                <w:szCs w:val="24"/>
              </w:rPr>
            </w:pPr>
            <w:r>
              <w:rPr>
                <w:sz w:val="18"/>
              </w:rPr>
              <w:t>2/13/2020</w:t>
            </w:r>
          </w:p>
        </w:tc>
        <w:tc>
          <w:tcPr>
            <w:tcW w:w="1260" w:type="dxa"/>
            <w:tcBorders>
              <w:top w:val="single" w:sz="4" w:space="0" w:color="auto"/>
              <w:left w:val="single" w:sz="4" w:space="0" w:color="auto"/>
              <w:bottom w:val="single" w:sz="4" w:space="0" w:color="auto"/>
              <w:right w:val="single" w:sz="4" w:space="0" w:color="auto"/>
            </w:tcBorders>
          </w:tcPr>
          <w:p w14:paraId="7EBAB2C0" w14:textId="3113A0D8" w:rsidR="00A41D08" w:rsidRPr="005F082E" w:rsidRDefault="00A41D08" w:rsidP="00A41D08">
            <w:pPr>
              <w:spacing w:before="40" w:after="40"/>
              <w:rPr>
                <w:rFonts w:ascii="Arial" w:hAnsi="Arial" w:cs="Arial"/>
                <w:color w:val="000000" w:themeColor="text1"/>
                <w:sz w:val="24"/>
                <w:szCs w:val="24"/>
              </w:rPr>
            </w:pPr>
            <w:r>
              <w:rPr>
                <w:sz w:val="18"/>
              </w:rPr>
              <w:t>N/D – 0.028</w:t>
            </w:r>
          </w:p>
        </w:tc>
        <w:tc>
          <w:tcPr>
            <w:tcW w:w="1530" w:type="dxa"/>
            <w:tcBorders>
              <w:top w:val="single" w:sz="4" w:space="0" w:color="auto"/>
              <w:left w:val="single" w:sz="4" w:space="0" w:color="auto"/>
              <w:bottom w:val="single" w:sz="4" w:space="0" w:color="auto"/>
              <w:right w:val="single" w:sz="4" w:space="0" w:color="auto"/>
            </w:tcBorders>
          </w:tcPr>
          <w:p w14:paraId="5B68696F" w14:textId="15FA04E6" w:rsidR="00A41D08" w:rsidRPr="005F082E" w:rsidRDefault="00A41D08" w:rsidP="00A41D08">
            <w:pPr>
              <w:spacing w:before="40" w:after="40"/>
              <w:rPr>
                <w:rFonts w:ascii="Arial" w:hAnsi="Arial" w:cs="Arial"/>
                <w:color w:val="000000" w:themeColor="text1"/>
                <w:sz w:val="24"/>
                <w:szCs w:val="24"/>
              </w:rPr>
            </w:pPr>
            <w:r>
              <w:rPr>
                <w:sz w:val="18"/>
              </w:rPr>
              <w:t>0 – 0.028</w:t>
            </w:r>
          </w:p>
        </w:tc>
        <w:tc>
          <w:tcPr>
            <w:tcW w:w="900" w:type="dxa"/>
            <w:tcBorders>
              <w:top w:val="single" w:sz="4" w:space="0" w:color="auto"/>
              <w:left w:val="single" w:sz="4" w:space="0" w:color="auto"/>
              <w:bottom w:val="single" w:sz="4" w:space="0" w:color="auto"/>
              <w:right w:val="single" w:sz="4" w:space="0" w:color="auto"/>
            </w:tcBorders>
          </w:tcPr>
          <w:p w14:paraId="4FA1B7A4" w14:textId="5220B60C" w:rsidR="00A41D08" w:rsidRPr="005F082E" w:rsidRDefault="00A41D08" w:rsidP="00A41D08">
            <w:pPr>
              <w:spacing w:before="40" w:after="40"/>
              <w:rPr>
                <w:rFonts w:ascii="Arial" w:hAnsi="Arial" w:cs="Arial"/>
                <w:color w:val="000000" w:themeColor="text1"/>
                <w:sz w:val="24"/>
                <w:szCs w:val="24"/>
              </w:rPr>
            </w:pPr>
            <w:r>
              <w:rPr>
                <w:sz w:val="18"/>
              </w:rPr>
              <w:t>1.3</w:t>
            </w:r>
          </w:p>
        </w:tc>
        <w:tc>
          <w:tcPr>
            <w:tcW w:w="1170" w:type="dxa"/>
            <w:tcBorders>
              <w:top w:val="single" w:sz="4" w:space="0" w:color="auto"/>
              <w:left w:val="single" w:sz="4" w:space="0" w:color="auto"/>
              <w:bottom w:val="single" w:sz="4" w:space="0" w:color="auto"/>
              <w:right w:val="single" w:sz="4" w:space="0" w:color="auto"/>
            </w:tcBorders>
          </w:tcPr>
          <w:p w14:paraId="0A0EF323" w14:textId="77777777" w:rsidR="00A41D08" w:rsidRPr="005F082E" w:rsidRDefault="00A41D08" w:rsidP="00A41D08">
            <w:pPr>
              <w:spacing w:before="40" w:after="40"/>
              <w:rPr>
                <w:rFonts w:ascii="Arial" w:hAnsi="Arial" w:cs="Arial"/>
                <w:color w:val="000000" w:themeColor="text1"/>
                <w:sz w:val="24"/>
                <w:szCs w:val="24"/>
              </w:rPr>
            </w:pPr>
          </w:p>
        </w:tc>
        <w:tc>
          <w:tcPr>
            <w:tcW w:w="2291" w:type="dxa"/>
            <w:tcBorders>
              <w:top w:val="single" w:sz="4" w:space="0" w:color="auto"/>
              <w:left w:val="single" w:sz="4" w:space="0" w:color="auto"/>
              <w:bottom w:val="single" w:sz="4" w:space="0" w:color="auto"/>
              <w:right w:val="single" w:sz="6" w:space="0" w:color="auto"/>
            </w:tcBorders>
          </w:tcPr>
          <w:p w14:paraId="7A92300C" w14:textId="4BF4BE47" w:rsidR="00A41D08" w:rsidRPr="005F082E" w:rsidRDefault="00A41D08" w:rsidP="00A41D08">
            <w:pPr>
              <w:spacing w:before="40" w:after="40"/>
              <w:rPr>
                <w:rFonts w:ascii="Arial" w:hAnsi="Arial" w:cs="Arial"/>
                <w:color w:val="000000" w:themeColor="text1"/>
                <w:sz w:val="24"/>
                <w:szCs w:val="24"/>
              </w:rPr>
            </w:pPr>
            <w:r>
              <w:rPr>
                <w:sz w:val="18"/>
                <w:szCs w:val="18"/>
              </w:rPr>
              <w:t>Internal corrosion of household plumbing systems; erosion of natural deposits; leaching from wood preservatives</w:t>
            </w:r>
          </w:p>
        </w:tc>
      </w:tr>
      <w:tr w:rsidR="00A41D08" w:rsidRPr="005F082E" w14:paraId="4C1BD2D7" w14:textId="77777777" w:rsidTr="00933903">
        <w:trPr>
          <w:trHeight w:val="432"/>
        </w:trPr>
        <w:tc>
          <w:tcPr>
            <w:tcW w:w="2245" w:type="dxa"/>
            <w:tcBorders>
              <w:top w:val="single" w:sz="4" w:space="0" w:color="auto"/>
              <w:left w:val="single" w:sz="6" w:space="0" w:color="auto"/>
              <w:bottom w:val="single" w:sz="4" w:space="0" w:color="auto"/>
              <w:right w:val="single" w:sz="4" w:space="0" w:color="auto"/>
            </w:tcBorders>
          </w:tcPr>
          <w:p w14:paraId="0594E79B" w14:textId="072E928F" w:rsidR="00A41D08" w:rsidRPr="005F082E" w:rsidRDefault="00A41D08" w:rsidP="00A41D08">
            <w:pPr>
              <w:spacing w:before="40" w:after="40"/>
              <w:ind w:left="187"/>
              <w:rPr>
                <w:rFonts w:ascii="Arial" w:hAnsi="Arial" w:cs="Arial"/>
                <w:color w:val="000000" w:themeColor="text1"/>
                <w:sz w:val="24"/>
                <w:szCs w:val="24"/>
              </w:rPr>
            </w:pPr>
            <w:r>
              <w:rPr>
                <w:sz w:val="18"/>
              </w:rPr>
              <w:t>Chloride    (PPM)</w:t>
            </w:r>
          </w:p>
        </w:tc>
        <w:tc>
          <w:tcPr>
            <w:tcW w:w="1440" w:type="dxa"/>
            <w:tcBorders>
              <w:top w:val="single" w:sz="4" w:space="0" w:color="auto"/>
              <w:left w:val="single" w:sz="4" w:space="0" w:color="auto"/>
              <w:bottom w:val="single" w:sz="4" w:space="0" w:color="auto"/>
              <w:right w:val="single" w:sz="4" w:space="0" w:color="auto"/>
            </w:tcBorders>
          </w:tcPr>
          <w:p w14:paraId="3C85D82F" w14:textId="7A568B2E" w:rsidR="00A41D08" w:rsidRPr="005F082E" w:rsidRDefault="00A41D08" w:rsidP="00A41D08">
            <w:pPr>
              <w:spacing w:before="40" w:after="40"/>
              <w:rPr>
                <w:rFonts w:ascii="Arial" w:hAnsi="Arial" w:cs="Arial"/>
                <w:color w:val="000000" w:themeColor="text1"/>
                <w:sz w:val="24"/>
                <w:szCs w:val="24"/>
              </w:rPr>
            </w:pPr>
            <w:r>
              <w:rPr>
                <w:sz w:val="18"/>
              </w:rPr>
              <w:t>2/13/2020</w:t>
            </w:r>
          </w:p>
        </w:tc>
        <w:tc>
          <w:tcPr>
            <w:tcW w:w="1260" w:type="dxa"/>
            <w:tcBorders>
              <w:top w:val="single" w:sz="4" w:space="0" w:color="auto"/>
              <w:left w:val="single" w:sz="4" w:space="0" w:color="auto"/>
              <w:bottom w:val="single" w:sz="4" w:space="0" w:color="auto"/>
              <w:right w:val="single" w:sz="4" w:space="0" w:color="auto"/>
            </w:tcBorders>
          </w:tcPr>
          <w:p w14:paraId="75C369B9" w14:textId="0D3B551A" w:rsidR="00A41D08" w:rsidRPr="005F082E" w:rsidRDefault="00A41D08" w:rsidP="00A41D08">
            <w:pPr>
              <w:spacing w:before="40" w:after="40"/>
              <w:rPr>
                <w:rFonts w:ascii="Arial" w:hAnsi="Arial" w:cs="Arial"/>
                <w:color w:val="000000" w:themeColor="text1"/>
                <w:sz w:val="24"/>
                <w:szCs w:val="24"/>
              </w:rPr>
            </w:pPr>
            <w:r>
              <w:rPr>
                <w:sz w:val="18"/>
              </w:rPr>
              <w:t>2.8 – 3.2</w:t>
            </w:r>
          </w:p>
        </w:tc>
        <w:tc>
          <w:tcPr>
            <w:tcW w:w="1530" w:type="dxa"/>
            <w:tcBorders>
              <w:top w:val="single" w:sz="4" w:space="0" w:color="auto"/>
              <w:left w:val="single" w:sz="4" w:space="0" w:color="auto"/>
              <w:bottom w:val="single" w:sz="4" w:space="0" w:color="auto"/>
              <w:right w:val="single" w:sz="4" w:space="0" w:color="auto"/>
            </w:tcBorders>
          </w:tcPr>
          <w:p w14:paraId="64BBD890" w14:textId="04DBB05D" w:rsidR="00A41D08" w:rsidRPr="005F082E" w:rsidRDefault="00A41D08" w:rsidP="00A41D08">
            <w:pPr>
              <w:spacing w:before="40" w:after="40"/>
              <w:rPr>
                <w:rFonts w:ascii="Arial" w:hAnsi="Arial" w:cs="Arial"/>
                <w:color w:val="000000" w:themeColor="text1"/>
                <w:sz w:val="24"/>
                <w:szCs w:val="24"/>
              </w:rPr>
            </w:pPr>
            <w:r>
              <w:rPr>
                <w:sz w:val="18"/>
              </w:rPr>
              <w:t>2.8 – 3.2</w:t>
            </w:r>
          </w:p>
        </w:tc>
        <w:tc>
          <w:tcPr>
            <w:tcW w:w="900" w:type="dxa"/>
            <w:tcBorders>
              <w:top w:val="single" w:sz="4" w:space="0" w:color="auto"/>
              <w:left w:val="single" w:sz="4" w:space="0" w:color="auto"/>
              <w:bottom w:val="single" w:sz="4" w:space="0" w:color="auto"/>
              <w:right w:val="single" w:sz="4" w:space="0" w:color="auto"/>
            </w:tcBorders>
          </w:tcPr>
          <w:p w14:paraId="156FFDFB" w14:textId="3B548CA4" w:rsidR="00A41D08" w:rsidRPr="005F082E" w:rsidRDefault="00A41D08" w:rsidP="00A41D08">
            <w:pPr>
              <w:spacing w:before="40" w:after="40"/>
              <w:rPr>
                <w:rFonts w:ascii="Arial" w:hAnsi="Arial" w:cs="Arial"/>
                <w:color w:val="000000" w:themeColor="text1"/>
                <w:sz w:val="24"/>
                <w:szCs w:val="24"/>
              </w:rPr>
            </w:pPr>
            <w:r>
              <w:rPr>
                <w:sz w:val="18"/>
              </w:rPr>
              <w:t>250</w:t>
            </w:r>
          </w:p>
        </w:tc>
        <w:tc>
          <w:tcPr>
            <w:tcW w:w="1170" w:type="dxa"/>
            <w:tcBorders>
              <w:top w:val="single" w:sz="4" w:space="0" w:color="auto"/>
              <w:left w:val="single" w:sz="4" w:space="0" w:color="auto"/>
              <w:bottom w:val="single" w:sz="4" w:space="0" w:color="auto"/>
              <w:right w:val="single" w:sz="4" w:space="0" w:color="auto"/>
            </w:tcBorders>
          </w:tcPr>
          <w:p w14:paraId="046F4EB8" w14:textId="77777777" w:rsidR="00A41D08" w:rsidRPr="005F082E" w:rsidRDefault="00A41D08" w:rsidP="00A41D08">
            <w:pPr>
              <w:spacing w:before="40" w:after="40"/>
              <w:rPr>
                <w:rFonts w:ascii="Arial" w:hAnsi="Arial" w:cs="Arial"/>
                <w:color w:val="000000" w:themeColor="text1"/>
                <w:sz w:val="24"/>
                <w:szCs w:val="24"/>
              </w:rPr>
            </w:pPr>
          </w:p>
        </w:tc>
        <w:tc>
          <w:tcPr>
            <w:tcW w:w="2291" w:type="dxa"/>
            <w:tcBorders>
              <w:top w:val="single" w:sz="4" w:space="0" w:color="auto"/>
              <w:left w:val="single" w:sz="4" w:space="0" w:color="auto"/>
              <w:bottom w:val="single" w:sz="4" w:space="0" w:color="auto"/>
              <w:right w:val="single" w:sz="6" w:space="0" w:color="auto"/>
            </w:tcBorders>
          </w:tcPr>
          <w:p w14:paraId="3D2B95BA" w14:textId="773786DB" w:rsidR="00A41D08" w:rsidRPr="005F082E" w:rsidRDefault="00A41D08" w:rsidP="00A41D08">
            <w:pPr>
              <w:spacing w:before="40" w:after="40"/>
              <w:rPr>
                <w:rFonts w:ascii="Arial" w:hAnsi="Arial" w:cs="Arial"/>
                <w:color w:val="000000" w:themeColor="text1"/>
                <w:sz w:val="24"/>
                <w:szCs w:val="24"/>
              </w:rPr>
            </w:pPr>
            <w:r>
              <w:rPr>
                <w:sz w:val="18"/>
                <w:szCs w:val="18"/>
              </w:rPr>
              <w:t>Runoff/leaching from natural deposits; seawater influence</w:t>
            </w:r>
          </w:p>
        </w:tc>
      </w:tr>
      <w:tr w:rsidR="00A41D08" w:rsidRPr="005F082E" w14:paraId="0CB3022D" w14:textId="77777777" w:rsidTr="00933903">
        <w:trPr>
          <w:trHeight w:val="432"/>
        </w:trPr>
        <w:tc>
          <w:tcPr>
            <w:tcW w:w="2245" w:type="dxa"/>
            <w:tcBorders>
              <w:top w:val="single" w:sz="4" w:space="0" w:color="auto"/>
              <w:left w:val="single" w:sz="6" w:space="0" w:color="auto"/>
              <w:bottom w:val="single" w:sz="4" w:space="0" w:color="auto"/>
              <w:right w:val="single" w:sz="4" w:space="0" w:color="auto"/>
            </w:tcBorders>
          </w:tcPr>
          <w:p w14:paraId="54B20EE1" w14:textId="5850051F" w:rsidR="00A41D08" w:rsidRPr="005F082E" w:rsidRDefault="00A41D08" w:rsidP="00A41D08">
            <w:pPr>
              <w:spacing w:before="40" w:after="40"/>
              <w:ind w:left="187"/>
              <w:rPr>
                <w:rFonts w:ascii="Arial" w:hAnsi="Arial" w:cs="Arial"/>
                <w:color w:val="000000" w:themeColor="text1"/>
                <w:sz w:val="24"/>
                <w:szCs w:val="24"/>
              </w:rPr>
            </w:pPr>
            <w:r>
              <w:rPr>
                <w:sz w:val="18"/>
              </w:rPr>
              <w:t>Fluoride    (ppm)</w:t>
            </w:r>
          </w:p>
        </w:tc>
        <w:tc>
          <w:tcPr>
            <w:tcW w:w="1440" w:type="dxa"/>
            <w:tcBorders>
              <w:top w:val="single" w:sz="4" w:space="0" w:color="auto"/>
              <w:left w:val="single" w:sz="4" w:space="0" w:color="auto"/>
              <w:bottom w:val="single" w:sz="4" w:space="0" w:color="auto"/>
              <w:right w:val="single" w:sz="4" w:space="0" w:color="auto"/>
            </w:tcBorders>
          </w:tcPr>
          <w:p w14:paraId="4DF1A5EE" w14:textId="32EF7766" w:rsidR="00A41D08" w:rsidRPr="005F082E" w:rsidRDefault="00A41D08" w:rsidP="00A41D08">
            <w:pPr>
              <w:spacing w:before="40" w:after="40"/>
              <w:rPr>
                <w:rFonts w:ascii="Arial" w:hAnsi="Arial" w:cs="Arial"/>
                <w:color w:val="000000" w:themeColor="text1"/>
                <w:sz w:val="24"/>
                <w:szCs w:val="24"/>
              </w:rPr>
            </w:pPr>
            <w:r>
              <w:rPr>
                <w:sz w:val="18"/>
              </w:rPr>
              <w:t>2/13/2020</w:t>
            </w:r>
          </w:p>
        </w:tc>
        <w:tc>
          <w:tcPr>
            <w:tcW w:w="1260" w:type="dxa"/>
            <w:tcBorders>
              <w:top w:val="single" w:sz="4" w:space="0" w:color="auto"/>
              <w:left w:val="single" w:sz="4" w:space="0" w:color="auto"/>
              <w:bottom w:val="single" w:sz="4" w:space="0" w:color="auto"/>
              <w:right w:val="single" w:sz="4" w:space="0" w:color="auto"/>
            </w:tcBorders>
          </w:tcPr>
          <w:p w14:paraId="4A776D48" w14:textId="2F95B6EE" w:rsidR="00A41D08" w:rsidRPr="005F082E" w:rsidRDefault="00A41D08" w:rsidP="00A41D08">
            <w:pPr>
              <w:spacing w:before="40" w:after="40"/>
              <w:rPr>
                <w:rFonts w:ascii="Arial" w:hAnsi="Arial" w:cs="Arial"/>
                <w:color w:val="000000" w:themeColor="text1"/>
                <w:sz w:val="24"/>
                <w:szCs w:val="24"/>
              </w:rPr>
            </w:pPr>
            <w:r>
              <w:rPr>
                <w:sz w:val="18"/>
              </w:rPr>
              <w:t>0.092 – 0.093</w:t>
            </w:r>
          </w:p>
        </w:tc>
        <w:tc>
          <w:tcPr>
            <w:tcW w:w="1530" w:type="dxa"/>
            <w:tcBorders>
              <w:top w:val="single" w:sz="4" w:space="0" w:color="auto"/>
              <w:left w:val="single" w:sz="4" w:space="0" w:color="auto"/>
              <w:bottom w:val="single" w:sz="4" w:space="0" w:color="auto"/>
              <w:right w:val="single" w:sz="4" w:space="0" w:color="auto"/>
            </w:tcBorders>
          </w:tcPr>
          <w:p w14:paraId="62A84A7B" w14:textId="5BD8A58D" w:rsidR="00A41D08" w:rsidRPr="005F082E" w:rsidRDefault="00A41D08" w:rsidP="00A41D08">
            <w:pPr>
              <w:spacing w:before="40" w:after="40"/>
              <w:rPr>
                <w:rFonts w:ascii="Arial" w:hAnsi="Arial" w:cs="Arial"/>
                <w:color w:val="000000" w:themeColor="text1"/>
                <w:sz w:val="24"/>
                <w:szCs w:val="24"/>
              </w:rPr>
            </w:pPr>
            <w:r>
              <w:rPr>
                <w:sz w:val="18"/>
              </w:rPr>
              <w:t>0.092 – 0.093</w:t>
            </w:r>
          </w:p>
        </w:tc>
        <w:tc>
          <w:tcPr>
            <w:tcW w:w="900" w:type="dxa"/>
            <w:tcBorders>
              <w:top w:val="single" w:sz="4" w:space="0" w:color="auto"/>
              <w:left w:val="single" w:sz="4" w:space="0" w:color="auto"/>
              <w:bottom w:val="single" w:sz="4" w:space="0" w:color="auto"/>
              <w:right w:val="single" w:sz="4" w:space="0" w:color="auto"/>
            </w:tcBorders>
          </w:tcPr>
          <w:p w14:paraId="6D3E3D07" w14:textId="2CBC062A" w:rsidR="00A41D08" w:rsidRPr="005F082E" w:rsidRDefault="00A41D08" w:rsidP="00A41D08">
            <w:pPr>
              <w:spacing w:before="40" w:after="40"/>
              <w:rPr>
                <w:rFonts w:ascii="Arial" w:hAnsi="Arial" w:cs="Arial"/>
                <w:color w:val="000000" w:themeColor="text1"/>
                <w:sz w:val="24"/>
                <w:szCs w:val="24"/>
              </w:rPr>
            </w:pPr>
            <w:r>
              <w:rPr>
                <w:sz w:val="18"/>
              </w:rPr>
              <w:t>2</w:t>
            </w:r>
          </w:p>
        </w:tc>
        <w:tc>
          <w:tcPr>
            <w:tcW w:w="1170" w:type="dxa"/>
            <w:tcBorders>
              <w:top w:val="single" w:sz="4" w:space="0" w:color="auto"/>
              <w:left w:val="single" w:sz="4" w:space="0" w:color="auto"/>
              <w:bottom w:val="single" w:sz="4" w:space="0" w:color="auto"/>
              <w:right w:val="single" w:sz="4" w:space="0" w:color="auto"/>
            </w:tcBorders>
          </w:tcPr>
          <w:p w14:paraId="07B82869" w14:textId="4445502D" w:rsidR="00A41D08" w:rsidRPr="005F082E" w:rsidRDefault="00A41D08" w:rsidP="00A41D08">
            <w:pPr>
              <w:spacing w:before="40" w:after="40"/>
              <w:rPr>
                <w:rFonts w:ascii="Arial" w:hAnsi="Arial" w:cs="Arial"/>
                <w:color w:val="000000" w:themeColor="text1"/>
                <w:sz w:val="24"/>
                <w:szCs w:val="24"/>
              </w:rPr>
            </w:pPr>
            <w:r>
              <w:rPr>
                <w:sz w:val="18"/>
              </w:rPr>
              <w:t>1</w:t>
            </w:r>
          </w:p>
        </w:tc>
        <w:tc>
          <w:tcPr>
            <w:tcW w:w="2291" w:type="dxa"/>
            <w:tcBorders>
              <w:top w:val="single" w:sz="4" w:space="0" w:color="auto"/>
              <w:left w:val="single" w:sz="4" w:space="0" w:color="auto"/>
              <w:bottom w:val="single" w:sz="4" w:space="0" w:color="auto"/>
              <w:right w:val="single" w:sz="6" w:space="0" w:color="auto"/>
            </w:tcBorders>
          </w:tcPr>
          <w:p w14:paraId="3EF30927" w14:textId="4E891EC4" w:rsidR="00A41D08" w:rsidRPr="005F082E" w:rsidRDefault="00A41D08" w:rsidP="00A41D08">
            <w:pPr>
              <w:spacing w:before="40" w:after="40"/>
              <w:rPr>
                <w:rFonts w:ascii="Arial" w:hAnsi="Arial" w:cs="Arial"/>
                <w:color w:val="000000" w:themeColor="text1"/>
                <w:sz w:val="24"/>
                <w:szCs w:val="24"/>
              </w:rPr>
            </w:pPr>
            <w:r>
              <w:rPr>
                <w:sz w:val="18"/>
                <w:szCs w:val="18"/>
              </w:rPr>
              <w:t>Erosion of natural deposits; water additive which promotes strong teeth; discharge from fertilizer and aluminum factories</w:t>
            </w:r>
          </w:p>
        </w:tc>
      </w:tr>
      <w:tr w:rsidR="00A41D08" w:rsidRPr="005F082E" w14:paraId="679E38E2" w14:textId="77777777" w:rsidTr="00933903">
        <w:trPr>
          <w:trHeight w:val="432"/>
        </w:trPr>
        <w:tc>
          <w:tcPr>
            <w:tcW w:w="2245" w:type="dxa"/>
            <w:tcBorders>
              <w:top w:val="single" w:sz="4" w:space="0" w:color="auto"/>
              <w:left w:val="single" w:sz="6" w:space="0" w:color="auto"/>
              <w:bottom w:val="single" w:sz="4" w:space="0" w:color="auto"/>
              <w:right w:val="single" w:sz="4" w:space="0" w:color="auto"/>
            </w:tcBorders>
          </w:tcPr>
          <w:p w14:paraId="13C21718" w14:textId="067B65B9" w:rsidR="00A41D08" w:rsidRPr="005F082E" w:rsidRDefault="00A41D08" w:rsidP="00A41D08">
            <w:pPr>
              <w:spacing w:before="40" w:after="40"/>
              <w:ind w:left="187"/>
              <w:rPr>
                <w:rFonts w:ascii="Arial" w:hAnsi="Arial" w:cs="Arial"/>
                <w:color w:val="000000" w:themeColor="text1"/>
                <w:sz w:val="24"/>
                <w:szCs w:val="24"/>
              </w:rPr>
            </w:pPr>
            <w:r>
              <w:rPr>
                <w:sz w:val="18"/>
              </w:rPr>
              <w:t>Color units</w:t>
            </w:r>
          </w:p>
        </w:tc>
        <w:tc>
          <w:tcPr>
            <w:tcW w:w="1440" w:type="dxa"/>
            <w:tcBorders>
              <w:top w:val="single" w:sz="4" w:space="0" w:color="auto"/>
              <w:left w:val="single" w:sz="4" w:space="0" w:color="auto"/>
              <w:bottom w:val="single" w:sz="4" w:space="0" w:color="auto"/>
              <w:right w:val="single" w:sz="4" w:space="0" w:color="auto"/>
            </w:tcBorders>
          </w:tcPr>
          <w:p w14:paraId="17FCA5A0" w14:textId="01F02FAB" w:rsidR="00A41D08" w:rsidRPr="005F082E" w:rsidRDefault="00A41D08" w:rsidP="00A41D08">
            <w:pPr>
              <w:spacing w:before="40" w:after="40"/>
              <w:rPr>
                <w:rFonts w:ascii="Arial" w:hAnsi="Arial" w:cs="Arial"/>
                <w:color w:val="000000" w:themeColor="text1"/>
                <w:sz w:val="24"/>
                <w:szCs w:val="24"/>
              </w:rPr>
            </w:pPr>
            <w:r>
              <w:rPr>
                <w:sz w:val="18"/>
              </w:rPr>
              <w:t>2/13/2020</w:t>
            </w:r>
          </w:p>
        </w:tc>
        <w:tc>
          <w:tcPr>
            <w:tcW w:w="1260" w:type="dxa"/>
            <w:tcBorders>
              <w:top w:val="single" w:sz="4" w:space="0" w:color="auto"/>
              <w:left w:val="single" w:sz="4" w:space="0" w:color="auto"/>
              <w:bottom w:val="single" w:sz="4" w:space="0" w:color="auto"/>
              <w:right w:val="single" w:sz="4" w:space="0" w:color="auto"/>
            </w:tcBorders>
          </w:tcPr>
          <w:p w14:paraId="526A9D8D" w14:textId="104B1D0A" w:rsidR="00A41D08" w:rsidRPr="005F082E" w:rsidRDefault="00A41D08" w:rsidP="00A41D08">
            <w:pPr>
              <w:spacing w:before="40" w:after="40"/>
              <w:rPr>
                <w:rFonts w:ascii="Arial" w:hAnsi="Arial" w:cs="Arial"/>
                <w:color w:val="000000" w:themeColor="text1"/>
                <w:sz w:val="24"/>
                <w:szCs w:val="24"/>
              </w:rPr>
            </w:pPr>
            <w:r>
              <w:rPr>
                <w:sz w:val="18"/>
              </w:rPr>
              <w:t>3.0 - 25</w:t>
            </w:r>
          </w:p>
        </w:tc>
        <w:tc>
          <w:tcPr>
            <w:tcW w:w="1530" w:type="dxa"/>
            <w:tcBorders>
              <w:top w:val="single" w:sz="4" w:space="0" w:color="auto"/>
              <w:left w:val="single" w:sz="4" w:space="0" w:color="auto"/>
              <w:bottom w:val="single" w:sz="4" w:space="0" w:color="auto"/>
              <w:right w:val="single" w:sz="4" w:space="0" w:color="auto"/>
            </w:tcBorders>
          </w:tcPr>
          <w:p w14:paraId="5F2B0D6D" w14:textId="6B6DE404" w:rsidR="00A41D08" w:rsidRPr="005F082E" w:rsidRDefault="00A41D08" w:rsidP="00A41D08">
            <w:pPr>
              <w:spacing w:before="40" w:after="40"/>
              <w:rPr>
                <w:rFonts w:ascii="Arial" w:hAnsi="Arial" w:cs="Arial"/>
                <w:color w:val="000000" w:themeColor="text1"/>
                <w:sz w:val="24"/>
                <w:szCs w:val="24"/>
              </w:rPr>
            </w:pPr>
            <w:r>
              <w:rPr>
                <w:sz w:val="18"/>
              </w:rPr>
              <w:t>3.0 - 25</w:t>
            </w:r>
          </w:p>
        </w:tc>
        <w:tc>
          <w:tcPr>
            <w:tcW w:w="900" w:type="dxa"/>
            <w:tcBorders>
              <w:top w:val="single" w:sz="4" w:space="0" w:color="auto"/>
              <w:left w:val="single" w:sz="4" w:space="0" w:color="auto"/>
              <w:bottom w:val="single" w:sz="4" w:space="0" w:color="auto"/>
              <w:right w:val="single" w:sz="4" w:space="0" w:color="auto"/>
            </w:tcBorders>
          </w:tcPr>
          <w:p w14:paraId="11AEFB52" w14:textId="08F2E898" w:rsidR="00A41D08" w:rsidRPr="005F082E" w:rsidRDefault="00A41D08" w:rsidP="00A41D08">
            <w:pPr>
              <w:spacing w:before="40" w:after="40"/>
              <w:rPr>
                <w:rFonts w:ascii="Arial" w:hAnsi="Arial" w:cs="Arial"/>
                <w:color w:val="000000" w:themeColor="text1"/>
                <w:sz w:val="24"/>
                <w:szCs w:val="24"/>
              </w:rPr>
            </w:pPr>
            <w:r>
              <w:rPr>
                <w:sz w:val="18"/>
              </w:rPr>
              <w:t>15 color units</w:t>
            </w:r>
          </w:p>
        </w:tc>
        <w:tc>
          <w:tcPr>
            <w:tcW w:w="1170" w:type="dxa"/>
            <w:tcBorders>
              <w:top w:val="single" w:sz="4" w:space="0" w:color="auto"/>
              <w:left w:val="single" w:sz="4" w:space="0" w:color="auto"/>
              <w:bottom w:val="single" w:sz="4" w:space="0" w:color="auto"/>
              <w:right w:val="single" w:sz="4" w:space="0" w:color="auto"/>
            </w:tcBorders>
          </w:tcPr>
          <w:p w14:paraId="00EC41C6" w14:textId="77777777" w:rsidR="00A41D08" w:rsidRPr="005F082E" w:rsidRDefault="00A41D08" w:rsidP="00A41D08">
            <w:pPr>
              <w:spacing w:before="40" w:after="40"/>
              <w:rPr>
                <w:rFonts w:ascii="Arial" w:hAnsi="Arial" w:cs="Arial"/>
                <w:color w:val="000000" w:themeColor="text1"/>
                <w:sz w:val="24"/>
                <w:szCs w:val="24"/>
              </w:rPr>
            </w:pPr>
          </w:p>
        </w:tc>
        <w:tc>
          <w:tcPr>
            <w:tcW w:w="2291" w:type="dxa"/>
            <w:tcBorders>
              <w:top w:val="single" w:sz="4" w:space="0" w:color="auto"/>
              <w:left w:val="single" w:sz="4" w:space="0" w:color="auto"/>
              <w:bottom w:val="single" w:sz="4" w:space="0" w:color="auto"/>
              <w:right w:val="single" w:sz="6" w:space="0" w:color="auto"/>
            </w:tcBorders>
          </w:tcPr>
          <w:p w14:paraId="02A3F943" w14:textId="2FF02F49" w:rsidR="00A41D08" w:rsidRPr="005F082E" w:rsidRDefault="00A41D08" w:rsidP="00A41D08">
            <w:pPr>
              <w:spacing w:before="40" w:after="40"/>
              <w:rPr>
                <w:rFonts w:ascii="Arial" w:hAnsi="Arial" w:cs="Arial"/>
                <w:color w:val="000000" w:themeColor="text1"/>
                <w:sz w:val="24"/>
                <w:szCs w:val="24"/>
              </w:rPr>
            </w:pPr>
            <w:r>
              <w:rPr>
                <w:sz w:val="18"/>
                <w:szCs w:val="18"/>
              </w:rPr>
              <w:t>Naturally-occurring organic materials</w:t>
            </w:r>
          </w:p>
        </w:tc>
      </w:tr>
      <w:tr w:rsidR="00A41D08" w:rsidRPr="005F082E" w14:paraId="39D345D6" w14:textId="77777777" w:rsidTr="00933903">
        <w:trPr>
          <w:trHeight w:val="432"/>
        </w:trPr>
        <w:tc>
          <w:tcPr>
            <w:tcW w:w="2245" w:type="dxa"/>
            <w:tcBorders>
              <w:top w:val="single" w:sz="4" w:space="0" w:color="auto"/>
              <w:left w:val="single" w:sz="6" w:space="0" w:color="auto"/>
              <w:bottom w:val="single" w:sz="4" w:space="0" w:color="auto"/>
              <w:right w:val="single" w:sz="4" w:space="0" w:color="auto"/>
            </w:tcBorders>
          </w:tcPr>
          <w:p w14:paraId="2804E7D9" w14:textId="7EF50744" w:rsidR="00A41D08" w:rsidRPr="005F082E" w:rsidRDefault="00A41D08" w:rsidP="00A41D08">
            <w:pPr>
              <w:spacing w:before="40" w:after="40"/>
              <w:ind w:left="187"/>
              <w:rPr>
                <w:rFonts w:ascii="Arial" w:hAnsi="Arial" w:cs="Arial"/>
                <w:color w:val="000000" w:themeColor="text1"/>
                <w:sz w:val="24"/>
                <w:szCs w:val="24"/>
              </w:rPr>
            </w:pPr>
            <w:r>
              <w:rPr>
                <w:sz w:val="18"/>
              </w:rPr>
              <w:t>Sulfate    (PPM)</w:t>
            </w:r>
          </w:p>
        </w:tc>
        <w:tc>
          <w:tcPr>
            <w:tcW w:w="1440" w:type="dxa"/>
            <w:tcBorders>
              <w:top w:val="single" w:sz="4" w:space="0" w:color="auto"/>
              <w:left w:val="single" w:sz="4" w:space="0" w:color="auto"/>
              <w:bottom w:val="single" w:sz="4" w:space="0" w:color="auto"/>
              <w:right w:val="single" w:sz="4" w:space="0" w:color="auto"/>
            </w:tcBorders>
          </w:tcPr>
          <w:p w14:paraId="5F3F3058" w14:textId="327A3752" w:rsidR="00A41D08" w:rsidRPr="005F082E" w:rsidRDefault="00A41D08" w:rsidP="00A41D08">
            <w:pPr>
              <w:spacing w:before="40" w:after="40"/>
              <w:rPr>
                <w:rFonts w:ascii="Arial" w:hAnsi="Arial" w:cs="Arial"/>
                <w:color w:val="000000" w:themeColor="text1"/>
                <w:sz w:val="24"/>
                <w:szCs w:val="24"/>
              </w:rPr>
            </w:pPr>
            <w:r>
              <w:rPr>
                <w:sz w:val="18"/>
              </w:rPr>
              <w:t>2/13/2020</w:t>
            </w:r>
          </w:p>
        </w:tc>
        <w:tc>
          <w:tcPr>
            <w:tcW w:w="1260" w:type="dxa"/>
            <w:tcBorders>
              <w:top w:val="single" w:sz="4" w:space="0" w:color="auto"/>
              <w:left w:val="single" w:sz="4" w:space="0" w:color="auto"/>
              <w:bottom w:val="single" w:sz="4" w:space="0" w:color="auto"/>
              <w:right w:val="single" w:sz="4" w:space="0" w:color="auto"/>
            </w:tcBorders>
          </w:tcPr>
          <w:p w14:paraId="162E88DF" w14:textId="12C9C685" w:rsidR="00A41D08" w:rsidRPr="005F082E" w:rsidRDefault="00A41D08" w:rsidP="00A41D08">
            <w:pPr>
              <w:spacing w:before="40" w:after="40"/>
              <w:rPr>
                <w:rFonts w:ascii="Arial" w:hAnsi="Arial" w:cs="Arial"/>
                <w:color w:val="000000" w:themeColor="text1"/>
                <w:sz w:val="24"/>
                <w:szCs w:val="24"/>
              </w:rPr>
            </w:pPr>
            <w:r>
              <w:rPr>
                <w:sz w:val="18"/>
              </w:rPr>
              <w:t>21 – 21</w:t>
            </w:r>
          </w:p>
        </w:tc>
        <w:tc>
          <w:tcPr>
            <w:tcW w:w="1530" w:type="dxa"/>
            <w:tcBorders>
              <w:top w:val="single" w:sz="4" w:space="0" w:color="auto"/>
              <w:left w:val="single" w:sz="4" w:space="0" w:color="auto"/>
              <w:bottom w:val="single" w:sz="4" w:space="0" w:color="auto"/>
              <w:right w:val="single" w:sz="4" w:space="0" w:color="auto"/>
            </w:tcBorders>
          </w:tcPr>
          <w:p w14:paraId="124591E1" w14:textId="3F04D63D" w:rsidR="00A41D08" w:rsidRPr="005F082E" w:rsidRDefault="00A41D08" w:rsidP="00A41D08">
            <w:pPr>
              <w:spacing w:before="40" w:after="40"/>
              <w:rPr>
                <w:rFonts w:ascii="Arial" w:hAnsi="Arial" w:cs="Arial"/>
                <w:color w:val="000000" w:themeColor="text1"/>
                <w:sz w:val="24"/>
                <w:szCs w:val="24"/>
              </w:rPr>
            </w:pPr>
            <w:r>
              <w:rPr>
                <w:sz w:val="18"/>
              </w:rPr>
              <w:t>21</w:t>
            </w:r>
          </w:p>
        </w:tc>
        <w:tc>
          <w:tcPr>
            <w:tcW w:w="900" w:type="dxa"/>
            <w:tcBorders>
              <w:top w:val="single" w:sz="4" w:space="0" w:color="auto"/>
              <w:left w:val="single" w:sz="4" w:space="0" w:color="auto"/>
              <w:bottom w:val="single" w:sz="4" w:space="0" w:color="auto"/>
              <w:right w:val="single" w:sz="4" w:space="0" w:color="auto"/>
            </w:tcBorders>
          </w:tcPr>
          <w:p w14:paraId="11FA276D" w14:textId="6B828970" w:rsidR="00A41D08" w:rsidRPr="005F082E" w:rsidRDefault="00A41D08" w:rsidP="00A41D08">
            <w:pPr>
              <w:spacing w:before="40" w:after="40"/>
              <w:rPr>
                <w:rFonts w:ascii="Arial" w:hAnsi="Arial" w:cs="Arial"/>
                <w:color w:val="000000" w:themeColor="text1"/>
                <w:sz w:val="24"/>
                <w:szCs w:val="24"/>
              </w:rPr>
            </w:pPr>
            <w:r>
              <w:rPr>
                <w:sz w:val="18"/>
              </w:rPr>
              <w:t>250mg/l</w:t>
            </w:r>
          </w:p>
        </w:tc>
        <w:tc>
          <w:tcPr>
            <w:tcW w:w="1170" w:type="dxa"/>
            <w:tcBorders>
              <w:top w:val="single" w:sz="4" w:space="0" w:color="auto"/>
              <w:left w:val="single" w:sz="4" w:space="0" w:color="auto"/>
              <w:bottom w:val="single" w:sz="4" w:space="0" w:color="auto"/>
              <w:right w:val="single" w:sz="4" w:space="0" w:color="auto"/>
            </w:tcBorders>
          </w:tcPr>
          <w:p w14:paraId="44C74D66" w14:textId="09DF84D4" w:rsidR="00A41D08" w:rsidRPr="005F082E" w:rsidRDefault="00A41D08" w:rsidP="00A41D08">
            <w:pPr>
              <w:spacing w:before="40" w:after="40"/>
              <w:rPr>
                <w:rFonts w:ascii="Arial" w:hAnsi="Arial" w:cs="Arial"/>
                <w:color w:val="000000" w:themeColor="text1"/>
                <w:sz w:val="24"/>
                <w:szCs w:val="24"/>
              </w:rPr>
            </w:pPr>
          </w:p>
        </w:tc>
        <w:tc>
          <w:tcPr>
            <w:tcW w:w="2291" w:type="dxa"/>
            <w:tcBorders>
              <w:top w:val="single" w:sz="4" w:space="0" w:color="auto"/>
              <w:left w:val="single" w:sz="4" w:space="0" w:color="auto"/>
              <w:bottom w:val="single" w:sz="4" w:space="0" w:color="auto"/>
              <w:right w:val="single" w:sz="6" w:space="0" w:color="auto"/>
            </w:tcBorders>
          </w:tcPr>
          <w:p w14:paraId="2CF122DD" w14:textId="53F5FBDC" w:rsidR="00A41D08" w:rsidRPr="005F082E" w:rsidRDefault="00A41D08" w:rsidP="00A41D08">
            <w:pPr>
              <w:spacing w:before="40" w:after="40"/>
              <w:rPr>
                <w:rFonts w:ascii="Arial" w:hAnsi="Arial" w:cs="Arial"/>
                <w:color w:val="000000" w:themeColor="text1"/>
                <w:sz w:val="24"/>
                <w:szCs w:val="24"/>
              </w:rPr>
            </w:pPr>
            <w:r>
              <w:rPr>
                <w:sz w:val="18"/>
                <w:szCs w:val="18"/>
              </w:rPr>
              <w:t>Runoff/leaching from natural deposits; industrial wastes</w:t>
            </w:r>
          </w:p>
        </w:tc>
      </w:tr>
      <w:tr w:rsidR="00A41D08" w:rsidRPr="005F082E" w14:paraId="30A3B853" w14:textId="77777777" w:rsidTr="00933903">
        <w:trPr>
          <w:trHeight w:val="432"/>
        </w:trPr>
        <w:tc>
          <w:tcPr>
            <w:tcW w:w="2245" w:type="dxa"/>
            <w:tcBorders>
              <w:top w:val="single" w:sz="4" w:space="0" w:color="auto"/>
              <w:left w:val="single" w:sz="6" w:space="0" w:color="auto"/>
              <w:bottom w:val="single" w:sz="4" w:space="0" w:color="auto"/>
              <w:right w:val="single" w:sz="4" w:space="0" w:color="auto"/>
            </w:tcBorders>
          </w:tcPr>
          <w:p w14:paraId="12EB2C93" w14:textId="1500B699" w:rsidR="00A41D08" w:rsidRPr="005F082E" w:rsidRDefault="00A41D08" w:rsidP="00A41D08">
            <w:pPr>
              <w:spacing w:before="40" w:after="40"/>
              <w:ind w:left="187"/>
              <w:rPr>
                <w:rFonts w:ascii="Arial" w:hAnsi="Arial" w:cs="Arial"/>
                <w:color w:val="000000" w:themeColor="text1"/>
                <w:sz w:val="24"/>
                <w:szCs w:val="24"/>
              </w:rPr>
            </w:pPr>
            <w:r>
              <w:rPr>
                <w:sz w:val="18"/>
              </w:rPr>
              <w:t>TDS</w:t>
            </w:r>
          </w:p>
        </w:tc>
        <w:tc>
          <w:tcPr>
            <w:tcW w:w="1440" w:type="dxa"/>
            <w:tcBorders>
              <w:top w:val="single" w:sz="4" w:space="0" w:color="auto"/>
              <w:left w:val="single" w:sz="4" w:space="0" w:color="auto"/>
              <w:bottom w:val="single" w:sz="4" w:space="0" w:color="auto"/>
              <w:right w:val="single" w:sz="4" w:space="0" w:color="auto"/>
            </w:tcBorders>
          </w:tcPr>
          <w:p w14:paraId="6319CBEE" w14:textId="1162D6A3" w:rsidR="00A41D08" w:rsidRPr="005F082E" w:rsidRDefault="00A41D08" w:rsidP="00A41D08">
            <w:pPr>
              <w:spacing w:before="40" w:after="40"/>
              <w:rPr>
                <w:rFonts w:ascii="Arial" w:hAnsi="Arial" w:cs="Arial"/>
                <w:color w:val="000000" w:themeColor="text1"/>
                <w:sz w:val="24"/>
                <w:szCs w:val="24"/>
              </w:rPr>
            </w:pPr>
            <w:r>
              <w:rPr>
                <w:sz w:val="18"/>
              </w:rPr>
              <w:t>2/13/2020</w:t>
            </w:r>
          </w:p>
        </w:tc>
        <w:tc>
          <w:tcPr>
            <w:tcW w:w="1260" w:type="dxa"/>
            <w:tcBorders>
              <w:top w:val="single" w:sz="4" w:space="0" w:color="auto"/>
              <w:left w:val="single" w:sz="4" w:space="0" w:color="auto"/>
              <w:bottom w:val="single" w:sz="4" w:space="0" w:color="auto"/>
              <w:right w:val="single" w:sz="4" w:space="0" w:color="auto"/>
            </w:tcBorders>
          </w:tcPr>
          <w:p w14:paraId="6FB16311" w14:textId="45D61D20" w:rsidR="00A41D08" w:rsidRPr="005F082E" w:rsidRDefault="00A41D08" w:rsidP="00A41D08">
            <w:pPr>
              <w:spacing w:before="40" w:after="40"/>
              <w:rPr>
                <w:rFonts w:ascii="Arial" w:hAnsi="Arial" w:cs="Arial"/>
                <w:color w:val="000000" w:themeColor="text1"/>
                <w:sz w:val="24"/>
                <w:szCs w:val="24"/>
              </w:rPr>
            </w:pPr>
            <w:r>
              <w:rPr>
                <w:sz w:val="18"/>
              </w:rPr>
              <w:t>170 - 140</w:t>
            </w:r>
          </w:p>
        </w:tc>
        <w:tc>
          <w:tcPr>
            <w:tcW w:w="1530" w:type="dxa"/>
            <w:tcBorders>
              <w:top w:val="single" w:sz="4" w:space="0" w:color="auto"/>
              <w:left w:val="single" w:sz="4" w:space="0" w:color="auto"/>
              <w:bottom w:val="single" w:sz="4" w:space="0" w:color="auto"/>
              <w:right w:val="single" w:sz="4" w:space="0" w:color="auto"/>
            </w:tcBorders>
          </w:tcPr>
          <w:p w14:paraId="03327BD0" w14:textId="18D67090" w:rsidR="00A41D08" w:rsidRPr="005F082E" w:rsidRDefault="00A41D08" w:rsidP="00A41D08">
            <w:pPr>
              <w:spacing w:before="40" w:after="40"/>
              <w:rPr>
                <w:rFonts w:ascii="Arial" w:hAnsi="Arial" w:cs="Arial"/>
                <w:color w:val="000000" w:themeColor="text1"/>
                <w:sz w:val="24"/>
                <w:szCs w:val="24"/>
              </w:rPr>
            </w:pPr>
            <w:r>
              <w:rPr>
                <w:sz w:val="18"/>
              </w:rPr>
              <w:t>140 - 170</w:t>
            </w:r>
          </w:p>
        </w:tc>
        <w:tc>
          <w:tcPr>
            <w:tcW w:w="900" w:type="dxa"/>
            <w:tcBorders>
              <w:top w:val="single" w:sz="4" w:space="0" w:color="auto"/>
              <w:left w:val="single" w:sz="4" w:space="0" w:color="auto"/>
              <w:bottom w:val="single" w:sz="4" w:space="0" w:color="auto"/>
              <w:right w:val="single" w:sz="4" w:space="0" w:color="auto"/>
            </w:tcBorders>
          </w:tcPr>
          <w:p w14:paraId="42C49F1F" w14:textId="70087D1A" w:rsidR="00A41D08" w:rsidRPr="005F082E" w:rsidRDefault="00A41D08" w:rsidP="00A41D08">
            <w:pPr>
              <w:spacing w:before="40" w:after="40"/>
              <w:rPr>
                <w:rFonts w:ascii="Arial" w:hAnsi="Arial" w:cs="Arial"/>
                <w:color w:val="000000" w:themeColor="text1"/>
                <w:sz w:val="24"/>
                <w:szCs w:val="24"/>
              </w:rPr>
            </w:pPr>
            <w:r>
              <w:rPr>
                <w:sz w:val="18"/>
              </w:rPr>
              <w:t>500mg/l</w:t>
            </w:r>
          </w:p>
        </w:tc>
        <w:tc>
          <w:tcPr>
            <w:tcW w:w="1170" w:type="dxa"/>
            <w:tcBorders>
              <w:top w:val="single" w:sz="4" w:space="0" w:color="auto"/>
              <w:left w:val="single" w:sz="4" w:space="0" w:color="auto"/>
              <w:bottom w:val="single" w:sz="4" w:space="0" w:color="auto"/>
              <w:right w:val="single" w:sz="4" w:space="0" w:color="auto"/>
            </w:tcBorders>
          </w:tcPr>
          <w:p w14:paraId="0C1949D3" w14:textId="77777777" w:rsidR="00A41D08" w:rsidRPr="005F082E" w:rsidRDefault="00A41D08" w:rsidP="00A41D08">
            <w:pPr>
              <w:spacing w:before="40" w:after="40"/>
              <w:rPr>
                <w:rFonts w:ascii="Arial" w:hAnsi="Arial" w:cs="Arial"/>
                <w:color w:val="000000" w:themeColor="text1"/>
                <w:sz w:val="24"/>
                <w:szCs w:val="24"/>
              </w:rPr>
            </w:pPr>
          </w:p>
        </w:tc>
        <w:tc>
          <w:tcPr>
            <w:tcW w:w="2291" w:type="dxa"/>
            <w:tcBorders>
              <w:top w:val="single" w:sz="4" w:space="0" w:color="auto"/>
              <w:left w:val="single" w:sz="4" w:space="0" w:color="auto"/>
              <w:bottom w:val="single" w:sz="4" w:space="0" w:color="auto"/>
              <w:right w:val="single" w:sz="6" w:space="0" w:color="auto"/>
            </w:tcBorders>
          </w:tcPr>
          <w:p w14:paraId="4131DACD" w14:textId="6DD8A377" w:rsidR="00A41D08" w:rsidRPr="005F082E" w:rsidRDefault="00A41D08" w:rsidP="00A41D08">
            <w:pPr>
              <w:spacing w:before="40" w:after="40"/>
              <w:rPr>
                <w:rFonts w:ascii="Arial" w:hAnsi="Arial" w:cs="Arial"/>
                <w:color w:val="000000" w:themeColor="text1"/>
                <w:sz w:val="24"/>
                <w:szCs w:val="24"/>
              </w:rPr>
            </w:pPr>
            <w:r>
              <w:rPr>
                <w:sz w:val="18"/>
                <w:szCs w:val="18"/>
              </w:rPr>
              <w:t>Runoff/leaching from natural deposits</w:t>
            </w:r>
          </w:p>
        </w:tc>
      </w:tr>
      <w:tr w:rsidR="00A41D08" w:rsidRPr="005F082E" w14:paraId="2F0ADA44" w14:textId="77777777" w:rsidTr="00F978FB">
        <w:trPr>
          <w:trHeight w:val="432"/>
        </w:trPr>
        <w:tc>
          <w:tcPr>
            <w:tcW w:w="2245" w:type="dxa"/>
            <w:tcBorders>
              <w:top w:val="single" w:sz="4" w:space="0" w:color="auto"/>
              <w:left w:val="single" w:sz="6" w:space="0" w:color="auto"/>
              <w:bottom w:val="single" w:sz="18" w:space="0" w:color="auto"/>
              <w:right w:val="single" w:sz="4" w:space="0" w:color="auto"/>
            </w:tcBorders>
          </w:tcPr>
          <w:p w14:paraId="686D1B15" w14:textId="550A73E5" w:rsidR="00A41D08" w:rsidRPr="005F082E" w:rsidRDefault="00A41D08" w:rsidP="00A41D08">
            <w:pPr>
              <w:spacing w:before="40" w:after="40"/>
              <w:ind w:left="187"/>
              <w:rPr>
                <w:rFonts w:ascii="Arial" w:hAnsi="Arial" w:cs="Arial"/>
                <w:color w:val="000000" w:themeColor="text1"/>
                <w:sz w:val="24"/>
                <w:szCs w:val="24"/>
              </w:rPr>
            </w:pPr>
            <w:r>
              <w:rPr>
                <w:sz w:val="18"/>
              </w:rPr>
              <w:t>Silver (PPM)</w:t>
            </w:r>
          </w:p>
        </w:tc>
        <w:tc>
          <w:tcPr>
            <w:tcW w:w="1440" w:type="dxa"/>
            <w:tcBorders>
              <w:top w:val="single" w:sz="4" w:space="0" w:color="auto"/>
              <w:left w:val="single" w:sz="4" w:space="0" w:color="auto"/>
              <w:bottom w:val="single" w:sz="18" w:space="0" w:color="auto"/>
              <w:right w:val="single" w:sz="4" w:space="0" w:color="auto"/>
            </w:tcBorders>
          </w:tcPr>
          <w:p w14:paraId="3CB4E3C0" w14:textId="475CEFAB" w:rsidR="00A41D08" w:rsidRPr="005F082E" w:rsidRDefault="00A41D08" w:rsidP="00A41D08">
            <w:pPr>
              <w:spacing w:before="40" w:after="40"/>
              <w:rPr>
                <w:rFonts w:ascii="Arial" w:hAnsi="Arial" w:cs="Arial"/>
                <w:color w:val="000000" w:themeColor="text1"/>
                <w:sz w:val="24"/>
                <w:szCs w:val="24"/>
              </w:rPr>
            </w:pPr>
            <w:r>
              <w:rPr>
                <w:sz w:val="18"/>
              </w:rPr>
              <w:t>2/13/2020</w:t>
            </w:r>
          </w:p>
        </w:tc>
        <w:tc>
          <w:tcPr>
            <w:tcW w:w="1260" w:type="dxa"/>
            <w:tcBorders>
              <w:top w:val="single" w:sz="4" w:space="0" w:color="auto"/>
              <w:left w:val="single" w:sz="4" w:space="0" w:color="auto"/>
              <w:bottom w:val="single" w:sz="18" w:space="0" w:color="auto"/>
              <w:right w:val="single" w:sz="6" w:space="0" w:color="auto"/>
            </w:tcBorders>
          </w:tcPr>
          <w:p w14:paraId="0291FE8B" w14:textId="255B1638" w:rsidR="00A41D08" w:rsidRPr="005F082E" w:rsidRDefault="00A41D08" w:rsidP="00A41D08">
            <w:pPr>
              <w:spacing w:before="40" w:after="40"/>
              <w:rPr>
                <w:rFonts w:ascii="Arial" w:hAnsi="Arial" w:cs="Arial"/>
                <w:color w:val="000000" w:themeColor="text1"/>
                <w:sz w:val="24"/>
                <w:szCs w:val="24"/>
              </w:rPr>
            </w:pPr>
            <w:r>
              <w:rPr>
                <w:sz w:val="18"/>
              </w:rPr>
              <w:t>N/D – 0.030</w:t>
            </w:r>
          </w:p>
        </w:tc>
        <w:tc>
          <w:tcPr>
            <w:tcW w:w="1530" w:type="dxa"/>
            <w:tcBorders>
              <w:top w:val="single" w:sz="4" w:space="0" w:color="auto"/>
              <w:left w:val="single" w:sz="6" w:space="0" w:color="auto"/>
              <w:bottom w:val="single" w:sz="18" w:space="0" w:color="auto"/>
              <w:right w:val="single" w:sz="6" w:space="0" w:color="auto"/>
            </w:tcBorders>
          </w:tcPr>
          <w:p w14:paraId="35DEBA0B" w14:textId="14FE5D0E" w:rsidR="00A41D08" w:rsidRPr="005F082E" w:rsidRDefault="00A41D08" w:rsidP="00A41D08">
            <w:pPr>
              <w:spacing w:before="40" w:after="40"/>
              <w:rPr>
                <w:rFonts w:ascii="Arial" w:hAnsi="Arial" w:cs="Arial"/>
                <w:color w:val="000000" w:themeColor="text1"/>
                <w:sz w:val="24"/>
                <w:szCs w:val="24"/>
              </w:rPr>
            </w:pPr>
            <w:r>
              <w:rPr>
                <w:sz w:val="18"/>
              </w:rPr>
              <w:t>0 – 0.030</w:t>
            </w:r>
          </w:p>
        </w:tc>
        <w:tc>
          <w:tcPr>
            <w:tcW w:w="900" w:type="dxa"/>
            <w:tcBorders>
              <w:top w:val="single" w:sz="4" w:space="0" w:color="auto"/>
              <w:left w:val="single" w:sz="6" w:space="0" w:color="auto"/>
              <w:bottom w:val="single" w:sz="18" w:space="0" w:color="auto"/>
              <w:right w:val="single" w:sz="4" w:space="0" w:color="auto"/>
            </w:tcBorders>
          </w:tcPr>
          <w:p w14:paraId="3C93FD88" w14:textId="4A52F0AF" w:rsidR="00A41D08" w:rsidRPr="005F082E" w:rsidRDefault="00A41D08" w:rsidP="00A41D08">
            <w:pPr>
              <w:spacing w:before="40" w:after="40"/>
              <w:rPr>
                <w:rFonts w:ascii="Arial" w:hAnsi="Arial" w:cs="Arial"/>
                <w:color w:val="000000" w:themeColor="text1"/>
                <w:sz w:val="24"/>
                <w:szCs w:val="24"/>
              </w:rPr>
            </w:pPr>
            <w:r>
              <w:rPr>
                <w:sz w:val="18"/>
              </w:rPr>
              <w:t>0.1mg/l</w:t>
            </w:r>
          </w:p>
        </w:tc>
        <w:tc>
          <w:tcPr>
            <w:tcW w:w="1170" w:type="dxa"/>
            <w:tcBorders>
              <w:top w:val="single" w:sz="4" w:space="0" w:color="auto"/>
              <w:left w:val="single" w:sz="4" w:space="0" w:color="auto"/>
              <w:bottom w:val="single" w:sz="18" w:space="0" w:color="auto"/>
              <w:right w:val="single" w:sz="4" w:space="0" w:color="auto"/>
            </w:tcBorders>
          </w:tcPr>
          <w:p w14:paraId="14722A78" w14:textId="77777777" w:rsidR="00A41D08" w:rsidRPr="005F082E" w:rsidRDefault="00A41D08" w:rsidP="00A41D08">
            <w:pPr>
              <w:spacing w:before="40" w:after="40"/>
              <w:rPr>
                <w:rFonts w:ascii="Arial" w:hAnsi="Arial" w:cs="Arial"/>
                <w:color w:val="000000" w:themeColor="text1"/>
                <w:sz w:val="24"/>
                <w:szCs w:val="24"/>
              </w:rPr>
            </w:pPr>
          </w:p>
        </w:tc>
        <w:tc>
          <w:tcPr>
            <w:tcW w:w="2291" w:type="dxa"/>
            <w:tcBorders>
              <w:top w:val="single" w:sz="4" w:space="0" w:color="auto"/>
              <w:left w:val="single" w:sz="4" w:space="0" w:color="auto"/>
              <w:bottom w:val="single" w:sz="18" w:space="0" w:color="auto"/>
              <w:right w:val="single" w:sz="6" w:space="0" w:color="auto"/>
            </w:tcBorders>
          </w:tcPr>
          <w:p w14:paraId="7AD3EBD2" w14:textId="6BB40813" w:rsidR="00A41D08" w:rsidRPr="005F082E" w:rsidRDefault="00A41D08" w:rsidP="00A41D08">
            <w:pPr>
              <w:spacing w:before="40" w:after="40"/>
              <w:rPr>
                <w:rFonts w:ascii="Arial" w:hAnsi="Arial" w:cs="Arial"/>
                <w:color w:val="000000" w:themeColor="text1"/>
                <w:sz w:val="24"/>
                <w:szCs w:val="24"/>
              </w:rPr>
            </w:pPr>
            <w:r>
              <w:rPr>
                <w:sz w:val="18"/>
                <w:szCs w:val="18"/>
              </w:rPr>
              <w:t>Leaching from natural deposits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2FC2A107" w:rsidR="00DA4F32" w:rsidRPr="005F082E" w:rsidRDefault="00A41D08"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1D206D12" w:rsidR="00DA4F32" w:rsidRPr="005F082E" w:rsidRDefault="00A41D08"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350" w:type="dxa"/>
          </w:tcPr>
          <w:p w14:paraId="63D0EACA" w14:textId="5D17904D" w:rsidR="00DA4F32" w:rsidRPr="005F082E" w:rsidRDefault="00A41D08"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530" w:type="dxa"/>
          </w:tcPr>
          <w:p w14:paraId="60CC3A19" w14:textId="56D7057C" w:rsidR="00DA4F32" w:rsidRPr="005F082E" w:rsidRDefault="00A41D08"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15DDAE72" w14:textId="1EFEE2EE" w:rsidR="00DA4F32" w:rsidRPr="005F082E" w:rsidRDefault="00105F15"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68933A37" w:rsidR="00DA4F32" w:rsidRPr="005F082E" w:rsidRDefault="00105F1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10" w:name="_Toc58336719"/>
      <w:r w:rsidRPr="005F082E">
        <w:t>Additional General Information on Drinking Water</w:t>
      </w:r>
      <w:bookmarkEnd w:id="10"/>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F082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E502864"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A5E57" w:rsidRPr="005A5E57">
        <w:rPr>
          <w:rFonts w:ascii="Arial" w:hAnsi="Arial" w:cs="Arial"/>
          <w:b/>
          <w:sz w:val="24"/>
          <w:szCs w:val="24"/>
          <w:u w:val="single"/>
        </w:rPr>
        <w:t>Bridgeport Public Utility District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1" w:name="_Toc58336720"/>
      <w:r w:rsidRPr="005F082E">
        <w:t>Summary Information for Violation of a MCL, MRDL, AL, TT,</w:t>
      </w:r>
      <w:r w:rsidR="00A32EB0" w:rsidRPr="005F082E">
        <w:t xml:space="preserve"> </w:t>
      </w:r>
      <w:r w:rsidRPr="005F082E">
        <w:t>or Monitoring and Reporting Requirement</w:t>
      </w:r>
      <w:bookmarkEnd w:id="11"/>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05F15" w:rsidRPr="005F082E" w14:paraId="4DAE6475" w14:textId="77777777" w:rsidTr="00000106">
        <w:trPr>
          <w:trHeight w:val="449"/>
        </w:trPr>
        <w:tc>
          <w:tcPr>
            <w:tcW w:w="1975" w:type="dxa"/>
            <w:tcBorders>
              <w:top w:val="double" w:sz="6" w:space="0" w:color="auto"/>
              <w:left w:val="single" w:sz="4" w:space="0" w:color="auto"/>
              <w:bottom w:val="single" w:sz="4" w:space="0" w:color="auto"/>
              <w:right w:val="single" w:sz="4" w:space="0" w:color="auto"/>
            </w:tcBorders>
            <w:tcMar>
              <w:left w:w="58" w:type="dxa"/>
              <w:right w:w="58" w:type="dxa"/>
            </w:tcMar>
          </w:tcPr>
          <w:p w14:paraId="47CCBF74" w14:textId="086225E2" w:rsidR="00105F15" w:rsidRPr="005F082E" w:rsidRDefault="00105F15" w:rsidP="00105F15">
            <w:pPr>
              <w:spacing w:before="40" w:after="40"/>
              <w:rPr>
                <w:rFonts w:ascii="Arial" w:hAnsi="Arial" w:cs="Arial"/>
                <w:color w:val="FFFFFF" w:themeColor="background1"/>
                <w:sz w:val="24"/>
                <w:szCs w:val="24"/>
              </w:rPr>
            </w:pPr>
            <w:r>
              <w:t>ARSENIC****</w:t>
            </w:r>
          </w:p>
        </w:tc>
        <w:tc>
          <w:tcPr>
            <w:tcW w:w="2250" w:type="dxa"/>
            <w:tcBorders>
              <w:top w:val="double" w:sz="6" w:space="0" w:color="auto"/>
              <w:left w:val="single" w:sz="4" w:space="0" w:color="auto"/>
              <w:bottom w:val="single" w:sz="4" w:space="0" w:color="auto"/>
              <w:right w:val="single" w:sz="4" w:space="0" w:color="auto"/>
            </w:tcBorders>
            <w:tcMar>
              <w:left w:w="58" w:type="dxa"/>
              <w:right w:w="58" w:type="dxa"/>
            </w:tcMar>
          </w:tcPr>
          <w:p w14:paraId="14D9A9B3" w14:textId="08614B8C" w:rsidR="00105F15" w:rsidRPr="005F082E" w:rsidRDefault="00105F15" w:rsidP="00105F15">
            <w:pPr>
              <w:spacing w:before="40" w:after="40"/>
              <w:rPr>
                <w:rFonts w:ascii="Arial" w:hAnsi="Arial" w:cs="Arial"/>
                <w:color w:val="FFFFFF" w:themeColor="background1"/>
                <w:sz w:val="24"/>
                <w:szCs w:val="24"/>
              </w:rPr>
            </w:pPr>
            <w:r>
              <w:t>The District has had an Arsenic MCL an exceedance from the first quarter of 2008 to the fourth quarter of 2016 for both wells.</w:t>
            </w:r>
          </w:p>
        </w:tc>
        <w:tc>
          <w:tcPr>
            <w:tcW w:w="1890" w:type="dxa"/>
            <w:tcBorders>
              <w:top w:val="double" w:sz="6" w:space="0" w:color="auto"/>
              <w:left w:val="single" w:sz="4" w:space="0" w:color="auto"/>
              <w:bottom w:val="single" w:sz="4" w:space="0" w:color="auto"/>
              <w:right w:val="single" w:sz="4" w:space="0" w:color="auto"/>
            </w:tcBorders>
            <w:tcMar>
              <w:left w:w="58" w:type="dxa"/>
              <w:right w:w="58" w:type="dxa"/>
            </w:tcMar>
          </w:tcPr>
          <w:p w14:paraId="7D4FE25C" w14:textId="54150C1A" w:rsidR="00105F15" w:rsidRPr="005F082E" w:rsidRDefault="00105F15" w:rsidP="00105F15">
            <w:pPr>
              <w:spacing w:before="40" w:after="40"/>
              <w:rPr>
                <w:rFonts w:ascii="Arial" w:hAnsi="Arial" w:cs="Arial"/>
                <w:color w:val="FFFFFF" w:themeColor="background1"/>
                <w:sz w:val="24"/>
                <w:szCs w:val="24"/>
              </w:rPr>
            </w:pPr>
            <w:r>
              <w:t>Continuous</w:t>
            </w:r>
          </w:p>
        </w:tc>
        <w:tc>
          <w:tcPr>
            <w:tcW w:w="2160" w:type="dxa"/>
            <w:tcBorders>
              <w:top w:val="double" w:sz="6" w:space="0" w:color="auto"/>
              <w:left w:val="single" w:sz="4" w:space="0" w:color="auto"/>
              <w:bottom w:val="single" w:sz="4" w:space="0" w:color="auto"/>
              <w:right w:val="single" w:sz="4" w:space="0" w:color="auto"/>
            </w:tcBorders>
            <w:tcMar>
              <w:left w:w="58" w:type="dxa"/>
              <w:right w:w="58" w:type="dxa"/>
            </w:tcMar>
          </w:tcPr>
          <w:p w14:paraId="7CABD54F" w14:textId="4FD123D0" w:rsidR="00105F15" w:rsidRPr="005F082E" w:rsidRDefault="00105F15" w:rsidP="00105F15">
            <w:pPr>
              <w:spacing w:before="40" w:after="40"/>
              <w:rPr>
                <w:rFonts w:ascii="Arial" w:hAnsi="Arial" w:cs="Arial"/>
                <w:color w:val="FFFFFF" w:themeColor="background1"/>
                <w:sz w:val="24"/>
                <w:szCs w:val="24"/>
              </w:rPr>
            </w:pPr>
            <w:r>
              <w:t>The Bridgeport PUD has started operating the  Arsenic removal treatment plant</w:t>
            </w:r>
            <w:r w:rsidR="00981672">
              <w:t xml:space="preserve"> as of 04/2021 </w:t>
            </w:r>
            <w:r w:rsidR="00981672" w:rsidRPr="00981672">
              <w:rPr>
                <w:highlight w:val="yellow"/>
              </w:rPr>
              <w:t xml:space="preserve">most recent lab results are </w:t>
            </w:r>
            <w:r w:rsidR="00981672" w:rsidRPr="00981672">
              <w:rPr>
                <w:highlight w:val="yellow"/>
                <w:u w:val="single"/>
              </w:rPr>
              <w:t>0.0066 mg/l</w:t>
            </w:r>
            <w:r w:rsidR="00981672" w:rsidRPr="00981672">
              <w:rPr>
                <w:highlight w:val="yellow"/>
              </w:rPr>
              <w:t xml:space="preserve"> as of 05/18/2021</w:t>
            </w:r>
            <w:r w:rsidR="00981672">
              <w:t xml:space="preserve"> the mac MCL is 0.010 mg/L. the treatment plant is working to effectively taking the Arsenic below the MCL</w:t>
            </w:r>
          </w:p>
        </w:tc>
        <w:tc>
          <w:tcPr>
            <w:tcW w:w="2367" w:type="dxa"/>
            <w:tcBorders>
              <w:top w:val="double" w:sz="6" w:space="0" w:color="auto"/>
              <w:left w:val="single" w:sz="4" w:space="0" w:color="auto"/>
              <w:bottom w:val="single" w:sz="4" w:space="0" w:color="auto"/>
              <w:right w:val="single" w:sz="4" w:space="0" w:color="auto"/>
            </w:tcBorders>
            <w:tcMar>
              <w:left w:w="58" w:type="dxa"/>
              <w:right w:w="58" w:type="dxa"/>
            </w:tcMar>
          </w:tcPr>
          <w:p w14:paraId="67233B7F" w14:textId="570D7E63" w:rsidR="00105F15" w:rsidRPr="005F082E" w:rsidRDefault="00105F15" w:rsidP="00105F15">
            <w:pPr>
              <w:spacing w:before="40" w:after="40"/>
              <w:rPr>
                <w:rFonts w:ascii="Arial" w:hAnsi="Arial" w:cs="Arial"/>
                <w:color w:val="FFFFFF" w:themeColor="background1"/>
                <w:sz w:val="24"/>
                <w:szCs w:val="24"/>
              </w:rPr>
            </w:pPr>
            <w:r>
              <w:t>Some people who drink water containing arsenic in excess of the MCL over many years may experience skin damage or circulatory system problems, and may have an increased risk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B86AF" w14:textId="77777777" w:rsidR="00B26BBA" w:rsidRDefault="00B26BBA">
      <w:r>
        <w:separator/>
      </w:r>
    </w:p>
    <w:p w14:paraId="79AA9C3F" w14:textId="77777777" w:rsidR="00B26BBA" w:rsidRDefault="00B26BBA"/>
  </w:endnote>
  <w:endnote w:type="continuationSeparator" w:id="0">
    <w:p w14:paraId="255A817C" w14:textId="77777777" w:rsidR="00B26BBA" w:rsidRDefault="00B26BBA">
      <w:r>
        <w:continuationSeparator/>
      </w:r>
    </w:p>
    <w:p w14:paraId="1C262DD8" w14:textId="77777777" w:rsidR="00B26BBA" w:rsidRDefault="00B26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250C" w14:textId="77777777" w:rsidR="00B26BBA" w:rsidRDefault="00B26BBA">
      <w:r>
        <w:separator/>
      </w:r>
    </w:p>
    <w:p w14:paraId="5441079D" w14:textId="77777777" w:rsidR="00B26BBA" w:rsidRDefault="00B26BBA"/>
  </w:footnote>
  <w:footnote w:type="continuationSeparator" w:id="0">
    <w:p w14:paraId="3FE761A9" w14:textId="77777777" w:rsidR="00B26BBA" w:rsidRDefault="00B26BBA">
      <w:r>
        <w:continuationSeparator/>
      </w:r>
    </w:p>
    <w:p w14:paraId="2A9A5D6C" w14:textId="77777777" w:rsidR="00B26BBA" w:rsidRDefault="00B26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55E"/>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5F15"/>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2F7B"/>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267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5E57"/>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0F00"/>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1A34"/>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3E6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3E14"/>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0DD5"/>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1672"/>
    <w:rsid w:val="00983590"/>
    <w:rsid w:val="00985F2C"/>
    <w:rsid w:val="009901AD"/>
    <w:rsid w:val="00990849"/>
    <w:rsid w:val="0099313E"/>
    <w:rsid w:val="009946D2"/>
    <w:rsid w:val="00994871"/>
    <w:rsid w:val="00995293"/>
    <w:rsid w:val="009B1047"/>
    <w:rsid w:val="009B337D"/>
    <w:rsid w:val="009C0E21"/>
    <w:rsid w:val="009C1882"/>
    <w:rsid w:val="009C3F08"/>
    <w:rsid w:val="009C473F"/>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1D08"/>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6BBA"/>
    <w:rsid w:val="00B3023D"/>
    <w:rsid w:val="00B30E79"/>
    <w:rsid w:val="00B34998"/>
    <w:rsid w:val="00B44817"/>
    <w:rsid w:val="00B45743"/>
    <w:rsid w:val="00B46FE7"/>
    <w:rsid w:val="00B476E6"/>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105E"/>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3B5"/>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00F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15803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Owner</cp:lastModifiedBy>
  <cp:revision>2</cp:revision>
  <cp:lastPrinted>2021-02-24T23:35:00Z</cp:lastPrinted>
  <dcterms:created xsi:type="dcterms:W3CDTF">2021-06-17T22:41:00Z</dcterms:created>
  <dcterms:modified xsi:type="dcterms:W3CDTF">2021-06-17T22:41:00Z</dcterms:modified>
</cp:coreProperties>
</file>