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7E5F5B" w:rsidR="00BC6327" w:rsidRPr="00412B2F" w:rsidRDefault="006953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Bridgeport Public Utility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C8598C3" w:rsidR="00BC6327" w:rsidRPr="00412B2F" w:rsidRDefault="0069534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1BB205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9534B">
        <w:t>Bridgeport Public Utility District</w:t>
      </w:r>
      <w:r w:rsidRPr="00442D66">
        <w:rPr>
          <w:b/>
          <w:bCs/>
          <w:sz w:val="21"/>
          <w:szCs w:val="21"/>
          <w:lang w:val="es-MX"/>
        </w:rPr>
        <w:t xml:space="preserve"> a </w:t>
      </w:r>
      <w:bookmarkStart w:id="0" w:name="_Hlk43100422"/>
      <w:r w:rsidR="0069534B">
        <w:t>P.O. Box 473, Bridgeport, Ca 93517</w:t>
      </w:r>
      <w:bookmarkEnd w:id="0"/>
      <w:r w:rsidR="0069534B">
        <w:rPr>
          <w:b/>
          <w:bCs/>
          <w:i/>
          <w:sz w:val="21"/>
          <w:szCs w:val="21"/>
          <w:u w:val="single"/>
          <w:lang w:val="es-MX"/>
        </w:rPr>
        <w:t xml:space="preserve">(760)932-7251 </w:t>
      </w:r>
      <w:r w:rsidRPr="00442D66">
        <w:rPr>
          <w:b/>
          <w:bCs/>
          <w:sz w:val="21"/>
          <w:szCs w:val="21"/>
          <w:lang w:val="es-MX"/>
        </w:rPr>
        <w:t>para asistirlo en español.</w:t>
      </w:r>
    </w:p>
    <w:p w14:paraId="72C2ECD4" w14:textId="6F66CC79"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69534B">
        <w:t>Bridgeport Public Utility District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69534B" w:rsidRPr="0069534B">
        <w:t xml:space="preserve"> </w:t>
      </w:r>
      <w:r w:rsidR="0069534B">
        <w:t>P.O. Box 473, Bridgeport, Ca 93517</w:t>
      </w:r>
      <w:r w:rsidR="0069534B" w:rsidRPr="00BA6254">
        <w:rPr>
          <w:rFonts w:ascii="PMingLiU" w:eastAsia="PMingLiU" w:hAnsi="PMingLiU" w:cs="PMingLiU"/>
          <w:b/>
          <w:bCs/>
          <w:sz w:val="21"/>
          <w:szCs w:val="21"/>
          <w:lang w:val="es-ES"/>
        </w:rPr>
        <w:t xml:space="preserve"> </w:t>
      </w:r>
      <w:r w:rsidR="0069534B">
        <w:rPr>
          <w:b/>
          <w:bCs/>
          <w:i/>
          <w:sz w:val="21"/>
          <w:szCs w:val="21"/>
          <w:u w:val="single"/>
          <w:lang w:val="es-MX"/>
        </w:rPr>
        <w:t>(760)932-7251</w:t>
      </w:r>
    </w:p>
    <w:p w14:paraId="7D3636E6" w14:textId="202031ED"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69534B">
        <w:t>Bridgeport Public Utility District</w:t>
      </w:r>
      <w:r w:rsidR="0069534B" w:rsidRPr="0069534B">
        <w:t xml:space="preserve"> </w:t>
      </w:r>
      <w:r w:rsidR="0069534B">
        <w:t>P.O. Box 473, Bridgeport, Ca 93517</w:t>
      </w:r>
      <w:r w:rsidRPr="008A64D8">
        <w:rPr>
          <w:b/>
          <w:bCs/>
          <w:sz w:val="21"/>
          <w:szCs w:val="21"/>
          <w:lang w:val="es-ES"/>
        </w:rPr>
        <w:t xml:space="preserve"> o tumawag sa </w:t>
      </w:r>
      <w:r w:rsidR="0069534B">
        <w:rPr>
          <w:b/>
          <w:bCs/>
          <w:i/>
          <w:sz w:val="21"/>
          <w:szCs w:val="21"/>
          <w:u w:val="single"/>
          <w:lang w:val="es-MX"/>
        </w:rPr>
        <w:t xml:space="preserve">(760)932-7251 </w:t>
      </w:r>
      <w:r w:rsidRPr="008A64D8">
        <w:rPr>
          <w:b/>
          <w:bCs/>
          <w:sz w:val="21"/>
          <w:szCs w:val="21"/>
          <w:lang w:val="es-ES"/>
        </w:rPr>
        <w:t xml:space="preserve"> para matulungan sa wikang Tagalog</w:t>
      </w:r>
      <w:r w:rsidR="002436C8" w:rsidRPr="00412B2F">
        <w:rPr>
          <w:b/>
          <w:bCs/>
          <w:sz w:val="21"/>
          <w:szCs w:val="21"/>
          <w:lang w:val="es-ES"/>
        </w:rPr>
        <w:t>.</w:t>
      </w:r>
    </w:p>
    <w:p w14:paraId="4C37EC14" w14:textId="32B9D0C1"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69534B">
        <w:t>Bridgeport Public Utility District</w:t>
      </w:r>
      <w:r w:rsidRPr="00412B2F">
        <w:rPr>
          <w:b/>
          <w:bCs/>
          <w:sz w:val="21"/>
          <w:szCs w:val="21"/>
          <w:lang w:val="es-ES"/>
        </w:rPr>
        <w:t xml:space="preserve"> tại </w:t>
      </w:r>
      <w:r w:rsidR="0069534B">
        <w:t>P.O. Box 473, Bridgeport, Ca 93517</w:t>
      </w:r>
      <w:r w:rsidR="0069534B">
        <w:rPr>
          <w:b/>
          <w:bCs/>
          <w:i/>
          <w:sz w:val="21"/>
          <w:szCs w:val="21"/>
          <w:u w:val="single"/>
          <w:lang w:val="es-MX"/>
        </w:rPr>
        <w:t xml:space="preserve">(760)932-7251 </w:t>
      </w:r>
      <w:r w:rsidRPr="00412B2F">
        <w:rPr>
          <w:b/>
          <w:bCs/>
          <w:sz w:val="21"/>
          <w:szCs w:val="21"/>
          <w:lang w:val="es-ES"/>
        </w:rPr>
        <w:t xml:space="preserve"> để được hỗ trợ giúp bằng tiếng Việt.</w:t>
      </w:r>
    </w:p>
    <w:p w14:paraId="76F47AA3" w14:textId="5BF9C6E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69534B">
        <w:t>Bridgeport Public Utility District</w:t>
      </w:r>
      <w:r w:rsidR="0069534B" w:rsidRPr="00412B2F">
        <w:rPr>
          <w:b/>
          <w:bCs/>
          <w:sz w:val="21"/>
          <w:szCs w:val="21"/>
          <w:lang w:val="es-ES"/>
        </w:rPr>
        <w:t xml:space="preserve"> </w:t>
      </w:r>
      <w:r w:rsidRPr="00412B2F">
        <w:rPr>
          <w:b/>
          <w:bCs/>
          <w:sz w:val="21"/>
          <w:szCs w:val="21"/>
          <w:lang w:val="es-ES"/>
        </w:rPr>
        <w:t xml:space="preserve">ntawm </w:t>
      </w:r>
      <w:r w:rsidR="0069534B">
        <w:t>P.O. Box 473, Bridgeport, Ca 93517</w:t>
      </w:r>
      <w:r w:rsidR="0069534B">
        <w:rPr>
          <w:b/>
          <w:bCs/>
          <w:i/>
          <w:sz w:val="21"/>
          <w:szCs w:val="21"/>
          <w:u w:val="single"/>
          <w:lang w:val="es-MX"/>
        </w:rPr>
        <w:t xml:space="preserve">(760)932-7251 </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C99D879" w:rsidR="00BC6327" w:rsidRPr="00412B2F" w:rsidRDefault="006953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A17D9C2" w:rsidR="00BC6327" w:rsidRPr="00412B2F" w:rsidRDefault="00C5170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t>Cain Well &amp; Twin Lakes Well in Bridgeport, Ca</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56F907" w:rsidR="00BC6327" w:rsidRPr="00C51709" w:rsidRDefault="00C51709" w:rsidP="00F27D20">
            <w:pPr>
              <w:pStyle w:val="BodyText3"/>
              <w:pBdr>
                <w:top w:val="none" w:sz="0" w:space="0" w:color="auto"/>
                <w:left w:val="none" w:sz="0" w:space="0" w:color="auto"/>
                <w:bottom w:val="none" w:sz="0" w:space="0" w:color="auto"/>
                <w:right w:val="none" w:sz="0" w:space="0" w:color="auto"/>
              </w:pBdr>
              <w:spacing w:before="60"/>
              <w:jc w:val="left"/>
              <w:rPr>
                <w:sz w:val="20"/>
              </w:rPr>
            </w:pPr>
            <w:r w:rsidRPr="00C51709">
              <w:rPr>
                <w:sz w:val="20"/>
              </w:rPr>
              <w:t>Sampling Was conducted for the wells in October 2011. Arsenic A was</w:t>
            </w:r>
          </w:p>
        </w:tc>
      </w:tr>
      <w:tr w:rsidR="00BC6327" w:rsidRPr="00412B2F" w14:paraId="4AB6369E" w14:textId="77777777" w:rsidTr="008A5B6C">
        <w:tc>
          <w:tcPr>
            <w:tcW w:w="10800" w:type="dxa"/>
            <w:gridSpan w:val="8"/>
            <w:tcBorders>
              <w:bottom w:val="single" w:sz="4" w:space="0" w:color="auto"/>
            </w:tcBorders>
          </w:tcPr>
          <w:p w14:paraId="556CD1B7" w14:textId="1D5D7E5B" w:rsidR="00BC6327" w:rsidRPr="00C51709" w:rsidRDefault="00C51709"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sidRPr="00C51709">
              <w:rPr>
                <w:sz w:val="20"/>
              </w:rPr>
              <w:t>The chemical detected. The wells have been sampled on a quarterly basis since 2008. Copies of the sample results may be viewed at the Bridgeport Public Utility District office or the CDPH San Bernardino office, 464 west st. suite 437, San Bernardino, Ca.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966E24E" w:rsidR="00BC6327" w:rsidRPr="00C51709" w:rsidRDefault="00C51709"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C51709">
              <w:rPr>
                <w:sz w:val="22"/>
                <w:szCs w:val="22"/>
              </w:rPr>
              <w:t>2nd Tuesday of each month at 1pm at</w:t>
            </w:r>
          </w:p>
        </w:tc>
      </w:tr>
      <w:tr w:rsidR="00BC6327" w:rsidRPr="00412B2F" w14:paraId="7B092FCC" w14:textId="77777777" w:rsidTr="008A5B6C">
        <w:tc>
          <w:tcPr>
            <w:tcW w:w="10800" w:type="dxa"/>
            <w:gridSpan w:val="8"/>
            <w:tcBorders>
              <w:bottom w:val="single" w:sz="4" w:space="0" w:color="auto"/>
            </w:tcBorders>
          </w:tcPr>
          <w:p w14:paraId="549F36E1" w14:textId="27F366CA" w:rsidR="00BC6327" w:rsidRPr="00C51709" w:rsidRDefault="00C51709" w:rsidP="00F27D20">
            <w:pPr>
              <w:pStyle w:val="BodyText3"/>
              <w:pBdr>
                <w:top w:val="none" w:sz="0" w:space="0" w:color="auto"/>
                <w:left w:val="none" w:sz="0" w:space="0" w:color="auto"/>
                <w:bottom w:val="none" w:sz="0" w:space="0" w:color="auto"/>
                <w:right w:val="none" w:sz="0" w:space="0" w:color="auto"/>
              </w:pBdr>
              <w:ind w:left="-115" w:firstLine="29"/>
              <w:jc w:val="left"/>
              <w:rPr>
                <w:sz w:val="22"/>
                <w:szCs w:val="22"/>
              </w:rPr>
            </w:pPr>
            <w:r w:rsidRPr="00C51709">
              <w:rPr>
                <w:sz w:val="22"/>
                <w:szCs w:val="22"/>
              </w:rPr>
              <w:t>233 Twin Lakes Rd. Bridgeport, Ca 93517</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1F73514" w:rsidR="00BC6327" w:rsidRPr="00412B2F" w:rsidRDefault="00C5170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Bridgeport Public Utility District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D3FDB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51709">
              <w:rPr>
                <w:sz w:val="21"/>
                <w:szCs w:val="21"/>
              </w:rPr>
              <w:t>760</w:t>
            </w:r>
            <w:r w:rsidRPr="008E4080">
              <w:rPr>
                <w:sz w:val="21"/>
                <w:szCs w:val="21"/>
              </w:rPr>
              <w:t>)</w:t>
            </w:r>
            <w:r w:rsidR="00C51709">
              <w:rPr>
                <w:sz w:val="21"/>
                <w:szCs w:val="21"/>
              </w:rPr>
              <w:t xml:space="preserve"> 932-7251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lastRenderedPageBreak/>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CB9783A" w:rsidR="00BC6327" w:rsidRPr="00F41F91" w:rsidRDefault="00C5170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24610A1" w:rsidR="008F7660" w:rsidRPr="00F41F91" w:rsidRDefault="00C5170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4F8B5E0" w:rsidR="005540D9" w:rsidRPr="00F41F91" w:rsidRDefault="00C5170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E5D9A7D" w:rsidR="00B44817" w:rsidRPr="00F41F91" w:rsidRDefault="00C51709" w:rsidP="00D057C3">
            <w:pPr>
              <w:jc w:val="center"/>
              <w:rPr>
                <w:sz w:val="18"/>
              </w:rPr>
            </w:pPr>
            <w:r>
              <w:rPr>
                <w:sz w:val="18"/>
              </w:rPr>
              <w:t>1/16/19</w:t>
            </w:r>
          </w:p>
        </w:tc>
        <w:tc>
          <w:tcPr>
            <w:tcW w:w="991" w:type="dxa"/>
            <w:gridSpan w:val="2"/>
            <w:tcBorders>
              <w:top w:val="nil"/>
            </w:tcBorders>
          </w:tcPr>
          <w:p w14:paraId="2EB76238" w14:textId="1E00654F" w:rsidR="00B44817" w:rsidRPr="00F41F91" w:rsidRDefault="00C51709" w:rsidP="00D057C3">
            <w:pPr>
              <w:jc w:val="center"/>
              <w:rPr>
                <w:sz w:val="18"/>
              </w:rPr>
            </w:pPr>
            <w:r>
              <w:rPr>
                <w:sz w:val="18"/>
              </w:rPr>
              <w:t>10</w:t>
            </w:r>
          </w:p>
        </w:tc>
        <w:tc>
          <w:tcPr>
            <w:tcW w:w="990" w:type="dxa"/>
            <w:gridSpan w:val="2"/>
            <w:tcBorders>
              <w:top w:val="nil"/>
              <w:bottom w:val="nil"/>
            </w:tcBorders>
          </w:tcPr>
          <w:p w14:paraId="4C3FDB54" w14:textId="248FD9E7" w:rsidR="00B44817" w:rsidRPr="00F41F91" w:rsidRDefault="00C51709" w:rsidP="00D057C3">
            <w:pPr>
              <w:jc w:val="center"/>
              <w:rPr>
                <w:sz w:val="18"/>
              </w:rPr>
            </w:pPr>
            <w:r>
              <w:rPr>
                <w:sz w:val="18"/>
              </w:rPr>
              <w:t>0.00078</w:t>
            </w:r>
          </w:p>
        </w:tc>
        <w:tc>
          <w:tcPr>
            <w:tcW w:w="1080" w:type="dxa"/>
            <w:tcBorders>
              <w:top w:val="nil"/>
              <w:bottom w:val="nil"/>
            </w:tcBorders>
          </w:tcPr>
          <w:p w14:paraId="48CE0F50" w14:textId="55B716DD" w:rsidR="00B44817" w:rsidRPr="00F41F91" w:rsidRDefault="00C5170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2533B9D" w:rsidR="00B44817" w:rsidRPr="00F41F91" w:rsidRDefault="00C51709"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BDB35AB" w:rsidR="00B44817" w:rsidRPr="00F41F91" w:rsidRDefault="00C51709" w:rsidP="00D057C3">
            <w:pPr>
              <w:jc w:val="center"/>
              <w:rPr>
                <w:sz w:val="18"/>
              </w:rPr>
            </w:pPr>
            <w:r>
              <w:rPr>
                <w:sz w:val="18"/>
              </w:rPr>
              <w:t>1/16/19</w:t>
            </w:r>
          </w:p>
        </w:tc>
        <w:tc>
          <w:tcPr>
            <w:tcW w:w="991" w:type="dxa"/>
            <w:gridSpan w:val="2"/>
            <w:tcBorders>
              <w:bottom w:val="single" w:sz="18" w:space="0" w:color="auto"/>
            </w:tcBorders>
          </w:tcPr>
          <w:p w14:paraId="18011756" w14:textId="4E6ABBB7" w:rsidR="00B44817" w:rsidRPr="00F41F91" w:rsidRDefault="00C51709" w:rsidP="00D057C3">
            <w:pPr>
              <w:jc w:val="center"/>
              <w:rPr>
                <w:sz w:val="18"/>
              </w:rPr>
            </w:pPr>
            <w:r>
              <w:rPr>
                <w:sz w:val="18"/>
              </w:rPr>
              <w:t>10</w:t>
            </w:r>
          </w:p>
        </w:tc>
        <w:tc>
          <w:tcPr>
            <w:tcW w:w="990" w:type="dxa"/>
            <w:gridSpan w:val="2"/>
            <w:tcBorders>
              <w:bottom w:val="single" w:sz="18" w:space="0" w:color="auto"/>
            </w:tcBorders>
          </w:tcPr>
          <w:p w14:paraId="7CE90126" w14:textId="4FDFBF34" w:rsidR="00B44817" w:rsidRPr="00F41F91" w:rsidRDefault="00C51709" w:rsidP="00D057C3">
            <w:pPr>
              <w:jc w:val="center"/>
              <w:rPr>
                <w:sz w:val="18"/>
              </w:rPr>
            </w:pPr>
            <w:r>
              <w:rPr>
                <w:sz w:val="18"/>
              </w:rPr>
              <w:t>0.48</w:t>
            </w:r>
          </w:p>
        </w:tc>
        <w:tc>
          <w:tcPr>
            <w:tcW w:w="1080" w:type="dxa"/>
            <w:tcBorders>
              <w:bottom w:val="single" w:sz="18" w:space="0" w:color="auto"/>
            </w:tcBorders>
          </w:tcPr>
          <w:p w14:paraId="11DE16E1" w14:textId="6BF5087B" w:rsidR="00B44817" w:rsidRPr="00F41F91" w:rsidRDefault="00C5170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8BDAED2" w:rsidR="00B3023D" w:rsidRPr="00F41F91" w:rsidRDefault="002D5D29" w:rsidP="009C6436">
            <w:pPr>
              <w:jc w:val="center"/>
              <w:rPr>
                <w:sz w:val="18"/>
              </w:rPr>
            </w:pPr>
            <w:r>
              <w:rPr>
                <w:sz w:val="18"/>
              </w:rPr>
              <w:t>2/13/20</w:t>
            </w:r>
          </w:p>
        </w:tc>
        <w:tc>
          <w:tcPr>
            <w:tcW w:w="1350" w:type="dxa"/>
            <w:tcBorders>
              <w:top w:val="nil"/>
              <w:bottom w:val="single" w:sz="4" w:space="0" w:color="auto"/>
            </w:tcBorders>
          </w:tcPr>
          <w:p w14:paraId="690B0D1C" w14:textId="53262C29" w:rsidR="00B3023D" w:rsidRPr="00F41F91" w:rsidRDefault="002D5D29" w:rsidP="009C6436">
            <w:pPr>
              <w:jc w:val="center"/>
              <w:rPr>
                <w:sz w:val="18"/>
              </w:rPr>
            </w:pPr>
            <w:r>
              <w:rPr>
                <w:sz w:val="18"/>
              </w:rPr>
              <w:t>15 – 26 mg/l</w:t>
            </w:r>
          </w:p>
        </w:tc>
        <w:tc>
          <w:tcPr>
            <w:tcW w:w="1440" w:type="dxa"/>
            <w:tcBorders>
              <w:top w:val="nil"/>
              <w:bottom w:val="single" w:sz="4" w:space="0" w:color="auto"/>
            </w:tcBorders>
          </w:tcPr>
          <w:p w14:paraId="6802CC34" w14:textId="5ADDEDF2" w:rsidR="00B3023D" w:rsidRPr="00F41F91" w:rsidRDefault="002D5D29" w:rsidP="009C6436">
            <w:pPr>
              <w:jc w:val="center"/>
              <w:rPr>
                <w:sz w:val="18"/>
              </w:rPr>
            </w:pPr>
            <w:r>
              <w:rPr>
                <w:sz w:val="18"/>
              </w:rPr>
              <w:t>15 - 26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FE1FAB0" w:rsidR="00B3023D" w:rsidRPr="00F41F91" w:rsidRDefault="002D5D29" w:rsidP="009C6436">
            <w:pPr>
              <w:jc w:val="center"/>
              <w:rPr>
                <w:sz w:val="18"/>
              </w:rPr>
            </w:pPr>
            <w:r>
              <w:rPr>
                <w:sz w:val="18"/>
              </w:rPr>
              <w:t>2/13/20</w:t>
            </w:r>
          </w:p>
        </w:tc>
        <w:tc>
          <w:tcPr>
            <w:tcW w:w="1350" w:type="dxa"/>
            <w:tcBorders>
              <w:bottom w:val="single" w:sz="18" w:space="0" w:color="auto"/>
            </w:tcBorders>
          </w:tcPr>
          <w:p w14:paraId="5F571C45" w14:textId="4929E70A" w:rsidR="00B3023D" w:rsidRPr="00F41F91" w:rsidRDefault="002D5D29" w:rsidP="009C6436">
            <w:pPr>
              <w:jc w:val="center"/>
              <w:rPr>
                <w:sz w:val="18"/>
              </w:rPr>
            </w:pPr>
            <w:r>
              <w:rPr>
                <w:sz w:val="18"/>
              </w:rPr>
              <w:t>48 – 80 mg/l</w:t>
            </w:r>
          </w:p>
        </w:tc>
        <w:tc>
          <w:tcPr>
            <w:tcW w:w="1440" w:type="dxa"/>
            <w:tcBorders>
              <w:bottom w:val="single" w:sz="18" w:space="0" w:color="auto"/>
            </w:tcBorders>
          </w:tcPr>
          <w:p w14:paraId="2BE476FB" w14:textId="4D4ACD9A" w:rsidR="00B3023D" w:rsidRPr="00F41F91" w:rsidRDefault="002D5D29" w:rsidP="009C6436">
            <w:pPr>
              <w:jc w:val="center"/>
              <w:rPr>
                <w:sz w:val="18"/>
              </w:rPr>
            </w:pPr>
            <w:r>
              <w:rPr>
                <w:sz w:val="18"/>
              </w:rPr>
              <w:t>48 - 80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366B035" w:rsidR="00BC6327" w:rsidRPr="00F41F91" w:rsidRDefault="00C51709" w:rsidP="00D057C3">
            <w:pPr>
              <w:ind w:left="180"/>
              <w:rPr>
                <w:sz w:val="18"/>
              </w:rPr>
            </w:pPr>
            <w:r>
              <w:t>ARSENIC (PPM)</w:t>
            </w:r>
          </w:p>
        </w:tc>
        <w:tc>
          <w:tcPr>
            <w:tcW w:w="990" w:type="dxa"/>
            <w:tcBorders>
              <w:top w:val="nil"/>
            </w:tcBorders>
          </w:tcPr>
          <w:p w14:paraId="5D776A03" w14:textId="28D04A28" w:rsidR="00BC6327" w:rsidRPr="00F41F91" w:rsidRDefault="002D5D29" w:rsidP="00D057C3">
            <w:pPr>
              <w:jc w:val="center"/>
              <w:rPr>
                <w:sz w:val="18"/>
              </w:rPr>
            </w:pPr>
            <w:r>
              <w:rPr>
                <w:sz w:val="18"/>
              </w:rPr>
              <w:t>2/13/20</w:t>
            </w:r>
          </w:p>
        </w:tc>
        <w:tc>
          <w:tcPr>
            <w:tcW w:w="1350" w:type="dxa"/>
            <w:tcBorders>
              <w:top w:val="nil"/>
            </w:tcBorders>
          </w:tcPr>
          <w:p w14:paraId="492AEBB3" w14:textId="5A72ABB5" w:rsidR="00BC6327" w:rsidRPr="00F41F91" w:rsidRDefault="001161FC" w:rsidP="00D057C3">
            <w:pPr>
              <w:jc w:val="center"/>
              <w:rPr>
                <w:sz w:val="18"/>
              </w:rPr>
            </w:pPr>
            <w:r>
              <w:rPr>
                <w:sz w:val="18"/>
              </w:rPr>
              <w:t>0.020-</w:t>
            </w:r>
            <w:r w:rsidR="00180882">
              <w:rPr>
                <w:sz w:val="18"/>
              </w:rPr>
              <w:t>0.170</w:t>
            </w:r>
          </w:p>
        </w:tc>
        <w:tc>
          <w:tcPr>
            <w:tcW w:w="1440" w:type="dxa"/>
            <w:tcBorders>
              <w:top w:val="nil"/>
            </w:tcBorders>
          </w:tcPr>
          <w:p w14:paraId="0EA1207A" w14:textId="498AAEFF" w:rsidR="00BC6327" w:rsidRPr="00F41F91" w:rsidRDefault="00180882" w:rsidP="00D057C3">
            <w:pPr>
              <w:jc w:val="center"/>
              <w:rPr>
                <w:sz w:val="18"/>
              </w:rPr>
            </w:pPr>
            <w:r>
              <w:rPr>
                <w:sz w:val="18"/>
              </w:rPr>
              <w:t>0.020 – 0.170</w:t>
            </w:r>
          </w:p>
        </w:tc>
        <w:tc>
          <w:tcPr>
            <w:tcW w:w="900" w:type="dxa"/>
            <w:tcBorders>
              <w:top w:val="nil"/>
            </w:tcBorders>
          </w:tcPr>
          <w:p w14:paraId="566791C1" w14:textId="0148204F" w:rsidR="00BC6327" w:rsidRPr="00F41F91" w:rsidRDefault="00180882" w:rsidP="00D057C3">
            <w:pPr>
              <w:jc w:val="center"/>
              <w:rPr>
                <w:sz w:val="18"/>
              </w:rPr>
            </w:pPr>
            <w:r>
              <w:rPr>
                <w:sz w:val="18"/>
              </w:rPr>
              <w:t>10</w:t>
            </w:r>
          </w:p>
        </w:tc>
        <w:tc>
          <w:tcPr>
            <w:tcW w:w="1080" w:type="dxa"/>
            <w:tcBorders>
              <w:top w:val="nil"/>
            </w:tcBorders>
          </w:tcPr>
          <w:p w14:paraId="5E4F841C" w14:textId="26172CCD" w:rsidR="00BC6327" w:rsidRPr="00F41F91" w:rsidRDefault="00180882" w:rsidP="00D057C3">
            <w:pPr>
              <w:jc w:val="center"/>
              <w:rPr>
                <w:sz w:val="18"/>
              </w:rPr>
            </w:pPr>
            <w:r>
              <w:rPr>
                <w:sz w:val="18"/>
              </w:rPr>
              <w:t>.004</w:t>
            </w:r>
          </w:p>
        </w:tc>
        <w:tc>
          <w:tcPr>
            <w:tcW w:w="2808" w:type="dxa"/>
            <w:tcBorders>
              <w:top w:val="nil"/>
              <w:right w:val="single" w:sz="6" w:space="0" w:color="auto"/>
            </w:tcBorders>
          </w:tcPr>
          <w:p w14:paraId="2B8C0EB3" w14:textId="2C56E50A" w:rsidR="00BC6327" w:rsidRPr="002D5D29" w:rsidRDefault="002D5D29" w:rsidP="00D057C3">
            <w:pPr>
              <w:rPr>
                <w:sz w:val="18"/>
                <w:szCs w:val="18"/>
              </w:rPr>
            </w:pPr>
            <w:r w:rsidRPr="002D5D29">
              <w:rPr>
                <w:sz w:val="18"/>
                <w:szCs w:val="18"/>
              </w:rPr>
              <w:t>Erosion of natural deposits; runoff from orchards; glass &amp; electronics production wastes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33B23BE" w:rsidR="00BC6327" w:rsidRPr="00F41F91" w:rsidRDefault="00C51709" w:rsidP="00D057C3">
            <w:pPr>
              <w:ind w:left="180"/>
              <w:rPr>
                <w:sz w:val="18"/>
              </w:rPr>
            </w:pPr>
            <w:r>
              <w:rPr>
                <w:sz w:val="18"/>
              </w:rPr>
              <w:t>Nitrate   (PPM)</w:t>
            </w:r>
          </w:p>
        </w:tc>
        <w:tc>
          <w:tcPr>
            <w:tcW w:w="990" w:type="dxa"/>
            <w:tcBorders>
              <w:bottom w:val="single" w:sz="18" w:space="0" w:color="auto"/>
            </w:tcBorders>
          </w:tcPr>
          <w:p w14:paraId="3CD1FB67" w14:textId="69B158A3" w:rsidR="00BC6327" w:rsidRPr="00F41F91" w:rsidRDefault="001161FC" w:rsidP="00D057C3">
            <w:pPr>
              <w:jc w:val="center"/>
              <w:rPr>
                <w:sz w:val="18"/>
              </w:rPr>
            </w:pPr>
            <w:r>
              <w:rPr>
                <w:sz w:val="18"/>
              </w:rPr>
              <w:t>2/13/20</w:t>
            </w:r>
          </w:p>
        </w:tc>
        <w:tc>
          <w:tcPr>
            <w:tcW w:w="1350" w:type="dxa"/>
            <w:tcBorders>
              <w:bottom w:val="single" w:sz="18" w:space="0" w:color="auto"/>
            </w:tcBorders>
          </w:tcPr>
          <w:p w14:paraId="5EA66A78" w14:textId="301116C0" w:rsidR="00BC6327" w:rsidRPr="00F41F91" w:rsidRDefault="001161FC" w:rsidP="00D057C3">
            <w:pPr>
              <w:jc w:val="center"/>
              <w:rPr>
                <w:sz w:val="18"/>
              </w:rPr>
            </w:pPr>
            <w:r>
              <w:rPr>
                <w:sz w:val="18"/>
              </w:rPr>
              <w:t>N/D-</w:t>
            </w:r>
            <w:r w:rsidR="00180882">
              <w:rPr>
                <w:sz w:val="18"/>
              </w:rPr>
              <w:t>0.25</w:t>
            </w:r>
          </w:p>
        </w:tc>
        <w:tc>
          <w:tcPr>
            <w:tcW w:w="1440" w:type="dxa"/>
            <w:tcBorders>
              <w:bottom w:val="single" w:sz="18" w:space="0" w:color="auto"/>
            </w:tcBorders>
          </w:tcPr>
          <w:p w14:paraId="314F6572" w14:textId="7B5BBC85" w:rsidR="00BC6327" w:rsidRPr="00F41F91" w:rsidRDefault="00180882" w:rsidP="00D057C3">
            <w:pPr>
              <w:jc w:val="center"/>
              <w:rPr>
                <w:sz w:val="18"/>
              </w:rPr>
            </w:pPr>
            <w:r>
              <w:rPr>
                <w:sz w:val="18"/>
              </w:rPr>
              <w:t>N/D – 0.25</w:t>
            </w:r>
          </w:p>
        </w:tc>
        <w:tc>
          <w:tcPr>
            <w:tcW w:w="900" w:type="dxa"/>
            <w:tcBorders>
              <w:bottom w:val="single" w:sz="18" w:space="0" w:color="auto"/>
            </w:tcBorders>
          </w:tcPr>
          <w:p w14:paraId="4DF396D0" w14:textId="39C905DD" w:rsidR="00BC6327" w:rsidRPr="00F41F91" w:rsidRDefault="00180882" w:rsidP="00D057C3">
            <w:pPr>
              <w:jc w:val="center"/>
              <w:rPr>
                <w:sz w:val="18"/>
              </w:rPr>
            </w:pPr>
            <w:r>
              <w:rPr>
                <w:sz w:val="18"/>
              </w:rPr>
              <w:t>45</w:t>
            </w:r>
          </w:p>
        </w:tc>
        <w:tc>
          <w:tcPr>
            <w:tcW w:w="1080" w:type="dxa"/>
            <w:tcBorders>
              <w:bottom w:val="single" w:sz="18" w:space="0" w:color="auto"/>
            </w:tcBorders>
          </w:tcPr>
          <w:p w14:paraId="14ED7F95" w14:textId="6B85266E" w:rsidR="00BC6327" w:rsidRPr="00F41F91" w:rsidRDefault="00180882" w:rsidP="00D057C3">
            <w:pPr>
              <w:jc w:val="center"/>
              <w:rPr>
                <w:sz w:val="18"/>
              </w:rPr>
            </w:pPr>
            <w:r>
              <w:rPr>
                <w:sz w:val="18"/>
              </w:rPr>
              <w:t>45</w:t>
            </w:r>
          </w:p>
        </w:tc>
        <w:tc>
          <w:tcPr>
            <w:tcW w:w="2808" w:type="dxa"/>
            <w:tcBorders>
              <w:bottom w:val="single" w:sz="18" w:space="0" w:color="auto"/>
              <w:right w:val="single" w:sz="6" w:space="0" w:color="auto"/>
            </w:tcBorders>
          </w:tcPr>
          <w:p w14:paraId="76443EAF" w14:textId="04FB0496" w:rsidR="00BC6327" w:rsidRPr="00F41F91" w:rsidRDefault="002D5D29" w:rsidP="00D057C3">
            <w:pPr>
              <w:rPr>
                <w:sz w:val="18"/>
              </w:rPr>
            </w:pPr>
            <w:r>
              <w:t xml:space="preserve">Runoff &amp; Leaching from </w:t>
            </w:r>
            <w:r w:rsidRPr="002D5D29">
              <w:rPr>
                <w:sz w:val="18"/>
                <w:szCs w:val="18"/>
              </w:rPr>
              <w:t>fertilizer</w:t>
            </w:r>
            <w:r>
              <w:t xml:space="preserve"> use; leaching from septic tanks &amp; sewage; erosion of natural deposits</w:t>
            </w:r>
          </w:p>
        </w:tc>
      </w:tr>
      <w:tr w:rsidR="00C51709" w:rsidRPr="001F3468" w14:paraId="56E72C03" w14:textId="77777777" w:rsidTr="002F1DD3">
        <w:trPr>
          <w:trHeight w:val="432"/>
          <w:jc w:val="center"/>
        </w:trPr>
        <w:tc>
          <w:tcPr>
            <w:tcW w:w="2268" w:type="dxa"/>
            <w:gridSpan w:val="2"/>
            <w:tcBorders>
              <w:left w:val="single" w:sz="6" w:space="0" w:color="auto"/>
              <w:bottom w:val="single" w:sz="18" w:space="0" w:color="auto"/>
            </w:tcBorders>
          </w:tcPr>
          <w:p w14:paraId="12310BD6" w14:textId="77777777" w:rsidR="00C51709" w:rsidRDefault="00C51709" w:rsidP="00D057C3">
            <w:pPr>
              <w:ind w:left="180"/>
              <w:rPr>
                <w:sz w:val="18"/>
              </w:rPr>
            </w:pPr>
            <w:r>
              <w:rPr>
                <w:sz w:val="18"/>
              </w:rPr>
              <w:t>123-TCP</w:t>
            </w:r>
          </w:p>
          <w:p w14:paraId="2CF12976" w14:textId="01C876EB" w:rsidR="00C51709" w:rsidRPr="00F41F91" w:rsidRDefault="00C51709" w:rsidP="00D057C3">
            <w:pPr>
              <w:ind w:left="180"/>
              <w:rPr>
                <w:sz w:val="18"/>
              </w:rPr>
            </w:pPr>
            <w:r>
              <w:rPr>
                <w:sz w:val="18"/>
              </w:rPr>
              <w:t>(Trichloropane)</w:t>
            </w:r>
          </w:p>
        </w:tc>
        <w:tc>
          <w:tcPr>
            <w:tcW w:w="990" w:type="dxa"/>
            <w:tcBorders>
              <w:bottom w:val="single" w:sz="18" w:space="0" w:color="auto"/>
            </w:tcBorders>
          </w:tcPr>
          <w:p w14:paraId="3AD06C5C" w14:textId="6285DFF2" w:rsidR="00C51709" w:rsidRPr="00F41F91" w:rsidRDefault="00180882" w:rsidP="00D057C3">
            <w:pPr>
              <w:jc w:val="center"/>
              <w:rPr>
                <w:sz w:val="18"/>
              </w:rPr>
            </w:pPr>
            <w:r>
              <w:rPr>
                <w:sz w:val="18"/>
              </w:rPr>
              <w:t>3/11/19</w:t>
            </w:r>
          </w:p>
        </w:tc>
        <w:tc>
          <w:tcPr>
            <w:tcW w:w="1350" w:type="dxa"/>
            <w:tcBorders>
              <w:bottom w:val="single" w:sz="18" w:space="0" w:color="auto"/>
            </w:tcBorders>
          </w:tcPr>
          <w:p w14:paraId="68D9CCC0" w14:textId="4891CB15" w:rsidR="00C51709" w:rsidRPr="00F41F91" w:rsidRDefault="00180882" w:rsidP="00D057C3">
            <w:pPr>
              <w:jc w:val="center"/>
              <w:rPr>
                <w:sz w:val="18"/>
              </w:rPr>
            </w:pPr>
            <w:r>
              <w:rPr>
                <w:sz w:val="18"/>
              </w:rPr>
              <w:t>N/D -N/D</w:t>
            </w:r>
          </w:p>
        </w:tc>
        <w:tc>
          <w:tcPr>
            <w:tcW w:w="1440" w:type="dxa"/>
            <w:tcBorders>
              <w:bottom w:val="single" w:sz="18" w:space="0" w:color="auto"/>
            </w:tcBorders>
          </w:tcPr>
          <w:p w14:paraId="0690DEF6" w14:textId="53AFF8F5" w:rsidR="00C51709" w:rsidRPr="00F41F91" w:rsidRDefault="00180882" w:rsidP="00D057C3">
            <w:pPr>
              <w:jc w:val="center"/>
              <w:rPr>
                <w:sz w:val="18"/>
              </w:rPr>
            </w:pPr>
            <w:r>
              <w:rPr>
                <w:sz w:val="18"/>
              </w:rPr>
              <w:t>N/D – N/D</w:t>
            </w:r>
          </w:p>
        </w:tc>
        <w:tc>
          <w:tcPr>
            <w:tcW w:w="900" w:type="dxa"/>
            <w:tcBorders>
              <w:bottom w:val="single" w:sz="18" w:space="0" w:color="auto"/>
            </w:tcBorders>
          </w:tcPr>
          <w:p w14:paraId="7EC6247B" w14:textId="64DAF5E2" w:rsidR="00C51709" w:rsidRPr="00F41F91" w:rsidRDefault="00180882" w:rsidP="00D057C3">
            <w:pPr>
              <w:jc w:val="center"/>
              <w:rPr>
                <w:sz w:val="18"/>
              </w:rPr>
            </w:pPr>
            <w:r>
              <w:rPr>
                <w:sz w:val="18"/>
              </w:rPr>
              <w:t>0.000005</w:t>
            </w:r>
          </w:p>
        </w:tc>
        <w:tc>
          <w:tcPr>
            <w:tcW w:w="1080" w:type="dxa"/>
            <w:tcBorders>
              <w:bottom w:val="single" w:sz="18" w:space="0" w:color="auto"/>
            </w:tcBorders>
          </w:tcPr>
          <w:p w14:paraId="12728DD4" w14:textId="4E3992FF" w:rsidR="00C51709" w:rsidRPr="00F41F91" w:rsidRDefault="00180882" w:rsidP="00D057C3">
            <w:pPr>
              <w:jc w:val="center"/>
              <w:rPr>
                <w:sz w:val="18"/>
              </w:rPr>
            </w:pPr>
            <w:r>
              <w:rPr>
                <w:sz w:val="18"/>
              </w:rPr>
              <w:t>0.00000007</w:t>
            </w:r>
          </w:p>
        </w:tc>
        <w:tc>
          <w:tcPr>
            <w:tcW w:w="2808" w:type="dxa"/>
            <w:tcBorders>
              <w:bottom w:val="single" w:sz="18" w:space="0" w:color="auto"/>
              <w:right w:val="single" w:sz="6" w:space="0" w:color="auto"/>
            </w:tcBorders>
          </w:tcPr>
          <w:p w14:paraId="4FB7BD54" w14:textId="78E73AD1" w:rsidR="00C51709" w:rsidRPr="002D5D29" w:rsidRDefault="002D5D29" w:rsidP="00D057C3">
            <w:pPr>
              <w:rPr>
                <w:sz w:val="18"/>
                <w:szCs w:val="18"/>
              </w:rPr>
            </w:pPr>
            <w:r w:rsidRPr="002D5D29">
              <w:rPr>
                <w:sz w:val="18"/>
                <w:szCs w:val="18"/>
              </w:rPr>
              <w:t>It is a manmade chemical found at industrial or hazardous waste sites. It has been used as a cleaning and degreasing solvent and is associated with pesticide products</w:t>
            </w:r>
          </w:p>
        </w:tc>
      </w:tr>
      <w:tr w:rsidR="00C51709" w:rsidRPr="001F3468" w14:paraId="470862BB" w14:textId="77777777" w:rsidTr="002F1DD3">
        <w:trPr>
          <w:trHeight w:val="432"/>
          <w:jc w:val="center"/>
        </w:trPr>
        <w:tc>
          <w:tcPr>
            <w:tcW w:w="2268" w:type="dxa"/>
            <w:gridSpan w:val="2"/>
            <w:tcBorders>
              <w:left w:val="single" w:sz="6" w:space="0" w:color="auto"/>
              <w:bottom w:val="single" w:sz="18" w:space="0" w:color="auto"/>
            </w:tcBorders>
          </w:tcPr>
          <w:p w14:paraId="322A2889" w14:textId="766C7CEF" w:rsidR="00C51709" w:rsidRPr="00F41F91" w:rsidRDefault="00C51709" w:rsidP="00D057C3">
            <w:pPr>
              <w:ind w:left="180"/>
              <w:rPr>
                <w:sz w:val="18"/>
              </w:rPr>
            </w:pPr>
            <w:r>
              <w:rPr>
                <w:sz w:val="18"/>
              </w:rPr>
              <w:t>Barium     (PPM)</w:t>
            </w:r>
          </w:p>
        </w:tc>
        <w:tc>
          <w:tcPr>
            <w:tcW w:w="990" w:type="dxa"/>
            <w:tcBorders>
              <w:bottom w:val="single" w:sz="18" w:space="0" w:color="auto"/>
            </w:tcBorders>
          </w:tcPr>
          <w:p w14:paraId="1661CF89" w14:textId="748D5B17" w:rsidR="00C51709" w:rsidRPr="00F41F91" w:rsidRDefault="001161FC" w:rsidP="00D057C3">
            <w:pPr>
              <w:jc w:val="center"/>
              <w:rPr>
                <w:sz w:val="18"/>
              </w:rPr>
            </w:pPr>
            <w:r>
              <w:rPr>
                <w:sz w:val="18"/>
              </w:rPr>
              <w:t>2/13/20</w:t>
            </w:r>
          </w:p>
        </w:tc>
        <w:tc>
          <w:tcPr>
            <w:tcW w:w="1350" w:type="dxa"/>
            <w:tcBorders>
              <w:bottom w:val="single" w:sz="18" w:space="0" w:color="auto"/>
            </w:tcBorders>
          </w:tcPr>
          <w:p w14:paraId="41638459" w14:textId="087D4AE6" w:rsidR="00C51709" w:rsidRPr="00F41F91" w:rsidRDefault="001161FC" w:rsidP="00D057C3">
            <w:pPr>
              <w:jc w:val="center"/>
              <w:rPr>
                <w:sz w:val="18"/>
              </w:rPr>
            </w:pPr>
            <w:r>
              <w:rPr>
                <w:sz w:val="18"/>
              </w:rPr>
              <w:t>0.028- 0.053</w:t>
            </w:r>
          </w:p>
        </w:tc>
        <w:tc>
          <w:tcPr>
            <w:tcW w:w="1440" w:type="dxa"/>
            <w:tcBorders>
              <w:bottom w:val="single" w:sz="18" w:space="0" w:color="auto"/>
            </w:tcBorders>
          </w:tcPr>
          <w:p w14:paraId="21D93269" w14:textId="734ACF88" w:rsidR="00C51709" w:rsidRPr="00F41F91" w:rsidRDefault="001161FC" w:rsidP="00D057C3">
            <w:pPr>
              <w:jc w:val="center"/>
              <w:rPr>
                <w:sz w:val="18"/>
              </w:rPr>
            </w:pPr>
            <w:r>
              <w:rPr>
                <w:sz w:val="18"/>
              </w:rPr>
              <w:t>0.028 – 0.053</w:t>
            </w:r>
          </w:p>
        </w:tc>
        <w:tc>
          <w:tcPr>
            <w:tcW w:w="900" w:type="dxa"/>
            <w:tcBorders>
              <w:bottom w:val="single" w:sz="18" w:space="0" w:color="auto"/>
            </w:tcBorders>
          </w:tcPr>
          <w:p w14:paraId="246FA516" w14:textId="3C184D99" w:rsidR="00C51709" w:rsidRPr="00F41F91" w:rsidRDefault="00180882" w:rsidP="00D057C3">
            <w:pPr>
              <w:jc w:val="center"/>
              <w:rPr>
                <w:sz w:val="18"/>
              </w:rPr>
            </w:pPr>
            <w:r>
              <w:rPr>
                <w:sz w:val="18"/>
              </w:rPr>
              <w:t>1000</w:t>
            </w:r>
          </w:p>
        </w:tc>
        <w:tc>
          <w:tcPr>
            <w:tcW w:w="1080" w:type="dxa"/>
            <w:tcBorders>
              <w:bottom w:val="single" w:sz="18" w:space="0" w:color="auto"/>
            </w:tcBorders>
          </w:tcPr>
          <w:p w14:paraId="6A1D06A5" w14:textId="0B65A84C" w:rsidR="00C51709" w:rsidRPr="00F41F91" w:rsidRDefault="00180882" w:rsidP="00D057C3">
            <w:pPr>
              <w:jc w:val="center"/>
              <w:rPr>
                <w:sz w:val="18"/>
              </w:rPr>
            </w:pPr>
            <w:r>
              <w:rPr>
                <w:sz w:val="18"/>
              </w:rPr>
              <w:t>2</w:t>
            </w:r>
          </w:p>
        </w:tc>
        <w:tc>
          <w:tcPr>
            <w:tcW w:w="2808" w:type="dxa"/>
            <w:tcBorders>
              <w:bottom w:val="single" w:sz="18" w:space="0" w:color="auto"/>
              <w:right w:val="single" w:sz="6" w:space="0" w:color="auto"/>
            </w:tcBorders>
          </w:tcPr>
          <w:p w14:paraId="7694D6FB" w14:textId="4ED60A36" w:rsidR="00C51709" w:rsidRPr="002D5D29" w:rsidRDefault="002D5D29" w:rsidP="00D057C3">
            <w:pPr>
              <w:rPr>
                <w:sz w:val="18"/>
                <w:szCs w:val="18"/>
              </w:rPr>
            </w:pPr>
            <w:r w:rsidRPr="002D5D29">
              <w:rPr>
                <w:sz w:val="18"/>
                <w:szCs w:val="18"/>
              </w:rPr>
              <w:t>Discharge of oil drilling wastes and from metal refineries; erosion of natural deposits</w:t>
            </w:r>
          </w:p>
        </w:tc>
      </w:tr>
      <w:tr w:rsidR="00C51709" w:rsidRPr="001F3468" w14:paraId="74C67BD5" w14:textId="77777777" w:rsidTr="002F1DD3">
        <w:trPr>
          <w:trHeight w:val="432"/>
          <w:jc w:val="center"/>
        </w:trPr>
        <w:tc>
          <w:tcPr>
            <w:tcW w:w="2268" w:type="dxa"/>
            <w:gridSpan w:val="2"/>
            <w:tcBorders>
              <w:left w:val="single" w:sz="6" w:space="0" w:color="auto"/>
              <w:bottom w:val="single" w:sz="18" w:space="0" w:color="auto"/>
            </w:tcBorders>
          </w:tcPr>
          <w:p w14:paraId="76B8D4AF" w14:textId="35C9BD3C" w:rsidR="00C51709" w:rsidRPr="00F41F91" w:rsidRDefault="001161FC" w:rsidP="00D057C3">
            <w:pPr>
              <w:ind w:left="180"/>
              <w:rPr>
                <w:sz w:val="18"/>
              </w:rPr>
            </w:pPr>
            <w:r>
              <w:rPr>
                <w:sz w:val="18"/>
              </w:rPr>
              <w:t>Nitrate/Nitrite      (PPM)</w:t>
            </w:r>
          </w:p>
        </w:tc>
        <w:tc>
          <w:tcPr>
            <w:tcW w:w="990" w:type="dxa"/>
            <w:tcBorders>
              <w:bottom w:val="single" w:sz="18" w:space="0" w:color="auto"/>
            </w:tcBorders>
          </w:tcPr>
          <w:p w14:paraId="2BC4389C" w14:textId="77EBA1BD" w:rsidR="00C51709" w:rsidRPr="00F41F91" w:rsidRDefault="001161FC" w:rsidP="00D057C3">
            <w:pPr>
              <w:jc w:val="center"/>
              <w:rPr>
                <w:sz w:val="18"/>
              </w:rPr>
            </w:pPr>
            <w:r>
              <w:rPr>
                <w:sz w:val="18"/>
              </w:rPr>
              <w:t>2/13/20</w:t>
            </w:r>
          </w:p>
        </w:tc>
        <w:tc>
          <w:tcPr>
            <w:tcW w:w="1350" w:type="dxa"/>
            <w:tcBorders>
              <w:bottom w:val="single" w:sz="18" w:space="0" w:color="auto"/>
            </w:tcBorders>
          </w:tcPr>
          <w:p w14:paraId="21BC760A" w14:textId="4E7139CE" w:rsidR="00C51709" w:rsidRPr="00F41F91" w:rsidRDefault="001161FC" w:rsidP="00D057C3">
            <w:pPr>
              <w:jc w:val="center"/>
              <w:rPr>
                <w:sz w:val="18"/>
              </w:rPr>
            </w:pPr>
            <w:r>
              <w:rPr>
                <w:sz w:val="18"/>
              </w:rPr>
              <w:t>0.25-N/D</w:t>
            </w:r>
          </w:p>
        </w:tc>
        <w:tc>
          <w:tcPr>
            <w:tcW w:w="1440" w:type="dxa"/>
            <w:tcBorders>
              <w:bottom w:val="single" w:sz="18" w:space="0" w:color="auto"/>
            </w:tcBorders>
          </w:tcPr>
          <w:p w14:paraId="56092E68" w14:textId="476EDF72" w:rsidR="00C51709" w:rsidRPr="00F41F91" w:rsidRDefault="001161FC" w:rsidP="00D057C3">
            <w:pPr>
              <w:jc w:val="center"/>
              <w:rPr>
                <w:sz w:val="18"/>
              </w:rPr>
            </w:pPr>
            <w:r>
              <w:rPr>
                <w:sz w:val="18"/>
              </w:rPr>
              <w:t>N/D - 0.25</w:t>
            </w:r>
          </w:p>
        </w:tc>
        <w:tc>
          <w:tcPr>
            <w:tcW w:w="900" w:type="dxa"/>
            <w:tcBorders>
              <w:bottom w:val="single" w:sz="18" w:space="0" w:color="auto"/>
            </w:tcBorders>
          </w:tcPr>
          <w:p w14:paraId="39461E47" w14:textId="2D1CE10F" w:rsidR="00C51709" w:rsidRPr="00F41F91" w:rsidRDefault="00180882" w:rsidP="00D057C3">
            <w:pPr>
              <w:jc w:val="center"/>
              <w:rPr>
                <w:sz w:val="18"/>
              </w:rPr>
            </w:pPr>
            <w:r>
              <w:rPr>
                <w:sz w:val="18"/>
              </w:rPr>
              <w:t>10,000</w:t>
            </w:r>
          </w:p>
        </w:tc>
        <w:tc>
          <w:tcPr>
            <w:tcW w:w="1080" w:type="dxa"/>
            <w:tcBorders>
              <w:bottom w:val="single" w:sz="18" w:space="0" w:color="auto"/>
            </w:tcBorders>
          </w:tcPr>
          <w:p w14:paraId="5204631B" w14:textId="5AD81ECC" w:rsidR="00C51709" w:rsidRPr="00F41F91" w:rsidRDefault="00180882" w:rsidP="00D057C3">
            <w:pPr>
              <w:jc w:val="center"/>
              <w:rPr>
                <w:sz w:val="18"/>
              </w:rPr>
            </w:pPr>
            <w:r>
              <w:rPr>
                <w:sz w:val="18"/>
              </w:rPr>
              <w:t>10asN</w:t>
            </w:r>
          </w:p>
        </w:tc>
        <w:tc>
          <w:tcPr>
            <w:tcW w:w="2808" w:type="dxa"/>
            <w:tcBorders>
              <w:bottom w:val="single" w:sz="18" w:space="0" w:color="auto"/>
              <w:right w:val="single" w:sz="6" w:space="0" w:color="auto"/>
            </w:tcBorders>
          </w:tcPr>
          <w:p w14:paraId="0D5AF06F" w14:textId="7C46308C" w:rsidR="00C51709" w:rsidRPr="002D5D29" w:rsidRDefault="002D5D29" w:rsidP="00D057C3">
            <w:pPr>
              <w:rPr>
                <w:sz w:val="18"/>
                <w:szCs w:val="18"/>
              </w:rPr>
            </w:pPr>
            <w:r w:rsidRPr="002D5D29">
              <w:rPr>
                <w:sz w:val="18"/>
                <w:szCs w:val="18"/>
              </w:rPr>
              <w:t>Runoff &amp; leaching from fertilizer use; leaching from septic tanks &amp;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6922A5F" w:rsidR="00BC6327" w:rsidRPr="00F41F91" w:rsidRDefault="00E448A6" w:rsidP="00D057C3">
            <w:pPr>
              <w:ind w:left="187"/>
              <w:rPr>
                <w:sz w:val="18"/>
              </w:rPr>
            </w:pPr>
            <w:r>
              <w:rPr>
                <w:sz w:val="18"/>
              </w:rPr>
              <w:t>PH</w:t>
            </w:r>
          </w:p>
        </w:tc>
        <w:tc>
          <w:tcPr>
            <w:tcW w:w="990" w:type="dxa"/>
          </w:tcPr>
          <w:p w14:paraId="7B53609D" w14:textId="5F16612A" w:rsidR="00BC6327" w:rsidRPr="00F41F91" w:rsidRDefault="00E448A6" w:rsidP="00D057C3">
            <w:pPr>
              <w:jc w:val="center"/>
              <w:rPr>
                <w:sz w:val="18"/>
              </w:rPr>
            </w:pPr>
            <w:r>
              <w:rPr>
                <w:sz w:val="18"/>
              </w:rPr>
              <w:t>2/13/2020</w:t>
            </w:r>
          </w:p>
        </w:tc>
        <w:tc>
          <w:tcPr>
            <w:tcW w:w="1350" w:type="dxa"/>
          </w:tcPr>
          <w:p w14:paraId="48AE5CBF" w14:textId="1F15059D" w:rsidR="00BC6327" w:rsidRPr="00F41F91" w:rsidRDefault="00E448A6" w:rsidP="00D057C3">
            <w:pPr>
              <w:jc w:val="center"/>
              <w:rPr>
                <w:sz w:val="18"/>
              </w:rPr>
            </w:pPr>
            <w:r>
              <w:rPr>
                <w:sz w:val="18"/>
              </w:rPr>
              <w:t xml:space="preserve">7.74 </w:t>
            </w:r>
            <w:r w:rsidR="00B354E8">
              <w:rPr>
                <w:sz w:val="18"/>
              </w:rPr>
              <w:t>–</w:t>
            </w:r>
            <w:r>
              <w:rPr>
                <w:sz w:val="18"/>
              </w:rPr>
              <w:t xml:space="preserve"> </w:t>
            </w:r>
            <w:r w:rsidR="00B354E8">
              <w:rPr>
                <w:sz w:val="18"/>
              </w:rPr>
              <w:t>7.75</w:t>
            </w:r>
          </w:p>
        </w:tc>
        <w:tc>
          <w:tcPr>
            <w:tcW w:w="1440" w:type="dxa"/>
          </w:tcPr>
          <w:p w14:paraId="6428F303" w14:textId="29B0B872" w:rsidR="00BC6327" w:rsidRPr="00F41F91" w:rsidRDefault="00B354E8" w:rsidP="00D057C3">
            <w:pPr>
              <w:jc w:val="center"/>
              <w:rPr>
                <w:sz w:val="18"/>
              </w:rPr>
            </w:pPr>
            <w:r>
              <w:rPr>
                <w:sz w:val="18"/>
              </w:rPr>
              <w:t>7.74 – 7.75</w:t>
            </w:r>
          </w:p>
        </w:tc>
        <w:tc>
          <w:tcPr>
            <w:tcW w:w="900" w:type="dxa"/>
          </w:tcPr>
          <w:p w14:paraId="11FF9BF3" w14:textId="73225806" w:rsidR="00BC6327" w:rsidRPr="00F41F91" w:rsidRDefault="00E448A6" w:rsidP="00D057C3">
            <w:pPr>
              <w:jc w:val="center"/>
              <w:rPr>
                <w:sz w:val="18"/>
              </w:rPr>
            </w:pPr>
            <w:r>
              <w:rPr>
                <w:sz w:val="18"/>
              </w:rPr>
              <w:t>6.5 – 8.5</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40133531" w:rsidR="00BC6327" w:rsidRPr="00B354E8" w:rsidRDefault="00BC6327" w:rsidP="00D057C3">
            <w:pPr>
              <w:rPr>
                <w:sz w:val="18"/>
                <w:szCs w:val="18"/>
              </w:rPr>
            </w:pPr>
          </w:p>
        </w:tc>
      </w:tr>
      <w:tr w:rsidR="00B803DA" w:rsidRPr="001F3468" w14:paraId="1CFAD238" w14:textId="77777777" w:rsidTr="002F1DD3">
        <w:trPr>
          <w:trHeight w:val="432"/>
          <w:jc w:val="center"/>
        </w:trPr>
        <w:tc>
          <w:tcPr>
            <w:tcW w:w="2268" w:type="dxa"/>
            <w:gridSpan w:val="2"/>
            <w:tcBorders>
              <w:left w:val="single" w:sz="6" w:space="0" w:color="auto"/>
            </w:tcBorders>
          </w:tcPr>
          <w:p w14:paraId="13ECF30B" w14:textId="44E54F4F" w:rsidR="00B803DA" w:rsidRPr="00F41F91" w:rsidRDefault="00B803DA" w:rsidP="00B803DA">
            <w:pPr>
              <w:ind w:left="187"/>
              <w:rPr>
                <w:sz w:val="18"/>
              </w:rPr>
            </w:pPr>
            <w:r>
              <w:rPr>
                <w:sz w:val="18"/>
              </w:rPr>
              <w:t>Zink   (PPM)</w:t>
            </w:r>
          </w:p>
        </w:tc>
        <w:tc>
          <w:tcPr>
            <w:tcW w:w="990" w:type="dxa"/>
          </w:tcPr>
          <w:p w14:paraId="0434B1EF" w14:textId="393075C2" w:rsidR="00B803DA" w:rsidRPr="00F41F91" w:rsidRDefault="00B803DA" w:rsidP="00B803DA">
            <w:pPr>
              <w:jc w:val="center"/>
              <w:rPr>
                <w:sz w:val="18"/>
              </w:rPr>
            </w:pPr>
            <w:r>
              <w:rPr>
                <w:sz w:val="18"/>
              </w:rPr>
              <w:t>2/13/2020</w:t>
            </w:r>
          </w:p>
        </w:tc>
        <w:tc>
          <w:tcPr>
            <w:tcW w:w="1350" w:type="dxa"/>
          </w:tcPr>
          <w:p w14:paraId="749AD57E" w14:textId="2B9F1129" w:rsidR="00B803DA" w:rsidRPr="00F41F91" w:rsidRDefault="00B803DA" w:rsidP="00B803DA">
            <w:pPr>
              <w:jc w:val="center"/>
              <w:rPr>
                <w:sz w:val="18"/>
              </w:rPr>
            </w:pPr>
            <w:r>
              <w:rPr>
                <w:sz w:val="18"/>
              </w:rPr>
              <w:t>N/D – 0.030</w:t>
            </w:r>
          </w:p>
        </w:tc>
        <w:tc>
          <w:tcPr>
            <w:tcW w:w="1440" w:type="dxa"/>
          </w:tcPr>
          <w:p w14:paraId="72FD4166" w14:textId="4FCCA85E" w:rsidR="00B803DA" w:rsidRPr="00F41F91" w:rsidRDefault="00B803DA" w:rsidP="00B803DA">
            <w:pPr>
              <w:jc w:val="center"/>
              <w:rPr>
                <w:sz w:val="18"/>
              </w:rPr>
            </w:pPr>
            <w:r>
              <w:rPr>
                <w:sz w:val="18"/>
              </w:rPr>
              <w:t>0 – 0.030</w:t>
            </w:r>
          </w:p>
        </w:tc>
        <w:tc>
          <w:tcPr>
            <w:tcW w:w="900" w:type="dxa"/>
          </w:tcPr>
          <w:p w14:paraId="78C2E55B" w14:textId="3AE72D5C" w:rsidR="00B803DA" w:rsidRPr="00F41F91" w:rsidRDefault="00B803DA" w:rsidP="00B803DA">
            <w:pPr>
              <w:jc w:val="center"/>
              <w:rPr>
                <w:sz w:val="18"/>
              </w:rPr>
            </w:pPr>
            <w:r>
              <w:rPr>
                <w:sz w:val="18"/>
              </w:rPr>
              <w:t>5</w:t>
            </w:r>
          </w:p>
        </w:tc>
        <w:tc>
          <w:tcPr>
            <w:tcW w:w="1080" w:type="dxa"/>
          </w:tcPr>
          <w:p w14:paraId="67E5C546" w14:textId="77777777" w:rsidR="00B803DA" w:rsidRPr="00F41F91" w:rsidRDefault="00B803DA" w:rsidP="00B803DA">
            <w:pPr>
              <w:jc w:val="center"/>
              <w:rPr>
                <w:sz w:val="18"/>
              </w:rPr>
            </w:pPr>
          </w:p>
        </w:tc>
        <w:tc>
          <w:tcPr>
            <w:tcW w:w="2808" w:type="dxa"/>
            <w:tcBorders>
              <w:right w:val="single" w:sz="6" w:space="0" w:color="auto"/>
            </w:tcBorders>
          </w:tcPr>
          <w:p w14:paraId="74CDF9F3" w14:textId="56245964" w:rsidR="00B803DA" w:rsidRPr="00B803DA" w:rsidRDefault="00B803DA" w:rsidP="00B803DA">
            <w:pPr>
              <w:rPr>
                <w:sz w:val="18"/>
                <w:szCs w:val="18"/>
              </w:rPr>
            </w:pPr>
            <w:r w:rsidRPr="00B803DA">
              <w:rPr>
                <w:sz w:val="18"/>
                <w:szCs w:val="18"/>
              </w:rPr>
              <w:t>Runoff/leaching from natural deposits; industrial wastes</w:t>
            </w:r>
          </w:p>
        </w:tc>
      </w:tr>
      <w:tr w:rsidR="00180882" w:rsidRPr="001F3468" w14:paraId="0C71EE15" w14:textId="77777777" w:rsidTr="002F1DD3">
        <w:trPr>
          <w:trHeight w:val="432"/>
          <w:jc w:val="center"/>
        </w:trPr>
        <w:tc>
          <w:tcPr>
            <w:tcW w:w="2268" w:type="dxa"/>
            <w:gridSpan w:val="2"/>
            <w:tcBorders>
              <w:left w:val="single" w:sz="6" w:space="0" w:color="auto"/>
            </w:tcBorders>
          </w:tcPr>
          <w:p w14:paraId="75D868B3" w14:textId="3465B7CA" w:rsidR="00180882" w:rsidRPr="00F41F91" w:rsidRDefault="00E448A6" w:rsidP="00D057C3">
            <w:pPr>
              <w:ind w:left="187"/>
              <w:rPr>
                <w:sz w:val="18"/>
              </w:rPr>
            </w:pPr>
            <w:r>
              <w:rPr>
                <w:sz w:val="18"/>
              </w:rPr>
              <w:t>Copper    (PPM)</w:t>
            </w:r>
          </w:p>
        </w:tc>
        <w:tc>
          <w:tcPr>
            <w:tcW w:w="990" w:type="dxa"/>
          </w:tcPr>
          <w:p w14:paraId="0A359EC1" w14:textId="6B30195E" w:rsidR="00180882" w:rsidRPr="00F41F91" w:rsidRDefault="00E448A6" w:rsidP="00D057C3">
            <w:pPr>
              <w:jc w:val="center"/>
              <w:rPr>
                <w:sz w:val="18"/>
              </w:rPr>
            </w:pPr>
            <w:r>
              <w:rPr>
                <w:sz w:val="18"/>
              </w:rPr>
              <w:t>2/13/2020</w:t>
            </w:r>
          </w:p>
        </w:tc>
        <w:tc>
          <w:tcPr>
            <w:tcW w:w="1350" w:type="dxa"/>
          </w:tcPr>
          <w:p w14:paraId="4618122D" w14:textId="2F2338BB" w:rsidR="00180882" w:rsidRPr="00F41F91" w:rsidRDefault="00E448A6" w:rsidP="00D057C3">
            <w:pPr>
              <w:jc w:val="center"/>
              <w:rPr>
                <w:sz w:val="18"/>
              </w:rPr>
            </w:pPr>
            <w:r>
              <w:rPr>
                <w:sz w:val="18"/>
              </w:rPr>
              <w:t xml:space="preserve">N/D </w:t>
            </w:r>
            <w:r w:rsidR="00B354E8">
              <w:rPr>
                <w:sz w:val="18"/>
              </w:rPr>
              <w:t>–</w:t>
            </w:r>
            <w:r>
              <w:rPr>
                <w:sz w:val="18"/>
              </w:rPr>
              <w:t xml:space="preserve"> </w:t>
            </w:r>
            <w:r w:rsidR="00B354E8">
              <w:rPr>
                <w:sz w:val="18"/>
              </w:rPr>
              <w:t>0.028</w:t>
            </w:r>
          </w:p>
        </w:tc>
        <w:tc>
          <w:tcPr>
            <w:tcW w:w="1440" w:type="dxa"/>
          </w:tcPr>
          <w:p w14:paraId="247E2DCD" w14:textId="00B25334" w:rsidR="00180882" w:rsidRPr="00F41F91" w:rsidRDefault="00B354E8" w:rsidP="00D057C3">
            <w:pPr>
              <w:jc w:val="center"/>
              <w:rPr>
                <w:sz w:val="18"/>
              </w:rPr>
            </w:pPr>
            <w:r>
              <w:rPr>
                <w:sz w:val="18"/>
              </w:rPr>
              <w:t>0 – 0.028</w:t>
            </w:r>
          </w:p>
        </w:tc>
        <w:tc>
          <w:tcPr>
            <w:tcW w:w="900" w:type="dxa"/>
          </w:tcPr>
          <w:p w14:paraId="17AFE911" w14:textId="7A3AC010" w:rsidR="00180882" w:rsidRPr="00F41F91" w:rsidRDefault="00E448A6" w:rsidP="00D057C3">
            <w:pPr>
              <w:jc w:val="center"/>
              <w:rPr>
                <w:sz w:val="18"/>
              </w:rPr>
            </w:pPr>
            <w:r>
              <w:rPr>
                <w:sz w:val="18"/>
              </w:rPr>
              <w:t>1.3</w:t>
            </w:r>
          </w:p>
        </w:tc>
        <w:tc>
          <w:tcPr>
            <w:tcW w:w="1080" w:type="dxa"/>
          </w:tcPr>
          <w:p w14:paraId="528CF19D" w14:textId="77777777" w:rsidR="00180882" w:rsidRPr="00F41F91" w:rsidRDefault="00180882" w:rsidP="00D057C3">
            <w:pPr>
              <w:jc w:val="center"/>
              <w:rPr>
                <w:sz w:val="18"/>
              </w:rPr>
            </w:pPr>
          </w:p>
        </w:tc>
        <w:tc>
          <w:tcPr>
            <w:tcW w:w="2808" w:type="dxa"/>
            <w:tcBorders>
              <w:right w:val="single" w:sz="6" w:space="0" w:color="auto"/>
            </w:tcBorders>
          </w:tcPr>
          <w:p w14:paraId="041DF5F8" w14:textId="16D5E9CC" w:rsidR="00180882" w:rsidRPr="00B803DA" w:rsidRDefault="00B803DA" w:rsidP="00D057C3">
            <w:pPr>
              <w:rPr>
                <w:sz w:val="18"/>
                <w:szCs w:val="18"/>
              </w:rPr>
            </w:pPr>
            <w:r w:rsidRPr="00B803DA">
              <w:rPr>
                <w:sz w:val="18"/>
                <w:szCs w:val="18"/>
              </w:rPr>
              <w:t>Internal corrosion of household plumbing systems; erosion of natural deposits; leaching from wood preservatives</w:t>
            </w:r>
          </w:p>
        </w:tc>
      </w:tr>
      <w:tr w:rsidR="00180882" w:rsidRPr="001F3468" w14:paraId="628CE575" w14:textId="77777777" w:rsidTr="002F1DD3">
        <w:trPr>
          <w:trHeight w:val="432"/>
          <w:jc w:val="center"/>
        </w:trPr>
        <w:tc>
          <w:tcPr>
            <w:tcW w:w="2268" w:type="dxa"/>
            <w:gridSpan w:val="2"/>
            <w:tcBorders>
              <w:left w:val="single" w:sz="6" w:space="0" w:color="auto"/>
            </w:tcBorders>
          </w:tcPr>
          <w:p w14:paraId="1DEB5ECE" w14:textId="75410DF9" w:rsidR="00180882" w:rsidRPr="00F41F91" w:rsidRDefault="00E448A6" w:rsidP="00D057C3">
            <w:pPr>
              <w:ind w:left="187"/>
              <w:rPr>
                <w:sz w:val="18"/>
              </w:rPr>
            </w:pPr>
            <w:r>
              <w:rPr>
                <w:sz w:val="18"/>
              </w:rPr>
              <w:t>Chloride    (PPM)</w:t>
            </w:r>
          </w:p>
        </w:tc>
        <w:tc>
          <w:tcPr>
            <w:tcW w:w="990" w:type="dxa"/>
          </w:tcPr>
          <w:p w14:paraId="69A0B71C" w14:textId="3835FCFC" w:rsidR="00180882" w:rsidRPr="00F41F91" w:rsidRDefault="00E448A6" w:rsidP="00D057C3">
            <w:pPr>
              <w:jc w:val="center"/>
              <w:rPr>
                <w:sz w:val="18"/>
              </w:rPr>
            </w:pPr>
            <w:r>
              <w:rPr>
                <w:sz w:val="18"/>
              </w:rPr>
              <w:t>2/13/2020</w:t>
            </w:r>
          </w:p>
        </w:tc>
        <w:tc>
          <w:tcPr>
            <w:tcW w:w="1350" w:type="dxa"/>
          </w:tcPr>
          <w:p w14:paraId="559DA8CD" w14:textId="53D8979F" w:rsidR="00180882" w:rsidRPr="00F41F91" w:rsidRDefault="00E448A6" w:rsidP="00D057C3">
            <w:pPr>
              <w:jc w:val="center"/>
              <w:rPr>
                <w:sz w:val="18"/>
              </w:rPr>
            </w:pPr>
            <w:r>
              <w:rPr>
                <w:sz w:val="18"/>
              </w:rPr>
              <w:t xml:space="preserve">2.8 </w:t>
            </w:r>
            <w:r w:rsidR="00B354E8">
              <w:rPr>
                <w:sz w:val="18"/>
              </w:rPr>
              <w:t>–</w:t>
            </w:r>
            <w:r>
              <w:rPr>
                <w:sz w:val="18"/>
              </w:rPr>
              <w:t xml:space="preserve"> </w:t>
            </w:r>
            <w:r w:rsidR="00B354E8">
              <w:rPr>
                <w:sz w:val="18"/>
              </w:rPr>
              <w:t>3.2</w:t>
            </w:r>
          </w:p>
        </w:tc>
        <w:tc>
          <w:tcPr>
            <w:tcW w:w="1440" w:type="dxa"/>
          </w:tcPr>
          <w:p w14:paraId="1C61B570" w14:textId="4B142F92" w:rsidR="00180882" w:rsidRPr="00F41F91" w:rsidRDefault="00B354E8" w:rsidP="00D057C3">
            <w:pPr>
              <w:jc w:val="center"/>
              <w:rPr>
                <w:sz w:val="18"/>
              </w:rPr>
            </w:pPr>
            <w:r>
              <w:rPr>
                <w:sz w:val="18"/>
              </w:rPr>
              <w:t>2.8 – 3.2</w:t>
            </w:r>
          </w:p>
        </w:tc>
        <w:tc>
          <w:tcPr>
            <w:tcW w:w="900" w:type="dxa"/>
          </w:tcPr>
          <w:p w14:paraId="6B7A51EB" w14:textId="4E7DEC39" w:rsidR="00180882" w:rsidRPr="00F41F91" w:rsidRDefault="00E448A6" w:rsidP="00D057C3">
            <w:pPr>
              <w:jc w:val="center"/>
              <w:rPr>
                <w:sz w:val="18"/>
              </w:rPr>
            </w:pPr>
            <w:r>
              <w:rPr>
                <w:sz w:val="18"/>
              </w:rPr>
              <w:t>250</w:t>
            </w:r>
          </w:p>
        </w:tc>
        <w:tc>
          <w:tcPr>
            <w:tcW w:w="1080" w:type="dxa"/>
          </w:tcPr>
          <w:p w14:paraId="4EA5821B" w14:textId="77777777" w:rsidR="00180882" w:rsidRPr="00F41F91" w:rsidRDefault="00180882" w:rsidP="00D057C3">
            <w:pPr>
              <w:jc w:val="center"/>
              <w:rPr>
                <w:sz w:val="18"/>
              </w:rPr>
            </w:pPr>
          </w:p>
        </w:tc>
        <w:tc>
          <w:tcPr>
            <w:tcW w:w="2808" w:type="dxa"/>
            <w:tcBorders>
              <w:right w:val="single" w:sz="6" w:space="0" w:color="auto"/>
            </w:tcBorders>
          </w:tcPr>
          <w:p w14:paraId="3E7D28A4" w14:textId="317ECF8C" w:rsidR="00180882" w:rsidRPr="00B803DA" w:rsidRDefault="00B354E8" w:rsidP="00D057C3">
            <w:pPr>
              <w:rPr>
                <w:sz w:val="18"/>
                <w:szCs w:val="18"/>
              </w:rPr>
            </w:pPr>
            <w:r w:rsidRPr="00B803DA">
              <w:rPr>
                <w:sz w:val="18"/>
                <w:szCs w:val="18"/>
              </w:rPr>
              <w:t>Runoff/leaching from natural deposits; seawater influence</w:t>
            </w:r>
          </w:p>
        </w:tc>
      </w:tr>
      <w:tr w:rsidR="00180882" w:rsidRPr="001F3468" w14:paraId="7987DF13" w14:textId="77777777" w:rsidTr="002F1DD3">
        <w:trPr>
          <w:trHeight w:val="432"/>
          <w:jc w:val="center"/>
        </w:trPr>
        <w:tc>
          <w:tcPr>
            <w:tcW w:w="2268" w:type="dxa"/>
            <w:gridSpan w:val="2"/>
            <w:tcBorders>
              <w:left w:val="single" w:sz="6" w:space="0" w:color="auto"/>
            </w:tcBorders>
          </w:tcPr>
          <w:p w14:paraId="6043D22F" w14:textId="5F89348B" w:rsidR="00180882" w:rsidRPr="00F41F91" w:rsidRDefault="00E448A6" w:rsidP="00D057C3">
            <w:pPr>
              <w:ind w:left="187"/>
              <w:rPr>
                <w:sz w:val="18"/>
              </w:rPr>
            </w:pPr>
            <w:r>
              <w:rPr>
                <w:sz w:val="18"/>
              </w:rPr>
              <w:t>Fluoride    (ppm)</w:t>
            </w:r>
          </w:p>
        </w:tc>
        <w:tc>
          <w:tcPr>
            <w:tcW w:w="990" w:type="dxa"/>
          </w:tcPr>
          <w:p w14:paraId="24E33F66" w14:textId="0CE5B867" w:rsidR="00180882" w:rsidRPr="00F41F91" w:rsidRDefault="00E448A6" w:rsidP="00D057C3">
            <w:pPr>
              <w:jc w:val="center"/>
              <w:rPr>
                <w:sz w:val="18"/>
              </w:rPr>
            </w:pPr>
            <w:r>
              <w:rPr>
                <w:sz w:val="18"/>
              </w:rPr>
              <w:t>2/13/2020</w:t>
            </w:r>
          </w:p>
        </w:tc>
        <w:tc>
          <w:tcPr>
            <w:tcW w:w="1350" w:type="dxa"/>
          </w:tcPr>
          <w:p w14:paraId="3D03FC3A" w14:textId="6E0D825A" w:rsidR="00180882" w:rsidRPr="00F41F91" w:rsidRDefault="00E448A6" w:rsidP="00D057C3">
            <w:pPr>
              <w:jc w:val="center"/>
              <w:rPr>
                <w:sz w:val="18"/>
              </w:rPr>
            </w:pPr>
            <w:r>
              <w:rPr>
                <w:sz w:val="18"/>
              </w:rPr>
              <w:t xml:space="preserve">0.092 </w:t>
            </w:r>
            <w:r w:rsidR="00B354E8">
              <w:rPr>
                <w:sz w:val="18"/>
              </w:rPr>
              <w:t>–</w:t>
            </w:r>
            <w:r>
              <w:rPr>
                <w:sz w:val="18"/>
              </w:rPr>
              <w:t xml:space="preserve"> </w:t>
            </w:r>
            <w:r w:rsidR="00B354E8">
              <w:rPr>
                <w:sz w:val="18"/>
              </w:rPr>
              <w:t>0.093</w:t>
            </w:r>
          </w:p>
        </w:tc>
        <w:tc>
          <w:tcPr>
            <w:tcW w:w="1440" w:type="dxa"/>
          </w:tcPr>
          <w:p w14:paraId="5CF0248B" w14:textId="4AE6B6B1" w:rsidR="00180882" w:rsidRPr="00F41F91" w:rsidRDefault="00B354E8" w:rsidP="00D057C3">
            <w:pPr>
              <w:jc w:val="center"/>
              <w:rPr>
                <w:sz w:val="18"/>
              </w:rPr>
            </w:pPr>
            <w:r>
              <w:rPr>
                <w:sz w:val="18"/>
              </w:rPr>
              <w:t>0.092 – 0.093</w:t>
            </w:r>
          </w:p>
        </w:tc>
        <w:tc>
          <w:tcPr>
            <w:tcW w:w="900" w:type="dxa"/>
          </w:tcPr>
          <w:p w14:paraId="03B6E2C8" w14:textId="5A67F8E5" w:rsidR="00180882" w:rsidRPr="00F41F91" w:rsidRDefault="00E448A6" w:rsidP="00D057C3">
            <w:pPr>
              <w:jc w:val="center"/>
              <w:rPr>
                <w:sz w:val="18"/>
              </w:rPr>
            </w:pPr>
            <w:r>
              <w:rPr>
                <w:sz w:val="18"/>
              </w:rPr>
              <w:t>2</w:t>
            </w:r>
          </w:p>
        </w:tc>
        <w:tc>
          <w:tcPr>
            <w:tcW w:w="1080" w:type="dxa"/>
          </w:tcPr>
          <w:p w14:paraId="1A26D6EB" w14:textId="4BE5BB91" w:rsidR="00180882" w:rsidRPr="00F41F91" w:rsidRDefault="00E448A6" w:rsidP="00D057C3">
            <w:pPr>
              <w:jc w:val="center"/>
              <w:rPr>
                <w:sz w:val="18"/>
              </w:rPr>
            </w:pPr>
            <w:r>
              <w:rPr>
                <w:sz w:val="18"/>
              </w:rPr>
              <w:t>1</w:t>
            </w:r>
          </w:p>
        </w:tc>
        <w:tc>
          <w:tcPr>
            <w:tcW w:w="2808" w:type="dxa"/>
            <w:tcBorders>
              <w:right w:val="single" w:sz="6" w:space="0" w:color="auto"/>
            </w:tcBorders>
          </w:tcPr>
          <w:p w14:paraId="5F0FBB0E" w14:textId="09DA66E2" w:rsidR="00180882" w:rsidRPr="00B803DA" w:rsidRDefault="00B354E8" w:rsidP="00D057C3">
            <w:pPr>
              <w:rPr>
                <w:sz w:val="18"/>
                <w:szCs w:val="18"/>
              </w:rPr>
            </w:pPr>
            <w:r w:rsidRPr="00B803DA">
              <w:rPr>
                <w:sz w:val="18"/>
                <w:szCs w:val="18"/>
              </w:rPr>
              <w:t>Erosion of natural deposits; water additive which promotes strong teeth; discharge from fertilizer and aluminum factories</w:t>
            </w:r>
          </w:p>
        </w:tc>
      </w:tr>
      <w:tr w:rsidR="00180882" w:rsidRPr="001F3468" w14:paraId="3B3EC79D" w14:textId="77777777" w:rsidTr="002F1DD3">
        <w:trPr>
          <w:trHeight w:val="432"/>
          <w:jc w:val="center"/>
        </w:trPr>
        <w:tc>
          <w:tcPr>
            <w:tcW w:w="2268" w:type="dxa"/>
            <w:gridSpan w:val="2"/>
            <w:tcBorders>
              <w:left w:val="single" w:sz="6" w:space="0" w:color="auto"/>
            </w:tcBorders>
          </w:tcPr>
          <w:p w14:paraId="5A6762F4" w14:textId="5E3EA4B7" w:rsidR="00180882" w:rsidRPr="00F41F91" w:rsidRDefault="00E448A6" w:rsidP="00D057C3">
            <w:pPr>
              <w:ind w:left="187"/>
              <w:rPr>
                <w:sz w:val="18"/>
              </w:rPr>
            </w:pPr>
            <w:r>
              <w:rPr>
                <w:sz w:val="18"/>
              </w:rPr>
              <w:t>Color units</w:t>
            </w:r>
          </w:p>
        </w:tc>
        <w:tc>
          <w:tcPr>
            <w:tcW w:w="990" w:type="dxa"/>
          </w:tcPr>
          <w:p w14:paraId="4B4C13B1" w14:textId="0562BC3B" w:rsidR="00180882" w:rsidRPr="00F41F91" w:rsidRDefault="00E448A6" w:rsidP="00D057C3">
            <w:pPr>
              <w:jc w:val="center"/>
              <w:rPr>
                <w:sz w:val="18"/>
              </w:rPr>
            </w:pPr>
            <w:r>
              <w:rPr>
                <w:sz w:val="18"/>
              </w:rPr>
              <w:t>2/13/2020</w:t>
            </w:r>
          </w:p>
        </w:tc>
        <w:tc>
          <w:tcPr>
            <w:tcW w:w="1350" w:type="dxa"/>
          </w:tcPr>
          <w:p w14:paraId="409C3A1A" w14:textId="4061E2E3" w:rsidR="00180882" w:rsidRPr="00F41F91" w:rsidRDefault="00E448A6" w:rsidP="00D057C3">
            <w:pPr>
              <w:jc w:val="center"/>
              <w:rPr>
                <w:sz w:val="18"/>
              </w:rPr>
            </w:pPr>
            <w:r>
              <w:rPr>
                <w:sz w:val="18"/>
              </w:rPr>
              <w:t xml:space="preserve">3.0 - </w:t>
            </w:r>
            <w:r w:rsidR="00B354E8">
              <w:rPr>
                <w:sz w:val="18"/>
              </w:rPr>
              <w:t>25</w:t>
            </w:r>
          </w:p>
        </w:tc>
        <w:tc>
          <w:tcPr>
            <w:tcW w:w="1440" w:type="dxa"/>
          </w:tcPr>
          <w:p w14:paraId="446DD841" w14:textId="5D140B56" w:rsidR="00180882" w:rsidRPr="00F41F91" w:rsidRDefault="00B354E8" w:rsidP="00D057C3">
            <w:pPr>
              <w:jc w:val="center"/>
              <w:rPr>
                <w:sz w:val="18"/>
              </w:rPr>
            </w:pPr>
            <w:r>
              <w:rPr>
                <w:sz w:val="18"/>
              </w:rPr>
              <w:t>3.0 - 25</w:t>
            </w:r>
          </w:p>
        </w:tc>
        <w:tc>
          <w:tcPr>
            <w:tcW w:w="900" w:type="dxa"/>
          </w:tcPr>
          <w:p w14:paraId="450E032A" w14:textId="7DE1CC4F" w:rsidR="00180882" w:rsidRPr="00F41F91" w:rsidRDefault="00E448A6" w:rsidP="00D057C3">
            <w:pPr>
              <w:jc w:val="center"/>
              <w:rPr>
                <w:sz w:val="18"/>
              </w:rPr>
            </w:pPr>
            <w:r>
              <w:rPr>
                <w:sz w:val="18"/>
              </w:rPr>
              <w:t>15 color units</w:t>
            </w:r>
          </w:p>
        </w:tc>
        <w:tc>
          <w:tcPr>
            <w:tcW w:w="1080" w:type="dxa"/>
          </w:tcPr>
          <w:p w14:paraId="459C3C06" w14:textId="77777777" w:rsidR="00180882" w:rsidRPr="00F41F91" w:rsidRDefault="00180882" w:rsidP="00D057C3">
            <w:pPr>
              <w:jc w:val="center"/>
              <w:rPr>
                <w:sz w:val="18"/>
              </w:rPr>
            </w:pPr>
          </w:p>
        </w:tc>
        <w:tc>
          <w:tcPr>
            <w:tcW w:w="2808" w:type="dxa"/>
            <w:tcBorders>
              <w:right w:val="single" w:sz="6" w:space="0" w:color="auto"/>
            </w:tcBorders>
          </w:tcPr>
          <w:p w14:paraId="15B77CE3" w14:textId="210D054B" w:rsidR="00180882" w:rsidRPr="00B803DA" w:rsidRDefault="00B354E8" w:rsidP="00D057C3">
            <w:pPr>
              <w:rPr>
                <w:sz w:val="18"/>
                <w:szCs w:val="18"/>
              </w:rPr>
            </w:pPr>
            <w:r w:rsidRPr="00B803DA">
              <w:rPr>
                <w:sz w:val="18"/>
                <w:szCs w:val="18"/>
              </w:rPr>
              <w:t>Naturally-occurring organic materials</w:t>
            </w:r>
          </w:p>
        </w:tc>
      </w:tr>
      <w:tr w:rsidR="00180882" w:rsidRPr="001F3468" w14:paraId="4FB441F4" w14:textId="77777777" w:rsidTr="002F1DD3">
        <w:trPr>
          <w:trHeight w:val="432"/>
          <w:jc w:val="center"/>
        </w:trPr>
        <w:tc>
          <w:tcPr>
            <w:tcW w:w="2268" w:type="dxa"/>
            <w:gridSpan w:val="2"/>
            <w:tcBorders>
              <w:left w:val="single" w:sz="6" w:space="0" w:color="auto"/>
            </w:tcBorders>
          </w:tcPr>
          <w:p w14:paraId="34CD794E" w14:textId="46B8472D" w:rsidR="00180882" w:rsidRPr="00F41F91" w:rsidRDefault="00E448A6" w:rsidP="00D057C3">
            <w:pPr>
              <w:ind w:left="187"/>
              <w:rPr>
                <w:sz w:val="18"/>
              </w:rPr>
            </w:pPr>
            <w:r>
              <w:rPr>
                <w:sz w:val="18"/>
              </w:rPr>
              <w:t>Sulfate    (PPM)</w:t>
            </w:r>
          </w:p>
        </w:tc>
        <w:tc>
          <w:tcPr>
            <w:tcW w:w="990" w:type="dxa"/>
          </w:tcPr>
          <w:p w14:paraId="49B36BB1" w14:textId="037A13B2" w:rsidR="00180882" w:rsidRPr="00F41F91" w:rsidRDefault="00E448A6" w:rsidP="00D057C3">
            <w:pPr>
              <w:jc w:val="center"/>
              <w:rPr>
                <w:sz w:val="18"/>
              </w:rPr>
            </w:pPr>
            <w:r>
              <w:rPr>
                <w:sz w:val="18"/>
              </w:rPr>
              <w:t>2/13/2020</w:t>
            </w:r>
          </w:p>
        </w:tc>
        <w:tc>
          <w:tcPr>
            <w:tcW w:w="1350" w:type="dxa"/>
          </w:tcPr>
          <w:p w14:paraId="033754A6" w14:textId="484DC929" w:rsidR="00180882" w:rsidRPr="00F41F91" w:rsidRDefault="00E448A6" w:rsidP="00D057C3">
            <w:pPr>
              <w:jc w:val="center"/>
              <w:rPr>
                <w:sz w:val="18"/>
              </w:rPr>
            </w:pPr>
            <w:r>
              <w:rPr>
                <w:sz w:val="18"/>
              </w:rPr>
              <w:t xml:space="preserve">21 – </w:t>
            </w:r>
            <w:r w:rsidR="00B354E8">
              <w:rPr>
                <w:sz w:val="18"/>
              </w:rPr>
              <w:t>21</w:t>
            </w:r>
          </w:p>
        </w:tc>
        <w:tc>
          <w:tcPr>
            <w:tcW w:w="1440" w:type="dxa"/>
          </w:tcPr>
          <w:p w14:paraId="7CB714A1" w14:textId="6E9C798D" w:rsidR="00180882" w:rsidRPr="00F41F91" w:rsidRDefault="00B354E8" w:rsidP="00D057C3">
            <w:pPr>
              <w:jc w:val="center"/>
              <w:rPr>
                <w:sz w:val="18"/>
              </w:rPr>
            </w:pPr>
            <w:r>
              <w:rPr>
                <w:sz w:val="18"/>
              </w:rPr>
              <w:t>21</w:t>
            </w:r>
          </w:p>
        </w:tc>
        <w:tc>
          <w:tcPr>
            <w:tcW w:w="900" w:type="dxa"/>
          </w:tcPr>
          <w:p w14:paraId="169F6AC4" w14:textId="5AF72BF0" w:rsidR="00180882" w:rsidRPr="00F41F91" w:rsidRDefault="00E448A6" w:rsidP="00D057C3">
            <w:pPr>
              <w:jc w:val="center"/>
              <w:rPr>
                <w:sz w:val="18"/>
              </w:rPr>
            </w:pPr>
            <w:r>
              <w:rPr>
                <w:sz w:val="18"/>
              </w:rPr>
              <w:t>250mg/l</w:t>
            </w:r>
          </w:p>
        </w:tc>
        <w:tc>
          <w:tcPr>
            <w:tcW w:w="1080" w:type="dxa"/>
          </w:tcPr>
          <w:p w14:paraId="7CCF9892" w14:textId="77777777" w:rsidR="00180882" w:rsidRPr="00F41F91" w:rsidRDefault="00180882" w:rsidP="00D057C3">
            <w:pPr>
              <w:jc w:val="center"/>
              <w:rPr>
                <w:sz w:val="18"/>
              </w:rPr>
            </w:pPr>
          </w:p>
        </w:tc>
        <w:tc>
          <w:tcPr>
            <w:tcW w:w="2808" w:type="dxa"/>
            <w:tcBorders>
              <w:right w:val="single" w:sz="6" w:space="0" w:color="auto"/>
            </w:tcBorders>
          </w:tcPr>
          <w:p w14:paraId="431D2228" w14:textId="68B0DB01" w:rsidR="00180882" w:rsidRPr="00B803DA" w:rsidRDefault="00B354E8" w:rsidP="00D057C3">
            <w:pPr>
              <w:rPr>
                <w:sz w:val="18"/>
                <w:szCs w:val="18"/>
              </w:rPr>
            </w:pPr>
            <w:r w:rsidRPr="00B803DA">
              <w:rPr>
                <w:sz w:val="18"/>
                <w:szCs w:val="18"/>
              </w:rPr>
              <w:t>Runoff/leaching from natural deposits; industrial wastes</w:t>
            </w:r>
          </w:p>
        </w:tc>
      </w:tr>
      <w:tr w:rsidR="00180882" w:rsidRPr="001F3468" w14:paraId="45E5ED53" w14:textId="77777777" w:rsidTr="002F1DD3">
        <w:trPr>
          <w:trHeight w:val="432"/>
          <w:jc w:val="center"/>
        </w:trPr>
        <w:tc>
          <w:tcPr>
            <w:tcW w:w="2268" w:type="dxa"/>
            <w:gridSpan w:val="2"/>
            <w:tcBorders>
              <w:left w:val="single" w:sz="6" w:space="0" w:color="auto"/>
            </w:tcBorders>
          </w:tcPr>
          <w:p w14:paraId="2908907D" w14:textId="3BC38E62" w:rsidR="00180882" w:rsidRPr="00F41F91" w:rsidRDefault="00E448A6" w:rsidP="00D057C3">
            <w:pPr>
              <w:ind w:left="187"/>
              <w:rPr>
                <w:sz w:val="18"/>
              </w:rPr>
            </w:pPr>
            <w:r>
              <w:rPr>
                <w:sz w:val="18"/>
              </w:rPr>
              <w:t>TDS</w:t>
            </w:r>
          </w:p>
        </w:tc>
        <w:tc>
          <w:tcPr>
            <w:tcW w:w="990" w:type="dxa"/>
          </w:tcPr>
          <w:p w14:paraId="489BC70E" w14:textId="3D0B2D52" w:rsidR="00180882" w:rsidRPr="00F41F91" w:rsidRDefault="00E448A6" w:rsidP="00D057C3">
            <w:pPr>
              <w:jc w:val="center"/>
              <w:rPr>
                <w:sz w:val="18"/>
              </w:rPr>
            </w:pPr>
            <w:r>
              <w:rPr>
                <w:sz w:val="18"/>
              </w:rPr>
              <w:t>2/13/2020</w:t>
            </w:r>
          </w:p>
        </w:tc>
        <w:tc>
          <w:tcPr>
            <w:tcW w:w="1350" w:type="dxa"/>
          </w:tcPr>
          <w:p w14:paraId="1B302E0B" w14:textId="4F96B10D" w:rsidR="00180882" w:rsidRPr="00F41F91" w:rsidRDefault="00E448A6" w:rsidP="00D057C3">
            <w:pPr>
              <w:jc w:val="center"/>
              <w:rPr>
                <w:sz w:val="18"/>
              </w:rPr>
            </w:pPr>
            <w:r>
              <w:rPr>
                <w:sz w:val="18"/>
              </w:rPr>
              <w:t xml:space="preserve">170 - </w:t>
            </w:r>
            <w:r w:rsidR="00B354E8">
              <w:rPr>
                <w:sz w:val="18"/>
              </w:rPr>
              <w:t>140</w:t>
            </w:r>
          </w:p>
        </w:tc>
        <w:tc>
          <w:tcPr>
            <w:tcW w:w="1440" w:type="dxa"/>
          </w:tcPr>
          <w:p w14:paraId="22631A30" w14:textId="34029702" w:rsidR="00180882" w:rsidRPr="00F41F91" w:rsidRDefault="00B354E8" w:rsidP="00D057C3">
            <w:pPr>
              <w:jc w:val="center"/>
              <w:rPr>
                <w:sz w:val="18"/>
              </w:rPr>
            </w:pPr>
            <w:r>
              <w:rPr>
                <w:sz w:val="18"/>
              </w:rPr>
              <w:t>140 - 170</w:t>
            </w:r>
          </w:p>
        </w:tc>
        <w:tc>
          <w:tcPr>
            <w:tcW w:w="900" w:type="dxa"/>
          </w:tcPr>
          <w:p w14:paraId="4EF07422" w14:textId="1D8084C4" w:rsidR="00180882" w:rsidRPr="00F41F91" w:rsidRDefault="00E448A6" w:rsidP="00D057C3">
            <w:pPr>
              <w:jc w:val="center"/>
              <w:rPr>
                <w:sz w:val="18"/>
              </w:rPr>
            </w:pPr>
            <w:r>
              <w:rPr>
                <w:sz w:val="18"/>
              </w:rPr>
              <w:t>500mg/l</w:t>
            </w:r>
          </w:p>
        </w:tc>
        <w:tc>
          <w:tcPr>
            <w:tcW w:w="1080" w:type="dxa"/>
          </w:tcPr>
          <w:p w14:paraId="79A42E3D" w14:textId="77777777" w:rsidR="00180882" w:rsidRPr="00F41F91" w:rsidRDefault="00180882" w:rsidP="00D057C3">
            <w:pPr>
              <w:jc w:val="center"/>
              <w:rPr>
                <w:sz w:val="18"/>
              </w:rPr>
            </w:pPr>
          </w:p>
        </w:tc>
        <w:tc>
          <w:tcPr>
            <w:tcW w:w="2808" w:type="dxa"/>
            <w:tcBorders>
              <w:right w:val="single" w:sz="6" w:space="0" w:color="auto"/>
            </w:tcBorders>
          </w:tcPr>
          <w:p w14:paraId="2A8EDDF6" w14:textId="5F7CDFA6" w:rsidR="00180882" w:rsidRPr="00B803DA" w:rsidRDefault="00B354E8" w:rsidP="00D057C3">
            <w:pPr>
              <w:rPr>
                <w:sz w:val="18"/>
                <w:szCs w:val="18"/>
              </w:rPr>
            </w:pPr>
            <w:r w:rsidRPr="00B803DA">
              <w:rPr>
                <w:sz w:val="18"/>
                <w:szCs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F293BBD" w:rsidR="00BC6327" w:rsidRPr="00F41F91" w:rsidRDefault="00E448A6" w:rsidP="00D057C3">
            <w:pPr>
              <w:ind w:left="187"/>
              <w:rPr>
                <w:sz w:val="18"/>
              </w:rPr>
            </w:pPr>
            <w:r>
              <w:rPr>
                <w:sz w:val="18"/>
              </w:rPr>
              <w:t>Silver (PPM)</w:t>
            </w:r>
          </w:p>
        </w:tc>
        <w:tc>
          <w:tcPr>
            <w:tcW w:w="990" w:type="dxa"/>
            <w:tcBorders>
              <w:bottom w:val="single" w:sz="18" w:space="0" w:color="auto"/>
            </w:tcBorders>
          </w:tcPr>
          <w:p w14:paraId="741CA754" w14:textId="6CD6E4BE" w:rsidR="00BC6327" w:rsidRPr="00F41F91" w:rsidRDefault="00E448A6" w:rsidP="00D057C3">
            <w:pPr>
              <w:jc w:val="center"/>
              <w:rPr>
                <w:sz w:val="18"/>
              </w:rPr>
            </w:pPr>
            <w:r>
              <w:rPr>
                <w:sz w:val="18"/>
              </w:rPr>
              <w:t>2/13/2020</w:t>
            </w:r>
          </w:p>
        </w:tc>
        <w:tc>
          <w:tcPr>
            <w:tcW w:w="1350" w:type="dxa"/>
            <w:tcBorders>
              <w:bottom w:val="single" w:sz="18" w:space="0" w:color="auto"/>
              <w:right w:val="single" w:sz="6" w:space="0" w:color="auto"/>
            </w:tcBorders>
          </w:tcPr>
          <w:p w14:paraId="0A4C2B05" w14:textId="1B18CE04" w:rsidR="00BC6327" w:rsidRPr="00F41F91" w:rsidRDefault="00E448A6" w:rsidP="00D057C3">
            <w:pPr>
              <w:jc w:val="center"/>
              <w:rPr>
                <w:sz w:val="18"/>
              </w:rPr>
            </w:pPr>
            <w:r>
              <w:rPr>
                <w:sz w:val="18"/>
              </w:rPr>
              <w:t xml:space="preserve">N/D </w:t>
            </w:r>
            <w:r w:rsidR="00B354E8">
              <w:rPr>
                <w:sz w:val="18"/>
              </w:rPr>
              <w:t>–</w:t>
            </w:r>
            <w:r>
              <w:rPr>
                <w:sz w:val="18"/>
              </w:rPr>
              <w:t xml:space="preserve"> </w:t>
            </w:r>
            <w:r w:rsidR="00B354E8">
              <w:rPr>
                <w:sz w:val="18"/>
              </w:rPr>
              <w:t>0.030</w:t>
            </w:r>
          </w:p>
        </w:tc>
        <w:tc>
          <w:tcPr>
            <w:tcW w:w="1440" w:type="dxa"/>
            <w:tcBorders>
              <w:left w:val="single" w:sz="6" w:space="0" w:color="auto"/>
              <w:bottom w:val="single" w:sz="18" w:space="0" w:color="auto"/>
              <w:right w:val="single" w:sz="6" w:space="0" w:color="auto"/>
            </w:tcBorders>
          </w:tcPr>
          <w:p w14:paraId="271B08B4" w14:textId="26373630" w:rsidR="00BC6327" w:rsidRPr="00F41F91" w:rsidRDefault="00B354E8" w:rsidP="00D057C3">
            <w:pPr>
              <w:jc w:val="center"/>
              <w:rPr>
                <w:sz w:val="18"/>
              </w:rPr>
            </w:pPr>
            <w:r>
              <w:rPr>
                <w:sz w:val="18"/>
              </w:rPr>
              <w:t>0 – 0.030</w:t>
            </w:r>
          </w:p>
        </w:tc>
        <w:tc>
          <w:tcPr>
            <w:tcW w:w="900" w:type="dxa"/>
            <w:tcBorders>
              <w:left w:val="single" w:sz="6" w:space="0" w:color="auto"/>
              <w:bottom w:val="single" w:sz="18" w:space="0" w:color="auto"/>
            </w:tcBorders>
          </w:tcPr>
          <w:p w14:paraId="5329A979" w14:textId="2CF78A12" w:rsidR="00BC6327" w:rsidRPr="00F41F91" w:rsidRDefault="00E448A6" w:rsidP="00D057C3">
            <w:pPr>
              <w:jc w:val="center"/>
              <w:rPr>
                <w:sz w:val="18"/>
              </w:rPr>
            </w:pPr>
            <w:r>
              <w:rPr>
                <w:sz w:val="18"/>
              </w:rPr>
              <w:t>0.1mg/l</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087103BC" w:rsidR="00BC6327" w:rsidRPr="00B803DA" w:rsidRDefault="00B354E8" w:rsidP="00D057C3">
            <w:pPr>
              <w:rPr>
                <w:sz w:val="18"/>
                <w:szCs w:val="18"/>
              </w:rPr>
            </w:pPr>
            <w:r w:rsidRPr="00B803DA">
              <w:rPr>
                <w:sz w:val="18"/>
                <w:szCs w:val="18"/>
              </w:rPr>
              <w:t>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F439BC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C49B0">
        <w:rPr>
          <w:rFonts w:ascii="Times New Roman" w:hAnsi="Times New Roman"/>
          <w:b/>
          <w:i/>
          <w:u w:val="single"/>
        </w:rPr>
        <w:t>Bridgeport Public Utility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E18FDFE" w:rsidR="00803861" w:rsidRPr="00F41F91" w:rsidRDefault="007C49B0" w:rsidP="00AC41BE">
            <w:pPr>
              <w:pStyle w:val="BodyText"/>
              <w:spacing w:before="0"/>
              <w:jc w:val="left"/>
              <w:rPr>
                <w:rFonts w:ascii="Times New Roman" w:hAnsi="Times New Roman"/>
                <w:b/>
                <w:sz w:val="26"/>
              </w:rPr>
            </w:pPr>
            <w:r>
              <w:t>ARSENIC****</w:t>
            </w:r>
          </w:p>
        </w:tc>
        <w:tc>
          <w:tcPr>
            <w:tcW w:w="2203" w:type="dxa"/>
            <w:tcBorders>
              <w:top w:val="double" w:sz="6" w:space="0" w:color="auto"/>
              <w:bottom w:val="single" w:sz="4" w:space="0" w:color="auto"/>
            </w:tcBorders>
            <w:shd w:val="clear" w:color="auto" w:fill="auto"/>
          </w:tcPr>
          <w:p w14:paraId="0C6FD2A3" w14:textId="3EAA0CA3" w:rsidR="00803861" w:rsidRPr="007C49B0" w:rsidRDefault="007C49B0" w:rsidP="00AC41BE">
            <w:pPr>
              <w:pStyle w:val="BodyText"/>
              <w:spacing w:before="0"/>
              <w:jc w:val="left"/>
              <w:rPr>
                <w:rFonts w:ascii="Times New Roman" w:hAnsi="Times New Roman"/>
                <w:b/>
                <w:sz w:val="20"/>
              </w:rPr>
            </w:pPr>
            <w:r w:rsidRPr="007C49B0">
              <w:rPr>
                <w:sz w:val="20"/>
              </w:rPr>
              <w:t>The District has had an Arsenic MCL an exceedance from the first quarter of 2008 to the fourth quarter of 2016 for both wells.</w:t>
            </w:r>
          </w:p>
        </w:tc>
        <w:tc>
          <w:tcPr>
            <w:tcW w:w="2203" w:type="dxa"/>
            <w:tcBorders>
              <w:top w:val="double" w:sz="6" w:space="0" w:color="auto"/>
              <w:bottom w:val="single" w:sz="4" w:space="0" w:color="auto"/>
            </w:tcBorders>
            <w:shd w:val="clear" w:color="auto" w:fill="auto"/>
          </w:tcPr>
          <w:p w14:paraId="38F06260" w14:textId="5477825E" w:rsidR="00803861" w:rsidRPr="00F41F91" w:rsidRDefault="007C49B0" w:rsidP="00AC41BE">
            <w:pPr>
              <w:pStyle w:val="BodyText"/>
              <w:spacing w:before="0"/>
              <w:jc w:val="left"/>
              <w:rPr>
                <w:rFonts w:ascii="Times New Roman" w:hAnsi="Times New Roman"/>
                <w:b/>
                <w:sz w:val="26"/>
              </w:rPr>
            </w:pPr>
            <w:r>
              <w:t>Continuous</w:t>
            </w:r>
          </w:p>
        </w:tc>
        <w:tc>
          <w:tcPr>
            <w:tcW w:w="2203" w:type="dxa"/>
            <w:tcBorders>
              <w:top w:val="double" w:sz="6" w:space="0" w:color="auto"/>
              <w:bottom w:val="single" w:sz="4" w:space="0" w:color="auto"/>
            </w:tcBorders>
            <w:shd w:val="clear" w:color="auto" w:fill="auto"/>
          </w:tcPr>
          <w:p w14:paraId="78FAC853" w14:textId="054459C2" w:rsidR="00803861" w:rsidRPr="00F41F91" w:rsidRDefault="007C49B0" w:rsidP="00AC41BE">
            <w:pPr>
              <w:pStyle w:val="BodyText"/>
              <w:spacing w:before="0"/>
              <w:jc w:val="left"/>
              <w:rPr>
                <w:rFonts w:ascii="Times New Roman" w:hAnsi="Times New Roman"/>
                <w:b/>
                <w:sz w:val="26"/>
              </w:rPr>
            </w:pPr>
            <w:r w:rsidRPr="007C49B0">
              <w:rPr>
                <w:sz w:val="20"/>
              </w:rPr>
              <w:t>The Bridgeport PUD ha</w:t>
            </w:r>
            <w:r>
              <w:rPr>
                <w:sz w:val="20"/>
              </w:rPr>
              <w:t>s obtained Grant</w:t>
            </w:r>
            <w:r w:rsidRPr="007C49B0">
              <w:rPr>
                <w:sz w:val="20"/>
              </w:rPr>
              <w:t xml:space="preserve"> funding  to construct an Arsenic removal treatment plant. And </w:t>
            </w:r>
            <w:r>
              <w:rPr>
                <w:sz w:val="20"/>
              </w:rPr>
              <w:t>is under construction.</w:t>
            </w:r>
          </w:p>
        </w:tc>
        <w:tc>
          <w:tcPr>
            <w:tcW w:w="2096" w:type="dxa"/>
            <w:tcBorders>
              <w:top w:val="double" w:sz="6" w:space="0" w:color="auto"/>
              <w:bottom w:val="single" w:sz="4" w:space="0" w:color="auto"/>
            </w:tcBorders>
            <w:shd w:val="clear" w:color="auto" w:fill="auto"/>
          </w:tcPr>
          <w:p w14:paraId="47E414FC" w14:textId="0B320E92" w:rsidR="00803861" w:rsidRPr="007C49B0" w:rsidRDefault="007C49B0" w:rsidP="00AC41BE">
            <w:pPr>
              <w:pStyle w:val="BodyText"/>
              <w:spacing w:before="0"/>
              <w:jc w:val="left"/>
              <w:rPr>
                <w:rFonts w:ascii="Times New Roman" w:hAnsi="Times New Roman"/>
                <w:b/>
                <w:sz w:val="20"/>
              </w:rPr>
            </w:pPr>
            <w:r w:rsidRPr="007C49B0">
              <w:rPr>
                <w:sz w:val="20"/>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BB4B5E9" w:rsidR="00BB3E43" w:rsidRPr="00F41F91" w:rsidRDefault="00F85E87" w:rsidP="00AC41BE">
            <w:pPr>
              <w:pStyle w:val="BodyText"/>
              <w:spacing w:before="0"/>
              <w:jc w:val="left"/>
              <w:rPr>
                <w:rFonts w:ascii="Times New Roman" w:hAnsi="Times New Roman"/>
                <w:b/>
                <w:sz w:val="26"/>
              </w:rPr>
            </w:pPr>
            <w:r w:rsidRPr="008B33DA">
              <w:rPr>
                <w:rFonts w:ascii="Times New Roman" w:hAnsi="Times New Roman"/>
                <w:bCs/>
                <w:sz w:val="26"/>
              </w:rPr>
              <w:t>Total coliform monitoring violation</w:t>
            </w:r>
          </w:p>
        </w:tc>
        <w:tc>
          <w:tcPr>
            <w:tcW w:w="2203" w:type="dxa"/>
            <w:tcBorders>
              <w:bottom w:val="single" w:sz="18" w:space="0" w:color="auto"/>
            </w:tcBorders>
            <w:shd w:val="clear" w:color="auto" w:fill="auto"/>
          </w:tcPr>
          <w:p w14:paraId="0FCC880A" w14:textId="54BD7AB9" w:rsidR="00BB3E43" w:rsidRPr="00F41F91" w:rsidRDefault="00F85E87" w:rsidP="00AC41BE">
            <w:pPr>
              <w:pStyle w:val="BodyText"/>
              <w:spacing w:before="0"/>
              <w:jc w:val="left"/>
              <w:rPr>
                <w:rFonts w:ascii="Times New Roman" w:hAnsi="Times New Roman"/>
                <w:b/>
                <w:sz w:val="26"/>
              </w:rPr>
            </w:pPr>
            <w:r w:rsidRPr="008B33DA">
              <w:rPr>
                <w:rFonts w:ascii="Arial" w:hAnsi="Arial" w:cs="Arial"/>
                <w:color w:val="000000" w:themeColor="text1"/>
                <w:szCs w:val="22"/>
              </w:rPr>
              <w:t>Bridgeport PUD had failed to collect One of Two bacteriological samples during March 2019</w:t>
            </w:r>
          </w:p>
        </w:tc>
        <w:tc>
          <w:tcPr>
            <w:tcW w:w="2203" w:type="dxa"/>
            <w:tcBorders>
              <w:bottom w:val="single" w:sz="18" w:space="0" w:color="auto"/>
            </w:tcBorders>
            <w:shd w:val="clear" w:color="auto" w:fill="auto"/>
          </w:tcPr>
          <w:p w14:paraId="348B92CB" w14:textId="031E50D9" w:rsidR="00BB3E43" w:rsidRPr="00F41F91" w:rsidRDefault="00F85E87" w:rsidP="00AC41BE">
            <w:pPr>
              <w:pStyle w:val="BodyText"/>
              <w:spacing w:before="0"/>
              <w:jc w:val="left"/>
              <w:rPr>
                <w:rFonts w:ascii="Times New Roman" w:hAnsi="Times New Roman"/>
                <w:b/>
                <w:sz w:val="26"/>
              </w:rPr>
            </w:pPr>
            <w:r w:rsidRPr="008B33DA">
              <w:rPr>
                <w:rFonts w:ascii="Times New Roman" w:hAnsi="Times New Roman"/>
                <w:bCs/>
                <w:sz w:val="26"/>
              </w:rPr>
              <w:t>March 2019</w:t>
            </w:r>
          </w:p>
        </w:tc>
        <w:tc>
          <w:tcPr>
            <w:tcW w:w="2203" w:type="dxa"/>
            <w:tcBorders>
              <w:bottom w:val="single" w:sz="18" w:space="0" w:color="auto"/>
            </w:tcBorders>
            <w:shd w:val="clear" w:color="auto" w:fill="auto"/>
          </w:tcPr>
          <w:p w14:paraId="698B4132" w14:textId="215D08E1" w:rsidR="00BB3E43" w:rsidRPr="00F41F91" w:rsidRDefault="00F85E87" w:rsidP="00AC41BE">
            <w:pPr>
              <w:pStyle w:val="BodyText"/>
              <w:spacing w:before="0"/>
              <w:jc w:val="left"/>
              <w:rPr>
                <w:rFonts w:ascii="Times New Roman" w:hAnsi="Times New Roman"/>
                <w:b/>
                <w:sz w:val="26"/>
              </w:rPr>
            </w:pPr>
            <w:r w:rsidRPr="008B33DA">
              <w:rPr>
                <w:rFonts w:ascii="Times New Roman" w:hAnsi="Times New Roman"/>
                <w:b/>
                <w:sz w:val="20"/>
              </w:rPr>
              <w:t>The Bridgeport PUD</w:t>
            </w:r>
            <w:r w:rsidR="00E41A01">
              <w:rPr>
                <w:rFonts w:ascii="Times New Roman" w:hAnsi="Times New Roman"/>
                <w:b/>
                <w:sz w:val="20"/>
              </w:rPr>
              <w:t xml:space="preserve"> sent out a public notification &amp;</w:t>
            </w:r>
            <w:r w:rsidRPr="008B33DA">
              <w:rPr>
                <w:rFonts w:ascii="Times New Roman" w:hAnsi="Times New Roman"/>
                <w:b/>
                <w:sz w:val="20"/>
              </w:rPr>
              <w:t xml:space="preserve"> collected 1 additional bacteriological at the beginning of April 2019 along with the required Two samples no contaminates were found</w:t>
            </w:r>
            <w:r>
              <w:rPr>
                <w:rFonts w:ascii="Times New Roman" w:hAnsi="Times New Roman"/>
                <w:b/>
                <w:sz w:val="26"/>
              </w:rPr>
              <w:t>.</w:t>
            </w:r>
          </w:p>
        </w:tc>
        <w:tc>
          <w:tcPr>
            <w:tcW w:w="2096" w:type="dxa"/>
            <w:tcBorders>
              <w:bottom w:val="single" w:sz="18" w:space="0" w:color="auto"/>
            </w:tcBorders>
            <w:shd w:val="clear" w:color="auto" w:fill="auto"/>
          </w:tcPr>
          <w:p w14:paraId="1E5117FF" w14:textId="08F14518" w:rsidR="00BB3E43" w:rsidRPr="00F41F91" w:rsidRDefault="00F85E87" w:rsidP="00AC41BE">
            <w:pPr>
              <w:pStyle w:val="BodyText"/>
              <w:spacing w:before="0"/>
              <w:jc w:val="left"/>
              <w:rPr>
                <w:rFonts w:ascii="Times New Roman" w:hAnsi="Times New Roman"/>
                <w:b/>
                <w:sz w:val="26"/>
              </w:rPr>
            </w:pPr>
            <w:r w:rsidRPr="008B33DA">
              <w:rPr>
                <w:rFonts w:ascii="Times New Roman" w:hAnsi="Times New Roman"/>
                <w:bCs/>
                <w:szCs w:val="22"/>
              </w:rPr>
              <w:t>Bacteriological quality in water was unable to verify for The end of March 2019.</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lastRenderedPageBreak/>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28B9E5E" w:rsidR="00DD7D18" w:rsidRPr="003C7E02" w:rsidRDefault="00DD7D18" w:rsidP="00415B66">
      <w:pPr>
        <w:spacing w:before="120" w:after="120"/>
        <w:jc w:val="both"/>
        <w:rPr>
          <w:sz w:val="22"/>
          <w:szCs w:val="24"/>
        </w:rPr>
      </w:pPr>
      <w:r w:rsidRPr="003C7E02">
        <w:rPr>
          <w:sz w:val="22"/>
          <w:szCs w:val="24"/>
        </w:rPr>
        <w:t>During the past year we were required to conduct [</w:t>
      </w:r>
      <w:r w:rsidR="007C49B0">
        <w:rPr>
          <w:b/>
          <w:i/>
          <w:sz w:val="22"/>
          <w:szCs w:val="24"/>
          <w:u w:val="single"/>
        </w:rPr>
        <w:t>0</w:t>
      </w:r>
      <w:r w:rsidRPr="003C7E02">
        <w:rPr>
          <w:sz w:val="22"/>
          <w:szCs w:val="24"/>
        </w:rPr>
        <w:t>] Level</w:t>
      </w:r>
      <w:r w:rsidR="007D21BB">
        <w:rPr>
          <w:sz w:val="22"/>
          <w:szCs w:val="24"/>
        </w:rPr>
        <w:t> </w:t>
      </w:r>
      <w:r w:rsidRPr="003C7E02">
        <w:rPr>
          <w:sz w:val="22"/>
          <w:szCs w:val="24"/>
        </w:rPr>
        <w:t>1 assessment(s).  [</w:t>
      </w:r>
      <w:r w:rsidR="007C49B0">
        <w:rPr>
          <w:b/>
          <w:i/>
          <w:sz w:val="22"/>
          <w:szCs w:val="24"/>
          <w:u w:val="single"/>
        </w:rPr>
        <w:t>0</w:t>
      </w:r>
      <w:r w:rsidRPr="003C7E02">
        <w:rPr>
          <w:sz w:val="22"/>
          <w:szCs w:val="24"/>
        </w:rPr>
        <w:t>] Level 1 assessment(s) were completed.  In addition, we were required to take [</w:t>
      </w:r>
      <w:r w:rsidR="007C49B0">
        <w:rPr>
          <w:b/>
          <w:i/>
          <w:sz w:val="22"/>
          <w:szCs w:val="24"/>
          <w:u w:val="single"/>
        </w:rPr>
        <w:t>0</w:t>
      </w:r>
      <w:r w:rsidRPr="003C7E02">
        <w:rPr>
          <w:sz w:val="22"/>
          <w:szCs w:val="24"/>
        </w:rPr>
        <w:t>] corrective actions and we completed [</w:t>
      </w:r>
      <w:r w:rsidR="007C49B0">
        <w:rPr>
          <w:b/>
          <w:i/>
          <w:sz w:val="22"/>
          <w:szCs w:val="24"/>
          <w:u w:val="single"/>
        </w:rPr>
        <w:t>0</w:t>
      </w:r>
      <w:r w:rsidRPr="003C7E02">
        <w:rPr>
          <w:sz w:val="22"/>
          <w:szCs w:val="24"/>
        </w:rPr>
        <w:t>] of these actions.</w:t>
      </w:r>
    </w:p>
    <w:p w14:paraId="69E753CA" w14:textId="4E2531A1" w:rsidR="00DD7D18" w:rsidRPr="003C7E02" w:rsidRDefault="00DD7D18" w:rsidP="00415B66">
      <w:pPr>
        <w:spacing w:before="120" w:after="120"/>
        <w:jc w:val="both"/>
        <w:rPr>
          <w:sz w:val="22"/>
          <w:szCs w:val="24"/>
        </w:rPr>
      </w:pPr>
      <w:r w:rsidRPr="003C7E02">
        <w:rPr>
          <w:sz w:val="22"/>
          <w:szCs w:val="24"/>
        </w:rPr>
        <w:lastRenderedPageBreak/>
        <w:t>During the past year [</w:t>
      </w:r>
      <w:r w:rsidR="007C49B0">
        <w:rPr>
          <w:b/>
          <w:i/>
          <w:sz w:val="22"/>
          <w:szCs w:val="24"/>
          <w:u w:val="single"/>
        </w:rPr>
        <w:t>0</w:t>
      </w:r>
      <w:r w:rsidRPr="003C7E02">
        <w:rPr>
          <w:sz w:val="22"/>
          <w:szCs w:val="24"/>
        </w:rPr>
        <w:t>] Level 2 assessments were required to be completed for our water system.  [</w:t>
      </w:r>
      <w:r w:rsidR="007C49B0">
        <w:rPr>
          <w:b/>
          <w:i/>
          <w:sz w:val="22"/>
          <w:szCs w:val="24"/>
          <w:u w:val="single"/>
        </w:rPr>
        <w:t>0</w:t>
      </w:r>
      <w:r w:rsidRPr="003C7E02">
        <w:rPr>
          <w:sz w:val="22"/>
          <w:szCs w:val="24"/>
        </w:rPr>
        <w:t>] Level 2 assessments were completed.  In addition, we were required to take [</w:t>
      </w:r>
      <w:r w:rsidR="007C49B0">
        <w:rPr>
          <w:b/>
          <w:i/>
          <w:sz w:val="22"/>
          <w:szCs w:val="24"/>
          <w:u w:val="single"/>
        </w:rPr>
        <w:t>0</w:t>
      </w:r>
      <w:r w:rsidRPr="003C7E02">
        <w:rPr>
          <w:sz w:val="22"/>
          <w:szCs w:val="24"/>
        </w:rPr>
        <w:t>] corrective actions and we completed [</w:t>
      </w:r>
      <w:r w:rsidR="007C49B0">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7DE51AFC"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7C49B0">
        <w:rPr>
          <w:b/>
          <w:i/>
          <w:sz w:val="22"/>
          <w:szCs w:val="22"/>
          <w:u w:val="single"/>
        </w:rPr>
        <w:t>0</w:t>
      </w:r>
      <w:r w:rsidRPr="00415B66">
        <w:rPr>
          <w:sz w:val="22"/>
          <w:szCs w:val="22"/>
        </w:rPr>
        <w:t>] corrective actions and we completed [</w:t>
      </w:r>
      <w:r w:rsidR="007C49B0">
        <w:rPr>
          <w:b/>
          <w:i/>
          <w:sz w:val="22"/>
          <w:szCs w:val="22"/>
          <w:u w:val="single"/>
        </w:rPr>
        <w:t>0</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26E52" w14:textId="77777777" w:rsidR="00E02933" w:rsidRDefault="00E02933">
      <w:r>
        <w:separator/>
      </w:r>
    </w:p>
  </w:endnote>
  <w:endnote w:type="continuationSeparator" w:id="0">
    <w:p w14:paraId="79515E1F" w14:textId="77777777" w:rsidR="00E02933" w:rsidRDefault="00E0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8CE60" w14:textId="77777777" w:rsidR="00E02933" w:rsidRDefault="00E02933">
      <w:r>
        <w:separator/>
      </w:r>
    </w:p>
  </w:footnote>
  <w:footnote w:type="continuationSeparator" w:id="0">
    <w:p w14:paraId="0E99742F" w14:textId="77777777" w:rsidR="00E02933" w:rsidRDefault="00E0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61FC"/>
    <w:rsid w:val="0012764D"/>
    <w:rsid w:val="00127B6D"/>
    <w:rsid w:val="001331D3"/>
    <w:rsid w:val="001476E6"/>
    <w:rsid w:val="00153D70"/>
    <w:rsid w:val="00154C45"/>
    <w:rsid w:val="00161D5A"/>
    <w:rsid w:val="00170328"/>
    <w:rsid w:val="00172215"/>
    <w:rsid w:val="00173A3B"/>
    <w:rsid w:val="00180882"/>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5D29"/>
    <w:rsid w:val="002D728F"/>
    <w:rsid w:val="002E43B8"/>
    <w:rsid w:val="002F07E8"/>
    <w:rsid w:val="002F0A31"/>
    <w:rsid w:val="002F1DD3"/>
    <w:rsid w:val="002F6EC9"/>
    <w:rsid w:val="00301D86"/>
    <w:rsid w:val="00304873"/>
    <w:rsid w:val="00314B38"/>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34B"/>
    <w:rsid w:val="00695A6F"/>
    <w:rsid w:val="006A04A9"/>
    <w:rsid w:val="006A482B"/>
    <w:rsid w:val="006B444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49B0"/>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54E8"/>
    <w:rsid w:val="00B44817"/>
    <w:rsid w:val="00B45743"/>
    <w:rsid w:val="00B46FE7"/>
    <w:rsid w:val="00B51879"/>
    <w:rsid w:val="00B552D9"/>
    <w:rsid w:val="00B56F52"/>
    <w:rsid w:val="00B56F6C"/>
    <w:rsid w:val="00B606D3"/>
    <w:rsid w:val="00B646BC"/>
    <w:rsid w:val="00B67C49"/>
    <w:rsid w:val="00B76677"/>
    <w:rsid w:val="00B772E6"/>
    <w:rsid w:val="00B803DA"/>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0DA3"/>
    <w:rsid w:val="00C51709"/>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2933"/>
    <w:rsid w:val="00E034EF"/>
    <w:rsid w:val="00E05746"/>
    <w:rsid w:val="00E20938"/>
    <w:rsid w:val="00E23E88"/>
    <w:rsid w:val="00E24E8A"/>
    <w:rsid w:val="00E25265"/>
    <w:rsid w:val="00E331F5"/>
    <w:rsid w:val="00E41A01"/>
    <w:rsid w:val="00E41EE8"/>
    <w:rsid w:val="00E448A6"/>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5E87"/>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8</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Owner</cp:lastModifiedBy>
  <cp:revision>7</cp:revision>
  <cp:lastPrinted>2020-02-07T22:54:00Z</cp:lastPrinted>
  <dcterms:created xsi:type="dcterms:W3CDTF">2020-06-15T15:12:00Z</dcterms:created>
  <dcterms:modified xsi:type="dcterms:W3CDTF">2020-06-16T22:04:00Z</dcterms:modified>
</cp:coreProperties>
</file>