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6E454082"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4C0EA7">
        <w:rPr>
          <w:rFonts w:ascii="Arial" w:hAnsi="Arial" w:cs="Arial"/>
          <w:sz w:val="24"/>
          <w:szCs w:val="24"/>
        </w:rPr>
        <w:t>CLAUSEN MEAT</w:t>
      </w:r>
      <w:r w:rsidR="00494C7A">
        <w:rPr>
          <w:rFonts w:ascii="Arial" w:hAnsi="Arial" w:cs="Arial"/>
          <w:sz w:val="24"/>
          <w:szCs w:val="24"/>
        </w:rPr>
        <w:t xml:space="preserve"> </w:t>
      </w:r>
    </w:p>
    <w:p w14:paraId="65A99AB1" w14:textId="7C8EB05C"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4C0EA7">
        <w:rPr>
          <w:rFonts w:ascii="Arial" w:hAnsi="Arial" w:cs="Arial"/>
          <w:sz w:val="24"/>
          <w:szCs w:val="24"/>
        </w:rPr>
        <w:t>6/5/2021</w:t>
      </w:r>
    </w:p>
    <w:p w14:paraId="21C05768" w14:textId="18B3E47A" w:rsidR="004263A6" w:rsidRPr="005F082E" w:rsidRDefault="004263A6" w:rsidP="0092687A">
      <w:pPr>
        <w:spacing w:after="240"/>
        <w:rPr>
          <w:rFonts w:ascii="Arial" w:hAnsi="Arial" w:cs="Arial"/>
          <w:sz w:val="24"/>
          <w:szCs w:val="24"/>
        </w:rPr>
      </w:pPr>
      <w:r w:rsidRPr="005F082E">
        <w:rPr>
          <w:rFonts w:ascii="Arial" w:hAnsi="Arial" w:cs="Arial"/>
          <w:sz w:val="24"/>
          <w:szCs w:val="24"/>
        </w:rPr>
        <w:t>Type of Water Source(s) in Use:</w:t>
      </w:r>
      <w:r w:rsidR="004C0EA7">
        <w:rPr>
          <w:rFonts w:ascii="Arial" w:hAnsi="Arial" w:cs="Arial"/>
          <w:sz w:val="24"/>
          <w:szCs w:val="24"/>
        </w:rPr>
        <w:t xml:space="preserve"> WELL #1</w:t>
      </w:r>
    </w:p>
    <w:p w14:paraId="6AE5ED8C" w14:textId="68BC2A3B"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D67A9F">
        <w:rPr>
          <w:rFonts w:ascii="Arial" w:hAnsi="Arial" w:cs="Arial"/>
          <w:sz w:val="24"/>
          <w:szCs w:val="24"/>
        </w:rPr>
        <w:t xml:space="preserve">WELL 1 LOCATED AT </w:t>
      </w:r>
      <w:r w:rsidR="004C0EA7">
        <w:rPr>
          <w:rFonts w:ascii="Arial" w:hAnsi="Arial" w:cs="Arial"/>
          <w:sz w:val="24"/>
          <w:szCs w:val="24"/>
        </w:rPr>
        <w:t>19455 E. CLAUSEN RD. TURLOCK, CA 95380</w:t>
      </w:r>
    </w:p>
    <w:p w14:paraId="11D6F99D" w14:textId="5D355F32"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w:t>
      </w:r>
      <w:r w:rsidR="004F5902" w:rsidRPr="005F082E">
        <w:rPr>
          <w:rFonts w:ascii="Arial" w:hAnsi="Arial" w:cs="Arial"/>
          <w:sz w:val="24"/>
          <w:szCs w:val="24"/>
        </w:rPr>
        <w:t>Enter</w:t>
      </w:r>
      <w:r w:rsidRPr="005F082E">
        <w:rPr>
          <w:rFonts w:ascii="Arial" w:hAnsi="Arial" w:cs="Arial"/>
          <w:sz w:val="24"/>
          <w:szCs w:val="24"/>
        </w:rPr>
        <w:t xml:space="preserve"> Drinking Water Source Assessment Information]</w:t>
      </w:r>
    </w:p>
    <w:p w14:paraId="55CC3D7E" w14:textId="6391F839" w:rsidR="004263A6" w:rsidRPr="005F082E" w:rsidRDefault="004263A6" w:rsidP="0092687A">
      <w:pPr>
        <w:spacing w:after="240"/>
        <w:rPr>
          <w:rFonts w:ascii="Arial" w:hAnsi="Arial" w:cs="Arial"/>
          <w:sz w:val="24"/>
          <w:szCs w:val="24"/>
        </w:rPr>
      </w:pPr>
      <w:r w:rsidRPr="005F082E">
        <w:rPr>
          <w:rFonts w:ascii="Arial" w:hAnsi="Arial" w:cs="Arial"/>
          <w:sz w:val="24"/>
          <w:szCs w:val="24"/>
        </w:rPr>
        <w:t>Time and Place of Regularly Scheduled Board Meetings for Public Participation: [</w:t>
      </w:r>
      <w:r w:rsidR="004F5902" w:rsidRPr="005F082E">
        <w:rPr>
          <w:rFonts w:ascii="Arial" w:hAnsi="Arial" w:cs="Arial"/>
          <w:sz w:val="24"/>
          <w:szCs w:val="24"/>
        </w:rPr>
        <w:t>Enter</w:t>
      </w:r>
      <w:r w:rsidRPr="005F082E">
        <w:rPr>
          <w:rFonts w:ascii="Arial" w:hAnsi="Arial" w:cs="Arial"/>
          <w:sz w:val="24"/>
          <w:szCs w:val="24"/>
        </w:rPr>
        <w:t xml:space="preserve"> Time and Place of Regularly Scheduled Board Meetings for Public Participation]</w:t>
      </w:r>
    </w:p>
    <w:p w14:paraId="175FE9EF" w14:textId="71B3B7B6"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4C0EA7">
        <w:rPr>
          <w:rFonts w:ascii="Arial" w:hAnsi="Arial" w:cs="Arial"/>
          <w:sz w:val="24"/>
          <w:szCs w:val="24"/>
        </w:rPr>
        <w:t>SUE LAU  (209) 765-4301</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5E53B489" w:rsidR="00BC6327" w:rsidRPr="0050755D" w:rsidRDefault="0092687A" w:rsidP="0092687A">
      <w:pPr>
        <w:spacing w:after="180"/>
        <w:rPr>
          <w:rFonts w:ascii="Arial" w:hAnsi="Arial" w:cs="Arial"/>
          <w:sz w:val="24"/>
          <w:szCs w:val="24"/>
          <w:lang w:val="es-MX"/>
        </w:rPr>
      </w:pPr>
      <w:r w:rsidRPr="0050755D">
        <w:rPr>
          <w:rFonts w:ascii="Arial" w:hAnsi="Arial" w:cs="Arial"/>
          <w:sz w:val="24"/>
          <w:szCs w:val="24"/>
          <w:lang w:val="es-MX"/>
        </w:rPr>
        <w:t xml:space="preserve">Language in </w:t>
      </w:r>
      <w:r w:rsidR="008404C1" w:rsidRPr="0050755D">
        <w:rPr>
          <w:rFonts w:ascii="Arial" w:hAnsi="Arial" w:cs="Arial"/>
          <w:sz w:val="24"/>
          <w:szCs w:val="24"/>
          <w:lang w:val="es-MX"/>
        </w:rPr>
        <w:t xml:space="preserve">Spanish:  </w:t>
      </w:r>
      <w:r w:rsidR="00442D66" w:rsidRPr="0050755D">
        <w:rPr>
          <w:rFonts w:ascii="Arial" w:hAnsi="Arial" w:cs="Arial"/>
          <w:sz w:val="24"/>
          <w:szCs w:val="24"/>
          <w:lang w:val="es-MX"/>
        </w:rPr>
        <w:t>Este informe contiene información muy importante sobre su agua para beber.  Favor de comunicarse [</w:t>
      </w:r>
      <w:r w:rsidR="004C0EA7">
        <w:rPr>
          <w:rFonts w:ascii="Arial" w:hAnsi="Arial" w:cs="Arial"/>
          <w:sz w:val="24"/>
          <w:szCs w:val="24"/>
          <w:lang w:val="es-MX"/>
        </w:rPr>
        <w:t>CLAUSEN MEAT</w:t>
      </w:r>
      <w:r w:rsidR="00442D66" w:rsidRPr="0050755D">
        <w:rPr>
          <w:rFonts w:ascii="Arial" w:hAnsi="Arial" w:cs="Arial"/>
          <w:sz w:val="24"/>
          <w:szCs w:val="24"/>
          <w:lang w:val="es-MX"/>
        </w:rPr>
        <w:t>] a [</w:t>
      </w:r>
      <w:r w:rsidR="004C0EA7">
        <w:rPr>
          <w:rFonts w:ascii="Arial" w:hAnsi="Arial" w:cs="Arial"/>
          <w:sz w:val="24"/>
          <w:szCs w:val="24"/>
          <w:lang w:val="es-MX"/>
        </w:rPr>
        <w:t>19455 E. CLAUSEN RD. TURLOCK, CA 95380</w:t>
      </w:r>
      <w:r w:rsidR="00442D66" w:rsidRPr="0050755D">
        <w:rPr>
          <w:rFonts w:ascii="Arial" w:hAnsi="Arial" w:cs="Arial"/>
          <w:sz w:val="24"/>
          <w:szCs w:val="24"/>
          <w:lang w:val="es-MX"/>
        </w:rPr>
        <w:t>] para asistirlo en español.</w:t>
      </w:r>
    </w:p>
    <w:p w14:paraId="72C2ECD4" w14:textId="4F875C0D" w:rsidR="006672EF" w:rsidRPr="00D10A7C" w:rsidRDefault="0092687A" w:rsidP="0092687A">
      <w:pPr>
        <w:spacing w:after="180"/>
        <w:rPr>
          <w:rFonts w:ascii="Arial" w:eastAsia="PMingLiU" w:hAnsi="Arial" w:cs="Arial"/>
          <w:sz w:val="24"/>
          <w:szCs w:val="24"/>
        </w:rPr>
      </w:pPr>
      <w:r w:rsidRPr="0050755D">
        <w:rPr>
          <w:rFonts w:ascii="Arial" w:eastAsia="PMingLiU" w:hAnsi="Arial" w:cs="Arial"/>
          <w:sz w:val="24"/>
          <w:szCs w:val="24"/>
          <w:lang w:val="es-MX"/>
        </w:rPr>
        <w:t xml:space="preserve">Language in </w:t>
      </w:r>
      <w:r w:rsidR="008404C1" w:rsidRPr="0050755D">
        <w:rPr>
          <w:rFonts w:ascii="Arial" w:eastAsia="PMingLiU" w:hAnsi="Arial" w:cs="Arial"/>
          <w:sz w:val="24"/>
          <w:szCs w:val="24"/>
          <w:lang w:val="es-MX"/>
        </w:rPr>
        <w:t xml:space="preserve">Mandarin:  </w:t>
      </w:r>
      <w:r w:rsidR="00BA6254" w:rsidRPr="00D10A7C">
        <w:rPr>
          <w:rFonts w:ascii="Arial" w:eastAsia="PMingLiU" w:hAnsi="Arial" w:cs="Arial"/>
          <w:sz w:val="24"/>
          <w:szCs w:val="24"/>
        </w:rPr>
        <w:t>这份报告含有关于您的饮用水的重要讯息。请用以下地址和电话联系</w:t>
      </w:r>
      <w:r w:rsidR="00BA6254" w:rsidRPr="00D10A7C">
        <w:rPr>
          <w:rFonts w:ascii="Arial" w:eastAsia="PMingLiU" w:hAnsi="Arial" w:cs="Arial"/>
          <w:sz w:val="24"/>
          <w:szCs w:val="24"/>
        </w:rPr>
        <w:t xml:space="preserve"> [</w:t>
      </w:r>
      <w:r w:rsidR="004C0EA7">
        <w:rPr>
          <w:rFonts w:ascii="Arial" w:eastAsia="PMingLiU" w:hAnsi="Arial" w:cs="Arial"/>
          <w:sz w:val="24"/>
          <w:szCs w:val="24"/>
        </w:rPr>
        <w:t>CLAUSEN MEAT</w:t>
      </w:r>
      <w:r w:rsidR="00BA6254" w:rsidRPr="00D10A7C">
        <w:rPr>
          <w:rFonts w:ascii="Arial" w:eastAsia="PMingLiU" w:hAnsi="Arial" w:cs="Arial"/>
          <w:sz w:val="24"/>
          <w:szCs w:val="24"/>
        </w:rPr>
        <w:t>]</w:t>
      </w:r>
      <w:r w:rsidR="00BA6254" w:rsidRPr="00D10A7C">
        <w:rPr>
          <w:rFonts w:ascii="Arial" w:eastAsia="PMingLiU" w:hAnsi="Arial" w:cs="Arial"/>
          <w:sz w:val="24"/>
          <w:szCs w:val="24"/>
        </w:rPr>
        <w:t>以获得中文的帮助</w:t>
      </w:r>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BA6254" w:rsidRPr="00D10A7C">
        <w:rPr>
          <w:rFonts w:ascii="Arial" w:eastAsia="PMingLiU" w:hAnsi="Arial" w:cs="Arial"/>
          <w:sz w:val="24"/>
          <w:szCs w:val="24"/>
        </w:rPr>
        <w:t>[</w:t>
      </w:r>
      <w:r w:rsidR="004C0EA7">
        <w:rPr>
          <w:rFonts w:ascii="Arial" w:eastAsia="PMingLiU" w:hAnsi="Arial" w:cs="Arial"/>
          <w:sz w:val="24"/>
          <w:szCs w:val="24"/>
        </w:rPr>
        <w:t>19455 E. CLAUSEN RD. TURLOCK, CA 95380</w:t>
      </w:r>
      <w:r w:rsidR="00BA6254" w:rsidRPr="00D10A7C">
        <w:rPr>
          <w:rFonts w:ascii="Arial" w:eastAsia="PMingLiU" w:hAnsi="Arial" w:cs="Arial"/>
          <w:sz w:val="24"/>
          <w:szCs w:val="24"/>
        </w:rPr>
        <w:t>][</w:t>
      </w:r>
      <w:r w:rsidR="004C0EA7">
        <w:rPr>
          <w:rFonts w:ascii="Arial" w:eastAsia="PMingLiU" w:hAnsi="Arial" w:cs="Arial"/>
          <w:sz w:val="24"/>
          <w:szCs w:val="24"/>
        </w:rPr>
        <w:t>(209) 765-4301</w:t>
      </w:r>
      <w:r w:rsidR="00BA6254" w:rsidRPr="00D10A7C">
        <w:rPr>
          <w:rFonts w:ascii="Arial" w:eastAsia="PMingLiU" w:hAnsi="Arial" w:cs="Arial"/>
          <w:sz w:val="24"/>
          <w:szCs w:val="24"/>
        </w:rPr>
        <w:t>]</w:t>
      </w:r>
      <w:r w:rsidR="00FB5ACE" w:rsidRPr="00D10A7C">
        <w:rPr>
          <w:rFonts w:ascii="Arial" w:eastAsia="PMingLiU" w:hAnsi="Arial" w:cs="Arial"/>
          <w:sz w:val="24"/>
          <w:szCs w:val="24"/>
        </w:rPr>
        <w:t>.</w:t>
      </w:r>
    </w:p>
    <w:p w14:paraId="7D3636E6" w14:textId="0581D40C"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Ang pag-uulat na ito ay naglalaman ng mahalagang impormasyon tungkol sa inyong inuming tubig.  Mangyaring makipag-ugnayan sa [</w:t>
      </w:r>
      <w:r w:rsidR="004C0EA7">
        <w:rPr>
          <w:rFonts w:ascii="Arial" w:hAnsi="Arial" w:cs="Arial"/>
          <w:sz w:val="24"/>
          <w:szCs w:val="24"/>
        </w:rPr>
        <w:t>CLAUSEN MEAT, 19455 E. CLAUSEN RD. TURLOCK, CA 9538</w:t>
      </w:r>
      <w:r w:rsidR="00A3005F">
        <w:rPr>
          <w:rFonts w:ascii="Arial" w:hAnsi="Arial" w:cs="Arial"/>
          <w:sz w:val="24"/>
          <w:szCs w:val="24"/>
        </w:rPr>
        <w:t>0</w:t>
      </w:r>
      <w:r w:rsidR="008A64D8" w:rsidRPr="00D10A7C">
        <w:rPr>
          <w:rFonts w:ascii="Arial" w:hAnsi="Arial" w:cs="Arial"/>
          <w:sz w:val="24"/>
          <w:szCs w:val="24"/>
        </w:rPr>
        <w:t>] o tumawag sa [</w:t>
      </w:r>
      <w:r w:rsidR="00A3005F">
        <w:rPr>
          <w:rFonts w:ascii="Arial" w:hAnsi="Arial" w:cs="Arial"/>
          <w:sz w:val="24"/>
          <w:szCs w:val="24"/>
        </w:rPr>
        <w:t>(209) 765-4301</w:t>
      </w:r>
      <w:r w:rsidR="008A64D8" w:rsidRPr="00D10A7C">
        <w:rPr>
          <w:rFonts w:ascii="Arial" w:hAnsi="Arial" w:cs="Arial"/>
          <w:sz w:val="24"/>
          <w:szCs w:val="24"/>
        </w:rPr>
        <w:t>] para matulungan sa wikang Tagalog</w:t>
      </w:r>
      <w:r w:rsidR="002436C8" w:rsidRPr="00D10A7C">
        <w:rPr>
          <w:rFonts w:ascii="Arial" w:hAnsi="Arial" w:cs="Arial"/>
          <w:sz w:val="24"/>
          <w:szCs w:val="24"/>
        </w:rPr>
        <w:t>.</w:t>
      </w:r>
    </w:p>
    <w:p w14:paraId="4C37EC14" w14:textId="0B3EF553"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r w:rsidR="009D4211" w:rsidRPr="00D10A7C">
        <w:rPr>
          <w:rFonts w:ascii="Arial" w:hAnsi="Arial" w:cs="Arial"/>
          <w:sz w:val="24"/>
          <w:szCs w:val="24"/>
        </w:rPr>
        <w:t>Báo cáo này chứa thông tin quan trọng về nước uống của bạn.  Xin vui lòng liên hệ [</w:t>
      </w:r>
      <w:r w:rsidR="00A3005F">
        <w:rPr>
          <w:rFonts w:ascii="Arial" w:hAnsi="Arial" w:cs="Arial"/>
          <w:sz w:val="24"/>
          <w:szCs w:val="24"/>
        </w:rPr>
        <w:t>CLAUSEN MEAT</w:t>
      </w:r>
      <w:r w:rsidR="009D4211" w:rsidRPr="00D10A7C">
        <w:rPr>
          <w:rFonts w:ascii="Arial" w:hAnsi="Arial" w:cs="Arial"/>
          <w:sz w:val="24"/>
          <w:szCs w:val="24"/>
        </w:rPr>
        <w:t xml:space="preserve">] tại </w:t>
      </w:r>
      <w:r w:rsidR="004F5902" w:rsidRPr="00D10A7C">
        <w:rPr>
          <w:rFonts w:ascii="Arial" w:hAnsi="Arial" w:cs="Arial"/>
          <w:sz w:val="24"/>
          <w:szCs w:val="24"/>
        </w:rPr>
        <w:t>[</w:t>
      </w:r>
      <w:r w:rsidR="00A3005F">
        <w:rPr>
          <w:rFonts w:ascii="Arial" w:hAnsi="Arial" w:cs="Arial"/>
          <w:sz w:val="24"/>
          <w:szCs w:val="24"/>
        </w:rPr>
        <w:t>19455 E. CLAUSEN RD. TURLOCK, CA 95380, (209) 765-4301</w:t>
      </w:r>
      <w:r w:rsidR="009D4211" w:rsidRPr="00D10A7C">
        <w:rPr>
          <w:rFonts w:ascii="Arial" w:hAnsi="Arial" w:cs="Arial"/>
          <w:sz w:val="24"/>
          <w:szCs w:val="24"/>
        </w:rPr>
        <w:t>] để được hỗ trợ giúp bằng tiếng Việt.</w:t>
      </w:r>
    </w:p>
    <w:p w14:paraId="76F47AA3" w14:textId="7136482A"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r w:rsidR="006537F6" w:rsidRPr="00D10A7C">
        <w:rPr>
          <w:rFonts w:ascii="Arial" w:hAnsi="Arial" w:cs="Arial"/>
          <w:sz w:val="24"/>
          <w:szCs w:val="24"/>
        </w:rPr>
        <w:t>Tsab ntawv no muaj cov ntsiab lus tseem ceeb txog koj cov dej haus.  Thov hu rau [</w:t>
      </w:r>
      <w:r w:rsidR="00A3005F">
        <w:rPr>
          <w:rFonts w:ascii="Arial" w:hAnsi="Arial" w:cs="Arial"/>
          <w:sz w:val="24"/>
          <w:szCs w:val="24"/>
        </w:rPr>
        <w:t>CLAUSEN MEAT</w:t>
      </w:r>
      <w:r w:rsidR="006537F6" w:rsidRPr="00D10A7C">
        <w:rPr>
          <w:rFonts w:ascii="Arial" w:hAnsi="Arial" w:cs="Arial"/>
          <w:sz w:val="24"/>
          <w:szCs w:val="24"/>
        </w:rPr>
        <w:t>] ntawm [</w:t>
      </w:r>
      <w:r w:rsidR="00A3005F">
        <w:rPr>
          <w:rFonts w:ascii="Arial" w:hAnsi="Arial" w:cs="Arial"/>
          <w:sz w:val="24"/>
          <w:szCs w:val="24"/>
        </w:rPr>
        <w:t>19455 E. CLAUSEN RD. TURLOCK, CA 95380, (209) 765-4301</w:t>
      </w:r>
      <w:r w:rsidR="004F5902" w:rsidRPr="00D10A7C">
        <w:rPr>
          <w:rFonts w:ascii="Arial" w:hAnsi="Arial" w:cs="Arial"/>
          <w:sz w:val="24"/>
          <w:szCs w:val="24"/>
        </w:rPr>
        <w:t xml:space="preserve"> </w:t>
      </w:r>
      <w:r w:rsidR="006537F6" w:rsidRPr="00D10A7C">
        <w:rPr>
          <w:rFonts w:ascii="Arial" w:hAnsi="Arial" w:cs="Arial"/>
          <w:sz w:val="24"/>
          <w:szCs w:val="24"/>
        </w:rPr>
        <w:t>] rau kev pab hauv lus Askiv.</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627B22">
        <w:trPr>
          <w:trHeight w:val="298"/>
        </w:trPr>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531575A" w:rsidR="001F7181" w:rsidRPr="005F082E" w:rsidRDefault="001F7181" w:rsidP="00C31F01">
            <w:pPr>
              <w:rPr>
                <w:rFonts w:ascii="Arial" w:hAnsi="Arial" w:cs="Arial"/>
                <w:sz w:val="24"/>
                <w:szCs w:val="24"/>
              </w:rPr>
            </w:pPr>
            <w:r w:rsidRPr="005F082E">
              <w:rPr>
                <w:rFonts w:ascii="Arial" w:hAnsi="Arial" w:cs="Arial"/>
                <w:sz w:val="24"/>
                <w:szCs w:val="24"/>
              </w:rPr>
              <w:t xml:space="preserve">parts per </w:t>
            </w:r>
            <w:r w:rsidR="00627B22">
              <w:rPr>
                <w:rFonts w:ascii="Arial" w:hAnsi="Arial" w:cs="Arial"/>
                <w:sz w:val="24"/>
                <w:szCs w:val="24"/>
              </w:rPr>
              <w:t>billion or micrograms per liter (</w:t>
            </w:r>
            <w:r w:rsidR="00627B22" w:rsidRPr="00627B22">
              <w:rPr>
                <w:rFonts w:ascii="Arial" w:hAnsi="Arial" w:cs="Arial"/>
                <w:sz w:val="24"/>
                <w:szCs w:val="24"/>
              </w:rPr>
              <w:t>µ</w:t>
            </w:r>
            <w:r w:rsidR="00627B22">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r w:rsidRPr="005F082E">
              <w:rPr>
                <w:rFonts w:ascii="Arial" w:hAnsi="Arial" w:cs="Arial"/>
                <w:sz w:val="24"/>
                <w:szCs w:val="24"/>
              </w:rPr>
              <w:t>ppq</w:t>
            </w:r>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(pg/L)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r w:rsidRPr="005F082E">
              <w:rPr>
                <w:rFonts w:ascii="Arial" w:hAnsi="Arial" w:cs="Arial"/>
                <w:sz w:val="24"/>
                <w:szCs w:val="24"/>
              </w:rPr>
              <w:lastRenderedPageBreak/>
              <w:t>pCi/L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6695D60A" w:rsidR="00095AAC" w:rsidRPr="005F082E" w:rsidRDefault="00095AAC" w:rsidP="00115004">
      <w:pPr>
        <w:pStyle w:val="Caption"/>
      </w:pPr>
      <w:r w:rsidRPr="005F082E">
        <w:lastRenderedPageBreak/>
        <w:t xml:space="preserve">Table </w:t>
      </w:r>
      <w:fldSimple w:instr=" SEQ Table \* ARABIC ">
        <w:r w:rsidR="00397D90">
          <w:rPr>
            <w:noProof/>
          </w:rPr>
          <w:t>1</w:t>
        </w:r>
      </w:fldSimple>
      <w:r w:rsidRPr="005F082E">
        <w:t>.  Samp</w:t>
      </w:r>
      <w:r w:rsidR="00DE240A" w:rsidRPr="005F082E">
        <w:t>l</w:t>
      </w:r>
      <w:r w:rsidRPr="005F082E">
        <w:t>ing Results Showing the Detection of Coliform Bacteria</w:t>
      </w:r>
    </w:p>
    <w:p w14:paraId="30F828A9" w14:textId="1217A3D9" w:rsidR="006B5CF2" w:rsidRPr="005F082E" w:rsidRDefault="006B5CF2" w:rsidP="00115004">
      <w:pPr>
        <w:keepNext/>
        <w:rPr>
          <w:rFonts w:ascii="Arial" w:hAnsi="Arial" w:cs="Arial"/>
          <w:sz w:val="24"/>
          <w:szCs w:val="24"/>
        </w:rPr>
      </w:pPr>
      <w:r w:rsidRPr="005F082E">
        <w:rPr>
          <w:rFonts w:ascii="Arial" w:hAnsi="Arial" w:cs="Arial"/>
          <w:sz w:val="24"/>
          <w:szCs w:val="24"/>
        </w:rPr>
        <w:t xml:space="preserve">Complete if bacteria </w:t>
      </w:r>
      <w:r w:rsidR="00174975" w:rsidRPr="005F082E">
        <w:rPr>
          <w:rFonts w:ascii="Arial" w:hAnsi="Arial" w:cs="Arial"/>
          <w:sz w:val="24"/>
          <w:szCs w:val="24"/>
        </w:rPr>
        <w:t xml:space="preserve">are </w:t>
      </w:r>
      <w:r w:rsidRPr="005F082E">
        <w:rPr>
          <w:rFonts w:ascii="Arial" w:hAnsi="Arial" w:cs="Arial"/>
          <w:sz w:val="24"/>
          <w:szCs w:val="24"/>
        </w:rPr>
        <w:t>detected.</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Total Coliform Bacteria</w:t>
            </w:r>
            <w:r w:rsidRPr="005F082E">
              <w:rPr>
                <w:rFonts w:ascii="Arial" w:hAnsi="Arial" w:cs="Arial"/>
                <w:sz w:val="24"/>
                <w:szCs w:val="24"/>
              </w:rPr>
              <w:b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0E6615E2" w14:textId="0D685F99" w:rsidR="00095AAC" w:rsidRPr="005F082E" w:rsidRDefault="003F2CCB" w:rsidP="008572DA">
            <w:pPr>
              <w:spacing w:before="40" w:after="40"/>
              <w:jc w:val="center"/>
              <w:rPr>
                <w:rFonts w:ascii="Arial" w:hAnsi="Arial" w:cs="Arial"/>
                <w:sz w:val="24"/>
                <w:szCs w:val="24"/>
                <w:u w:val="single"/>
              </w:rPr>
            </w:pPr>
            <w:r>
              <w:rPr>
                <w:rFonts w:ascii="Arial" w:hAnsi="Arial" w:cs="Arial"/>
                <w:sz w:val="24"/>
                <w:szCs w:val="24"/>
              </w:rPr>
              <w:t>3</w:t>
            </w:r>
          </w:p>
        </w:tc>
        <w:tc>
          <w:tcPr>
            <w:tcW w:w="1443" w:type="dxa"/>
            <w:shd w:val="clear" w:color="auto" w:fill="auto"/>
          </w:tcPr>
          <w:p w14:paraId="7D6226CF" w14:textId="3A2C8065" w:rsidR="00095AAC" w:rsidRPr="005F082E" w:rsidRDefault="003F2CCB"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1</w:t>
            </w:r>
          </w:p>
        </w:tc>
        <w:tc>
          <w:tcPr>
            <w:tcW w:w="2610" w:type="dxa"/>
          </w:tcPr>
          <w:p w14:paraId="3977DDBE" w14:textId="73639F99"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1 positive monthly sample</w:t>
            </w:r>
            <w:r w:rsidR="008404C1" w:rsidRPr="005F082E">
              <w:rPr>
                <w:rFonts w:ascii="Arial" w:hAnsi="Arial" w:cs="Arial"/>
                <w:sz w:val="24"/>
                <w:szCs w:val="24"/>
              </w:rPr>
              <w:t xml:space="preserve"> </w:t>
            </w:r>
            <w:r w:rsidR="00D62607" w:rsidRPr="005F082E">
              <w:rPr>
                <w:rFonts w:ascii="Arial" w:hAnsi="Arial" w:cs="Arial"/>
                <w:sz w:val="24"/>
                <w:szCs w:val="24"/>
                <w:vertAlign w:val="superscript"/>
              </w:rPr>
              <w:t>(a)</w:t>
            </w:r>
          </w:p>
        </w:tc>
        <w:tc>
          <w:tcPr>
            <w:tcW w:w="990" w:type="dxa"/>
          </w:tcPr>
          <w:p w14:paraId="46829651"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1ACD8888"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Naturally present in the environment</w:t>
            </w:r>
          </w:p>
        </w:tc>
      </w:tr>
      <w:tr w:rsidR="00095AAC" w:rsidRPr="005F082E" w14:paraId="18258C69" w14:textId="77777777" w:rsidTr="00960466">
        <w:tc>
          <w:tcPr>
            <w:tcW w:w="2065" w:type="dxa"/>
          </w:tcPr>
          <w:p w14:paraId="1F96BFEA" w14:textId="32A0999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Fecal Coliform or </w:t>
            </w:r>
            <w:r w:rsidRPr="005F082E">
              <w:rPr>
                <w:rFonts w:ascii="Arial" w:hAnsi="Arial" w:cs="Arial"/>
                <w:i/>
                <w:sz w:val="24"/>
                <w:szCs w:val="24"/>
              </w:rPr>
              <w:t>E. coli</w:t>
            </w:r>
            <w:r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S</w:t>
            </w:r>
            <w:r w:rsidRPr="005F082E">
              <w:rPr>
                <w:rFonts w:ascii="Arial" w:hAnsi="Arial" w:cs="Arial"/>
                <w:sz w:val="24"/>
                <w:szCs w:val="24"/>
              </w:rPr>
              <w:t>tate Total Coliform Rule)</w:t>
            </w:r>
          </w:p>
        </w:tc>
        <w:tc>
          <w:tcPr>
            <w:tcW w:w="1617" w:type="dxa"/>
          </w:tcPr>
          <w:p w14:paraId="754D37D1" w14:textId="4DD8E207" w:rsidR="008572DA" w:rsidRPr="005F082E" w:rsidRDefault="000F60EA" w:rsidP="008572DA">
            <w:pPr>
              <w:spacing w:after="40"/>
              <w:jc w:val="center"/>
              <w:rPr>
                <w:rFonts w:ascii="Arial" w:hAnsi="Arial" w:cs="Arial"/>
                <w:sz w:val="24"/>
                <w:szCs w:val="24"/>
              </w:rPr>
            </w:pPr>
            <w:r>
              <w:rPr>
                <w:rFonts w:ascii="Arial" w:hAnsi="Arial" w:cs="Arial"/>
                <w:sz w:val="24"/>
                <w:szCs w:val="24"/>
              </w:rPr>
              <w:t>0</w:t>
            </w:r>
          </w:p>
        </w:tc>
        <w:tc>
          <w:tcPr>
            <w:tcW w:w="1443" w:type="dxa"/>
          </w:tcPr>
          <w:p w14:paraId="2E633587" w14:textId="23C235F1" w:rsidR="00095AAC" w:rsidRPr="005F082E" w:rsidRDefault="000F60EA" w:rsidP="00052743">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2F094566"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 xml:space="preserve">A routine sample and a repeat sample are total coliform positive, and one of these is also fecal coliform or </w:t>
            </w:r>
            <w:r w:rsidRPr="005F082E">
              <w:rPr>
                <w:rFonts w:ascii="Arial" w:hAnsi="Arial" w:cs="Arial"/>
                <w:i/>
                <w:sz w:val="24"/>
                <w:szCs w:val="24"/>
              </w:rPr>
              <w:t>E. coli</w:t>
            </w:r>
            <w:r w:rsidRPr="005F082E">
              <w:rPr>
                <w:rFonts w:ascii="Arial" w:hAnsi="Arial" w:cs="Arial"/>
                <w:sz w:val="24"/>
                <w:szCs w:val="24"/>
              </w:rPr>
              <w:t xml:space="preserve"> positive</w:t>
            </w:r>
          </w:p>
        </w:tc>
        <w:tc>
          <w:tcPr>
            <w:tcW w:w="990" w:type="dxa"/>
          </w:tcPr>
          <w:p w14:paraId="11B82D3A" w14:textId="2DDA949F" w:rsidR="00095AAC" w:rsidRPr="005F082E" w:rsidRDefault="008572DA" w:rsidP="008572DA">
            <w:pPr>
              <w:spacing w:before="40" w:after="40"/>
              <w:jc w:val="center"/>
              <w:rPr>
                <w:rFonts w:ascii="Arial" w:hAnsi="Arial" w:cs="Arial"/>
                <w:color w:val="000000" w:themeColor="text1"/>
                <w:sz w:val="24"/>
                <w:szCs w:val="24"/>
              </w:rPr>
            </w:pPr>
            <w:r w:rsidRPr="005F082E">
              <w:rPr>
                <w:rFonts w:ascii="Arial" w:hAnsi="Arial" w:cs="Arial"/>
                <w:color w:val="000000" w:themeColor="text1"/>
                <w:sz w:val="24"/>
                <w:szCs w:val="24"/>
              </w:rPr>
              <w:t>None</w:t>
            </w:r>
          </w:p>
        </w:tc>
        <w:tc>
          <w:tcPr>
            <w:tcW w:w="2071" w:type="dxa"/>
          </w:tcPr>
          <w:p w14:paraId="61ABD55F"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r w:rsidR="00095AAC" w:rsidRPr="005F082E" w14:paraId="6D5D8707" w14:textId="77777777" w:rsidTr="00960466">
        <w:tc>
          <w:tcPr>
            <w:tcW w:w="2065" w:type="dxa"/>
          </w:tcPr>
          <w:p w14:paraId="4DCCEFD0" w14:textId="69502858" w:rsidR="00095AAC" w:rsidRPr="005F082E" w:rsidRDefault="00095AAC" w:rsidP="0073000F">
            <w:pPr>
              <w:spacing w:before="40" w:after="40"/>
              <w:rPr>
                <w:rFonts w:ascii="Arial" w:hAnsi="Arial" w:cs="Arial"/>
                <w:sz w:val="24"/>
                <w:szCs w:val="24"/>
              </w:rPr>
            </w:pPr>
            <w:r w:rsidRPr="005F082E">
              <w:rPr>
                <w:rFonts w:ascii="Arial" w:hAnsi="Arial" w:cs="Arial"/>
                <w:i/>
                <w:sz w:val="24"/>
                <w:szCs w:val="24"/>
              </w:rPr>
              <w:t>E. coli</w:t>
            </w:r>
            <w:r w:rsidR="0073000F" w:rsidRPr="005F082E">
              <w:rPr>
                <w:rFonts w:ascii="Arial" w:hAnsi="Arial" w:cs="Arial"/>
                <w:i/>
                <w:sz w:val="24"/>
                <w:szCs w:val="24"/>
              </w:rPr>
              <w:br/>
            </w:r>
            <w:r w:rsidRPr="005F082E">
              <w:rPr>
                <w:rFonts w:ascii="Arial" w:hAnsi="Arial" w:cs="Arial"/>
                <w:sz w:val="24"/>
                <w:szCs w:val="24"/>
              </w:rPr>
              <w:t>(</w:t>
            </w:r>
            <w:r w:rsidR="00052743" w:rsidRPr="005F082E">
              <w:rPr>
                <w:rFonts w:ascii="Arial" w:hAnsi="Arial" w:cs="Arial"/>
                <w:sz w:val="24"/>
                <w:szCs w:val="24"/>
              </w:rPr>
              <w:t>F</w:t>
            </w:r>
            <w:r w:rsidRPr="005F082E">
              <w:rPr>
                <w:rFonts w:ascii="Arial" w:hAnsi="Arial" w:cs="Arial"/>
                <w:sz w:val="24"/>
                <w:szCs w:val="24"/>
              </w:rPr>
              <w:t>ederal Revised Total Coliform Rule)</w:t>
            </w:r>
          </w:p>
        </w:tc>
        <w:tc>
          <w:tcPr>
            <w:tcW w:w="1617" w:type="dxa"/>
          </w:tcPr>
          <w:p w14:paraId="4A18E97C" w14:textId="5A86ABBF" w:rsidR="008572DA" w:rsidRPr="005F082E" w:rsidRDefault="000F60EA"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C9CEEFF" w:rsidR="00095AAC" w:rsidRPr="005F082E" w:rsidRDefault="000F60EA"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(b)</w:t>
            </w:r>
          </w:p>
        </w:tc>
        <w:tc>
          <w:tcPr>
            <w:tcW w:w="990" w:type="dxa"/>
          </w:tcPr>
          <w:p w14:paraId="52965BD7" w14:textId="77777777" w:rsidR="00095AAC" w:rsidRPr="005F082E" w:rsidRDefault="00095AAC" w:rsidP="008572DA">
            <w:pPr>
              <w:spacing w:before="40" w:after="40"/>
              <w:jc w:val="center"/>
              <w:rPr>
                <w:rFonts w:ascii="Arial" w:hAnsi="Arial" w:cs="Arial"/>
                <w:sz w:val="24"/>
                <w:szCs w:val="24"/>
              </w:rPr>
            </w:pPr>
            <w:r w:rsidRPr="005F082E">
              <w:rPr>
                <w:rFonts w:ascii="Arial" w:hAnsi="Arial" w:cs="Arial"/>
                <w:sz w:val="24"/>
                <w:szCs w:val="24"/>
              </w:rPr>
              <w:t>0</w:t>
            </w:r>
          </w:p>
        </w:tc>
        <w:tc>
          <w:tcPr>
            <w:tcW w:w="2071" w:type="dxa"/>
          </w:tcPr>
          <w:p w14:paraId="6D4E3BEB" w14:textId="77777777" w:rsidR="00095AAC" w:rsidRPr="005F082E" w:rsidRDefault="00095AAC" w:rsidP="005D3BD9">
            <w:pPr>
              <w:spacing w:before="40" w:after="40"/>
              <w:rPr>
                <w:rFonts w:ascii="Arial" w:hAnsi="Arial" w:cs="Arial"/>
                <w:sz w:val="24"/>
                <w:szCs w:val="24"/>
              </w:rPr>
            </w:pPr>
            <w:r w:rsidRPr="005F082E">
              <w:rPr>
                <w:rFonts w:ascii="Arial" w:hAnsi="Arial" w:cs="Arial"/>
                <w:sz w:val="24"/>
                <w:szCs w:val="24"/>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D5168CC" w:rsidR="005210D2" w:rsidRPr="005F082E" w:rsidRDefault="005210D2" w:rsidP="00070C22">
      <w:pPr>
        <w:pStyle w:val="Caption"/>
      </w:pPr>
      <w:r w:rsidRPr="005F082E">
        <w:t xml:space="preserve">Table </w:t>
      </w:r>
      <w:fldSimple w:instr=" SEQ Table \* ARABIC ">
        <w:r w:rsidR="00397D90">
          <w:rPr>
            <w:noProof/>
          </w:rPr>
          <w:t>2</w:t>
        </w:r>
      </w:fldSimple>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Complete if lead or copper is detected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080"/>
        <w:gridCol w:w="720"/>
        <w:gridCol w:w="900"/>
        <w:gridCol w:w="900"/>
        <w:gridCol w:w="540"/>
        <w:gridCol w:w="720"/>
        <w:gridCol w:w="1440"/>
        <w:gridCol w:w="3600"/>
      </w:tblGrid>
      <w:tr w:rsidR="00ED6A23" w:rsidRPr="005F082E" w14:paraId="36B51181" w14:textId="77777777" w:rsidTr="003B41C1">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08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72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44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60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3B41C1">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080" w:type="dxa"/>
            <w:tcMar>
              <w:left w:w="86" w:type="dxa"/>
              <w:right w:w="86" w:type="dxa"/>
            </w:tcMar>
          </w:tcPr>
          <w:p w14:paraId="0A0580DD" w14:textId="6B48669F" w:rsidR="008572DA" w:rsidRPr="00CA0101" w:rsidRDefault="006E69EB" w:rsidP="00960466">
            <w:pPr>
              <w:spacing w:before="40" w:after="40"/>
              <w:jc w:val="center"/>
              <w:rPr>
                <w:rFonts w:ascii="Arial" w:hAnsi="Arial" w:cs="Arial"/>
                <w:color w:val="000000" w:themeColor="text1"/>
              </w:rPr>
            </w:pPr>
            <w:r w:rsidRPr="00CA0101">
              <w:rPr>
                <w:rFonts w:ascii="Arial" w:hAnsi="Arial" w:cs="Arial"/>
                <w:color w:val="000000" w:themeColor="text1"/>
              </w:rPr>
              <w:t>10-6-20</w:t>
            </w:r>
          </w:p>
        </w:tc>
        <w:tc>
          <w:tcPr>
            <w:tcW w:w="720" w:type="dxa"/>
            <w:tcMar>
              <w:left w:w="86" w:type="dxa"/>
              <w:right w:w="86" w:type="dxa"/>
            </w:tcMar>
          </w:tcPr>
          <w:p w14:paraId="102D5A02" w14:textId="17443313" w:rsidR="008572DA" w:rsidRPr="00CA0101" w:rsidRDefault="00CA0101" w:rsidP="00960466">
            <w:pPr>
              <w:spacing w:before="40" w:after="40"/>
              <w:jc w:val="center"/>
              <w:rPr>
                <w:rFonts w:ascii="Arial" w:hAnsi="Arial" w:cs="Arial"/>
                <w:color w:val="FFFFFF" w:themeColor="background1"/>
              </w:rPr>
            </w:pPr>
            <w:r w:rsidRPr="00CA0101">
              <w:rPr>
                <w:rFonts w:ascii="Arial" w:hAnsi="Arial" w:cs="Arial"/>
                <w:color w:val="000000" w:themeColor="text1"/>
              </w:rPr>
              <w:t>5</w:t>
            </w:r>
          </w:p>
        </w:tc>
        <w:tc>
          <w:tcPr>
            <w:tcW w:w="900" w:type="dxa"/>
            <w:tcMar>
              <w:left w:w="86" w:type="dxa"/>
              <w:right w:w="86" w:type="dxa"/>
            </w:tcMar>
          </w:tcPr>
          <w:p w14:paraId="36E2A949" w14:textId="6B300DE8" w:rsidR="008572DA" w:rsidRPr="00CA0101" w:rsidRDefault="00CA0101" w:rsidP="00960466">
            <w:pPr>
              <w:spacing w:before="40" w:after="40"/>
              <w:jc w:val="center"/>
              <w:rPr>
                <w:rFonts w:ascii="Arial" w:hAnsi="Arial" w:cs="Arial"/>
                <w:color w:val="FFFFFF" w:themeColor="background1"/>
              </w:rPr>
            </w:pPr>
            <w:r w:rsidRPr="00CA0101">
              <w:rPr>
                <w:rFonts w:ascii="Arial" w:hAnsi="Arial" w:cs="Arial"/>
                <w:color w:val="000000" w:themeColor="text1"/>
              </w:rPr>
              <w:t>ND</w:t>
            </w:r>
          </w:p>
        </w:tc>
        <w:tc>
          <w:tcPr>
            <w:tcW w:w="900" w:type="dxa"/>
            <w:tcMar>
              <w:left w:w="86" w:type="dxa"/>
              <w:right w:w="86" w:type="dxa"/>
            </w:tcMar>
          </w:tcPr>
          <w:p w14:paraId="308535F4" w14:textId="470BF175" w:rsidR="008572DA" w:rsidRPr="00CA0101" w:rsidRDefault="00CA0101" w:rsidP="00960466">
            <w:pPr>
              <w:spacing w:before="40" w:after="40"/>
              <w:jc w:val="center"/>
              <w:rPr>
                <w:rFonts w:ascii="Arial" w:hAnsi="Arial" w:cs="Arial"/>
                <w:color w:val="FFFFFF" w:themeColor="background1"/>
              </w:rPr>
            </w:pPr>
            <w:r w:rsidRPr="00CA0101">
              <w:rPr>
                <w:rFonts w:ascii="Arial" w:hAnsi="Arial" w:cs="Arial"/>
                <w:color w:val="000000" w:themeColor="text1"/>
              </w:rPr>
              <w:t>0</w:t>
            </w:r>
          </w:p>
        </w:tc>
        <w:tc>
          <w:tcPr>
            <w:tcW w:w="540" w:type="dxa"/>
            <w:tcMar>
              <w:left w:w="86" w:type="dxa"/>
              <w:right w:w="86" w:type="dxa"/>
            </w:tcMar>
          </w:tcPr>
          <w:p w14:paraId="0173A2B8" w14:textId="77777777" w:rsidR="008572DA" w:rsidRPr="00CA0101" w:rsidRDefault="008572DA" w:rsidP="00960466">
            <w:pPr>
              <w:spacing w:before="40" w:after="40"/>
              <w:jc w:val="center"/>
              <w:rPr>
                <w:rFonts w:ascii="Arial" w:hAnsi="Arial" w:cs="Arial"/>
              </w:rPr>
            </w:pPr>
            <w:r w:rsidRPr="00CA0101">
              <w:rPr>
                <w:rFonts w:ascii="Arial" w:hAnsi="Arial" w:cs="Arial"/>
              </w:rPr>
              <w:t>15</w:t>
            </w:r>
          </w:p>
        </w:tc>
        <w:tc>
          <w:tcPr>
            <w:tcW w:w="720" w:type="dxa"/>
            <w:tcMar>
              <w:left w:w="86" w:type="dxa"/>
              <w:right w:w="86" w:type="dxa"/>
            </w:tcMar>
          </w:tcPr>
          <w:p w14:paraId="4C360E7C" w14:textId="77777777" w:rsidR="008572DA" w:rsidRPr="00CA0101" w:rsidRDefault="008572DA" w:rsidP="00960466">
            <w:pPr>
              <w:spacing w:before="40" w:after="40"/>
              <w:jc w:val="center"/>
              <w:rPr>
                <w:rFonts w:ascii="Arial" w:hAnsi="Arial" w:cs="Arial"/>
              </w:rPr>
            </w:pPr>
            <w:r w:rsidRPr="00CA0101">
              <w:rPr>
                <w:rFonts w:ascii="Arial" w:hAnsi="Arial" w:cs="Arial"/>
              </w:rPr>
              <w:t>0.2</w:t>
            </w:r>
          </w:p>
        </w:tc>
        <w:tc>
          <w:tcPr>
            <w:tcW w:w="1440" w:type="dxa"/>
            <w:tcMar>
              <w:left w:w="86" w:type="dxa"/>
              <w:right w:w="86" w:type="dxa"/>
            </w:tcMar>
          </w:tcPr>
          <w:p w14:paraId="57D23F8C" w14:textId="77777777" w:rsidR="00CA0101" w:rsidRPr="005F082E" w:rsidRDefault="00CA0101" w:rsidP="00CA0101">
            <w:pPr>
              <w:spacing w:before="40" w:after="40"/>
              <w:jc w:val="center"/>
              <w:rPr>
                <w:rFonts w:ascii="Arial" w:hAnsi="Arial" w:cs="Arial"/>
                <w:sz w:val="24"/>
                <w:szCs w:val="24"/>
              </w:rPr>
            </w:pPr>
            <w:r w:rsidRPr="005F082E">
              <w:rPr>
                <w:rFonts w:ascii="Arial" w:hAnsi="Arial" w:cs="Arial"/>
                <w:sz w:val="24"/>
                <w:szCs w:val="24"/>
              </w:rPr>
              <w:t>Not</w:t>
            </w:r>
          </w:p>
          <w:p w14:paraId="2A95BBE1" w14:textId="37DCC1D1" w:rsidR="008572DA" w:rsidRPr="005F082E" w:rsidRDefault="00CA0101" w:rsidP="00CA0101">
            <w:pPr>
              <w:spacing w:before="40" w:after="40"/>
              <w:jc w:val="center"/>
              <w:rPr>
                <w:rFonts w:ascii="Arial" w:hAnsi="Arial" w:cs="Arial"/>
                <w:sz w:val="24"/>
                <w:szCs w:val="24"/>
              </w:rPr>
            </w:pPr>
            <w:r w:rsidRPr="005F082E">
              <w:rPr>
                <w:rFonts w:ascii="Arial" w:hAnsi="Arial" w:cs="Arial"/>
                <w:sz w:val="24"/>
                <w:szCs w:val="24"/>
              </w:rPr>
              <w:t>applicable</w:t>
            </w:r>
          </w:p>
        </w:tc>
        <w:tc>
          <w:tcPr>
            <w:tcW w:w="360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Internal corrosion of household water plumbing systems; discharges from industrial manufacturers; erosion of natural deposits</w:t>
            </w:r>
          </w:p>
        </w:tc>
      </w:tr>
      <w:tr w:rsidR="00FC33C4" w:rsidRPr="005F082E" w14:paraId="3E0C72DE" w14:textId="77777777" w:rsidTr="003B41C1">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Copper (ppm)</w:t>
            </w:r>
          </w:p>
        </w:tc>
        <w:tc>
          <w:tcPr>
            <w:tcW w:w="1080" w:type="dxa"/>
            <w:tcMar>
              <w:left w:w="86" w:type="dxa"/>
              <w:right w:w="86" w:type="dxa"/>
            </w:tcMar>
          </w:tcPr>
          <w:p w14:paraId="1E79D436" w14:textId="5CE6ABEF" w:rsidR="00FC33C4" w:rsidRPr="00CA0101" w:rsidRDefault="006E69EB" w:rsidP="00FC33C4">
            <w:pPr>
              <w:spacing w:before="40" w:after="40"/>
              <w:jc w:val="center"/>
              <w:rPr>
                <w:rFonts w:ascii="Arial" w:hAnsi="Arial" w:cs="Arial"/>
                <w:color w:val="FFFFFF" w:themeColor="background1"/>
              </w:rPr>
            </w:pPr>
            <w:r w:rsidRPr="00CA0101">
              <w:rPr>
                <w:rFonts w:ascii="Arial" w:hAnsi="Arial" w:cs="Arial"/>
                <w:color w:val="000000" w:themeColor="text1"/>
              </w:rPr>
              <w:t>10-6-20</w:t>
            </w:r>
          </w:p>
        </w:tc>
        <w:tc>
          <w:tcPr>
            <w:tcW w:w="720" w:type="dxa"/>
            <w:tcMar>
              <w:left w:w="86" w:type="dxa"/>
              <w:right w:w="86" w:type="dxa"/>
            </w:tcMar>
          </w:tcPr>
          <w:p w14:paraId="42CEE2F3" w14:textId="60819CA9" w:rsidR="00FC33C4" w:rsidRPr="00CA0101" w:rsidRDefault="00CA0101" w:rsidP="00FC33C4">
            <w:pPr>
              <w:spacing w:before="40" w:after="40"/>
              <w:jc w:val="center"/>
              <w:rPr>
                <w:rFonts w:ascii="Arial" w:hAnsi="Arial" w:cs="Arial"/>
                <w:color w:val="FFFFFF" w:themeColor="background1"/>
              </w:rPr>
            </w:pPr>
            <w:r w:rsidRPr="00CA0101">
              <w:rPr>
                <w:rFonts w:ascii="Arial" w:hAnsi="Arial" w:cs="Arial"/>
                <w:color w:val="000000" w:themeColor="text1"/>
              </w:rPr>
              <w:t>5</w:t>
            </w:r>
          </w:p>
        </w:tc>
        <w:tc>
          <w:tcPr>
            <w:tcW w:w="900" w:type="dxa"/>
            <w:tcMar>
              <w:left w:w="86" w:type="dxa"/>
              <w:right w:w="86" w:type="dxa"/>
            </w:tcMar>
          </w:tcPr>
          <w:p w14:paraId="15E55B1F" w14:textId="1BB6EE5B" w:rsidR="00FC33C4" w:rsidRPr="00CA0101" w:rsidRDefault="00CA0101" w:rsidP="00FC33C4">
            <w:pPr>
              <w:spacing w:before="40" w:after="40"/>
              <w:jc w:val="center"/>
              <w:rPr>
                <w:rFonts w:ascii="Arial" w:hAnsi="Arial" w:cs="Arial"/>
                <w:color w:val="FFFFFF" w:themeColor="background1"/>
              </w:rPr>
            </w:pPr>
            <w:r w:rsidRPr="00CA0101">
              <w:rPr>
                <w:rFonts w:ascii="Arial" w:hAnsi="Arial" w:cs="Arial"/>
                <w:color w:val="000000" w:themeColor="text1"/>
              </w:rPr>
              <w:t>ND</w:t>
            </w:r>
          </w:p>
        </w:tc>
        <w:tc>
          <w:tcPr>
            <w:tcW w:w="900" w:type="dxa"/>
            <w:tcMar>
              <w:left w:w="86" w:type="dxa"/>
              <w:right w:w="86" w:type="dxa"/>
            </w:tcMar>
          </w:tcPr>
          <w:p w14:paraId="1AE57BBF" w14:textId="78E14239" w:rsidR="00FC33C4" w:rsidRPr="00CA0101" w:rsidRDefault="00CA0101" w:rsidP="00FC33C4">
            <w:pPr>
              <w:spacing w:before="40" w:after="40"/>
              <w:jc w:val="center"/>
              <w:rPr>
                <w:rFonts w:ascii="Arial" w:hAnsi="Arial" w:cs="Arial"/>
                <w:color w:val="FFFFFF" w:themeColor="background1"/>
              </w:rPr>
            </w:pPr>
            <w:r w:rsidRPr="00CA0101">
              <w:rPr>
                <w:rFonts w:ascii="Arial" w:hAnsi="Arial" w:cs="Arial"/>
                <w:color w:val="000000" w:themeColor="text1"/>
              </w:rPr>
              <w:t>0</w:t>
            </w:r>
          </w:p>
        </w:tc>
        <w:tc>
          <w:tcPr>
            <w:tcW w:w="540" w:type="dxa"/>
            <w:tcMar>
              <w:left w:w="86" w:type="dxa"/>
              <w:right w:w="86" w:type="dxa"/>
            </w:tcMar>
          </w:tcPr>
          <w:p w14:paraId="70C90CCD" w14:textId="77777777" w:rsidR="00FC33C4" w:rsidRPr="00CA0101" w:rsidRDefault="00FC33C4" w:rsidP="00FC33C4">
            <w:pPr>
              <w:spacing w:before="40" w:after="40"/>
              <w:jc w:val="center"/>
              <w:rPr>
                <w:rFonts w:ascii="Arial" w:hAnsi="Arial" w:cs="Arial"/>
              </w:rPr>
            </w:pPr>
            <w:r w:rsidRPr="00CA0101">
              <w:rPr>
                <w:rFonts w:ascii="Arial" w:hAnsi="Arial" w:cs="Arial"/>
              </w:rPr>
              <w:t>1.3</w:t>
            </w:r>
          </w:p>
        </w:tc>
        <w:tc>
          <w:tcPr>
            <w:tcW w:w="720" w:type="dxa"/>
            <w:tcMar>
              <w:left w:w="86" w:type="dxa"/>
              <w:right w:w="86" w:type="dxa"/>
            </w:tcMar>
          </w:tcPr>
          <w:p w14:paraId="6BFCFA13" w14:textId="77777777" w:rsidR="00FC33C4" w:rsidRPr="00CA0101" w:rsidRDefault="00FC33C4" w:rsidP="00FC33C4">
            <w:pPr>
              <w:spacing w:before="40" w:after="40"/>
              <w:jc w:val="center"/>
              <w:rPr>
                <w:rFonts w:ascii="Arial" w:hAnsi="Arial" w:cs="Arial"/>
              </w:rPr>
            </w:pPr>
            <w:r w:rsidRPr="00CA0101">
              <w:rPr>
                <w:rFonts w:ascii="Arial" w:hAnsi="Arial" w:cs="Arial"/>
              </w:rPr>
              <w:t>0.3</w:t>
            </w:r>
          </w:p>
        </w:tc>
        <w:tc>
          <w:tcPr>
            <w:tcW w:w="144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60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7CA27E41" w:rsidR="005D3708" w:rsidRPr="005F082E" w:rsidRDefault="005D3708" w:rsidP="00070C22">
      <w:pPr>
        <w:pStyle w:val="Caption"/>
      </w:pPr>
      <w:r w:rsidRPr="005F082E">
        <w:lastRenderedPageBreak/>
        <w:t xml:space="preserve">Table </w:t>
      </w:r>
      <w:fldSimple w:instr=" SEQ Table \* ARABIC ">
        <w:r w:rsidR="00397D90">
          <w:rPr>
            <w:noProof/>
          </w:rPr>
          <w:t>3</w:t>
        </w:r>
      </w:fldSimple>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8F2137" w:rsidRDefault="00684C7E" w:rsidP="00684C7E">
            <w:pPr>
              <w:spacing w:before="40" w:after="40"/>
              <w:rPr>
                <w:rFonts w:ascii="Arial" w:hAnsi="Arial" w:cs="Arial"/>
              </w:rPr>
            </w:pPr>
            <w:r w:rsidRPr="008F2137">
              <w:rPr>
                <w:rFonts w:ascii="Arial" w:hAnsi="Arial" w:cs="Arial"/>
              </w:rPr>
              <w:t>Sodium (ppm)</w:t>
            </w:r>
          </w:p>
        </w:tc>
        <w:tc>
          <w:tcPr>
            <w:tcW w:w="1345" w:type="dxa"/>
            <w:tcMar>
              <w:left w:w="58" w:type="dxa"/>
              <w:right w:w="58" w:type="dxa"/>
            </w:tcMar>
          </w:tcPr>
          <w:p w14:paraId="2DC49168" w14:textId="7BFC08DC" w:rsidR="00684C7E" w:rsidRPr="008F2137" w:rsidRDefault="003F2CCB" w:rsidP="00684C7E">
            <w:pPr>
              <w:spacing w:before="40" w:after="40"/>
              <w:jc w:val="center"/>
              <w:rPr>
                <w:rFonts w:ascii="Arial" w:hAnsi="Arial" w:cs="Arial"/>
                <w:color w:val="000000" w:themeColor="text1"/>
              </w:rPr>
            </w:pPr>
            <w:r w:rsidRPr="008F2137">
              <w:rPr>
                <w:rFonts w:ascii="Arial" w:hAnsi="Arial" w:cs="Arial"/>
                <w:color w:val="000000" w:themeColor="text1"/>
              </w:rPr>
              <w:t>5-21-20</w:t>
            </w:r>
          </w:p>
        </w:tc>
        <w:tc>
          <w:tcPr>
            <w:tcW w:w="1260" w:type="dxa"/>
            <w:tcMar>
              <w:left w:w="58" w:type="dxa"/>
              <w:right w:w="58" w:type="dxa"/>
            </w:tcMar>
          </w:tcPr>
          <w:p w14:paraId="690B0D1C" w14:textId="35908CDE" w:rsidR="00684C7E" w:rsidRPr="008F2137" w:rsidRDefault="003F2CCB" w:rsidP="00684C7E">
            <w:pPr>
              <w:spacing w:before="40" w:after="40"/>
              <w:jc w:val="center"/>
              <w:rPr>
                <w:rFonts w:ascii="Arial" w:hAnsi="Arial" w:cs="Arial"/>
                <w:color w:val="FFFFFF" w:themeColor="background1"/>
              </w:rPr>
            </w:pPr>
            <w:r w:rsidRPr="008F2137">
              <w:rPr>
                <w:rFonts w:ascii="Arial" w:hAnsi="Arial" w:cs="Arial"/>
                <w:color w:val="000000" w:themeColor="text1"/>
              </w:rPr>
              <w:t>26</w:t>
            </w:r>
          </w:p>
        </w:tc>
        <w:tc>
          <w:tcPr>
            <w:tcW w:w="1530" w:type="dxa"/>
            <w:tcMar>
              <w:left w:w="58" w:type="dxa"/>
              <w:right w:w="58" w:type="dxa"/>
            </w:tcMar>
          </w:tcPr>
          <w:p w14:paraId="6802CC34" w14:textId="0AE52465" w:rsidR="00684C7E" w:rsidRPr="008F2137" w:rsidRDefault="003F2CCB" w:rsidP="00684C7E">
            <w:pPr>
              <w:spacing w:before="40" w:after="40"/>
              <w:jc w:val="center"/>
              <w:rPr>
                <w:rFonts w:ascii="Arial" w:hAnsi="Arial" w:cs="Arial"/>
                <w:color w:val="FFFFFF" w:themeColor="background1"/>
              </w:rPr>
            </w:pPr>
            <w:r w:rsidRPr="008F2137">
              <w:rPr>
                <w:rFonts w:ascii="Arial" w:hAnsi="Arial" w:cs="Arial"/>
                <w:color w:val="000000" w:themeColor="text1"/>
              </w:rPr>
              <w:t>N/A</w:t>
            </w:r>
          </w:p>
        </w:tc>
        <w:tc>
          <w:tcPr>
            <w:tcW w:w="810" w:type="dxa"/>
            <w:tcMar>
              <w:left w:w="58" w:type="dxa"/>
              <w:right w:w="58" w:type="dxa"/>
            </w:tcMar>
          </w:tcPr>
          <w:p w14:paraId="4E60C959" w14:textId="7EEC93C0" w:rsidR="00684C7E" w:rsidRPr="008F2137" w:rsidRDefault="003F2CCB" w:rsidP="003F2CCB">
            <w:pPr>
              <w:spacing w:before="40" w:after="40"/>
              <w:rPr>
                <w:rFonts w:ascii="Arial" w:hAnsi="Arial" w:cs="Arial"/>
              </w:rPr>
            </w:pPr>
            <w:r w:rsidRPr="008F2137">
              <w:rPr>
                <w:rFonts w:ascii="Arial" w:hAnsi="Arial" w:cs="Arial"/>
              </w:rPr>
              <w:t xml:space="preserve">None </w:t>
            </w:r>
          </w:p>
        </w:tc>
        <w:tc>
          <w:tcPr>
            <w:tcW w:w="1080" w:type="dxa"/>
            <w:tcMar>
              <w:left w:w="58" w:type="dxa"/>
              <w:right w:w="58" w:type="dxa"/>
            </w:tcMar>
          </w:tcPr>
          <w:p w14:paraId="721928BB" w14:textId="77777777" w:rsidR="00684C7E" w:rsidRPr="008F2137" w:rsidRDefault="00684C7E" w:rsidP="00684C7E">
            <w:pPr>
              <w:spacing w:before="40" w:after="40"/>
              <w:jc w:val="center"/>
              <w:rPr>
                <w:rFonts w:ascii="Arial" w:hAnsi="Arial" w:cs="Arial"/>
              </w:rPr>
            </w:pPr>
            <w:r w:rsidRPr="008F2137">
              <w:rPr>
                <w:rFonts w:ascii="Arial" w:hAnsi="Arial" w:cs="Arial"/>
              </w:rPr>
              <w:t>None</w:t>
            </w:r>
          </w:p>
        </w:tc>
        <w:tc>
          <w:tcPr>
            <w:tcW w:w="2561" w:type="dxa"/>
            <w:tcMar>
              <w:left w:w="58" w:type="dxa"/>
              <w:right w:w="58" w:type="dxa"/>
            </w:tcMar>
          </w:tcPr>
          <w:p w14:paraId="4A3C8020" w14:textId="77777777" w:rsidR="00684C7E" w:rsidRPr="008F2137" w:rsidRDefault="00684C7E" w:rsidP="00684C7E">
            <w:pPr>
              <w:spacing w:before="40" w:after="40"/>
              <w:rPr>
                <w:rFonts w:ascii="Arial" w:hAnsi="Arial" w:cs="Arial"/>
              </w:rPr>
            </w:pPr>
            <w:r w:rsidRPr="008F2137">
              <w:rPr>
                <w:rFonts w:ascii="Arial" w:hAnsi="Arial" w:cs="Arial"/>
              </w:rPr>
              <w:t>Salt present in the water and is generally naturally occurring</w:t>
            </w:r>
          </w:p>
        </w:tc>
      </w:tr>
      <w:tr w:rsidR="00684C7E" w:rsidRPr="005F082E" w14:paraId="2ACD2463" w14:textId="77777777" w:rsidTr="00CD78A4">
        <w:tc>
          <w:tcPr>
            <w:tcW w:w="2250" w:type="dxa"/>
          </w:tcPr>
          <w:p w14:paraId="01FDA3CE" w14:textId="77777777" w:rsidR="00684C7E" w:rsidRPr="008F2137" w:rsidRDefault="00684C7E" w:rsidP="00684C7E">
            <w:pPr>
              <w:spacing w:before="40" w:after="40"/>
              <w:rPr>
                <w:rFonts w:ascii="Arial" w:hAnsi="Arial" w:cs="Arial"/>
              </w:rPr>
            </w:pPr>
            <w:r w:rsidRPr="008F2137">
              <w:rPr>
                <w:rFonts w:ascii="Arial" w:hAnsi="Arial" w:cs="Arial"/>
              </w:rPr>
              <w:t>Hardness (ppm)</w:t>
            </w:r>
          </w:p>
        </w:tc>
        <w:tc>
          <w:tcPr>
            <w:tcW w:w="1345" w:type="dxa"/>
            <w:tcMar>
              <w:left w:w="58" w:type="dxa"/>
              <w:right w:w="58" w:type="dxa"/>
            </w:tcMar>
          </w:tcPr>
          <w:p w14:paraId="7A81C45D" w14:textId="58330CE3" w:rsidR="00684C7E" w:rsidRPr="008F2137" w:rsidRDefault="003F2CCB" w:rsidP="00684C7E">
            <w:pPr>
              <w:spacing w:before="40" w:after="40"/>
              <w:jc w:val="center"/>
              <w:rPr>
                <w:rFonts w:ascii="Arial" w:hAnsi="Arial" w:cs="Arial"/>
                <w:color w:val="FFFFFF" w:themeColor="background1"/>
              </w:rPr>
            </w:pPr>
            <w:r w:rsidRPr="008F2137">
              <w:rPr>
                <w:rFonts w:ascii="Arial" w:hAnsi="Arial" w:cs="Arial"/>
                <w:color w:val="000000" w:themeColor="text1"/>
              </w:rPr>
              <w:t>5-21-20</w:t>
            </w:r>
          </w:p>
        </w:tc>
        <w:tc>
          <w:tcPr>
            <w:tcW w:w="1260" w:type="dxa"/>
            <w:tcMar>
              <w:left w:w="58" w:type="dxa"/>
              <w:right w:w="58" w:type="dxa"/>
            </w:tcMar>
          </w:tcPr>
          <w:p w14:paraId="5F571C45" w14:textId="39DB4A61" w:rsidR="00684C7E" w:rsidRPr="008F2137" w:rsidRDefault="003F2CCB" w:rsidP="00684C7E">
            <w:pPr>
              <w:spacing w:before="40" w:after="40"/>
              <w:jc w:val="center"/>
              <w:rPr>
                <w:rFonts w:ascii="Arial" w:hAnsi="Arial" w:cs="Arial"/>
                <w:color w:val="FFFFFF" w:themeColor="background1"/>
              </w:rPr>
            </w:pPr>
            <w:r w:rsidRPr="008F2137">
              <w:rPr>
                <w:rFonts w:ascii="Arial" w:hAnsi="Arial" w:cs="Arial"/>
                <w:color w:val="000000" w:themeColor="text1"/>
              </w:rPr>
              <w:t>92.0</w:t>
            </w:r>
          </w:p>
        </w:tc>
        <w:tc>
          <w:tcPr>
            <w:tcW w:w="1530" w:type="dxa"/>
            <w:tcMar>
              <w:left w:w="58" w:type="dxa"/>
              <w:right w:w="58" w:type="dxa"/>
            </w:tcMar>
          </w:tcPr>
          <w:p w14:paraId="2BE476FB" w14:textId="31413F7B" w:rsidR="00684C7E" w:rsidRPr="008F2137" w:rsidRDefault="003F2CCB" w:rsidP="00684C7E">
            <w:pPr>
              <w:spacing w:before="40" w:after="40"/>
              <w:jc w:val="center"/>
              <w:rPr>
                <w:rFonts w:ascii="Arial" w:hAnsi="Arial" w:cs="Arial"/>
                <w:color w:val="FFFFFF" w:themeColor="background1"/>
              </w:rPr>
            </w:pPr>
            <w:r w:rsidRPr="008F2137">
              <w:rPr>
                <w:rFonts w:ascii="Arial" w:hAnsi="Arial" w:cs="Arial"/>
                <w:color w:val="000000" w:themeColor="text1"/>
              </w:rPr>
              <w:t>N/A</w:t>
            </w:r>
          </w:p>
        </w:tc>
        <w:tc>
          <w:tcPr>
            <w:tcW w:w="810" w:type="dxa"/>
            <w:tcMar>
              <w:left w:w="58" w:type="dxa"/>
              <w:right w:w="58" w:type="dxa"/>
            </w:tcMar>
          </w:tcPr>
          <w:p w14:paraId="76B554F2" w14:textId="77777777" w:rsidR="00684C7E" w:rsidRPr="008F2137" w:rsidRDefault="00684C7E" w:rsidP="00684C7E">
            <w:pPr>
              <w:spacing w:before="40" w:after="40"/>
              <w:jc w:val="center"/>
              <w:rPr>
                <w:rFonts w:ascii="Arial" w:hAnsi="Arial" w:cs="Arial"/>
              </w:rPr>
            </w:pPr>
            <w:r w:rsidRPr="008F2137">
              <w:rPr>
                <w:rFonts w:ascii="Arial" w:hAnsi="Arial" w:cs="Arial"/>
              </w:rPr>
              <w:t>None</w:t>
            </w:r>
          </w:p>
        </w:tc>
        <w:tc>
          <w:tcPr>
            <w:tcW w:w="1080" w:type="dxa"/>
            <w:tcMar>
              <w:left w:w="58" w:type="dxa"/>
              <w:right w:w="58" w:type="dxa"/>
            </w:tcMar>
          </w:tcPr>
          <w:p w14:paraId="2588B8FC" w14:textId="77777777" w:rsidR="00684C7E" w:rsidRPr="008F2137" w:rsidRDefault="00684C7E" w:rsidP="00684C7E">
            <w:pPr>
              <w:spacing w:before="40" w:after="40"/>
              <w:jc w:val="center"/>
              <w:rPr>
                <w:rFonts w:ascii="Arial" w:hAnsi="Arial" w:cs="Arial"/>
              </w:rPr>
            </w:pPr>
            <w:r w:rsidRPr="008F2137">
              <w:rPr>
                <w:rFonts w:ascii="Arial" w:hAnsi="Arial" w:cs="Arial"/>
              </w:rPr>
              <w:t>None</w:t>
            </w:r>
          </w:p>
        </w:tc>
        <w:tc>
          <w:tcPr>
            <w:tcW w:w="2561" w:type="dxa"/>
            <w:tcMar>
              <w:left w:w="58" w:type="dxa"/>
              <w:right w:w="58" w:type="dxa"/>
            </w:tcMar>
          </w:tcPr>
          <w:p w14:paraId="092D52C6" w14:textId="77777777" w:rsidR="00684C7E" w:rsidRPr="008F2137" w:rsidRDefault="00684C7E" w:rsidP="00684C7E">
            <w:pPr>
              <w:spacing w:before="40" w:after="40"/>
              <w:rPr>
                <w:rFonts w:ascii="Arial" w:hAnsi="Arial" w:cs="Arial"/>
              </w:rPr>
            </w:pPr>
            <w:r w:rsidRPr="008F2137">
              <w:rPr>
                <w:rFonts w:ascii="Arial" w:hAnsi="Arial" w:cs="Arial"/>
              </w:rPr>
              <w:t>Sum of polyvalent cations present in the water, generally magnesium and calcium, and are usually naturally occurring</w:t>
            </w:r>
          </w:p>
        </w:tc>
      </w:tr>
    </w:tbl>
    <w:p w14:paraId="26E86F03" w14:textId="792DCD26" w:rsidR="005D3708" w:rsidRPr="005F082E" w:rsidRDefault="005D3708" w:rsidP="00070C22">
      <w:pPr>
        <w:pStyle w:val="Caption"/>
      </w:pPr>
      <w:r w:rsidRPr="005F082E">
        <w:t xml:space="preserve">Table </w:t>
      </w:r>
      <w:fldSimple w:instr=" SEQ Table \* ARABIC ">
        <w:r w:rsidR="00397D90">
          <w:rPr>
            <w:noProof/>
          </w:rPr>
          <w:t>4</w:t>
        </w:r>
      </w:fldSimple>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720"/>
        <w:gridCol w:w="810"/>
        <w:gridCol w:w="1080"/>
        <w:gridCol w:w="900"/>
        <w:gridCol w:w="3641"/>
      </w:tblGrid>
      <w:tr w:rsidR="005D3708" w:rsidRPr="005F082E" w14:paraId="4FC0937E" w14:textId="77777777" w:rsidTr="003B41C1">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72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81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08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90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364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6E69EB" w:rsidRPr="00FE7F73" w14:paraId="7C96DD6F" w14:textId="77777777" w:rsidTr="003B41C1">
        <w:trPr>
          <w:trHeight w:val="1223"/>
        </w:trPr>
        <w:tc>
          <w:tcPr>
            <w:tcW w:w="2245" w:type="dxa"/>
            <w:tcMar>
              <w:left w:w="58" w:type="dxa"/>
              <w:right w:w="58" w:type="dxa"/>
            </w:tcMar>
          </w:tcPr>
          <w:p w14:paraId="29E71AAC" w14:textId="0F752808" w:rsidR="006E69EB" w:rsidRPr="008F2137" w:rsidRDefault="006E69EB" w:rsidP="006E69EB">
            <w:pPr>
              <w:keepNext/>
              <w:keepLines/>
              <w:spacing w:before="40" w:after="40"/>
              <w:ind w:left="30"/>
              <w:jc w:val="both"/>
              <w:rPr>
                <w:rFonts w:ascii="Arial" w:hAnsi="Arial" w:cs="Arial"/>
                <w:color w:val="000000" w:themeColor="text1"/>
              </w:rPr>
            </w:pPr>
            <w:r w:rsidRPr="008F2137">
              <w:rPr>
                <w:rFonts w:ascii="Arial" w:hAnsi="Arial" w:cs="Arial"/>
              </w:rPr>
              <w:t>TTHMs [Total Trihalomethanes] (µg/L)</w:t>
            </w:r>
          </w:p>
        </w:tc>
        <w:tc>
          <w:tcPr>
            <w:tcW w:w="1440" w:type="dxa"/>
          </w:tcPr>
          <w:p w14:paraId="21F7006B" w14:textId="2813E778" w:rsidR="006E69EB" w:rsidRPr="008F2137" w:rsidRDefault="006E69EB" w:rsidP="006E69EB">
            <w:pPr>
              <w:keepNext/>
              <w:keepLines/>
              <w:spacing w:before="40" w:after="40"/>
              <w:jc w:val="center"/>
              <w:rPr>
                <w:rFonts w:ascii="Arial" w:hAnsi="Arial" w:cs="Arial"/>
                <w:color w:val="000000" w:themeColor="text1"/>
              </w:rPr>
            </w:pPr>
            <w:r w:rsidRPr="008F2137">
              <w:rPr>
                <w:rFonts w:ascii="Arial" w:hAnsi="Arial" w:cs="Arial"/>
                <w:color w:val="000000" w:themeColor="text1"/>
              </w:rPr>
              <w:t>8-17-20</w:t>
            </w:r>
          </w:p>
        </w:tc>
        <w:tc>
          <w:tcPr>
            <w:tcW w:w="720" w:type="dxa"/>
          </w:tcPr>
          <w:p w14:paraId="1BD7CABC" w14:textId="02459515" w:rsidR="006E69EB" w:rsidRPr="008F2137" w:rsidRDefault="006E69EB" w:rsidP="006E69EB">
            <w:pPr>
              <w:keepNext/>
              <w:keepLines/>
              <w:spacing w:before="40" w:after="40"/>
              <w:jc w:val="center"/>
              <w:rPr>
                <w:rFonts w:ascii="Arial" w:hAnsi="Arial" w:cs="Arial"/>
                <w:color w:val="000000" w:themeColor="text1"/>
              </w:rPr>
            </w:pPr>
            <w:r w:rsidRPr="008F2137">
              <w:rPr>
                <w:rFonts w:ascii="Arial" w:hAnsi="Arial" w:cs="Arial"/>
                <w:color w:val="000000" w:themeColor="text1"/>
              </w:rPr>
              <w:t>ND</w:t>
            </w:r>
          </w:p>
        </w:tc>
        <w:tc>
          <w:tcPr>
            <w:tcW w:w="810" w:type="dxa"/>
          </w:tcPr>
          <w:p w14:paraId="40895B2C" w14:textId="2148A185" w:rsidR="006E69EB" w:rsidRPr="008F2137" w:rsidRDefault="006E69EB" w:rsidP="006E69EB">
            <w:pPr>
              <w:keepNext/>
              <w:keepLines/>
              <w:spacing w:before="40" w:after="40"/>
              <w:jc w:val="center"/>
              <w:rPr>
                <w:rFonts w:ascii="Arial" w:hAnsi="Arial" w:cs="Arial"/>
                <w:color w:val="000000" w:themeColor="text1"/>
              </w:rPr>
            </w:pPr>
            <w:r w:rsidRPr="008F2137">
              <w:rPr>
                <w:rFonts w:ascii="Arial" w:hAnsi="Arial" w:cs="Arial"/>
                <w:color w:val="000000" w:themeColor="text1"/>
              </w:rPr>
              <w:t>N/A</w:t>
            </w:r>
          </w:p>
        </w:tc>
        <w:tc>
          <w:tcPr>
            <w:tcW w:w="1080" w:type="dxa"/>
          </w:tcPr>
          <w:p w14:paraId="707B8EC2" w14:textId="7281D98C" w:rsidR="006E69EB" w:rsidRPr="008F2137" w:rsidRDefault="006E69EB" w:rsidP="006E69EB">
            <w:pPr>
              <w:keepNext/>
              <w:keepLines/>
              <w:spacing w:before="40" w:after="40"/>
              <w:jc w:val="center"/>
              <w:rPr>
                <w:rFonts w:ascii="Arial" w:hAnsi="Arial" w:cs="Arial"/>
                <w:color w:val="000000" w:themeColor="text1"/>
              </w:rPr>
            </w:pPr>
            <w:r w:rsidRPr="008F2137">
              <w:rPr>
                <w:rFonts w:ascii="Arial" w:hAnsi="Arial" w:cs="Arial"/>
              </w:rPr>
              <w:t>80</w:t>
            </w:r>
          </w:p>
        </w:tc>
        <w:tc>
          <w:tcPr>
            <w:tcW w:w="900" w:type="dxa"/>
          </w:tcPr>
          <w:p w14:paraId="4F209845" w14:textId="2E2803AE" w:rsidR="006E69EB" w:rsidRPr="008F2137" w:rsidRDefault="006E69EB" w:rsidP="006E69EB">
            <w:pPr>
              <w:keepNext/>
              <w:keepLines/>
              <w:spacing w:before="40" w:after="40"/>
              <w:jc w:val="center"/>
              <w:rPr>
                <w:rFonts w:ascii="Arial" w:hAnsi="Arial" w:cs="Arial"/>
                <w:color w:val="000000" w:themeColor="text1"/>
              </w:rPr>
            </w:pPr>
            <w:r w:rsidRPr="008F2137">
              <w:rPr>
                <w:rFonts w:ascii="Arial" w:hAnsi="Arial" w:cs="Arial"/>
              </w:rPr>
              <w:t>N/A</w:t>
            </w:r>
          </w:p>
        </w:tc>
        <w:tc>
          <w:tcPr>
            <w:tcW w:w="3641" w:type="dxa"/>
          </w:tcPr>
          <w:p w14:paraId="307E6935" w14:textId="43B77BC2" w:rsidR="006E69EB" w:rsidRPr="008F2137" w:rsidRDefault="006E69EB" w:rsidP="006E69EB">
            <w:pPr>
              <w:keepNext/>
              <w:keepLines/>
              <w:spacing w:before="40" w:after="40"/>
              <w:jc w:val="center"/>
              <w:rPr>
                <w:rFonts w:ascii="Arial" w:hAnsi="Arial" w:cs="Arial"/>
                <w:color w:val="000000" w:themeColor="text1"/>
              </w:rPr>
            </w:pPr>
            <w:r w:rsidRPr="008F2137">
              <w:rPr>
                <w:rFonts w:ascii="Arial" w:hAnsi="Arial" w:cs="Arial"/>
              </w:rPr>
              <w:t>Byproduct of drinking water disinfection</w:t>
            </w:r>
          </w:p>
        </w:tc>
      </w:tr>
      <w:tr w:rsidR="006E69EB" w:rsidRPr="00FE7F73" w14:paraId="7E778FAF" w14:textId="77777777" w:rsidTr="003B41C1">
        <w:trPr>
          <w:trHeight w:val="432"/>
        </w:trPr>
        <w:tc>
          <w:tcPr>
            <w:tcW w:w="2245" w:type="dxa"/>
            <w:tcMar>
              <w:left w:w="58" w:type="dxa"/>
              <w:right w:w="58" w:type="dxa"/>
            </w:tcMar>
          </w:tcPr>
          <w:p w14:paraId="2BC454A4" w14:textId="441ECAA9" w:rsidR="006E69EB" w:rsidRPr="008F2137" w:rsidRDefault="006E69EB" w:rsidP="006E69EB">
            <w:pPr>
              <w:spacing w:before="40" w:after="40"/>
              <w:ind w:left="30"/>
              <w:jc w:val="both"/>
              <w:rPr>
                <w:rFonts w:ascii="Arial" w:hAnsi="Arial" w:cs="Arial"/>
                <w:color w:val="000000" w:themeColor="text1"/>
              </w:rPr>
            </w:pPr>
            <w:r w:rsidRPr="008F2137">
              <w:rPr>
                <w:rFonts w:ascii="Arial" w:hAnsi="Arial" w:cs="Arial"/>
              </w:rPr>
              <w:t>HAA5 [Sum of 5 Haloacetic Acids] (µg/L)</w:t>
            </w:r>
          </w:p>
        </w:tc>
        <w:tc>
          <w:tcPr>
            <w:tcW w:w="1440" w:type="dxa"/>
          </w:tcPr>
          <w:p w14:paraId="25EFD446" w14:textId="6FED2C30" w:rsidR="006E69EB" w:rsidRPr="008F2137" w:rsidRDefault="006E69EB" w:rsidP="006E69EB">
            <w:pPr>
              <w:spacing w:before="40" w:after="40"/>
              <w:jc w:val="center"/>
              <w:rPr>
                <w:rFonts w:ascii="Arial" w:hAnsi="Arial" w:cs="Arial"/>
                <w:color w:val="000000" w:themeColor="text1"/>
              </w:rPr>
            </w:pPr>
            <w:r w:rsidRPr="008F2137">
              <w:rPr>
                <w:rFonts w:ascii="Arial" w:hAnsi="Arial" w:cs="Arial"/>
                <w:color w:val="000000" w:themeColor="text1"/>
              </w:rPr>
              <w:t>8-17-20</w:t>
            </w:r>
          </w:p>
        </w:tc>
        <w:tc>
          <w:tcPr>
            <w:tcW w:w="720" w:type="dxa"/>
          </w:tcPr>
          <w:p w14:paraId="7CAF39D9" w14:textId="256792B9" w:rsidR="006E69EB" w:rsidRPr="008F2137" w:rsidRDefault="006E69EB" w:rsidP="006E69EB">
            <w:pPr>
              <w:spacing w:before="40" w:after="40"/>
              <w:jc w:val="center"/>
              <w:rPr>
                <w:rFonts w:ascii="Arial" w:hAnsi="Arial" w:cs="Arial"/>
                <w:color w:val="000000" w:themeColor="text1"/>
              </w:rPr>
            </w:pPr>
            <w:r w:rsidRPr="008F2137">
              <w:rPr>
                <w:rFonts w:ascii="Arial" w:hAnsi="Arial" w:cs="Arial"/>
                <w:color w:val="000000" w:themeColor="text1"/>
              </w:rPr>
              <w:t>ND</w:t>
            </w:r>
          </w:p>
        </w:tc>
        <w:tc>
          <w:tcPr>
            <w:tcW w:w="810" w:type="dxa"/>
          </w:tcPr>
          <w:p w14:paraId="694B316A" w14:textId="380E03CC" w:rsidR="006E69EB" w:rsidRPr="008F2137" w:rsidRDefault="006E69EB" w:rsidP="006E69EB">
            <w:pPr>
              <w:spacing w:before="40" w:after="40"/>
              <w:jc w:val="center"/>
              <w:rPr>
                <w:rFonts w:ascii="Arial" w:hAnsi="Arial" w:cs="Arial"/>
                <w:color w:val="000000" w:themeColor="text1"/>
              </w:rPr>
            </w:pPr>
            <w:r w:rsidRPr="008F2137">
              <w:rPr>
                <w:rFonts w:ascii="Arial" w:hAnsi="Arial" w:cs="Arial"/>
                <w:color w:val="000000" w:themeColor="text1"/>
              </w:rPr>
              <w:t>N/A</w:t>
            </w:r>
          </w:p>
        </w:tc>
        <w:tc>
          <w:tcPr>
            <w:tcW w:w="1080" w:type="dxa"/>
          </w:tcPr>
          <w:p w14:paraId="04B3ABD1" w14:textId="06C30D2C" w:rsidR="006E69EB" w:rsidRPr="008F2137" w:rsidRDefault="006E69EB" w:rsidP="006E69EB">
            <w:pPr>
              <w:spacing w:before="40" w:after="40"/>
              <w:jc w:val="center"/>
              <w:rPr>
                <w:rFonts w:ascii="Arial" w:hAnsi="Arial" w:cs="Arial"/>
                <w:color w:val="000000" w:themeColor="text1"/>
              </w:rPr>
            </w:pPr>
            <w:r w:rsidRPr="008F2137">
              <w:rPr>
                <w:rFonts w:ascii="Arial" w:hAnsi="Arial" w:cs="Arial"/>
              </w:rPr>
              <w:t>60</w:t>
            </w:r>
          </w:p>
        </w:tc>
        <w:tc>
          <w:tcPr>
            <w:tcW w:w="900" w:type="dxa"/>
          </w:tcPr>
          <w:p w14:paraId="7BD33183" w14:textId="539BD689" w:rsidR="006E69EB" w:rsidRPr="008F2137" w:rsidRDefault="006E69EB" w:rsidP="006E69EB">
            <w:pPr>
              <w:spacing w:before="40" w:after="40"/>
              <w:jc w:val="center"/>
              <w:rPr>
                <w:rFonts w:ascii="Arial" w:hAnsi="Arial" w:cs="Arial"/>
                <w:color w:val="000000" w:themeColor="text1"/>
              </w:rPr>
            </w:pPr>
            <w:r w:rsidRPr="008F2137">
              <w:rPr>
                <w:rFonts w:ascii="Arial" w:hAnsi="Arial" w:cs="Arial"/>
              </w:rPr>
              <w:t>N/A</w:t>
            </w:r>
          </w:p>
        </w:tc>
        <w:tc>
          <w:tcPr>
            <w:tcW w:w="3641" w:type="dxa"/>
          </w:tcPr>
          <w:p w14:paraId="701F5E75" w14:textId="476530F2" w:rsidR="006E69EB" w:rsidRPr="008F2137" w:rsidRDefault="006E69EB" w:rsidP="006E69EB">
            <w:pPr>
              <w:spacing w:before="40" w:after="40"/>
              <w:jc w:val="center"/>
              <w:rPr>
                <w:rFonts w:ascii="Arial" w:hAnsi="Arial" w:cs="Arial"/>
                <w:color w:val="000000" w:themeColor="text1"/>
              </w:rPr>
            </w:pPr>
            <w:r w:rsidRPr="008F2137">
              <w:rPr>
                <w:rFonts w:ascii="Arial" w:hAnsi="Arial" w:cs="Arial"/>
              </w:rPr>
              <w:t>Byproduct of drinking water disinfection</w:t>
            </w:r>
          </w:p>
        </w:tc>
      </w:tr>
      <w:tr w:rsidR="006E69EB" w:rsidRPr="00FE7F73" w14:paraId="5A2E4EDA" w14:textId="77777777" w:rsidTr="003B41C1">
        <w:trPr>
          <w:trHeight w:val="432"/>
        </w:trPr>
        <w:tc>
          <w:tcPr>
            <w:tcW w:w="2245" w:type="dxa"/>
            <w:tcMar>
              <w:left w:w="58" w:type="dxa"/>
              <w:right w:w="58" w:type="dxa"/>
            </w:tcMar>
          </w:tcPr>
          <w:p w14:paraId="490802B3" w14:textId="4C1799BC" w:rsidR="006E69EB" w:rsidRPr="008F2137" w:rsidRDefault="006E69EB" w:rsidP="006E69EB">
            <w:pPr>
              <w:spacing w:before="40" w:after="40"/>
              <w:ind w:left="30"/>
              <w:jc w:val="both"/>
              <w:rPr>
                <w:rFonts w:ascii="Arial" w:hAnsi="Arial" w:cs="Arial"/>
                <w:color w:val="000000" w:themeColor="text1"/>
              </w:rPr>
            </w:pPr>
            <w:r w:rsidRPr="008F2137">
              <w:rPr>
                <w:rFonts w:ascii="Arial" w:hAnsi="Arial" w:cs="Arial"/>
              </w:rPr>
              <w:t>Gross Alpha Particle Activity (pCi/L)</w:t>
            </w:r>
          </w:p>
        </w:tc>
        <w:tc>
          <w:tcPr>
            <w:tcW w:w="1440" w:type="dxa"/>
          </w:tcPr>
          <w:p w14:paraId="02E44027" w14:textId="68AEF407" w:rsidR="006E69EB" w:rsidRDefault="006E69EB" w:rsidP="006E69EB">
            <w:pPr>
              <w:spacing w:before="40" w:after="40"/>
              <w:jc w:val="center"/>
              <w:rPr>
                <w:rFonts w:ascii="Arial" w:hAnsi="Arial" w:cs="Arial"/>
                <w:color w:val="000000" w:themeColor="text1"/>
              </w:rPr>
            </w:pPr>
            <w:r w:rsidRPr="008F2137">
              <w:rPr>
                <w:rFonts w:ascii="Arial" w:hAnsi="Arial" w:cs="Arial"/>
                <w:color w:val="000000" w:themeColor="text1"/>
              </w:rPr>
              <w:t>5-19-20</w:t>
            </w:r>
          </w:p>
          <w:p w14:paraId="1AD4AFEC" w14:textId="5B24BA95" w:rsidR="002B2611" w:rsidRDefault="002B2611" w:rsidP="006E69EB">
            <w:pPr>
              <w:spacing w:before="40" w:after="40"/>
              <w:jc w:val="center"/>
              <w:rPr>
                <w:rFonts w:ascii="Arial" w:hAnsi="Arial" w:cs="Arial"/>
                <w:color w:val="000000" w:themeColor="text1"/>
              </w:rPr>
            </w:pPr>
            <w:r>
              <w:rPr>
                <w:rFonts w:ascii="Arial" w:hAnsi="Arial" w:cs="Arial"/>
                <w:color w:val="000000" w:themeColor="text1"/>
              </w:rPr>
              <w:t>5-21-20</w:t>
            </w:r>
          </w:p>
          <w:p w14:paraId="2B16C12B" w14:textId="5078BBD1" w:rsidR="002B2611" w:rsidRPr="008F2137" w:rsidRDefault="002B2611" w:rsidP="006E69EB">
            <w:pPr>
              <w:spacing w:before="40" w:after="40"/>
              <w:jc w:val="center"/>
              <w:rPr>
                <w:rFonts w:ascii="Arial" w:hAnsi="Arial" w:cs="Arial"/>
                <w:color w:val="000000" w:themeColor="text1"/>
              </w:rPr>
            </w:pPr>
            <w:r>
              <w:rPr>
                <w:rFonts w:ascii="Arial" w:hAnsi="Arial" w:cs="Arial"/>
                <w:color w:val="000000" w:themeColor="text1"/>
              </w:rPr>
              <w:t>8-17-20</w:t>
            </w:r>
          </w:p>
          <w:p w14:paraId="535C6478" w14:textId="6B959281" w:rsidR="006E69EB" w:rsidRPr="008F2137" w:rsidRDefault="006E69EB" w:rsidP="006E69EB">
            <w:pPr>
              <w:spacing w:before="40" w:after="40"/>
              <w:jc w:val="center"/>
              <w:rPr>
                <w:rFonts w:ascii="Arial" w:hAnsi="Arial" w:cs="Arial"/>
                <w:color w:val="000000" w:themeColor="text1"/>
              </w:rPr>
            </w:pPr>
            <w:r w:rsidRPr="008F2137">
              <w:rPr>
                <w:rFonts w:ascii="Arial" w:hAnsi="Arial" w:cs="Arial"/>
                <w:color w:val="000000" w:themeColor="text1"/>
              </w:rPr>
              <w:t>11-24-20</w:t>
            </w:r>
          </w:p>
        </w:tc>
        <w:tc>
          <w:tcPr>
            <w:tcW w:w="720" w:type="dxa"/>
          </w:tcPr>
          <w:p w14:paraId="1A872876" w14:textId="780044B6" w:rsidR="006E69EB" w:rsidRPr="008F2137" w:rsidRDefault="002B2611" w:rsidP="006E69EB">
            <w:pPr>
              <w:spacing w:before="40" w:after="40"/>
              <w:jc w:val="center"/>
              <w:rPr>
                <w:rFonts w:ascii="Arial" w:hAnsi="Arial" w:cs="Arial"/>
                <w:color w:val="000000" w:themeColor="text1"/>
              </w:rPr>
            </w:pPr>
            <w:r>
              <w:rPr>
                <w:rFonts w:ascii="Arial" w:hAnsi="Arial" w:cs="Arial"/>
                <w:color w:val="000000" w:themeColor="text1"/>
              </w:rPr>
              <w:t>7.38</w:t>
            </w:r>
          </w:p>
        </w:tc>
        <w:tc>
          <w:tcPr>
            <w:tcW w:w="810" w:type="dxa"/>
          </w:tcPr>
          <w:p w14:paraId="4E27FAAD" w14:textId="715932D4" w:rsidR="006E69EB" w:rsidRPr="008F2137" w:rsidRDefault="00643746" w:rsidP="002B2611">
            <w:pPr>
              <w:spacing w:before="40" w:after="40"/>
              <w:rPr>
                <w:rFonts w:ascii="Arial" w:hAnsi="Arial" w:cs="Arial"/>
                <w:color w:val="000000" w:themeColor="text1"/>
              </w:rPr>
            </w:pPr>
            <w:r>
              <w:rPr>
                <w:rFonts w:ascii="Arial" w:hAnsi="Arial" w:cs="Arial"/>
                <w:color w:val="000000" w:themeColor="text1"/>
              </w:rPr>
              <w:t>4.77-8.76</w:t>
            </w:r>
          </w:p>
        </w:tc>
        <w:tc>
          <w:tcPr>
            <w:tcW w:w="1080" w:type="dxa"/>
          </w:tcPr>
          <w:p w14:paraId="6EC8A772" w14:textId="2D375723" w:rsidR="006E69EB" w:rsidRPr="008F2137" w:rsidRDefault="006E69EB" w:rsidP="006E69EB">
            <w:pPr>
              <w:spacing w:before="40" w:after="40"/>
              <w:jc w:val="center"/>
              <w:rPr>
                <w:rFonts w:ascii="Arial" w:hAnsi="Arial" w:cs="Arial"/>
                <w:color w:val="000000" w:themeColor="text1"/>
              </w:rPr>
            </w:pPr>
            <w:r w:rsidRPr="008F2137">
              <w:rPr>
                <w:rFonts w:ascii="Arial" w:hAnsi="Arial" w:cs="Arial"/>
              </w:rPr>
              <w:t>15</w:t>
            </w:r>
          </w:p>
        </w:tc>
        <w:tc>
          <w:tcPr>
            <w:tcW w:w="900" w:type="dxa"/>
          </w:tcPr>
          <w:p w14:paraId="22CCB022" w14:textId="60D70F97" w:rsidR="006E69EB" w:rsidRPr="008F2137" w:rsidRDefault="006E69EB" w:rsidP="006E69EB">
            <w:pPr>
              <w:spacing w:before="40" w:after="40"/>
              <w:jc w:val="center"/>
              <w:rPr>
                <w:rFonts w:ascii="Arial" w:hAnsi="Arial" w:cs="Arial"/>
                <w:color w:val="000000" w:themeColor="text1"/>
              </w:rPr>
            </w:pPr>
            <w:r w:rsidRPr="008F2137">
              <w:rPr>
                <w:rFonts w:ascii="Arial" w:hAnsi="Arial" w:cs="Arial"/>
              </w:rPr>
              <w:t>(0)</w:t>
            </w:r>
          </w:p>
        </w:tc>
        <w:tc>
          <w:tcPr>
            <w:tcW w:w="3641" w:type="dxa"/>
          </w:tcPr>
          <w:p w14:paraId="218DDB99" w14:textId="3CD50329" w:rsidR="006E69EB" w:rsidRPr="008F2137" w:rsidRDefault="006E69EB" w:rsidP="006E69EB">
            <w:pPr>
              <w:spacing w:before="40" w:after="40"/>
              <w:jc w:val="center"/>
              <w:rPr>
                <w:rFonts w:ascii="Arial" w:hAnsi="Arial" w:cs="Arial"/>
                <w:color w:val="000000" w:themeColor="text1"/>
              </w:rPr>
            </w:pPr>
            <w:r w:rsidRPr="008F2137">
              <w:rPr>
                <w:rFonts w:ascii="Arial" w:hAnsi="Arial" w:cs="Arial"/>
              </w:rPr>
              <w:t>Erosion of natural deposits</w:t>
            </w:r>
          </w:p>
        </w:tc>
      </w:tr>
      <w:tr w:rsidR="003F2CCB" w:rsidRPr="00FE7F73" w14:paraId="79E4223C" w14:textId="77777777" w:rsidTr="003B41C1">
        <w:trPr>
          <w:trHeight w:val="432"/>
        </w:trPr>
        <w:tc>
          <w:tcPr>
            <w:tcW w:w="2245" w:type="dxa"/>
            <w:tcMar>
              <w:left w:w="58" w:type="dxa"/>
              <w:right w:w="58" w:type="dxa"/>
            </w:tcMar>
          </w:tcPr>
          <w:p w14:paraId="4A880994" w14:textId="084320A7" w:rsidR="003F2CCB" w:rsidRPr="008F2137" w:rsidRDefault="003F2CCB" w:rsidP="003F2CCB">
            <w:pPr>
              <w:spacing w:before="40" w:after="40"/>
              <w:ind w:left="30"/>
              <w:jc w:val="both"/>
              <w:rPr>
                <w:rFonts w:ascii="Arial" w:hAnsi="Arial" w:cs="Arial"/>
              </w:rPr>
            </w:pPr>
            <w:r w:rsidRPr="008F2137">
              <w:rPr>
                <w:rFonts w:ascii="Arial" w:hAnsi="Arial" w:cs="Arial"/>
              </w:rPr>
              <w:t>Nitrate (mg/L)</w:t>
            </w:r>
          </w:p>
        </w:tc>
        <w:tc>
          <w:tcPr>
            <w:tcW w:w="1440" w:type="dxa"/>
          </w:tcPr>
          <w:p w14:paraId="5FE44449" w14:textId="2B1E9221" w:rsidR="003F2CCB" w:rsidRPr="008F2137" w:rsidRDefault="003F2CCB" w:rsidP="003F2CCB">
            <w:pPr>
              <w:spacing w:before="40" w:after="40"/>
              <w:jc w:val="center"/>
              <w:rPr>
                <w:rFonts w:ascii="Arial" w:hAnsi="Arial" w:cs="Arial"/>
                <w:color w:val="000000" w:themeColor="text1"/>
              </w:rPr>
            </w:pPr>
            <w:r w:rsidRPr="008F2137">
              <w:rPr>
                <w:rFonts w:ascii="Arial" w:hAnsi="Arial" w:cs="Arial"/>
                <w:color w:val="000000" w:themeColor="text1"/>
              </w:rPr>
              <w:t>5-21-20</w:t>
            </w:r>
          </w:p>
        </w:tc>
        <w:tc>
          <w:tcPr>
            <w:tcW w:w="720" w:type="dxa"/>
          </w:tcPr>
          <w:p w14:paraId="531C9656" w14:textId="4655A87E" w:rsidR="003F2CCB" w:rsidRPr="008F2137" w:rsidRDefault="003F2CCB" w:rsidP="003F2CCB">
            <w:pPr>
              <w:spacing w:before="40" w:after="40"/>
              <w:jc w:val="center"/>
              <w:rPr>
                <w:rFonts w:ascii="Arial" w:hAnsi="Arial" w:cs="Arial"/>
                <w:color w:val="000000" w:themeColor="text1"/>
              </w:rPr>
            </w:pPr>
            <w:r w:rsidRPr="008F2137">
              <w:rPr>
                <w:rFonts w:ascii="Arial" w:hAnsi="Arial" w:cs="Arial"/>
                <w:color w:val="000000" w:themeColor="text1"/>
              </w:rPr>
              <w:t>1.2</w:t>
            </w:r>
          </w:p>
        </w:tc>
        <w:tc>
          <w:tcPr>
            <w:tcW w:w="810" w:type="dxa"/>
          </w:tcPr>
          <w:p w14:paraId="0AC037B7" w14:textId="6D7D1D04" w:rsidR="003F2CCB" w:rsidRPr="008F2137" w:rsidRDefault="003F2CCB" w:rsidP="003F2CCB">
            <w:pPr>
              <w:spacing w:before="40" w:after="40"/>
              <w:jc w:val="center"/>
              <w:rPr>
                <w:rFonts w:ascii="Arial" w:hAnsi="Arial" w:cs="Arial"/>
                <w:color w:val="000000" w:themeColor="text1"/>
              </w:rPr>
            </w:pPr>
            <w:r w:rsidRPr="008F2137">
              <w:rPr>
                <w:rFonts w:ascii="Arial" w:hAnsi="Arial" w:cs="Arial"/>
                <w:color w:val="000000" w:themeColor="text1"/>
              </w:rPr>
              <w:t xml:space="preserve">N/A </w:t>
            </w:r>
          </w:p>
        </w:tc>
        <w:tc>
          <w:tcPr>
            <w:tcW w:w="1080" w:type="dxa"/>
          </w:tcPr>
          <w:p w14:paraId="0B260C20" w14:textId="4B7A4902" w:rsidR="003F2CCB" w:rsidRPr="008F2137" w:rsidRDefault="003F2CCB" w:rsidP="003F2CCB">
            <w:pPr>
              <w:spacing w:before="40" w:after="40"/>
              <w:jc w:val="center"/>
              <w:rPr>
                <w:rFonts w:ascii="Arial" w:hAnsi="Arial" w:cs="Arial"/>
              </w:rPr>
            </w:pPr>
            <w:r w:rsidRPr="008F2137">
              <w:rPr>
                <w:rFonts w:ascii="Arial" w:hAnsi="Arial" w:cs="Arial"/>
              </w:rPr>
              <w:t>10</w:t>
            </w:r>
            <w:r w:rsidRPr="008F2137">
              <w:rPr>
                <w:rFonts w:ascii="Arial" w:hAnsi="Arial" w:cs="Arial"/>
              </w:rPr>
              <w:br/>
              <w:t>(as N)</w:t>
            </w:r>
          </w:p>
        </w:tc>
        <w:tc>
          <w:tcPr>
            <w:tcW w:w="900" w:type="dxa"/>
          </w:tcPr>
          <w:p w14:paraId="4DABD448" w14:textId="2D4FAE6A" w:rsidR="003F2CCB" w:rsidRPr="008F2137" w:rsidRDefault="003F2CCB" w:rsidP="003F2CCB">
            <w:pPr>
              <w:spacing w:before="40" w:after="40"/>
              <w:jc w:val="center"/>
              <w:rPr>
                <w:rFonts w:ascii="Arial" w:hAnsi="Arial" w:cs="Arial"/>
              </w:rPr>
            </w:pPr>
            <w:r w:rsidRPr="008F2137">
              <w:rPr>
                <w:rFonts w:ascii="Arial" w:hAnsi="Arial" w:cs="Arial"/>
              </w:rPr>
              <w:t>10</w:t>
            </w:r>
            <w:r w:rsidRPr="008F2137">
              <w:rPr>
                <w:rFonts w:ascii="Arial" w:hAnsi="Arial" w:cs="Arial"/>
              </w:rPr>
              <w:br/>
              <w:t>(as N)</w:t>
            </w:r>
          </w:p>
        </w:tc>
        <w:tc>
          <w:tcPr>
            <w:tcW w:w="3641" w:type="dxa"/>
          </w:tcPr>
          <w:p w14:paraId="53FBB1E3" w14:textId="64E2E66E" w:rsidR="003F2CCB" w:rsidRPr="008F2137" w:rsidRDefault="003F2CCB" w:rsidP="003F2CCB">
            <w:pPr>
              <w:spacing w:before="40" w:after="40"/>
              <w:jc w:val="center"/>
              <w:rPr>
                <w:rFonts w:ascii="Arial" w:hAnsi="Arial" w:cs="Arial"/>
              </w:rPr>
            </w:pPr>
            <w:r w:rsidRPr="008F2137">
              <w:rPr>
                <w:rFonts w:ascii="Arial" w:hAnsi="Arial" w:cs="Arial"/>
              </w:rPr>
              <w:t>Runoff and leaching from fertilizer use; leaching from septic tanks and sewage; erosion of natural deposits</w:t>
            </w:r>
          </w:p>
        </w:tc>
      </w:tr>
      <w:tr w:rsidR="003F2CCB" w:rsidRPr="00FE7F73" w14:paraId="4D1D9775" w14:textId="77777777" w:rsidTr="003B41C1">
        <w:trPr>
          <w:trHeight w:val="432"/>
        </w:trPr>
        <w:tc>
          <w:tcPr>
            <w:tcW w:w="2245" w:type="dxa"/>
            <w:tcMar>
              <w:left w:w="58" w:type="dxa"/>
              <w:right w:w="58" w:type="dxa"/>
            </w:tcMar>
          </w:tcPr>
          <w:p w14:paraId="320DF4E4" w14:textId="417BA7BD" w:rsidR="003F2CCB" w:rsidRPr="008F2137" w:rsidRDefault="003F2CCB" w:rsidP="003F2CCB">
            <w:pPr>
              <w:spacing w:before="40" w:after="40"/>
              <w:jc w:val="both"/>
              <w:rPr>
                <w:rFonts w:ascii="Arial" w:hAnsi="Arial" w:cs="Arial"/>
              </w:rPr>
            </w:pPr>
            <w:r w:rsidRPr="008F2137">
              <w:rPr>
                <w:rFonts w:ascii="Arial" w:hAnsi="Arial" w:cs="Arial"/>
              </w:rPr>
              <w:t>Arsenic (µg/L)</w:t>
            </w:r>
          </w:p>
        </w:tc>
        <w:tc>
          <w:tcPr>
            <w:tcW w:w="1440" w:type="dxa"/>
          </w:tcPr>
          <w:p w14:paraId="3E199DEE" w14:textId="4A7B7C96" w:rsidR="00665DC0" w:rsidRDefault="00665DC0" w:rsidP="003F2CCB">
            <w:pPr>
              <w:spacing w:before="40" w:after="40"/>
              <w:jc w:val="center"/>
              <w:rPr>
                <w:rFonts w:ascii="Arial" w:hAnsi="Arial" w:cs="Arial"/>
                <w:color w:val="000000" w:themeColor="text1"/>
              </w:rPr>
            </w:pPr>
            <w:r w:rsidRPr="008F2137">
              <w:rPr>
                <w:rFonts w:ascii="Arial" w:hAnsi="Arial" w:cs="Arial"/>
                <w:color w:val="000000" w:themeColor="text1"/>
              </w:rPr>
              <w:t>5-21-20</w:t>
            </w:r>
          </w:p>
          <w:p w14:paraId="7E67753C" w14:textId="7D2107D4" w:rsidR="002B2611" w:rsidRPr="008F2137" w:rsidRDefault="002B2611" w:rsidP="003F2CCB">
            <w:pPr>
              <w:spacing w:before="40" w:after="40"/>
              <w:jc w:val="center"/>
              <w:rPr>
                <w:rFonts w:ascii="Arial" w:hAnsi="Arial" w:cs="Arial"/>
                <w:color w:val="000000" w:themeColor="text1"/>
              </w:rPr>
            </w:pPr>
            <w:r>
              <w:rPr>
                <w:rFonts w:ascii="Arial" w:hAnsi="Arial" w:cs="Arial"/>
                <w:color w:val="000000" w:themeColor="text1"/>
              </w:rPr>
              <w:t>8-17-20</w:t>
            </w:r>
          </w:p>
          <w:p w14:paraId="5C789C4D" w14:textId="28BA2ADF" w:rsidR="003F2CCB" w:rsidRPr="008F2137" w:rsidRDefault="003F2CCB" w:rsidP="003F2CCB">
            <w:pPr>
              <w:spacing w:before="40" w:after="40"/>
              <w:jc w:val="center"/>
              <w:rPr>
                <w:rFonts w:ascii="Arial" w:hAnsi="Arial" w:cs="Arial"/>
                <w:color w:val="000000" w:themeColor="text1"/>
              </w:rPr>
            </w:pPr>
            <w:r w:rsidRPr="008F2137">
              <w:rPr>
                <w:rFonts w:ascii="Arial" w:hAnsi="Arial" w:cs="Arial"/>
                <w:color w:val="000000" w:themeColor="text1"/>
              </w:rPr>
              <w:t>10-20-20</w:t>
            </w:r>
          </w:p>
        </w:tc>
        <w:tc>
          <w:tcPr>
            <w:tcW w:w="720" w:type="dxa"/>
          </w:tcPr>
          <w:p w14:paraId="1A112F22" w14:textId="0DEFE32E" w:rsidR="003F2CCB" w:rsidRPr="008F2137" w:rsidRDefault="002B2611" w:rsidP="003F2CCB">
            <w:pPr>
              <w:spacing w:before="40" w:after="40"/>
              <w:jc w:val="center"/>
              <w:rPr>
                <w:rFonts w:ascii="Arial" w:hAnsi="Arial" w:cs="Arial"/>
                <w:color w:val="000000" w:themeColor="text1"/>
              </w:rPr>
            </w:pPr>
            <w:r>
              <w:rPr>
                <w:rFonts w:ascii="Arial" w:hAnsi="Arial" w:cs="Arial"/>
                <w:color w:val="000000" w:themeColor="text1"/>
              </w:rPr>
              <w:t>6.23</w:t>
            </w:r>
          </w:p>
        </w:tc>
        <w:tc>
          <w:tcPr>
            <w:tcW w:w="810" w:type="dxa"/>
          </w:tcPr>
          <w:p w14:paraId="2049FA2E" w14:textId="7E1B37B1" w:rsidR="003F2CCB" w:rsidRPr="008F2137" w:rsidRDefault="003F2CCB" w:rsidP="003F2CCB">
            <w:pPr>
              <w:spacing w:before="40" w:after="40"/>
              <w:jc w:val="center"/>
              <w:rPr>
                <w:rFonts w:ascii="Arial" w:hAnsi="Arial" w:cs="Arial"/>
                <w:color w:val="000000" w:themeColor="text1"/>
              </w:rPr>
            </w:pPr>
            <w:r w:rsidRPr="008F2137">
              <w:rPr>
                <w:rFonts w:ascii="Arial" w:hAnsi="Arial" w:cs="Arial"/>
                <w:color w:val="000000" w:themeColor="text1"/>
              </w:rPr>
              <w:t>5.2-7.9</w:t>
            </w:r>
          </w:p>
        </w:tc>
        <w:tc>
          <w:tcPr>
            <w:tcW w:w="1080" w:type="dxa"/>
          </w:tcPr>
          <w:p w14:paraId="510F6D7C" w14:textId="7555FB3C" w:rsidR="003F2CCB" w:rsidRPr="008F2137" w:rsidRDefault="003F2CCB" w:rsidP="003F2CCB">
            <w:pPr>
              <w:spacing w:before="40" w:after="40"/>
              <w:jc w:val="center"/>
              <w:rPr>
                <w:rFonts w:ascii="Arial" w:hAnsi="Arial" w:cs="Arial"/>
              </w:rPr>
            </w:pPr>
            <w:r w:rsidRPr="008F2137">
              <w:rPr>
                <w:rFonts w:ascii="Arial" w:hAnsi="Arial" w:cs="Arial"/>
              </w:rPr>
              <w:t>10</w:t>
            </w:r>
          </w:p>
        </w:tc>
        <w:tc>
          <w:tcPr>
            <w:tcW w:w="900" w:type="dxa"/>
          </w:tcPr>
          <w:p w14:paraId="57E7FF6B" w14:textId="7E942A86" w:rsidR="003F2CCB" w:rsidRPr="008F2137" w:rsidRDefault="003F2CCB" w:rsidP="003F2CCB">
            <w:pPr>
              <w:spacing w:before="40" w:after="40"/>
              <w:jc w:val="center"/>
              <w:rPr>
                <w:rFonts w:ascii="Arial" w:hAnsi="Arial" w:cs="Arial"/>
              </w:rPr>
            </w:pPr>
            <w:r w:rsidRPr="008F2137">
              <w:rPr>
                <w:rFonts w:ascii="Arial" w:hAnsi="Arial" w:cs="Arial"/>
              </w:rPr>
              <w:t>0.004</w:t>
            </w:r>
          </w:p>
        </w:tc>
        <w:tc>
          <w:tcPr>
            <w:tcW w:w="3641" w:type="dxa"/>
          </w:tcPr>
          <w:p w14:paraId="7A3E8FBF" w14:textId="15304F18" w:rsidR="003F2CCB" w:rsidRPr="008F2137" w:rsidRDefault="003F2CCB" w:rsidP="003F2CCB">
            <w:pPr>
              <w:spacing w:before="40" w:after="40"/>
              <w:jc w:val="center"/>
              <w:rPr>
                <w:rFonts w:ascii="Arial" w:hAnsi="Arial" w:cs="Arial"/>
              </w:rPr>
            </w:pPr>
            <w:r w:rsidRPr="008F2137">
              <w:rPr>
                <w:rFonts w:ascii="Arial" w:hAnsi="Arial" w:cs="Arial"/>
              </w:rPr>
              <w:t>Erosion of natural deposits; runoff from orchards; glass and electronics production wastes</w:t>
            </w:r>
          </w:p>
        </w:tc>
      </w:tr>
      <w:tr w:rsidR="00FE7F73" w:rsidRPr="00FE7F73" w14:paraId="6844A2AE" w14:textId="77777777" w:rsidTr="003B41C1">
        <w:trPr>
          <w:trHeight w:val="432"/>
        </w:trPr>
        <w:tc>
          <w:tcPr>
            <w:tcW w:w="2245" w:type="dxa"/>
            <w:tcMar>
              <w:left w:w="58" w:type="dxa"/>
              <w:right w:w="58" w:type="dxa"/>
            </w:tcMar>
          </w:tcPr>
          <w:p w14:paraId="584A0A78" w14:textId="15CB7618" w:rsidR="00FE7F73" w:rsidRPr="008F2137" w:rsidRDefault="00FE7F73" w:rsidP="00FE7F73">
            <w:pPr>
              <w:spacing w:before="40" w:after="40"/>
              <w:ind w:left="30"/>
              <w:jc w:val="both"/>
              <w:rPr>
                <w:rFonts w:ascii="Arial" w:hAnsi="Arial" w:cs="Arial"/>
              </w:rPr>
            </w:pPr>
            <w:r w:rsidRPr="008F2137">
              <w:rPr>
                <w:rFonts w:ascii="Arial" w:hAnsi="Arial" w:cs="Arial"/>
              </w:rPr>
              <w:t>Ethylene Dibromide [EDB] (ng/L)</w:t>
            </w:r>
          </w:p>
        </w:tc>
        <w:tc>
          <w:tcPr>
            <w:tcW w:w="1440" w:type="dxa"/>
          </w:tcPr>
          <w:p w14:paraId="1A718BCD" w14:textId="77777777" w:rsidR="00FE7F73" w:rsidRPr="008F2137" w:rsidRDefault="00FE7F73" w:rsidP="00FE7F73">
            <w:pPr>
              <w:spacing w:before="40" w:after="40"/>
              <w:jc w:val="center"/>
              <w:rPr>
                <w:rFonts w:ascii="Arial" w:hAnsi="Arial" w:cs="Arial"/>
                <w:color w:val="000000" w:themeColor="text1"/>
              </w:rPr>
            </w:pPr>
            <w:r w:rsidRPr="008F2137">
              <w:rPr>
                <w:rFonts w:ascii="Arial" w:hAnsi="Arial" w:cs="Arial"/>
                <w:color w:val="000000" w:themeColor="text1"/>
              </w:rPr>
              <w:t>5-19-20</w:t>
            </w:r>
          </w:p>
          <w:p w14:paraId="61543086" w14:textId="77777777" w:rsidR="00FE7F73" w:rsidRPr="008F2137" w:rsidRDefault="00FE7F73" w:rsidP="00FE7F73">
            <w:pPr>
              <w:spacing w:before="40" w:after="40"/>
              <w:jc w:val="center"/>
              <w:rPr>
                <w:rFonts w:ascii="Arial" w:hAnsi="Arial" w:cs="Arial"/>
                <w:color w:val="000000" w:themeColor="text1"/>
              </w:rPr>
            </w:pPr>
            <w:r w:rsidRPr="008F2137">
              <w:rPr>
                <w:rFonts w:ascii="Arial" w:hAnsi="Arial" w:cs="Arial"/>
                <w:color w:val="000000" w:themeColor="text1"/>
              </w:rPr>
              <w:t>5-21-20</w:t>
            </w:r>
          </w:p>
          <w:p w14:paraId="2F78BE6D" w14:textId="77777777" w:rsidR="00FE7F73" w:rsidRPr="008F2137" w:rsidRDefault="00FE7F73" w:rsidP="00FE7F73">
            <w:pPr>
              <w:spacing w:before="40" w:after="40"/>
              <w:jc w:val="center"/>
              <w:rPr>
                <w:rFonts w:ascii="Arial" w:hAnsi="Arial" w:cs="Arial"/>
                <w:color w:val="000000" w:themeColor="text1"/>
              </w:rPr>
            </w:pPr>
            <w:r w:rsidRPr="008F2137">
              <w:rPr>
                <w:rFonts w:ascii="Arial" w:hAnsi="Arial" w:cs="Arial"/>
                <w:color w:val="000000" w:themeColor="text1"/>
              </w:rPr>
              <w:t>8-17-20</w:t>
            </w:r>
          </w:p>
          <w:p w14:paraId="2B808273" w14:textId="0C95F3BC" w:rsidR="00FE7F73" w:rsidRPr="008F2137" w:rsidRDefault="00FE7F73" w:rsidP="00FE7F73">
            <w:pPr>
              <w:spacing w:before="40" w:after="40"/>
              <w:jc w:val="center"/>
              <w:rPr>
                <w:rFonts w:ascii="Arial" w:hAnsi="Arial" w:cs="Arial"/>
                <w:color w:val="000000" w:themeColor="text1"/>
              </w:rPr>
            </w:pPr>
            <w:r w:rsidRPr="008F2137">
              <w:rPr>
                <w:rFonts w:ascii="Arial" w:hAnsi="Arial" w:cs="Arial"/>
                <w:color w:val="000000" w:themeColor="text1"/>
              </w:rPr>
              <w:t>11-24-20</w:t>
            </w:r>
          </w:p>
        </w:tc>
        <w:tc>
          <w:tcPr>
            <w:tcW w:w="720" w:type="dxa"/>
          </w:tcPr>
          <w:p w14:paraId="7C193BFB" w14:textId="5782A9E3" w:rsidR="00FE7F73" w:rsidRPr="008F2137" w:rsidRDefault="00FE7F73" w:rsidP="00FE7F73">
            <w:pPr>
              <w:spacing w:before="40" w:after="40"/>
              <w:jc w:val="center"/>
              <w:rPr>
                <w:rFonts w:ascii="Arial" w:hAnsi="Arial" w:cs="Arial"/>
                <w:color w:val="000000" w:themeColor="text1"/>
              </w:rPr>
            </w:pPr>
            <w:r w:rsidRPr="008F2137">
              <w:rPr>
                <w:rFonts w:ascii="Arial" w:hAnsi="Arial" w:cs="Arial"/>
                <w:color w:val="000000" w:themeColor="text1"/>
              </w:rPr>
              <w:t>ND</w:t>
            </w:r>
          </w:p>
        </w:tc>
        <w:tc>
          <w:tcPr>
            <w:tcW w:w="810" w:type="dxa"/>
          </w:tcPr>
          <w:p w14:paraId="6F1F13F3" w14:textId="3D38579C" w:rsidR="00FE7F73" w:rsidRPr="008F2137" w:rsidRDefault="00FE7F73" w:rsidP="00FE7F73">
            <w:pPr>
              <w:spacing w:before="40" w:after="40"/>
              <w:jc w:val="center"/>
              <w:rPr>
                <w:rFonts w:ascii="Arial" w:hAnsi="Arial" w:cs="Arial"/>
                <w:color w:val="000000" w:themeColor="text1"/>
              </w:rPr>
            </w:pPr>
            <w:r w:rsidRPr="008F2137">
              <w:rPr>
                <w:rFonts w:ascii="Arial" w:hAnsi="Arial" w:cs="Arial"/>
                <w:color w:val="000000" w:themeColor="text1"/>
              </w:rPr>
              <w:t>N/A</w:t>
            </w:r>
          </w:p>
        </w:tc>
        <w:tc>
          <w:tcPr>
            <w:tcW w:w="1080" w:type="dxa"/>
          </w:tcPr>
          <w:p w14:paraId="164D5694" w14:textId="28D152EB" w:rsidR="00FE7F73" w:rsidRPr="008F2137" w:rsidRDefault="00FE7F73" w:rsidP="00FE7F73">
            <w:pPr>
              <w:spacing w:before="40" w:after="40"/>
              <w:jc w:val="center"/>
              <w:rPr>
                <w:rFonts w:ascii="Arial" w:hAnsi="Arial" w:cs="Arial"/>
              </w:rPr>
            </w:pPr>
            <w:r w:rsidRPr="008F2137">
              <w:rPr>
                <w:rFonts w:ascii="Arial" w:hAnsi="Arial" w:cs="Arial"/>
              </w:rPr>
              <w:t>50</w:t>
            </w:r>
          </w:p>
        </w:tc>
        <w:tc>
          <w:tcPr>
            <w:tcW w:w="900" w:type="dxa"/>
          </w:tcPr>
          <w:p w14:paraId="2FFF24A3" w14:textId="0166BBD2" w:rsidR="00FE7F73" w:rsidRPr="008F2137" w:rsidRDefault="00FE7F73" w:rsidP="00FE7F73">
            <w:pPr>
              <w:spacing w:before="40" w:after="40"/>
              <w:jc w:val="center"/>
              <w:rPr>
                <w:rFonts w:ascii="Arial" w:hAnsi="Arial" w:cs="Arial"/>
              </w:rPr>
            </w:pPr>
            <w:r w:rsidRPr="008F2137">
              <w:rPr>
                <w:rFonts w:ascii="Arial" w:hAnsi="Arial" w:cs="Arial"/>
              </w:rPr>
              <w:t>10</w:t>
            </w:r>
          </w:p>
        </w:tc>
        <w:tc>
          <w:tcPr>
            <w:tcW w:w="3641" w:type="dxa"/>
          </w:tcPr>
          <w:p w14:paraId="6A2D55E2" w14:textId="5D400E7A" w:rsidR="00FE7F73" w:rsidRPr="008F2137" w:rsidRDefault="00FE7F73" w:rsidP="00FE7F73">
            <w:pPr>
              <w:spacing w:before="40" w:after="40"/>
              <w:jc w:val="center"/>
              <w:rPr>
                <w:rFonts w:ascii="Arial" w:hAnsi="Arial" w:cs="Arial"/>
              </w:rPr>
            </w:pPr>
            <w:r w:rsidRPr="008F2137">
              <w:rPr>
                <w:rFonts w:ascii="Arial" w:hAnsi="Arial" w:cs="Arial"/>
              </w:rPr>
              <w:t>Discharge from petroleum refineries; underground gas tank leaks; banned nematocide that may still be present in soils due to runoff and leaching from grain and fruit crops</w:t>
            </w:r>
          </w:p>
        </w:tc>
      </w:tr>
      <w:tr w:rsidR="00FE7F73" w:rsidRPr="00FE7F73" w14:paraId="655FF50E" w14:textId="77777777" w:rsidTr="003B41C1">
        <w:trPr>
          <w:trHeight w:val="432"/>
        </w:trPr>
        <w:tc>
          <w:tcPr>
            <w:tcW w:w="2245" w:type="dxa"/>
            <w:tcMar>
              <w:left w:w="58" w:type="dxa"/>
              <w:right w:w="58" w:type="dxa"/>
            </w:tcMar>
          </w:tcPr>
          <w:p w14:paraId="1F7C4DEA" w14:textId="080C7A2A" w:rsidR="00FE7F73" w:rsidRPr="008F2137" w:rsidRDefault="00FE7F73" w:rsidP="00FE7F73">
            <w:pPr>
              <w:spacing w:before="40" w:after="40"/>
              <w:ind w:left="30"/>
              <w:jc w:val="both"/>
              <w:rPr>
                <w:rFonts w:ascii="Arial" w:hAnsi="Arial" w:cs="Arial"/>
              </w:rPr>
            </w:pPr>
            <w:r w:rsidRPr="008F2137">
              <w:rPr>
                <w:rFonts w:ascii="Arial" w:hAnsi="Arial" w:cs="Arial"/>
              </w:rPr>
              <w:t>Dibromochloropropane [DBCP] (ng/L)</w:t>
            </w:r>
          </w:p>
        </w:tc>
        <w:tc>
          <w:tcPr>
            <w:tcW w:w="1440" w:type="dxa"/>
          </w:tcPr>
          <w:p w14:paraId="70B8583E" w14:textId="77777777" w:rsidR="00FE7F73" w:rsidRPr="008F2137" w:rsidRDefault="00FE7F73" w:rsidP="00FE7F73">
            <w:pPr>
              <w:spacing w:before="40" w:after="40"/>
              <w:jc w:val="center"/>
              <w:rPr>
                <w:rFonts w:ascii="Arial" w:hAnsi="Arial" w:cs="Arial"/>
                <w:color w:val="000000" w:themeColor="text1"/>
              </w:rPr>
            </w:pPr>
            <w:r w:rsidRPr="008F2137">
              <w:rPr>
                <w:rFonts w:ascii="Arial" w:hAnsi="Arial" w:cs="Arial"/>
                <w:color w:val="000000" w:themeColor="text1"/>
              </w:rPr>
              <w:t>5-19-20</w:t>
            </w:r>
          </w:p>
          <w:p w14:paraId="6B1E267A" w14:textId="77777777" w:rsidR="00FE7F73" w:rsidRPr="008F2137" w:rsidRDefault="00FE7F73" w:rsidP="00FE7F73">
            <w:pPr>
              <w:spacing w:before="40" w:after="40"/>
              <w:jc w:val="center"/>
              <w:rPr>
                <w:rFonts w:ascii="Arial" w:hAnsi="Arial" w:cs="Arial"/>
                <w:color w:val="000000" w:themeColor="text1"/>
              </w:rPr>
            </w:pPr>
            <w:r w:rsidRPr="008F2137">
              <w:rPr>
                <w:rFonts w:ascii="Arial" w:hAnsi="Arial" w:cs="Arial"/>
                <w:color w:val="000000" w:themeColor="text1"/>
              </w:rPr>
              <w:t>5-21-20</w:t>
            </w:r>
          </w:p>
          <w:p w14:paraId="7EB6FC25" w14:textId="77777777" w:rsidR="00FE7F73" w:rsidRPr="008F2137" w:rsidRDefault="00FE7F73" w:rsidP="00FE7F73">
            <w:pPr>
              <w:spacing w:before="40" w:after="40"/>
              <w:jc w:val="center"/>
              <w:rPr>
                <w:rFonts w:ascii="Arial" w:hAnsi="Arial" w:cs="Arial"/>
                <w:color w:val="000000" w:themeColor="text1"/>
              </w:rPr>
            </w:pPr>
            <w:r w:rsidRPr="008F2137">
              <w:rPr>
                <w:rFonts w:ascii="Arial" w:hAnsi="Arial" w:cs="Arial"/>
                <w:color w:val="000000" w:themeColor="text1"/>
              </w:rPr>
              <w:t>8-17-20</w:t>
            </w:r>
          </w:p>
          <w:p w14:paraId="7EC5C785" w14:textId="4CF411F3" w:rsidR="00FE7F73" w:rsidRPr="008F2137" w:rsidRDefault="00FE7F73" w:rsidP="00FE7F73">
            <w:pPr>
              <w:spacing w:before="40" w:after="40"/>
              <w:jc w:val="center"/>
              <w:rPr>
                <w:rFonts w:ascii="Arial" w:hAnsi="Arial" w:cs="Arial"/>
                <w:color w:val="000000" w:themeColor="text1"/>
              </w:rPr>
            </w:pPr>
            <w:r w:rsidRPr="008F2137">
              <w:rPr>
                <w:rFonts w:ascii="Arial" w:hAnsi="Arial" w:cs="Arial"/>
                <w:color w:val="000000" w:themeColor="text1"/>
              </w:rPr>
              <w:t>11-24-20</w:t>
            </w:r>
          </w:p>
        </w:tc>
        <w:tc>
          <w:tcPr>
            <w:tcW w:w="720" w:type="dxa"/>
          </w:tcPr>
          <w:p w14:paraId="04843E65" w14:textId="3631F932" w:rsidR="00FE7F73" w:rsidRPr="008F2137" w:rsidRDefault="00FE7F73" w:rsidP="00FE7F73">
            <w:pPr>
              <w:spacing w:before="40" w:after="40"/>
              <w:jc w:val="center"/>
              <w:rPr>
                <w:rFonts w:ascii="Arial" w:hAnsi="Arial" w:cs="Arial"/>
                <w:color w:val="000000" w:themeColor="text1"/>
              </w:rPr>
            </w:pPr>
            <w:r w:rsidRPr="008F2137">
              <w:rPr>
                <w:rFonts w:ascii="Arial" w:hAnsi="Arial" w:cs="Arial"/>
                <w:color w:val="000000" w:themeColor="text1"/>
              </w:rPr>
              <w:t>ND</w:t>
            </w:r>
          </w:p>
        </w:tc>
        <w:tc>
          <w:tcPr>
            <w:tcW w:w="810" w:type="dxa"/>
          </w:tcPr>
          <w:p w14:paraId="605A4C95" w14:textId="3585DB48" w:rsidR="00FE7F73" w:rsidRPr="008F2137" w:rsidRDefault="00FE7F73" w:rsidP="00FE7F73">
            <w:pPr>
              <w:spacing w:before="40" w:after="40"/>
              <w:jc w:val="center"/>
              <w:rPr>
                <w:rFonts w:ascii="Arial" w:hAnsi="Arial" w:cs="Arial"/>
                <w:color w:val="000000" w:themeColor="text1"/>
              </w:rPr>
            </w:pPr>
            <w:r w:rsidRPr="008F2137">
              <w:rPr>
                <w:rFonts w:ascii="Arial" w:hAnsi="Arial" w:cs="Arial"/>
                <w:color w:val="000000" w:themeColor="text1"/>
              </w:rPr>
              <w:t>N/A</w:t>
            </w:r>
          </w:p>
        </w:tc>
        <w:tc>
          <w:tcPr>
            <w:tcW w:w="1080" w:type="dxa"/>
          </w:tcPr>
          <w:p w14:paraId="0338CA32" w14:textId="55D96E0A" w:rsidR="00FE7F73" w:rsidRPr="008F2137" w:rsidRDefault="00FE7F73" w:rsidP="00FE7F73">
            <w:pPr>
              <w:spacing w:before="40" w:after="40"/>
              <w:jc w:val="center"/>
              <w:rPr>
                <w:rFonts w:ascii="Arial" w:hAnsi="Arial" w:cs="Arial"/>
              </w:rPr>
            </w:pPr>
            <w:r w:rsidRPr="008F2137">
              <w:rPr>
                <w:rFonts w:ascii="Arial" w:hAnsi="Arial" w:cs="Arial"/>
              </w:rPr>
              <w:t>200</w:t>
            </w:r>
          </w:p>
        </w:tc>
        <w:tc>
          <w:tcPr>
            <w:tcW w:w="900" w:type="dxa"/>
          </w:tcPr>
          <w:p w14:paraId="34B1A061" w14:textId="115F5744" w:rsidR="00FE7F73" w:rsidRPr="008F2137" w:rsidRDefault="00FE7F73" w:rsidP="00FE7F73">
            <w:pPr>
              <w:spacing w:before="40" w:after="40"/>
              <w:jc w:val="center"/>
              <w:rPr>
                <w:rFonts w:ascii="Arial" w:hAnsi="Arial" w:cs="Arial"/>
              </w:rPr>
            </w:pPr>
            <w:r w:rsidRPr="008F2137">
              <w:rPr>
                <w:rFonts w:ascii="Arial" w:hAnsi="Arial" w:cs="Arial"/>
              </w:rPr>
              <w:t>1.7</w:t>
            </w:r>
          </w:p>
        </w:tc>
        <w:tc>
          <w:tcPr>
            <w:tcW w:w="3641" w:type="dxa"/>
          </w:tcPr>
          <w:p w14:paraId="1D627645" w14:textId="11A3992F" w:rsidR="00FE7F73" w:rsidRPr="008F2137" w:rsidRDefault="00FE7F73" w:rsidP="00FE7F73">
            <w:pPr>
              <w:spacing w:before="40" w:after="40"/>
              <w:jc w:val="center"/>
              <w:rPr>
                <w:rFonts w:ascii="Arial" w:hAnsi="Arial" w:cs="Arial"/>
              </w:rPr>
            </w:pPr>
            <w:r w:rsidRPr="008F2137">
              <w:rPr>
                <w:rFonts w:ascii="Arial" w:hAnsi="Arial" w:cs="Arial"/>
              </w:rPr>
              <w:t>Banned nematocide that may still be present in soils due to runoff/leaching from former use on soybeans, cotton, vineyards, tomatoes, and tree fruit</w:t>
            </w:r>
          </w:p>
        </w:tc>
      </w:tr>
      <w:tr w:rsidR="00FE7F73" w:rsidRPr="00FE7F73" w14:paraId="50D4A86E" w14:textId="77777777" w:rsidTr="003B41C1">
        <w:trPr>
          <w:trHeight w:val="432"/>
        </w:trPr>
        <w:tc>
          <w:tcPr>
            <w:tcW w:w="2245" w:type="dxa"/>
            <w:tcMar>
              <w:left w:w="58" w:type="dxa"/>
              <w:right w:w="58" w:type="dxa"/>
            </w:tcMar>
          </w:tcPr>
          <w:p w14:paraId="2D7E3415" w14:textId="26DBE60E" w:rsidR="00FE7F73" w:rsidRPr="008F2137" w:rsidRDefault="00FE7F73" w:rsidP="00FE7F73">
            <w:pPr>
              <w:spacing w:before="40" w:after="40"/>
              <w:ind w:left="30"/>
              <w:jc w:val="both"/>
              <w:rPr>
                <w:rFonts w:ascii="Arial" w:hAnsi="Arial" w:cs="Arial"/>
              </w:rPr>
            </w:pPr>
            <w:r w:rsidRPr="008F2137">
              <w:rPr>
                <w:rFonts w:ascii="Arial" w:hAnsi="Arial" w:cs="Arial"/>
              </w:rPr>
              <w:t>Alachlor (µg/L)</w:t>
            </w:r>
          </w:p>
        </w:tc>
        <w:tc>
          <w:tcPr>
            <w:tcW w:w="1440" w:type="dxa"/>
          </w:tcPr>
          <w:p w14:paraId="17265E9C" w14:textId="77777777" w:rsidR="00FE7F73" w:rsidRPr="008F2137" w:rsidRDefault="00FE7F73" w:rsidP="00FE7F73">
            <w:pPr>
              <w:spacing w:before="40" w:after="40"/>
              <w:jc w:val="center"/>
              <w:rPr>
                <w:rFonts w:ascii="Arial" w:hAnsi="Arial" w:cs="Arial"/>
                <w:color w:val="000000" w:themeColor="text1"/>
              </w:rPr>
            </w:pPr>
            <w:r w:rsidRPr="008F2137">
              <w:rPr>
                <w:rFonts w:ascii="Arial" w:hAnsi="Arial" w:cs="Arial"/>
                <w:color w:val="000000" w:themeColor="text1"/>
              </w:rPr>
              <w:t>5-19-20</w:t>
            </w:r>
          </w:p>
          <w:p w14:paraId="3608344E" w14:textId="77777777" w:rsidR="00FE7F73" w:rsidRPr="008F2137" w:rsidRDefault="00FE7F73" w:rsidP="00FE7F73">
            <w:pPr>
              <w:spacing w:before="40" w:after="40"/>
              <w:jc w:val="center"/>
              <w:rPr>
                <w:rFonts w:ascii="Arial" w:hAnsi="Arial" w:cs="Arial"/>
                <w:color w:val="000000" w:themeColor="text1"/>
              </w:rPr>
            </w:pPr>
            <w:r w:rsidRPr="008F2137">
              <w:rPr>
                <w:rFonts w:ascii="Arial" w:hAnsi="Arial" w:cs="Arial"/>
                <w:color w:val="000000" w:themeColor="text1"/>
              </w:rPr>
              <w:t>5-21-20</w:t>
            </w:r>
          </w:p>
          <w:p w14:paraId="73CB5F90" w14:textId="77777777" w:rsidR="00FE7F73" w:rsidRPr="008F2137" w:rsidRDefault="00FE7F73" w:rsidP="00FE7F73">
            <w:pPr>
              <w:spacing w:before="40" w:after="40"/>
              <w:jc w:val="center"/>
              <w:rPr>
                <w:rFonts w:ascii="Arial" w:hAnsi="Arial" w:cs="Arial"/>
                <w:color w:val="000000" w:themeColor="text1"/>
              </w:rPr>
            </w:pPr>
            <w:r w:rsidRPr="008F2137">
              <w:rPr>
                <w:rFonts w:ascii="Arial" w:hAnsi="Arial" w:cs="Arial"/>
                <w:color w:val="000000" w:themeColor="text1"/>
              </w:rPr>
              <w:lastRenderedPageBreak/>
              <w:t>8-17-20</w:t>
            </w:r>
          </w:p>
          <w:p w14:paraId="5DA0CBF0" w14:textId="5C1DFF3D" w:rsidR="00FE7F73" w:rsidRPr="008F2137" w:rsidRDefault="00FE7F73" w:rsidP="00FE7F73">
            <w:pPr>
              <w:spacing w:before="40" w:after="40"/>
              <w:jc w:val="center"/>
              <w:rPr>
                <w:rFonts w:ascii="Arial" w:hAnsi="Arial" w:cs="Arial"/>
                <w:color w:val="000000" w:themeColor="text1"/>
              </w:rPr>
            </w:pPr>
            <w:r w:rsidRPr="008F2137">
              <w:rPr>
                <w:rFonts w:ascii="Arial" w:hAnsi="Arial" w:cs="Arial"/>
                <w:color w:val="000000" w:themeColor="text1"/>
              </w:rPr>
              <w:t>11-24-20</w:t>
            </w:r>
          </w:p>
        </w:tc>
        <w:tc>
          <w:tcPr>
            <w:tcW w:w="720" w:type="dxa"/>
          </w:tcPr>
          <w:p w14:paraId="7CBCACDF" w14:textId="2D0E8E01" w:rsidR="00FE7F73" w:rsidRPr="008F2137" w:rsidRDefault="00FE7F73" w:rsidP="00FE7F73">
            <w:pPr>
              <w:spacing w:before="40" w:after="40"/>
              <w:jc w:val="center"/>
              <w:rPr>
                <w:rFonts w:ascii="Arial" w:hAnsi="Arial" w:cs="Arial"/>
                <w:color w:val="000000" w:themeColor="text1"/>
              </w:rPr>
            </w:pPr>
            <w:r w:rsidRPr="008F2137">
              <w:rPr>
                <w:rFonts w:ascii="Arial" w:hAnsi="Arial" w:cs="Arial"/>
                <w:color w:val="000000" w:themeColor="text1"/>
              </w:rPr>
              <w:lastRenderedPageBreak/>
              <w:t>ND</w:t>
            </w:r>
          </w:p>
        </w:tc>
        <w:tc>
          <w:tcPr>
            <w:tcW w:w="810" w:type="dxa"/>
          </w:tcPr>
          <w:p w14:paraId="6D40DC6C" w14:textId="6B3A2A4D" w:rsidR="00FE7F73" w:rsidRPr="008F2137" w:rsidRDefault="00FE7F73" w:rsidP="00FE7F73">
            <w:pPr>
              <w:spacing w:before="40" w:after="40"/>
              <w:jc w:val="center"/>
              <w:rPr>
                <w:rFonts w:ascii="Arial" w:hAnsi="Arial" w:cs="Arial"/>
                <w:color w:val="000000" w:themeColor="text1"/>
              </w:rPr>
            </w:pPr>
            <w:r w:rsidRPr="008F2137">
              <w:rPr>
                <w:rFonts w:ascii="Arial" w:hAnsi="Arial" w:cs="Arial"/>
                <w:color w:val="000000" w:themeColor="text1"/>
              </w:rPr>
              <w:t>N/A</w:t>
            </w:r>
          </w:p>
        </w:tc>
        <w:tc>
          <w:tcPr>
            <w:tcW w:w="1080" w:type="dxa"/>
          </w:tcPr>
          <w:p w14:paraId="6C550D59" w14:textId="6FC9D5FD" w:rsidR="00FE7F73" w:rsidRPr="008F2137" w:rsidRDefault="00FE7F73" w:rsidP="00FE7F73">
            <w:pPr>
              <w:spacing w:before="40" w:after="40"/>
              <w:jc w:val="center"/>
              <w:rPr>
                <w:rFonts w:ascii="Arial" w:hAnsi="Arial" w:cs="Arial"/>
              </w:rPr>
            </w:pPr>
            <w:r w:rsidRPr="008F2137">
              <w:rPr>
                <w:rFonts w:ascii="Arial" w:hAnsi="Arial" w:cs="Arial"/>
              </w:rPr>
              <w:t>2</w:t>
            </w:r>
          </w:p>
        </w:tc>
        <w:tc>
          <w:tcPr>
            <w:tcW w:w="900" w:type="dxa"/>
          </w:tcPr>
          <w:p w14:paraId="15EE01C0" w14:textId="2D2347E4" w:rsidR="00FE7F73" w:rsidRPr="008F2137" w:rsidRDefault="00FE7F73" w:rsidP="00FE7F73">
            <w:pPr>
              <w:spacing w:before="40" w:after="40"/>
              <w:jc w:val="center"/>
              <w:rPr>
                <w:rFonts w:ascii="Arial" w:hAnsi="Arial" w:cs="Arial"/>
              </w:rPr>
            </w:pPr>
            <w:r w:rsidRPr="008F2137">
              <w:rPr>
                <w:rFonts w:ascii="Arial" w:hAnsi="Arial" w:cs="Arial"/>
              </w:rPr>
              <w:t>4</w:t>
            </w:r>
          </w:p>
        </w:tc>
        <w:tc>
          <w:tcPr>
            <w:tcW w:w="3641" w:type="dxa"/>
          </w:tcPr>
          <w:p w14:paraId="66C5E44F" w14:textId="3D89CEC5" w:rsidR="00FE7F73" w:rsidRPr="008F2137" w:rsidRDefault="00FE7F73" w:rsidP="00FE7F73">
            <w:pPr>
              <w:spacing w:before="40" w:after="40"/>
              <w:jc w:val="center"/>
              <w:rPr>
                <w:rFonts w:ascii="Arial" w:hAnsi="Arial" w:cs="Arial"/>
              </w:rPr>
            </w:pPr>
            <w:r w:rsidRPr="008F2137">
              <w:rPr>
                <w:rFonts w:ascii="Arial" w:hAnsi="Arial" w:cs="Arial"/>
              </w:rPr>
              <w:t>Runoff from herbicide used on row crops</w:t>
            </w:r>
          </w:p>
        </w:tc>
      </w:tr>
      <w:tr w:rsidR="00FE7F73" w:rsidRPr="00FE7F73" w14:paraId="6B31B7D7" w14:textId="77777777" w:rsidTr="003B41C1">
        <w:trPr>
          <w:trHeight w:val="432"/>
        </w:trPr>
        <w:tc>
          <w:tcPr>
            <w:tcW w:w="2245" w:type="dxa"/>
            <w:tcMar>
              <w:left w:w="58" w:type="dxa"/>
              <w:right w:w="58" w:type="dxa"/>
            </w:tcMar>
          </w:tcPr>
          <w:p w14:paraId="77518A2A" w14:textId="01A1E274" w:rsidR="00FE7F73" w:rsidRPr="008F2137" w:rsidRDefault="00FE7F73" w:rsidP="00FE7F73">
            <w:pPr>
              <w:spacing w:before="40" w:after="40"/>
              <w:ind w:left="30"/>
              <w:jc w:val="both"/>
              <w:rPr>
                <w:rFonts w:ascii="Arial" w:hAnsi="Arial" w:cs="Arial"/>
              </w:rPr>
            </w:pPr>
            <w:r w:rsidRPr="008F2137">
              <w:rPr>
                <w:rFonts w:ascii="Arial" w:hAnsi="Arial" w:cs="Arial"/>
              </w:rPr>
              <w:t>Atrazine (µg/L)</w:t>
            </w:r>
          </w:p>
        </w:tc>
        <w:tc>
          <w:tcPr>
            <w:tcW w:w="1440" w:type="dxa"/>
          </w:tcPr>
          <w:p w14:paraId="6F3252CF" w14:textId="77777777" w:rsidR="00FE7F73" w:rsidRPr="008F2137" w:rsidRDefault="00FE7F73" w:rsidP="00FE7F73">
            <w:pPr>
              <w:spacing w:before="40" w:after="40"/>
              <w:jc w:val="center"/>
              <w:rPr>
                <w:rFonts w:ascii="Arial" w:hAnsi="Arial" w:cs="Arial"/>
                <w:color w:val="000000" w:themeColor="text1"/>
              </w:rPr>
            </w:pPr>
            <w:r w:rsidRPr="008F2137">
              <w:rPr>
                <w:rFonts w:ascii="Arial" w:hAnsi="Arial" w:cs="Arial"/>
                <w:color w:val="000000" w:themeColor="text1"/>
              </w:rPr>
              <w:t>5-19-20</w:t>
            </w:r>
          </w:p>
          <w:p w14:paraId="789FB95F" w14:textId="77777777" w:rsidR="00FE7F73" w:rsidRPr="008F2137" w:rsidRDefault="00FE7F73" w:rsidP="00FE7F73">
            <w:pPr>
              <w:spacing w:before="40" w:after="40"/>
              <w:jc w:val="center"/>
              <w:rPr>
                <w:rFonts w:ascii="Arial" w:hAnsi="Arial" w:cs="Arial"/>
                <w:color w:val="000000" w:themeColor="text1"/>
              </w:rPr>
            </w:pPr>
            <w:r w:rsidRPr="008F2137">
              <w:rPr>
                <w:rFonts w:ascii="Arial" w:hAnsi="Arial" w:cs="Arial"/>
                <w:color w:val="000000" w:themeColor="text1"/>
              </w:rPr>
              <w:t>5-21-20</w:t>
            </w:r>
          </w:p>
          <w:p w14:paraId="22975A30" w14:textId="77777777" w:rsidR="00FE7F73" w:rsidRPr="008F2137" w:rsidRDefault="00FE7F73" w:rsidP="00FE7F73">
            <w:pPr>
              <w:spacing w:before="40" w:after="40"/>
              <w:jc w:val="center"/>
              <w:rPr>
                <w:rFonts w:ascii="Arial" w:hAnsi="Arial" w:cs="Arial"/>
                <w:color w:val="000000" w:themeColor="text1"/>
              </w:rPr>
            </w:pPr>
            <w:r w:rsidRPr="008F2137">
              <w:rPr>
                <w:rFonts w:ascii="Arial" w:hAnsi="Arial" w:cs="Arial"/>
                <w:color w:val="000000" w:themeColor="text1"/>
              </w:rPr>
              <w:t>8-17-20</w:t>
            </w:r>
          </w:p>
          <w:p w14:paraId="0E2E5C15" w14:textId="236BB3D6" w:rsidR="00FE7F73" w:rsidRPr="008F2137" w:rsidRDefault="00FE7F73" w:rsidP="00FE7F73">
            <w:pPr>
              <w:spacing w:before="40" w:after="40"/>
              <w:jc w:val="center"/>
              <w:rPr>
                <w:rFonts w:ascii="Arial" w:hAnsi="Arial" w:cs="Arial"/>
                <w:color w:val="000000" w:themeColor="text1"/>
              </w:rPr>
            </w:pPr>
            <w:r w:rsidRPr="008F2137">
              <w:rPr>
                <w:rFonts w:ascii="Arial" w:hAnsi="Arial" w:cs="Arial"/>
                <w:color w:val="000000" w:themeColor="text1"/>
              </w:rPr>
              <w:t>11-24-20</w:t>
            </w:r>
          </w:p>
        </w:tc>
        <w:tc>
          <w:tcPr>
            <w:tcW w:w="720" w:type="dxa"/>
          </w:tcPr>
          <w:p w14:paraId="238F379F" w14:textId="6E5BD733" w:rsidR="00FE7F73" w:rsidRPr="008F2137" w:rsidRDefault="00FE7F73" w:rsidP="00FE7F73">
            <w:pPr>
              <w:spacing w:before="40" w:after="40"/>
              <w:jc w:val="center"/>
              <w:rPr>
                <w:rFonts w:ascii="Arial" w:hAnsi="Arial" w:cs="Arial"/>
                <w:color w:val="000000" w:themeColor="text1"/>
              </w:rPr>
            </w:pPr>
            <w:r w:rsidRPr="008F2137">
              <w:rPr>
                <w:rFonts w:ascii="Arial" w:hAnsi="Arial" w:cs="Arial"/>
                <w:color w:val="000000" w:themeColor="text1"/>
              </w:rPr>
              <w:t>ND</w:t>
            </w:r>
          </w:p>
        </w:tc>
        <w:tc>
          <w:tcPr>
            <w:tcW w:w="810" w:type="dxa"/>
          </w:tcPr>
          <w:p w14:paraId="485585C2" w14:textId="3175C150" w:rsidR="00FE7F73" w:rsidRPr="008F2137" w:rsidRDefault="00FE7F73" w:rsidP="00FE7F73">
            <w:pPr>
              <w:spacing w:before="40" w:after="40"/>
              <w:jc w:val="center"/>
              <w:rPr>
                <w:rFonts w:ascii="Arial" w:hAnsi="Arial" w:cs="Arial"/>
                <w:color w:val="000000" w:themeColor="text1"/>
              </w:rPr>
            </w:pPr>
            <w:r w:rsidRPr="008F2137">
              <w:rPr>
                <w:rFonts w:ascii="Arial" w:hAnsi="Arial" w:cs="Arial"/>
                <w:color w:val="000000" w:themeColor="text1"/>
              </w:rPr>
              <w:t>N/A</w:t>
            </w:r>
          </w:p>
        </w:tc>
        <w:tc>
          <w:tcPr>
            <w:tcW w:w="1080" w:type="dxa"/>
          </w:tcPr>
          <w:p w14:paraId="13F949C2" w14:textId="0317EF80" w:rsidR="00FE7F73" w:rsidRPr="008F2137" w:rsidRDefault="00FE7F73" w:rsidP="00FE7F73">
            <w:pPr>
              <w:spacing w:before="40" w:after="40"/>
              <w:jc w:val="center"/>
              <w:rPr>
                <w:rFonts w:ascii="Arial" w:hAnsi="Arial" w:cs="Arial"/>
              </w:rPr>
            </w:pPr>
            <w:r w:rsidRPr="008F2137">
              <w:rPr>
                <w:rFonts w:ascii="Arial" w:hAnsi="Arial" w:cs="Arial"/>
              </w:rPr>
              <w:t>1</w:t>
            </w:r>
          </w:p>
        </w:tc>
        <w:tc>
          <w:tcPr>
            <w:tcW w:w="900" w:type="dxa"/>
          </w:tcPr>
          <w:p w14:paraId="5D8F48A1" w14:textId="484BA5C4" w:rsidR="00FE7F73" w:rsidRPr="008F2137" w:rsidRDefault="00FE7F73" w:rsidP="00FE7F73">
            <w:pPr>
              <w:spacing w:before="40" w:after="40"/>
              <w:jc w:val="center"/>
              <w:rPr>
                <w:rFonts w:ascii="Arial" w:hAnsi="Arial" w:cs="Arial"/>
              </w:rPr>
            </w:pPr>
            <w:r w:rsidRPr="008F2137">
              <w:rPr>
                <w:rFonts w:ascii="Arial" w:hAnsi="Arial" w:cs="Arial"/>
              </w:rPr>
              <w:t>0.15</w:t>
            </w:r>
          </w:p>
        </w:tc>
        <w:tc>
          <w:tcPr>
            <w:tcW w:w="3641" w:type="dxa"/>
          </w:tcPr>
          <w:p w14:paraId="5CE22852" w14:textId="192326C0" w:rsidR="00FE7F73" w:rsidRPr="008F2137" w:rsidRDefault="00FE7F73" w:rsidP="00FE7F73">
            <w:pPr>
              <w:spacing w:before="40" w:after="40"/>
              <w:jc w:val="center"/>
              <w:rPr>
                <w:rFonts w:ascii="Arial" w:hAnsi="Arial" w:cs="Arial"/>
              </w:rPr>
            </w:pPr>
            <w:r w:rsidRPr="008F2137">
              <w:rPr>
                <w:rFonts w:ascii="Arial" w:hAnsi="Arial" w:cs="Arial"/>
              </w:rPr>
              <w:t>Runoff from herbicide used on row crops and along railroad and highway right-of-ways</w:t>
            </w:r>
          </w:p>
        </w:tc>
      </w:tr>
      <w:tr w:rsidR="00FE7F73" w:rsidRPr="00FE7F73" w14:paraId="4F3B813B" w14:textId="77777777" w:rsidTr="003B41C1">
        <w:trPr>
          <w:trHeight w:val="432"/>
        </w:trPr>
        <w:tc>
          <w:tcPr>
            <w:tcW w:w="2245" w:type="dxa"/>
            <w:tcMar>
              <w:left w:w="58" w:type="dxa"/>
              <w:right w:w="58" w:type="dxa"/>
            </w:tcMar>
          </w:tcPr>
          <w:p w14:paraId="31B1E0C9" w14:textId="2D07F39F" w:rsidR="00FE7F73" w:rsidRPr="008F2137" w:rsidRDefault="00FE7F73" w:rsidP="00FE7F73">
            <w:pPr>
              <w:spacing w:before="40" w:after="40"/>
              <w:ind w:left="30"/>
              <w:jc w:val="both"/>
              <w:rPr>
                <w:rFonts w:ascii="Arial" w:hAnsi="Arial" w:cs="Arial"/>
              </w:rPr>
            </w:pPr>
            <w:r w:rsidRPr="008F2137">
              <w:rPr>
                <w:rFonts w:ascii="Arial" w:hAnsi="Arial" w:cs="Arial"/>
              </w:rPr>
              <w:t>Simazine (µg/L)</w:t>
            </w:r>
          </w:p>
        </w:tc>
        <w:tc>
          <w:tcPr>
            <w:tcW w:w="1440" w:type="dxa"/>
          </w:tcPr>
          <w:p w14:paraId="047A7666" w14:textId="77777777" w:rsidR="00FE7F73" w:rsidRPr="008F2137" w:rsidRDefault="00FE7F73" w:rsidP="00FE7F73">
            <w:pPr>
              <w:spacing w:before="40" w:after="40"/>
              <w:jc w:val="center"/>
              <w:rPr>
                <w:rFonts w:ascii="Arial" w:hAnsi="Arial" w:cs="Arial"/>
                <w:color w:val="000000" w:themeColor="text1"/>
              </w:rPr>
            </w:pPr>
            <w:r w:rsidRPr="008F2137">
              <w:rPr>
                <w:rFonts w:ascii="Arial" w:hAnsi="Arial" w:cs="Arial"/>
                <w:color w:val="000000" w:themeColor="text1"/>
              </w:rPr>
              <w:t>5-19-20</w:t>
            </w:r>
          </w:p>
          <w:p w14:paraId="691CEC83" w14:textId="77777777" w:rsidR="00FE7F73" w:rsidRPr="008F2137" w:rsidRDefault="00FE7F73" w:rsidP="00FE7F73">
            <w:pPr>
              <w:spacing w:before="40" w:after="40"/>
              <w:jc w:val="center"/>
              <w:rPr>
                <w:rFonts w:ascii="Arial" w:hAnsi="Arial" w:cs="Arial"/>
                <w:color w:val="000000" w:themeColor="text1"/>
              </w:rPr>
            </w:pPr>
            <w:r w:rsidRPr="008F2137">
              <w:rPr>
                <w:rFonts w:ascii="Arial" w:hAnsi="Arial" w:cs="Arial"/>
                <w:color w:val="000000" w:themeColor="text1"/>
              </w:rPr>
              <w:t>5-21-20</w:t>
            </w:r>
          </w:p>
          <w:p w14:paraId="15AA460B" w14:textId="77777777" w:rsidR="00FE7F73" w:rsidRPr="008F2137" w:rsidRDefault="00FE7F73" w:rsidP="00FE7F73">
            <w:pPr>
              <w:spacing w:before="40" w:after="40"/>
              <w:jc w:val="center"/>
              <w:rPr>
                <w:rFonts w:ascii="Arial" w:hAnsi="Arial" w:cs="Arial"/>
                <w:color w:val="000000" w:themeColor="text1"/>
              </w:rPr>
            </w:pPr>
            <w:r w:rsidRPr="008F2137">
              <w:rPr>
                <w:rFonts w:ascii="Arial" w:hAnsi="Arial" w:cs="Arial"/>
                <w:color w:val="000000" w:themeColor="text1"/>
              </w:rPr>
              <w:t>8-17-20</w:t>
            </w:r>
          </w:p>
          <w:p w14:paraId="100958DD" w14:textId="404DCF6A" w:rsidR="00FE7F73" w:rsidRPr="008F2137" w:rsidRDefault="00FE7F73" w:rsidP="00FE7F73">
            <w:pPr>
              <w:spacing w:before="40" w:after="40"/>
              <w:jc w:val="center"/>
              <w:rPr>
                <w:rFonts w:ascii="Arial" w:hAnsi="Arial" w:cs="Arial"/>
                <w:color w:val="000000" w:themeColor="text1"/>
              </w:rPr>
            </w:pPr>
            <w:r w:rsidRPr="008F2137">
              <w:rPr>
                <w:rFonts w:ascii="Arial" w:hAnsi="Arial" w:cs="Arial"/>
                <w:color w:val="000000" w:themeColor="text1"/>
              </w:rPr>
              <w:t>11-24-20</w:t>
            </w:r>
          </w:p>
        </w:tc>
        <w:tc>
          <w:tcPr>
            <w:tcW w:w="720" w:type="dxa"/>
          </w:tcPr>
          <w:p w14:paraId="51A2C198" w14:textId="5A36EFF6" w:rsidR="00FE7F73" w:rsidRPr="008F2137" w:rsidRDefault="00FE7F73" w:rsidP="00FE7F73">
            <w:pPr>
              <w:spacing w:before="40" w:after="40"/>
              <w:jc w:val="center"/>
              <w:rPr>
                <w:rFonts w:ascii="Arial" w:hAnsi="Arial" w:cs="Arial"/>
                <w:color w:val="000000" w:themeColor="text1"/>
              </w:rPr>
            </w:pPr>
            <w:r w:rsidRPr="008F2137">
              <w:rPr>
                <w:rFonts w:ascii="Arial" w:hAnsi="Arial" w:cs="Arial"/>
                <w:color w:val="000000" w:themeColor="text1"/>
              </w:rPr>
              <w:t>ND</w:t>
            </w:r>
          </w:p>
        </w:tc>
        <w:tc>
          <w:tcPr>
            <w:tcW w:w="810" w:type="dxa"/>
          </w:tcPr>
          <w:p w14:paraId="6BE9BD9B" w14:textId="0D85DEED" w:rsidR="00FE7F73" w:rsidRPr="008F2137" w:rsidRDefault="00FE7F73" w:rsidP="00FE7F73">
            <w:pPr>
              <w:spacing w:before="40" w:after="40"/>
              <w:jc w:val="center"/>
              <w:rPr>
                <w:rFonts w:ascii="Arial" w:hAnsi="Arial" w:cs="Arial"/>
                <w:color w:val="000000" w:themeColor="text1"/>
              </w:rPr>
            </w:pPr>
            <w:r w:rsidRPr="008F2137">
              <w:rPr>
                <w:rFonts w:ascii="Arial" w:hAnsi="Arial" w:cs="Arial"/>
                <w:color w:val="000000" w:themeColor="text1"/>
              </w:rPr>
              <w:t>N/A</w:t>
            </w:r>
          </w:p>
        </w:tc>
        <w:tc>
          <w:tcPr>
            <w:tcW w:w="1080" w:type="dxa"/>
          </w:tcPr>
          <w:p w14:paraId="011BD7E7" w14:textId="695A121F" w:rsidR="00FE7F73" w:rsidRPr="008F2137" w:rsidRDefault="00FE7F73" w:rsidP="00FE7F73">
            <w:pPr>
              <w:spacing w:before="40" w:after="40"/>
              <w:jc w:val="center"/>
              <w:rPr>
                <w:rFonts w:ascii="Arial" w:hAnsi="Arial" w:cs="Arial"/>
              </w:rPr>
            </w:pPr>
            <w:r w:rsidRPr="008F2137">
              <w:rPr>
                <w:rFonts w:ascii="Arial" w:hAnsi="Arial" w:cs="Arial"/>
              </w:rPr>
              <w:t>4</w:t>
            </w:r>
          </w:p>
        </w:tc>
        <w:tc>
          <w:tcPr>
            <w:tcW w:w="900" w:type="dxa"/>
          </w:tcPr>
          <w:p w14:paraId="24365E4F" w14:textId="3F760C40" w:rsidR="00FE7F73" w:rsidRPr="008F2137" w:rsidRDefault="00FE7F73" w:rsidP="00FE7F73">
            <w:pPr>
              <w:spacing w:before="40" w:after="40"/>
              <w:jc w:val="center"/>
              <w:rPr>
                <w:rFonts w:ascii="Arial" w:hAnsi="Arial" w:cs="Arial"/>
              </w:rPr>
            </w:pPr>
            <w:r w:rsidRPr="008F2137">
              <w:rPr>
                <w:rFonts w:ascii="Arial" w:hAnsi="Arial" w:cs="Arial"/>
              </w:rPr>
              <w:t>4</w:t>
            </w:r>
          </w:p>
        </w:tc>
        <w:tc>
          <w:tcPr>
            <w:tcW w:w="3641" w:type="dxa"/>
          </w:tcPr>
          <w:p w14:paraId="54CCC8AD" w14:textId="2EC0B6B0" w:rsidR="00FE7F73" w:rsidRPr="008F2137" w:rsidRDefault="00FE7F73" w:rsidP="00FE7F73">
            <w:pPr>
              <w:spacing w:before="40" w:after="40"/>
              <w:jc w:val="center"/>
              <w:rPr>
                <w:rFonts w:ascii="Arial" w:hAnsi="Arial" w:cs="Arial"/>
              </w:rPr>
            </w:pPr>
            <w:r w:rsidRPr="008F2137">
              <w:rPr>
                <w:rFonts w:ascii="Arial" w:hAnsi="Arial" w:cs="Arial"/>
              </w:rPr>
              <w:t>Herbicide runoff</w:t>
            </w:r>
          </w:p>
        </w:tc>
      </w:tr>
      <w:tr w:rsidR="00FE7F73" w:rsidRPr="00FE7F73" w14:paraId="71C70315" w14:textId="77777777" w:rsidTr="003B41C1">
        <w:trPr>
          <w:trHeight w:val="432"/>
        </w:trPr>
        <w:tc>
          <w:tcPr>
            <w:tcW w:w="2245" w:type="dxa"/>
            <w:tcMar>
              <w:left w:w="58" w:type="dxa"/>
              <w:right w:w="58" w:type="dxa"/>
            </w:tcMar>
          </w:tcPr>
          <w:p w14:paraId="29A432BE" w14:textId="5DD9B5F6" w:rsidR="00FE7F73" w:rsidRPr="008F2137" w:rsidRDefault="00FE7F73" w:rsidP="00FE7F73">
            <w:pPr>
              <w:spacing w:before="40" w:after="40"/>
              <w:ind w:left="30"/>
              <w:jc w:val="both"/>
              <w:rPr>
                <w:rFonts w:ascii="Arial" w:hAnsi="Arial" w:cs="Arial"/>
              </w:rPr>
            </w:pPr>
            <w:r w:rsidRPr="008F2137">
              <w:rPr>
                <w:rFonts w:ascii="Arial" w:hAnsi="Arial" w:cs="Arial"/>
              </w:rPr>
              <w:t>1,2,3-Trichloropropane [TCP] (µg/L)</w:t>
            </w:r>
          </w:p>
        </w:tc>
        <w:tc>
          <w:tcPr>
            <w:tcW w:w="1440" w:type="dxa"/>
          </w:tcPr>
          <w:p w14:paraId="1899584A" w14:textId="77777777" w:rsidR="00FE7F73" w:rsidRPr="008F2137" w:rsidRDefault="00FE7F73" w:rsidP="00FE7F73">
            <w:pPr>
              <w:spacing w:before="40" w:after="40"/>
              <w:jc w:val="center"/>
              <w:rPr>
                <w:rFonts w:ascii="Arial" w:hAnsi="Arial" w:cs="Arial"/>
                <w:color w:val="000000" w:themeColor="text1"/>
              </w:rPr>
            </w:pPr>
            <w:r w:rsidRPr="008F2137">
              <w:rPr>
                <w:rFonts w:ascii="Arial" w:hAnsi="Arial" w:cs="Arial"/>
                <w:color w:val="000000" w:themeColor="text1"/>
              </w:rPr>
              <w:t>5-19-20</w:t>
            </w:r>
          </w:p>
          <w:p w14:paraId="4DDCDE75" w14:textId="77777777" w:rsidR="00FE7F73" w:rsidRPr="008F2137" w:rsidRDefault="00FE7F73" w:rsidP="00FE7F73">
            <w:pPr>
              <w:spacing w:before="40" w:after="40"/>
              <w:jc w:val="center"/>
              <w:rPr>
                <w:rFonts w:ascii="Arial" w:hAnsi="Arial" w:cs="Arial"/>
                <w:color w:val="000000" w:themeColor="text1"/>
              </w:rPr>
            </w:pPr>
            <w:r w:rsidRPr="008F2137">
              <w:rPr>
                <w:rFonts w:ascii="Arial" w:hAnsi="Arial" w:cs="Arial"/>
                <w:color w:val="000000" w:themeColor="text1"/>
              </w:rPr>
              <w:t>5-21-20</w:t>
            </w:r>
          </w:p>
          <w:p w14:paraId="2D4F0499" w14:textId="77777777" w:rsidR="00FE7F73" w:rsidRPr="008F2137" w:rsidRDefault="00FE7F73" w:rsidP="00FE7F73">
            <w:pPr>
              <w:spacing w:before="40" w:after="40"/>
              <w:jc w:val="center"/>
              <w:rPr>
                <w:rFonts w:ascii="Arial" w:hAnsi="Arial" w:cs="Arial"/>
                <w:color w:val="000000" w:themeColor="text1"/>
              </w:rPr>
            </w:pPr>
            <w:r w:rsidRPr="008F2137">
              <w:rPr>
                <w:rFonts w:ascii="Arial" w:hAnsi="Arial" w:cs="Arial"/>
                <w:color w:val="000000" w:themeColor="text1"/>
              </w:rPr>
              <w:t>8-17-20</w:t>
            </w:r>
          </w:p>
          <w:p w14:paraId="1B3B5A8C" w14:textId="4B70301B" w:rsidR="00FE7F73" w:rsidRPr="008F2137" w:rsidRDefault="00FE7F73" w:rsidP="00FE7F73">
            <w:pPr>
              <w:spacing w:before="40" w:after="40"/>
              <w:jc w:val="center"/>
              <w:rPr>
                <w:rFonts w:ascii="Arial" w:hAnsi="Arial" w:cs="Arial"/>
                <w:color w:val="000000" w:themeColor="text1"/>
              </w:rPr>
            </w:pPr>
            <w:r w:rsidRPr="008F2137">
              <w:rPr>
                <w:rFonts w:ascii="Arial" w:hAnsi="Arial" w:cs="Arial"/>
                <w:color w:val="000000" w:themeColor="text1"/>
              </w:rPr>
              <w:t>11-24-20</w:t>
            </w:r>
          </w:p>
        </w:tc>
        <w:tc>
          <w:tcPr>
            <w:tcW w:w="720" w:type="dxa"/>
          </w:tcPr>
          <w:p w14:paraId="4F0D7730" w14:textId="1458689B" w:rsidR="00FE7F73" w:rsidRPr="008F2137" w:rsidRDefault="00FE7F73" w:rsidP="00FE7F73">
            <w:pPr>
              <w:spacing w:before="40" w:after="40"/>
              <w:jc w:val="center"/>
              <w:rPr>
                <w:rFonts w:ascii="Arial" w:hAnsi="Arial" w:cs="Arial"/>
                <w:color w:val="000000" w:themeColor="text1"/>
              </w:rPr>
            </w:pPr>
            <w:r w:rsidRPr="008F2137">
              <w:rPr>
                <w:rFonts w:ascii="Arial" w:hAnsi="Arial" w:cs="Arial"/>
                <w:color w:val="000000" w:themeColor="text1"/>
              </w:rPr>
              <w:t>ND</w:t>
            </w:r>
          </w:p>
        </w:tc>
        <w:tc>
          <w:tcPr>
            <w:tcW w:w="810" w:type="dxa"/>
          </w:tcPr>
          <w:p w14:paraId="52A24D78" w14:textId="63C5DACD" w:rsidR="00FE7F73" w:rsidRPr="008F2137" w:rsidRDefault="00FE7F73" w:rsidP="00FE7F73">
            <w:pPr>
              <w:spacing w:before="40" w:after="40"/>
              <w:jc w:val="center"/>
              <w:rPr>
                <w:rFonts w:ascii="Arial" w:hAnsi="Arial" w:cs="Arial"/>
                <w:color w:val="000000" w:themeColor="text1"/>
              </w:rPr>
            </w:pPr>
            <w:r w:rsidRPr="008F2137">
              <w:rPr>
                <w:rFonts w:ascii="Arial" w:hAnsi="Arial" w:cs="Arial"/>
                <w:color w:val="000000" w:themeColor="text1"/>
              </w:rPr>
              <w:t>N/A</w:t>
            </w:r>
          </w:p>
        </w:tc>
        <w:tc>
          <w:tcPr>
            <w:tcW w:w="1080" w:type="dxa"/>
          </w:tcPr>
          <w:p w14:paraId="3782D70D" w14:textId="77633E46" w:rsidR="00FE7F73" w:rsidRPr="008F2137" w:rsidRDefault="00FE7F73" w:rsidP="00FE7F73">
            <w:pPr>
              <w:spacing w:before="40" w:after="40"/>
              <w:jc w:val="center"/>
              <w:rPr>
                <w:rFonts w:ascii="Arial" w:hAnsi="Arial" w:cs="Arial"/>
              </w:rPr>
            </w:pPr>
            <w:r w:rsidRPr="008F2137">
              <w:rPr>
                <w:rFonts w:ascii="Arial" w:hAnsi="Arial" w:cs="Arial"/>
              </w:rPr>
              <w:t>0.005</w:t>
            </w:r>
          </w:p>
        </w:tc>
        <w:tc>
          <w:tcPr>
            <w:tcW w:w="900" w:type="dxa"/>
          </w:tcPr>
          <w:p w14:paraId="3180DB20" w14:textId="3558FFF6" w:rsidR="00FE7F73" w:rsidRPr="008F2137" w:rsidRDefault="00FE7F73" w:rsidP="00FE7F73">
            <w:pPr>
              <w:spacing w:before="40" w:after="40"/>
              <w:jc w:val="center"/>
              <w:rPr>
                <w:rFonts w:ascii="Arial" w:hAnsi="Arial" w:cs="Arial"/>
              </w:rPr>
            </w:pPr>
            <w:r w:rsidRPr="008F2137">
              <w:rPr>
                <w:rFonts w:ascii="Arial" w:hAnsi="Arial" w:cs="Arial"/>
              </w:rPr>
              <w:t>0.0007</w:t>
            </w:r>
          </w:p>
        </w:tc>
        <w:tc>
          <w:tcPr>
            <w:tcW w:w="3641" w:type="dxa"/>
          </w:tcPr>
          <w:p w14:paraId="37632674" w14:textId="32605603" w:rsidR="00FE7F73" w:rsidRPr="008F2137" w:rsidRDefault="00FE7F73" w:rsidP="00FE7F73">
            <w:pPr>
              <w:spacing w:before="40" w:after="40"/>
              <w:jc w:val="center"/>
              <w:rPr>
                <w:rFonts w:ascii="Arial" w:hAnsi="Arial" w:cs="Arial"/>
              </w:rPr>
            </w:pPr>
            <w:r w:rsidRPr="008F2137">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192DB2" w:rsidRPr="00FE7F73" w14:paraId="639D17D0" w14:textId="77777777" w:rsidTr="003B41C1">
        <w:trPr>
          <w:trHeight w:val="432"/>
        </w:trPr>
        <w:tc>
          <w:tcPr>
            <w:tcW w:w="2245" w:type="dxa"/>
            <w:tcMar>
              <w:left w:w="58" w:type="dxa"/>
              <w:right w:w="58" w:type="dxa"/>
            </w:tcMar>
          </w:tcPr>
          <w:p w14:paraId="6E659D14" w14:textId="5BE29CFE" w:rsidR="00192DB2" w:rsidRPr="008F2137" w:rsidRDefault="00192DB2" w:rsidP="00192DB2">
            <w:pPr>
              <w:spacing w:before="40" w:after="40"/>
              <w:ind w:left="30"/>
              <w:jc w:val="both"/>
              <w:rPr>
                <w:rFonts w:ascii="Arial" w:hAnsi="Arial" w:cs="Arial"/>
              </w:rPr>
            </w:pPr>
            <w:r w:rsidRPr="008F2137">
              <w:rPr>
                <w:rFonts w:ascii="Arial" w:hAnsi="Arial" w:cs="Arial"/>
              </w:rPr>
              <w:t>Aluminum (mg/L)</w:t>
            </w:r>
          </w:p>
        </w:tc>
        <w:tc>
          <w:tcPr>
            <w:tcW w:w="1440" w:type="dxa"/>
          </w:tcPr>
          <w:p w14:paraId="4B480399" w14:textId="670D8967" w:rsidR="00192DB2" w:rsidRPr="008F2137" w:rsidRDefault="00192DB2" w:rsidP="00192DB2">
            <w:pPr>
              <w:spacing w:before="40" w:after="40"/>
              <w:jc w:val="center"/>
              <w:rPr>
                <w:rFonts w:ascii="Arial" w:hAnsi="Arial" w:cs="Arial"/>
                <w:color w:val="000000" w:themeColor="text1"/>
              </w:rPr>
            </w:pPr>
            <w:r w:rsidRPr="008F2137">
              <w:rPr>
                <w:rFonts w:ascii="Arial" w:hAnsi="Arial" w:cs="Arial"/>
                <w:color w:val="000000" w:themeColor="text1"/>
              </w:rPr>
              <w:t>5-21-20</w:t>
            </w:r>
          </w:p>
        </w:tc>
        <w:tc>
          <w:tcPr>
            <w:tcW w:w="720" w:type="dxa"/>
          </w:tcPr>
          <w:p w14:paraId="24BEDDD3" w14:textId="48A20CFF" w:rsidR="00192DB2" w:rsidRPr="008F2137" w:rsidRDefault="00192DB2" w:rsidP="00192DB2">
            <w:pPr>
              <w:spacing w:before="40" w:after="40"/>
              <w:jc w:val="center"/>
              <w:rPr>
                <w:rFonts w:ascii="Arial" w:hAnsi="Arial" w:cs="Arial"/>
                <w:color w:val="000000" w:themeColor="text1"/>
              </w:rPr>
            </w:pPr>
            <w:r w:rsidRPr="008F2137">
              <w:rPr>
                <w:rFonts w:ascii="Arial" w:hAnsi="Arial" w:cs="Arial"/>
                <w:color w:val="000000" w:themeColor="text1"/>
              </w:rPr>
              <w:t>ND</w:t>
            </w:r>
          </w:p>
        </w:tc>
        <w:tc>
          <w:tcPr>
            <w:tcW w:w="810" w:type="dxa"/>
          </w:tcPr>
          <w:p w14:paraId="4950A7F1" w14:textId="3867C6DC" w:rsidR="00192DB2" w:rsidRPr="008F2137" w:rsidRDefault="00192DB2" w:rsidP="00192DB2">
            <w:pPr>
              <w:spacing w:before="40" w:after="40"/>
              <w:jc w:val="center"/>
              <w:rPr>
                <w:rFonts w:ascii="Arial" w:hAnsi="Arial" w:cs="Arial"/>
                <w:color w:val="000000" w:themeColor="text1"/>
              </w:rPr>
            </w:pPr>
            <w:r w:rsidRPr="008F2137">
              <w:rPr>
                <w:rFonts w:ascii="Arial" w:hAnsi="Arial" w:cs="Arial"/>
                <w:color w:val="000000" w:themeColor="text1"/>
              </w:rPr>
              <w:t>N/A</w:t>
            </w:r>
          </w:p>
        </w:tc>
        <w:tc>
          <w:tcPr>
            <w:tcW w:w="1080" w:type="dxa"/>
          </w:tcPr>
          <w:p w14:paraId="36479C8C" w14:textId="154CF4F2" w:rsidR="00192DB2" w:rsidRPr="008F2137" w:rsidRDefault="00192DB2" w:rsidP="00192DB2">
            <w:pPr>
              <w:spacing w:before="40" w:after="40"/>
              <w:jc w:val="center"/>
              <w:rPr>
                <w:rFonts w:ascii="Arial" w:hAnsi="Arial" w:cs="Arial"/>
              </w:rPr>
            </w:pPr>
            <w:r w:rsidRPr="008F2137">
              <w:rPr>
                <w:rFonts w:ascii="Arial" w:hAnsi="Arial" w:cs="Arial"/>
              </w:rPr>
              <w:t>1</w:t>
            </w:r>
          </w:p>
        </w:tc>
        <w:tc>
          <w:tcPr>
            <w:tcW w:w="900" w:type="dxa"/>
          </w:tcPr>
          <w:p w14:paraId="744D7216" w14:textId="445D9B04" w:rsidR="00192DB2" w:rsidRPr="008F2137" w:rsidRDefault="00192DB2" w:rsidP="00192DB2">
            <w:pPr>
              <w:spacing w:before="40" w:after="40"/>
              <w:jc w:val="center"/>
              <w:rPr>
                <w:rFonts w:ascii="Arial" w:hAnsi="Arial" w:cs="Arial"/>
              </w:rPr>
            </w:pPr>
            <w:r w:rsidRPr="008F2137">
              <w:rPr>
                <w:rFonts w:ascii="Arial" w:hAnsi="Arial" w:cs="Arial"/>
              </w:rPr>
              <w:t>0.6</w:t>
            </w:r>
          </w:p>
        </w:tc>
        <w:tc>
          <w:tcPr>
            <w:tcW w:w="3641" w:type="dxa"/>
          </w:tcPr>
          <w:p w14:paraId="5A1E9DEB" w14:textId="5610BDA5" w:rsidR="00192DB2" w:rsidRPr="008F2137" w:rsidRDefault="00192DB2" w:rsidP="00192DB2">
            <w:pPr>
              <w:spacing w:before="40" w:after="40"/>
              <w:jc w:val="center"/>
              <w:rPr>
                <w:rFonts w:ascii="Arial" w:hAnsi="Arial" w:cs="Arial"/>
              </w:rPr>
            </w:pPr>
            <w:r w:rsidRPr="008F2137">
              <w:rPr>
                <w:rFonts w:ascii="Arial" w:hAnsi="Arial" w:cs="Arial"/>
              </w:rPr>
              <w:t>Erosion of natural deposits; residue from some surface water treatment processes</w:t>
            </w:r>
          </w:p>
        </w:tc>
      </w:tr>
      <w:tr w:rsidR="00192DB2" w:rsidRPr="00FE7F73" w14:paraId="630502DE" w14:textId="77777777" w:rsidTr="003B41C1">
        <w:trPr>
          <w:trHeight w:val="432"/>
        </w:trPr>
        <w:tc>
          <w:tcPr>
            <w:tcW w:w="2245" w:type="dxa"/>
            <w:tcMar>
              <w:left w:w="58" w:type="dxa"/>
              <w:right w:w="58" w:type="dxa"/>
            </w:tcMar>
          </w:tcPr>
          <w:p w14:paraId="27D7C794" w14:textId="40D6C10A" w:rsidR="00192DB2" w:rsidRPr="008F2137" w:rsidRDefault="00192DB2" w:rsidP="00192DB2">
            <w:pPr>
              <w:spacing w:before="40" w:after="40"/>
              <w:ind w:left="30"/>
              <w:jc w:val="both"/>
              <w:rPr>
                <w:rFonts w:ascii="Arial" w:hAnsi="Arial" w:cs="Arial"/>
              </w:rPr>
            </w:pPr>
            <w:r w:rsidRPr="008F2137">
              <w:rPr>
                <w:rFonts w:ascii="Arial" w:hAnsi="Arial" w:cs="Arial"/>
              </w:rPr>
              <w:t>Turbidity</w:t>
            </w:r>
          </w:p>
        </w:tc>
        <w:tc>
          <w:tcPr>
            <w:tcW w:w="1440" w:type="dxa"/>
          </w:tcPr>
          <w:p w14:paraId="1C10305D" w14:textId="24773AD2" w:rsidR="00192DB2" w:rsidRPr="008F2137" w:rsidRDefault="00192DB2" w:rsidP="00192DB2">
            <w:pPr>
              <w:spacing w:before="40" w:after="40"/>
              <w:jc w:val="center"/>
              <w:rPr>
                <w:rFonts w:ascii="Arial" w:hAnsi="Arial" w:cs="Arial"/>
                <w:color w:val="000000" w:themeColor="text1"/>
              </w:rPr>
            </w:pPr>
            <w:r w:rsidRPr="008F2137">
              <w:rPr>
                <w:rFonts w:ascii="Arial" w:hAnsi="Arial" w:cs="Arial"/>
                <w:color w:val="000000" w:themeColor="text1"/>
              </w:rPr>
              <w:t>5-21-20</w:t>
            </w:r>
          </w:p>
        </w:tc>
        <w:tc>
          <w:tcPr>
            <w:tcW w:w="720" w:type="dxa"/>
          </w:tcPr>
          <w:p w14:paraId="341C3115" w14:textId="510FFA1A" w:rsidR="00192DB2" w:rsidRPr="008F2137" w:rsidRDefault="00192DB2" w:rsidP="00192DB2">
            <w:pPr>
              <w:spacing w:before="40" w:after="40"/>
              <w:jc w:val="center"/>
              <w:rPr>
                <w:rFonts w:ascii="Arial" w:hAnsi="Arial" w:cs="Arial"/>
                <w:color w:val="000000" w:themeColor="text1"/>
              </w:rPr>
            </w:pPr>
            <w:r w:rsidRPr="008F2137">
              <w:rPr>
                <w:rFonts w:ascii="Arial" w:hAnsi="Arial" w:cs="Arial"/>
                <w:color w:val="000000" w:themeColor="text1"/>
              </w:rPr>
              <w:t>0.18</w:t>
            </w:r>
          </w:p>
        </w:tc>
        <w:tc>
          <w:tcPr>
            <w:tcW w:w="810" w:type="dxa"/>
          </w:tcPr>
          <w:p w14:paraId="3893CF8A" w14:textId="0044BE57" w:rsidR="00192DB2" w:rsidRPr="008F2137" w:rsidRDefault="00192DB2" w:rsidP="00192DB2">
            <w:pPr>
              <w:spacing w:before="40" w:after="40"/>
              <w:jc w:val="center"/>
              <w:rPr>
                <w:rFonts w:ascii="Arial" w:hAnsi="Arial" w:cs="Arial"/>
                <w:color w:val="000000" w:themeColor="text1"/>
              </w:rPr>
            </w:pPr>
            <w:r w:rsidRPr="008F2137">
              <w:rPr>
                <w:rFonts w:ascii="Arial" w:hAnsi="Arial" w:cs="Arial"/>
                <w:color w:val="000000" w:themeColor="text1"/>
              </w:rPr>
              <w:t>N/A</w:t>
            </w:r>
          </w:p>
        </w:tc>
        <w:tc>
          <w:tcPr>
            <w:tcW w:w="1080" w:type="dxa"/>
          </w:tcPr>
          <w:p w14:paraId="198DC3F7" w14:textId="2C0E36BC" w:rsidR="00192DB2" w:rsidRPr="008F2137" w:rsidRDefault="00192DB2" w:rsidP="00192DB2">
            <w:pPr>
              <w:spacing w:before="40" w:after="40"/>
              <w:jc w:val="center"/>
              <w:rPr>
                <w:rFonts w:ascii="Arial" w:hAnsi="Arial" w:cs="Arial"/>
              </w:rPr>
            </w:pPr>
            <w:r w:rsidRPr="008F2137">
              <w:rPr>
                <w:rFonts w:ascii="Arial" w:hAnsi="Arial" w:cs="Arial"/>
              </w:rPr>
              <w:t>TT</w:t>
            </w:r>
          </w:p>
        </w:tc>
        <w:tc>
          <w:tcPr>
            <w:tcW w:w="900" w:type="dxa"/>
          </w:tcPr>
          <w:p w14:paraId="6EA3A49B" w14:textId="38568F9B" w:rsidR="00192DB2" w:rsidRPr="008F2137" w:rsidRDefault="00192DB2" w:rsidP="00192DB2">
            <w:pPr>
              <w:spacing w:before="40" w:after="40"/>
              <w:jc w:val="center"/>
              <w:rPr>
                <w:rFonts w:ascii="Arial" w:hAnsi="Arial" w:cs="Arial"/>
              </w:rPr>
            </w:pPr>
            <w:r w:rsidRPr="008F2137">
              <w:rPr>
                <w:rFonts w:ascii="Arial" w:hAnsi="Arial" w:cs="Arial"/>
              </w:rPr>
              <w:t>N/A</w:t>
            </w:r>
          </w:p>
        </w:tc>
        <w:tc>
          <w:tcPr>
            <w:tcW w:w="3641" w:type="dxa"/>
          </w:tcPr>
          <w:p w14:paraId="16EED243" w14:textId="6BD007D2" w:rsidR="00192DB2" w:rsidRPr="008F2137" w:rsidRDefault="00192DB2" w:rsidP="00192DB2">
            <w:pPr>
              <w:spacing w:before="40" w:after="40"/>
              <w:jc w:val="center"/>
              <w:rPr>
                <w:rFonts w:ascii="Arial" w:hAnsi="Arial" w:cs="Arial"/>
              </w:rPr>
            </w:pPr>
            <w:r w:rsidRPr="008F2137">
              <w:rPr>
                <w:rFonts w:ascii="Arial" w:hAnsi="Arial" w:cs="Arial"/>
              </w:rPr>
              <w:t>Soil runoff</w:t>
            </w:r>
          </w:p>
        </w:tc>
      </w:tr>
      <w:tr w:rsidR="004C43C3" w:rsidRPr="00FE7F73" w14:paraId="7E7C1EEB" w14:textId="77777777" w:rsidTr="003B41C1">
        <w:trPr>
          <w:trHeight w:val="432"/>
        </w:trPr>
        <w:tc>
          <w:tcPr>
            <w:tcW w:w="2245" w:type="dxa"/>
            <w:tcMar>
              <w:left w:w="58" w:type="dxa"/>
              <w:right w:w="58" w:type="dxa"/>
            </w:tcMar>
          </w:tcPr>
          <w:p w14:paraId="402CA54D" w14:textId="67D7DA44" w:rsidR="004C43C3" w:rsidRPr="008F2137" w:rsidRDefault="004C43C3" w:rsidP="004C43C3">
            <w:pPr>
              <w:spacing w:before="40" w:after="40"/>
              <w:ind w:left="30"/>
              <w:jc w:val="both"/>
              <w:rPr>
                <w:rFonts w:ascii="Arial" w:hAnsi="Arial" w:cs="Arial"/>
              </w:rPr>
            </w:pPr>
            <w:r w:rsidRPr="008F2137">
              <w:rPr>
                <w:rFonts w:ascii="Arial" w:hAnsi="Arial" w:cs="Arial"/>
              </w:rPr>
              <w:t>Antimony (µg/L)</w:t>
            </w:r>
          </w:p>
        </w:tc>
        <w:tc>
          <w:tcPr>
            <w:tcW w:w="1440" w:type="dxa"/>
          </w:tcPr>
          <w:p w14:paraId="0BCE5BC9" w14:textId="5EDD3F8A" w:rsidR="004C43C3" w:rsidRPr="008F2137" w:rsidRDefault="004C43C3" w:rsidP="004C43C3">
            <w:pPr>
              <w:spacing w:before="40" w:after="40"/>
              <w:jc w:val="center"/>
              <w:rPr>
                <w:rFonts w:ascii="Arial" w:hAnsi="Arial" w:cs="Arial"/>
                <w:color w:val="000000" w:themeColor="text1"/>
              </w:rPr>
            </w:pPr>
            <w:r w:rsidRPr="008F2137">
              <w:rPr>
                <w:rFonts w:ascii="Arial" w:hAnsi="Arial" w:cs="Arial"/>
                <w:color w:val="000000" w:themeColor="text1"/>
              </w:rPr>
              <w:t>5-21-20</w:t>
            </w:r>
          </w:p>
        </w:tc>
        <w:tc>
          <w:tcPr>
            <w:tcW w:w="720" w:type="dxa"/>
          </w:tcPr>
          <w:p w14:paraId="06A3D536" w14:textId="68DB6CFE" w:rsidR="004C43C3" w:rsidRPr="008F2137" w:rsidRDefault="004C43C3" w:rsidP="004C43C3">
            <w:pPr>
              <w:spacing w:before="40" w:after="40"/>
              <w:jc w:val="center"/>
              <w:rPr>
                <w:rFonts w:ascii="Arial" w:hAnsi="Arial" w:cs="Arial"/>
                <w:color w:val="000000" w:themeColor="text1"/>
              </w:rPr>
            </w:pPr>
            <w:r w:rsidRPr="008F2137">
              <w:rPr>
                <w:rFonts w:ascii="Arial" w:hAnsi="Arial" w:cs="Arial"/>
                <w:color w:val="000000" w:themeColor="text1"/>
              </w:rPr>
              <w:t>ND</w:t>
            </w:r>
          </w:p>
        </w:tc>
        <w:tc>
          <w:tcPr>
            <w:tcW w:w="810" w:type="dxa"/>
          </w:tcPr>
          <w:p w14:paraId="56372C04" w14:textId="62A08E4D" w:rsidR="004C43C3" w:rsidRPr="008F2137" w:rsidRDefault="00643746" w:rsidP="004C43C3">
            <w:pPr>
              <w:spacing w:before="40" w:after="40"/>
              <w:jc w:val="center"/>
              <w:rPr>
                <w:rFonts w:ascii="Arial" w:hAnsi="Arial" w:cs="Arial"/>
                <w:color w:val="000000" w:themeColor="text1"/>
              </w:rPr>
            </w:pPr>
            <w:r w:rsidRPr="008F2137">
              <w:rPr>
                <w:rFonts w:ascii="Arial" w:hAnsi="Arial" w:cs="Arial"/>
                <w:color w:val="000000" w:themeColor="text1"/>
              </w:rPr>
              <w:t>N/A</w:t>
            </w:r>
          </w:p>
        </w:tc>
        <w:tc>
          <w:tcPr>
            <w:tcW w:w="1080" w:type="dxa"/>
          </w:tcPr>
          <w:p w14:paraId="1DA08686" w14:textId="44F140A3" w:rsidR="004C43C3" w:rsidRPr="008F2137" w:rsidRDefault="004C43C3" w:rsidP="004C43C3">
            <w:pPr>
              <w:spacing w:before="40" w:after="40"/>
              <w:jc w:val="center"/>
              <w:rPr>
                <w:rFonts w:ascii="Arial" w:hAnsi="Arial" w:cs="Arial"/>
              </w:rPr>
            </w:pPr>
            <w:r w:rsidRPr="008F2137">
              <w:rPr>
                <w:rFonts w:ascii="Arial" w:hAnsi="Arial" w:cs="Arial"/>
              </w:rPr>
              <w:t>6</w:t>
            </w:r>
          </w:p>
        </w:tc>
        <w:tc>
          <w:tcPr>
            <w:tcW w:w="900" w:type="dxa"/>
          </w:tcPr>
          <w:p w14:paraId="325579D4" w14:textId="76498A6C" w:rsidR="004C43C3" w:rsidRPr="008F2137" w:rsidRDefault="004C43C3" w:rsidP="004C43C3">
            <w:pPr>
              <w:spacing w:before="40" w:after="40"/>
              <w:jc w:val="center"/>
              <w:rPr>
                <w:rFonts w:ascii="Arial" w:hAnsi="Arial" w:cs="Arial"/>
              </w:rPr>
            </w:pPr>
            <w:r w:rsidRPr="008F2137">
              <w:rPr>
                <w:rFonts w:ascii="Arial" w:hAnsi="Arial" w:cs="Arial"/>
              </w:rPr>
              <w:t>1</w:t>
            </w:r>
          </w:p>
        </w:tc>
        <w:tc>
          <w:tcPr>
            <w:tcW w:w="3641" w:type="dxa"/>
          </w:tcPr>
          <w:p w14:paraId="142F87DE" w14:textId="7E504FEF" w:rsidR="004C43C3" w:rsidRPr="008F2137" w:rsidRDefault="004C43C3" w:rsidP="004C43C3">
            <w:pPr>
              <w:spacing w:before="40" w:after="40"/>
              <w:jc w:val="center"/>
              <w:rPr>
                <w:rFonts w:ascii="Arial" w:hAnsi="Arial" w:cs="Arial"/>
              </w:rPr>
            </w:pPr>
            <w:r w:rsidRPr="008F2137">
              <w:rPr>
                <w:rFonts w:ascii="Arial" w:hAnsi="Arial" w:cs="Arial"/>
              </w:rPr>
              <w:t>Discharge from petroleum refineries; fire retardants; ceramics; electronics; solder</w:t>
            </w:r>
          </w:p>
        </w:tc>
      </w:tr>
      <w:tr w:rsidR="004C43C3" w:rsidRPr="00FE7F73" w14:paraId="20D9159E" w14:textId="77777777" w:rsidTr="003B41C1">
        <w:trPr>
          <w:trHeight w:val="432"/>
        </w:trPr>
        <w:tc>
          <w:tcPr>
            <w:tcW w:w="2245" w:type="dxa"/>
            <w:tcMar>
              <w:left w:w="58" w:type="dxa"/>
              <w:right w:w="58" w:type="dxa"/>
            </w:tcMar>
          </w:tcPr>
          <w:p w14:paraId="1AC53E09" w14:textId="6A178A05" w:rsidR="004C43C3" w:rsidRPr="008F2137" w:rsidRDefault="004C43C3" w:rsidP="004C43C3">
            <w:pPr>
              <w:spacing w:before="40" w:after="40"/>
              <w:ind w:left="30"/>
              <w:jc w:val="both"/>
              <w:rPr>
                <w:rFonts w:ascii="Arial" w:hAnsi="Arial" w:cs="Arial"/>
              </w:rPr>
            </w:pPr>
            <w:r w:rsidRPr="008F2137">
              <w:rPr>
                <w:rFonts w:ascii="Arial" w:hAnsi="Arial" w:cs="Arial"/>
              </w:rPr>
              <w:t>Barium (mg/L)</w:t>
            </w:r>
          </w:p>
        </w:tc>
        <w:tc>
          <w:tcPr>
            <w:tcW w:w="1440" w:type="dxa"/>
          </w:tcPr>
          <w:p w14:paraId="1BE9A64E" w14:textId="2416C7F2" w:rsidR="004C43C3" w:rsidRPr="008F2137" w:rsidRDefault="004C43C3" w:rsidP="004C43C3">
            <w:pPr>
              <w:spacing w:before="40" w:after="40"/>
              <w:jc w:val="center"/>
              <w:rPr>
                <w:rFonts w:ascii="Arial" w:hAnsi="Arial" w:cs="Arial"/>
                <w:color w:val="000000" w:themeColor="text1"/>
              </w:rPr>
            </w:pPr>
            <w:r w:rsidRPr="008F2137">
              <w:rPr>
                <w:rFonts w:ascii="Arial" w:hAnsi="Arial" w:cs="Arial"/>
                <w:color w:val="000000" w:themeColor="text1"/>
              </w:rPr>
              <w:t>5-21-20</w:t>
            </w:r>
          </w:p>
        </w:tc>
        <w:tc>
          <w:tcPr>
            <w:tcW w:w="720" w:type="dxa"/>
          </w:tcPr>
          <w:p w14:paraId="6D9DB94D" w14:textId="1901587F" w:rsidR="004C43C3" w:rsidRPr="008F2137" w:rsidRDefault="004C43C3" w:rsidP="004C43C3">
            <w:pPr>
              <w:spacing w:before="40" w:after="40"/>
              <w:jc w:val="center"/>
              <w:rPr>
                <w:rFonts w:ascii="Arial" w:hAnsi="Arial" w:cs="Arial"/>
                <w:color w:val="000000" w:themeColor="text1"/>
              </w:rPr>
            </w:pPr>
            <w:r w:rsidRPr="008F2137">
              <w:rPr>
                <w:rFonts w:ascii="Arial" w:hAnsi="Arial" w:cs="Arial"/>
                <w:color w:val="000000" w:themeColor="text1"/>
              </w:rPr>
              <w:t>0.075</w:t>
            </w:r>
          </w:p>
        </w:tc>
        <w:tc>
          <w:tcPr>
            <w:tcW w:w="810" w:type="dxa"/>
          </w:tcPr>
          <w:p w14:paraId="56DABD4D" w14:textId="4480116A" w:rsidR="004C43C3" w:rsidRPr="008F2137" w:rsidRDefault="00643746" w:rsidP="004C43C3">
            <w:pPr>
              <w:spacing w:before="40" w:after="40"/>
              <w:jc w:val="center"/>
              <w:rPr>
                <w:rFonts w:ascii="Arial" w:hAnsi="Arial" w:cs="Arial"/>
                <w:color w:val="000000" w:themeColor="text1"/>
              </w:rPr>
            </w:pPr>
            <w:r w:rsidRPr="008F2137">
              <w:rPr>
                <w:rFonts w:ascii="Arial" w:hAnsi="Arial" w:cs="Arial"/>
                <w:color w:val="000000" w:themeColor="text1"/>
              </w:rPr>
              <w:t>N/A</w:t>
            </w:r>
          </w:p>
        </w:tc>
        <w:tc>
          <w:tcPr>
            <w:tcW w:w="1080" w:type="dxa"/>
          </w:tcPr>
          <w:p w14:paraId="209D1668" w14:textId="63ACC1D9" w:rsidR="004C43C3" w:rsidRPr="008F2137" w:rsidRDefault="004C43C3" w:rsidP="004C43C3">
            <w:pPr>
              <w:spacing w:before="40" w:after="40"/>
              <w:jc w:val="center"/>
              <w:rPr>
                <w:rFonts w:ascii="Arial" w:hAnsi="Arial" w:cs="Arial"/>
              </w:rPr>
            </w:pPr>
            <w:r w:rsidRPr="008F2137">
              <w:rPr>
                <w:rFonts w:ascii="Arial" w:hAnsi="Arial" w:cs="Arial"/>
              </w:rPr>
              <w:t>1</w:t>
            </w:r>
          </w:p>
        </w:tc>
        <w:tc>
          <w:tcPr>
            <w:tcW w:w="900" w:type="dxa"/>
          </w:tcPr>
          <w:p w14:paraId="457148AE" w14:textId="75958722" w:rsidR="004C43C3" w:rsidRPr="008F2137" w:rsidRDefault="004C43C3" w:rsidP="004C43C3">
            <w:pPr>
              <w:spacing w:before="40" w:after="40"/>
              <w:jc w:val="center"/>
              <w:rPr>
                <w:rFonts w:ascii="Arial" w:hAnsi="Arial" w:cs="Arial"/>
              </w:rPr>
            </w:pPr>
            <w:r w:rsidRPr="008F2137">
              <w:rPr>
                <w:rFonts w:ascii="Arial" w:hAnsi="Arial" w:cs="Arial"/>
              </w:rPr>
              <w:t>2</w:t>
            </w:r>
          </w:p>
        </w:tc>
        <w:tc>
          <w:tcPr>
            <w:tcW w:w="3641" w:type="dxa"/>
          </w:tcPr>
          <w:p w14:paraId="25FE1E31" w14:textId="046E1360" w:rsidR="004C43C3" w:rsidRPr="008F2137" w:rsidRDefault="004C43C3" w:rsidP="004C43C3">
            <w:pPr>
              <w:spacing w:before="40" w:after="40"/>
              <w:jc w:val="center"/>
              <w:rPr>
                <w:rFonts w:ascii="Arial" w:hAnsi="Arial" w:cs="Arial"/>
              </w:rPr>
            </w:pPr>
            <w:r w:rsidRPr="008F2137">
              <w:rPr>
                <w:rFonts w:ascii="Arial" w:hAnsi="Arial" w:cs="Arial"/>
              </w:rPr>
              <w:t>Discharges of oil drilling wastes and from metal refineries; erosion of natural deposits</w:t>
            </w:r>
          </w:p>
        </w:tc>
      </w:tr>
      <w:tr w:rsidR="004C43C3" w:rsidRPr="00FE7F73" w14:paraId="64571896" w14:textId="77777777" w:rsidTr="003B41C1">
        <w:trPr>
          <w:trHeight w:val="432"/>
        </w:trPr>
        <w:tc>
          <w:tcPr>
            <w:tcW w:w="2245" w:type="dxa"/>
            <w:tcMar>
              <w:left w:w="58" w:type="dxa"/>
              <w:right w:w="58" w:type="dxa"/>
            </w:tcMar>
          </w:tcPr>
          <w:p w14:paraId="44BCC606" w14:textId="0DE9EC45" w:rsidR="004C43C3" w:rsidRPr="008F2137" w:rsidRDefault="004C43C3" w:rsidP="004C43C3">
            <w:pPr>
              <w:spacing w:before="40" w:after="40"/>
              <w:ind w:left="30"/>
              <w:jc w:val="both"/>
              <w:rPr>
                <w:rFonts w:ascii="Arial" w:hAnsi="Arial" w:cs="Arial"/>
              </w:rPr>
            </w:pPr>
            <w:r w:rsidRPr="008F2137">
              <w:rPr>
                <w:rFonts w:ascii="Arial" w:hAnsi="Arial" w:cs="Arial"/>
              </w:rPr>
              <w:t>Beryllium (µg/L)</w:t>
            </w:r>
          </w:p>
        </w:tc>
        <w:tc>
          <w:tcPr>
            <w:tcW w:w="1440" w:type="dxa"/>
          </w:tcPr>
          <w:p w14:paraId="1905AEEC" w14:textId="6219D4DA" w:rsidR="004C43C3" w:rsidRPr="008F2137" w:rsidRDefault="004C43C3" w:rsidP="004C43C3">
            <w:pPr>
              <w:spacing w:before="40" w:after="40"/>
              <w:jc w:val="center"/>
              <w:rPr>
                <w:rFonts w:ascii="Arial" w:hAnsi="Arial" w:cs="Arial"/>
                <w:color w:val="000000" w:themeColor="text1"/>
              </w:rPr>
            </w:pPr>
            <w:r w:rsidRPr="008F2137">
              <w:rPr>
                <w:rFonts w:ascii="Arial" w:hAnsi="Arial" w:cs="Arial"/>
                <w:color w:val="000000" w:themeColor="text1"/>
              </w:rPr>
              <w:t>5-21-20</w:t>
            </w:r>
          </w:p>
        </w:tc>
        <w:tc>
          <w:tcPr>
            <w:tcW w:w="720" w:type="dxa"/>
          </w:tcPr>
          <w:p w14:paraId="0A1445F1" w14:textId="14079B78" w:rsidR="004C43C3" w:rsidRPr="008F2137" w:rsidRDefault="004C43C3" w:rsidP="004C43C3">
            <w:pPr>
              <w:spacing w:before="40" w:after="40"/>
              <w:jc w:val="center"/>
              <w:rPr>
                <w:rFonts w:ascii="Arial" w:hAnsi="Arial" w:cs="Arial"/>
                <w:color w:val="000000" w:themeColor="text1"/>
              </w:rPr>
            </w:pPr>
            <w:r w:rsidRPr="008F2137">
              <w:rPr>
                <w:rFonts w:ascii="Arial" w:hAnsi="Arial" w:cs="Arial"/>
                <w:color w:val="000000" w:themeColor="text1"/>
              </w:rPr>
              <w:t>ND</w:t>
            </w:r>
          </w:p>
        </w:tc>
        <w:tc>
          <w:tcPr>
            <w:tcW w:w="810" w:type="dxa"/>
          </w:tcPr>
          <w:p w14:paraId="46CBD67D" w14:textId="0028E980" w:rsidR="004C43C3" w:rsidRPr="008F2137" w:rsidRDefault="00643746" w:rsidP="004C43C3">
            <w:pPr>
              <w:spacing w:before="40" w:after="40"/>
              <w:jc w:val="center"/>
              <w:rPr>
                <w:rFonts w:ascii="Arial" w:hAnsi="Arial" w:cs="Arial"/>
                <w:color w:val="000000" w:themeColor="text1"/>
              </w:rPr>
            </w:pPr>
            <w:r w:rsidRPr="008F2137">
              <w:rPr>
                <w:rFonts w:ascii="Arial" w:hAnsi="Arial" w:cs="Arial"/>
                <w:color w:val="000000" w:themeColor="text1"/>
              </w:rPr>
              <w:t>N/A</w:t>
            </w:r>
          </w:p>
        </w:tc>
        <w:tc>
          <w:tcPr>
            <w:tcW w:w="1080" w:type="dxa"/>
          </w:tcPr>
          <w:p w14:paraId="14F04C22" w14:textId="02E41022" w:rsidR="004C43C3" w:rsidRPr="008F2137" w:rsidRDefault="004C43C3" w:rsidP="004C43C3">
            <w:pPr>
              <w:spacing w:before="40" w:after="40"/>
              <w:jc w:val="center"/>
              <w:rPr>
                <w:rFonts w:ascii="Arial" w:hAnsi="Arial" w:cs="Arial"/>
              </w:rPr>
            </w:pPr>
            <w:r w:rsidRPr="008F2137">
              <w:rPr>
                <w:rFonts w:ascii="Arial" w:hAnsi="Arial" w:cs="Arial"/>
              </w:rPr>
              <w:t>4</w:t>
            </w:r>
          </w:p>
        </w:tc>
        <w:tc>
          <w:tcPr>
            <w:tcW w:w="900" w:type="dxa"/>
          </w:tcPr>
          <w:p w14:paraId="61A57C35" w14:textId="024B8B0C" w:rsidR="004C43C3" w:rsidRPr="008F2137" w:rsidRDefault="004C43C3" w:rsidP="004C43C3">
            <w:pPr>
              <w:spacing w:before="40" w:after="40"/>
              <w:jc w:val="center"/>
              <w:rPr>
                <w:rFonts w:ascii="Arial" w:hAnsi="Arial" w:cs="Arial"/>
              </w:rPr>
            </w:pPr>
            <w:r w:rsidRPr="008F2137">
              <w:rPr>
                <w:rFonts w:ascii="Arial" w:hAnsi="Arial" w:cs="Arial"/>
              </w:rPr>
              <w:t>1</w:t>
            </w:r>
          </w:p>
        </w:tc>
        <w:tc>
          <w:tcPr>
            <w:tcW w:w="3641" w:type="dxa"/>
          </w:tcPr>
          <w:p w14:paraId="249ADE83" w14:textId="272202A9" w:rsidR="004C43C3" w:rsidRPr="008F2137" w:rsidRDefault="004C43C3" w:rsidP="004C43C3">
            <w:pPr>
              <w:spacing w:before="40" w:after="40"/>
              <w:jc w:val="center"/>
              <w:rPr>
                <w:rFonts w:ascii="Arial" w:hAnsi="Arial" w:cs="Arial"/>
              </w:rPr>
            </w:pPr>
            <w:r w:rsidRPr="008F2137">
              <w:rPr>
                <w:rFonts w:ascii="Arial" w:hAnsi="Arial" w:cs="Arial"/>
              </w:rPr>
              <w:t>Discharge from metal refineries, coal-burning factories, and electrical, aerospace, and defense industries</w:t>
            </w:r>
          </w:p>
        </w:tc>
      </w:tr>
      <w:tr w:rsidR="008F2137" w:rsidRPr="00FE7F73" w14:paraId="3F1AEE57" w14:textId="77777777" w:rsidTr="003B41C1">
        <w:trPr>
          <w:trHeight w:val="432"/>
        </w:trPr>
        <w:tc>
          <w:tcPr>
            <w:tcW w:w="2245" w:type="dxa"/>
            <w:tcMar>
              <w:left w:w="58" w:type="dxa"/>
              <w:right w:w="58" w:type="dxa"/>
            </w:tcMar>
          </w:tcPr>
          <w:p w14:paraId="4B9C7B2E" w14:textId="032273F1" w:rsidR="008F2137" w:rsidRPr="008F2137" w:rsidRDefault="008F2137" w:rsidP="008F2137">
            <w:pPr>
              <w:spacing w:before="40" w:after="40"/>
              <w:ind w:left="30"/>
              <w:jc w:val="both"/>
              <w:rPr>
                <w:rFonts w:ascii="Arial" w:hAnsi="Arial" w:cs="Arial"/>
              </w:rPr>
            </w:pPr>
            <w:r w:rsidRPr="008F2137">
              <w:rPr>
                <w:rFonts w:ascii="Arial" w:hAnsi="Arial" w:cs="Arial"/>
              </w:rPr>
              <w:t>Cadmium (µg/L)</w:t>
            </w:r>
          </w:p>
        </w:tc>
        <w:tc>
          <w:tcPr>
            <w:tcW w:w="1440" w:type="dxa"/>
          </w:tcPr>
          <w:p w14:paraId="4D2E7917" w14:textId="5BC69EB2" w:rsidR="008F2137" w:rsidRPr="008F2137" w:rsidRDefault="008F2137" w:rsidP="008F2137">
            <w:pPr>
              <w:spacing w:before="40" w:after="40"/>
              <w:jc w:val="center"/>
              <w:rPr>
                <w:rFonts w:ascii="Arial" w:hAnsi="Arial" w:cs="Arial"/>
                <w:color w:val="000000" w:themeColor="text1"/>
              </w:rPr>
            </w:pPr>
            <w:r w:rsidRPr="008F2137">
              <w:rPr>
                <w:rFonts w:ascii="Arial" w:hAnsi="Arial" w:cs="Arial"/>
                <w:color w:val="000000" w:themeColor="text1"/>
              </w:rPr>
              <w:t>5-21-20</w:t>
            </w:r>
          </w:p>
        </w:tc>
        <w:tc>
          <w:tcPr>
            <w:tcW w:w="720" w:type="dxa"/>
          </w:tcPr>
          <w:p w14:paraId="0AE837FB" w14:textId="6DC2F914" w:rsidR="008F2137" w:rsidRPr="008F2137" w:rsidRDefault="008F2137" w:rsidP="008F2137">
            <w:pPr>
              <w:spacing w:before="40" w:after="40"/>
              <w:jc w:val="center"/>
              <w:rPr>
                <w:rFonts w:ascii="Arial" w:hAnsi="Arial" w:cs="Arial"/>
                <w:color w:val="000000" w:themeColor="text1"/>
              </w:rPr>
            </w:pPr>
            <w:r w:rsidRPr="008F2137">
              <w:rPr>
                <w:rFonts w:ascii="Arial" w:hAnsi="Arial" w:cs="Arial"/>
                <w:color w:val="000000" w:themeColor="text1"/>
              </w:rPr>
              <w:t>ND</w:t>
            </w:r>
          </w:p>
        </w:tc>
        <w:tc>
          <w:tcPr>
            <w:tcW w:w="810" w:type="dxa"/>
          </w:tcPr>
          <w:p w14:paraId="09B85CBF" w14:textId="3C928CBF" w:rsidR="008F2137" w:rsidRPr="008F2137" w:rsidRDefault="00643746" w:rsidP="008F2137">
            <w:pPr>
              <w:spacing w:before="40" w:after="40"/>
              <w:jc w:val="center"/>
              <w:rPr>
                <w:rFonts w:ascii="Arial" w:hAnsi="Arial" w:cs="Arial"/>
                <w:color w:val="000000" w:themeColor="text1"/>
              </w:rPr>
            </w:pPr>
            <w:r w:rsidRPr="008F2137">
              <w:rPr>
                <w:rFonts w:ascii="Arial" w:hAnsi="Arial" w:cs="Arial"/>
                <w:color w:val="000000" w:themeColor="text1"/>
              </w:rPr>
              <w:t>N/A</w:t>
            </w:r>
          </w:p>
        </w:tc>
        <w:tc>
          <w:tcPr>
            <w:tcW w:w="1080" w:type="dxa"/>
          </w:tcPr>
          <w:p w14:paraId="00CAC696" w14:textId="6BDA59CB" w:rsidR="008F2137" w:rsidRPr="008F2137" w:rsidRDefault="008F2137" w:rsidP="008F2137">
            <w:pPr>
              <w:spacing w:before="40" w:after="40"/>
              <w:jc w:val="center"/>
              <w:rPr>
                <w:rFonts w:ascii="Arial" w:hAnsi="Arial" w:cs="Arial"/>
              </w:rPr>
            </w:pPr>
            <w:r w:rsidRPr="008F2137">
              <w:rPr>
                <w:rFonts w:ascii="Arial" w:hAnsi="Arial" w:cs="Arial"/>
              </w:rPr>
              <w:t>5</w:t>
            </w:r>
          </w:p>
        </w:tc>
        <w:tc>
          <w:tcPr>
            <w:tcW w:w="900" w:type="dxa"/>
          </w:tcPr>
          <w:p w14:paraId="7E3108A2" w14:textId="32B39F62" w:rsidR="008F2137" w:rsidRPr="008F2137" w:rsidRDefault="008F2137" w:rsidP="008F2137">
            <w:pPr>
              <w:spacing w:before="40" w:after="40"/>
              <w:jc w:val="center"/>
              <w:rPr>
                <w:rFonts w:ascii="Arial" w:hAnsi="Arial" w:cs="Arial"/>
              </w:rPr>
            </w:pPr>
            <w:r w:rsidRPr="008F2137">
              <w:rPr>
                <w:rFonts w:ascii="Arial" w:hAnsi="Arial" w:cs="Arial"/>
              </w:rPr>
              <w:t>0.04</w:t>
            </w:r>
          </w:p>
        </w:tc>
        <w:tc>
          <w:tcPr>
            <w:tcW w:w="3641" w:type="dxa"/>
          </w:tcPr>
          <w:p w14:paraId="3A252C22" w14:textId="2FF635F7" w:rsidR="008F2137" w:rsidRPr="008F2137" w:rsidRDefault="008F2137" w:rsidP="008F2137">
            <w:pPr>
              <w:spacing w:before="40" w:after="40"/>
              <w:jc w:val="center"/>
              <w:rPr>
                <w:rFonts w:ascii="Arial" w:hAnsi="Arial" w:cs="Arial"/>
              </w:rPr>
            </w:pPr>
            <w:r w:rsidRPr="008F2137">
              <w:rPr>
                <w:rFonts w:ascii="Arial" w:hAnsi="Arial" w:cs="Arial"/>
              </w:rPr>
              <w:t>Internal corrosion of galvanized pipes; erosion of natural deposits; discharge from electroplating and industrial chemical factories, and metal refineries; runoff from waste batteries and paints</w:t>
            </w:r>
          </w:p>
        </w:tc>
      </w:tr>
      <w:tr w:rsidR="008F2137" w:rsidRPr="00FE7F73" w14:paraId="617F2897" w14:textId="77777777" w:rsidTr="003B41C1">
        <w:trPr>
          <w:trHeight w:val="432"/>
        </w:trPr>
        <w:tc>
          <w:tcPr>
            <w:tcW w:w="2245" w:type="dxa"/>
            <w:tcMar>
              <w:left w:w="58" w:type="dxa"/>
              <w:right w:w="58" w:type="dxa"/>
            </w:tcMar>
          </w:tcPr>
          <w:p w14:paraId="0CAE0B66" w14:textId="7FF66169" w:rsidR="008F2137" w:rsidRPr="008F2137" w:rsidRDefault="008F2137" w:rsidP="008F2137">
            <w:pPr>
              <w:spacing w:before="40" w:after="40"/>
              <w:ind w:left="30"/>
              <w:jc w:val="both"/>
              <w:rPr>
                <w:rFonts w:ascii="Arial" w:hAnsi="Arial" w:cs="Arial"/>
              </w:rPr>
            </w:pPr>
            <w:r w:rsidRPr="008F2137">
              <w:rPr>
                <w:rFonts w:ascii="Arial" w:hAnsi="Arial" w:cs="Arial"/>
              </w:rPr>
              <w:t>Nickel (µg/L)</w:t>
            </w:r>
          </w:p>
        </w:tc>
        <w:tc>
          <w:tcPr>
            <w:tcW w:w="1440" w:type="dxa"/>
          </w:tcPr>
          <w:p w14:paraId="0BF80354" w14:textId="46CA66D5" w:rsidR="008F2137" w:rsidRPr="008F2137" w:rsidRDefault="008F2137" w:rsidP="008F2137">
            <w:pPr>
              <w:spacing w:before="40" w:after="40"/>
              <w:jc w:val="center"/>
              <w:rPr>
                <w:rFonts w:ascii="Arial" w:hAnsi="Arial" w:cs="Arial"/>
                <w:color w:val="000000" w:themeColor="text1"/>
              </w:rPr>
            </w:pPr>
            <w:r w:rsidRPr="008F2137">
              <w:rPr>
                <w:rFonts w:ascii="Arial" w:hAnsi="Arial" w:cs="Arial"/>
                <w:color w:val="000000" w:themeColor="text1"/>
              </w:rPr>
              <w:t>5-21-20</w:t>
            </w:r>
          </w:p>
        </w:tc>
        <w:tc>
          <w:tcPr>
            <w:tcW w:w="720" w:type="dxa"/>
          </w:tcPr>
          <w:p w14:paraId="44A454A1" w14:textId="25820730" w:rsidR="008F2137" w:rsidRPr="008F2137" w:rsidRDefault="00643746" w:rsidP="008F2137">
            <w:pPr>
              <w:spacing w:before="40" w:after="40"/>
              <w:jc w:val="center"/>
              <w:rPr>
                <w:rFonts w:ascii="Arial" w:hAnsi="Arial" w:cs="Arial"/>
                <w:color w:val="000000" w:themeColor="text1"/>
              </w:rPr>
            </w:pPr>
            <w:r>
              <w:rPr>
                <w:rFonts w:ascii="Arial" w:hAnsi="Arial" w:cs="Arial"/>
                <w:color w:val="000000" w:themeColor="text1"/>
              </w:rPr>
              <w:t>ND</w:t>
            </w:r>
          </w:p>
        </w:tc>
        <w:tc>
          <w:tcPr>
            <w:tcW w:w="810" w:type="dxa"/>
          </w:tcPr>
          <w:p w14:paraId="6F4F7748" w14:textId="5D2E4C89" w:rsidR="008F2137" w:rsidRPr="008F2137" w:rsidRDefault="00643746" w:rsidP="008F2137">
            <w:pPr>
              <w:spacing w:before="40" w:after="40"/>
              <w:jc w:val="center"/>
              <w:rPr>
                <w:rFonts w:ascii="Arial" w:hAnsi="Arial" w:cs="Arial"/>
                <w:color w:val="000000" w:themeColor="text1"/>
              </w:rPr>
            </w:pPr>
            <w:r w:rsidRPr="008F2137">
              <w:rPr>
                <w:rFonts w:ascii="Arial" w:hAnsi="Arial" w:cs="Arial"/>
                <w:color w:val="000000" w:themeColor="text1"/>
              </w:rPr>
              <w:t>N/A</w:t>
            </w:r>
          </w:p>
        </w:tc>
        <w:tc>
          <w:tcPr>
            <w:tcW w:w="1080" w:type="dxa"/>
          </w:tcPr>
          <w:p w14:paraId="569FFA58" w14:textId="7E9B9C07" w:rsidR="008F2137" w:rsidRPr="008F2137" w:rsidRDefault="008F2137" w:rsidP="008F2137">
            <w:pPr>
              <w:spacing w:before="40" w:after="40"/>
              <w:jc w:val="center"/>
              <w:rPr>
                <w:rFonts w:ascii="Arial" w:hAnsi="Arial" w:cs="Arial"/>
              </w:rPr>
            </w:pPr>
            <w:r w:rsidRPr="008F2137">
              <w:rPr>
                <w:rFonts w:ascii="Arial" w:hAnsi="Arial" w:cs="Arial"/>
              </w:rPr>
              <w:t>100</w:t>
            </w:r>
          </w:p>
        </w:tc>
        <w:tc>
          <w:tcPr>
            <w:tcW w:w="900" w:type="dxa"/>
          </w:tcPr>
          <w:p w14:paraId="5253DF1B" w14:textId="32BDC256" w:rsidR="008F2137" w:rsidRPr="008F2137" w:rsidRDefault="008F2137" w:rsidP="008F2137">
            <w:pPr>
              <w:spacing w:before="40" w:after="40"/>
              <w:jc w:val="center"/>
              <w:rPr>
                <w:rFonts w:ascii="Arial" w:hAnsi="Arial" w:cs="Arial"/>
              </w:rPr>
            </w:pPr>
            <w:r w:rsidRPr="008F2137">
              <w:rPr>
                <w:rFonts w:ascii="Arial" w:hAnsi="Arial" w:cs="Arial"/>
              </w:rPr>
              <w:t>12</w:t>
            </w:r>
          </w:p>
        </w:tc>
        <w:tc>
          <w:tcPr>
            <w:tcW w:w="3641" w:type="dxa"/>
          </w:tcPr>
          <w:p w14:paraId="76A2E02D" w14:textId="34D53895" w:rsidR="008F2137" w:rsidRPr="008F2137" w:rsidRDefault="008F2137" w:rsidP="008F2137">
            <w:pPr>
              <w:spacing w:before="40" w:after="40"/>
              <w:jc w:val="center"/>
              <w:rPr>
                <w:rFonts w:ascii="Arial" w:hAnsi="Arial" w:cs="Arial"/>
              </w:rPr>
            </w:pPr>
            <w:r w:rsidRPr="008F2137">
              <w:rPr>
                <w:rFonts w:ascii="Arial" w:hAnsi="Arial" w:cs="Arial"/>
              </w:rPr>
              <w:t>Erosion of natural deposits; discharge from metal factories</w:t>
            </w:r>
          </w:p>
        </w:tc>
      </w:tr>
      <w:tr w:rsidR="00643746" w:rsidRPr="00FE7F73" w14:paraId="10095267" w14:textId="77777777" w:rsidTr="003B41C1">
        <w:trPr>
          <w:trHeight w:val="432"/>
        </w:trPr>
        <w:tc>
          <w:tcPr>
            <w:tcW w:w="2245" w:type="dxa"/>
            <w:tcMar>
              <w:left w:w="58" w:type="dxa"/>
              <w:right w:w="58" w:type="dxa"/>
            </w:tcMar>
          </w:tcPr>
          <w:p w14:paraId="08EDBE8A" w14:textId="0D2F2CAA" w:rsidR="00643746" w:rsidRPr="008F2137" w:rsidRDefault="00643746" w:rsidP="00643746">
            <w:pPr>
              <w:spacing w:before="40" w:after="40"/>
              <w:ind w:left="30"/>
              <w:jc w:val="both"/>
              <w:rPr>
                <w:rFonts w:ascii="Arial" w:hAnsi="Arial" w:cs="Arial"/>
              </w:rPr>
            </w:pPr>
            <w:r w:rsidRPr="003B2540">
              <w:rPr>
                <w:rFonts w:ascii="Arial" w:hAnsi="Arial" w:cs="Arial"/>
                <w:szCs w:val="24"/>
              </w:rPr>
              <w:t>Perchlorate (µg/L)</w:t>
            </w:r>
          </w:p>
        </w:tc>
        <w:tc>
          <w:tcPr>
            <w:tcW w:w="1440" w:type="dxa"/>
          </w:tcPr>
          <w:p w14:paraId="73B06D8F" w14:textId="77777777" w:rsidR="00643746" w:rsidRDefault="00643746" w:rsidP="00643746">
            <w:pPr>
              <w:spacing w:before="40" w:after="40"/>
              <w:jc w:val="center"/>
              <w:rPr>
                <w:rFonts w:ascii="Arial" w:hAnsi="Arial" w:cs="Arial"/>
                <w:color w:val="000000" w:themeColor="text1"/>
              </w:rPr>
            </w:pPr>
            <w:r>
              <w:rPr>
                <w:rFonts w:ascii="Arial" w:hAnsi="Arial" w:cs="Arial"/>
                <w:color w:val="000000" w:themeColor="text1"/>
              </w:rPr>
              <w:t>5-19-20</w:t>
            </w:r>
          </w:p>
          <w:p w14:paraId="1C21B2CA" w14:textId="77777777" w:rsidR="00643746" w:rsidRDefault="00643746" w:rsidP="00643746">
            <w:pPr>
              <w:spacing w:before="40" w:after="40"/>
              <w:jc w:val="center"/>
              <w:rPr>
                <w:rFonts w:ascii="Arial" w:hAnsi="Arial" w:cs="Arial"/>
                <w:color w:val="000000" w:themeColor="text1"/>
              </w:rPr>
            </w:pPr>
            <w:r>
              <w:rPr>
                <w:rFonts w:ascii="Arial" w:hAnsi="Arial" w:cs="Arial"/>
                <w:color w:val="000000" w:themeColor="text1"/>
              </w:rPr>
              <w:t>5-21-20</w:t>
            </w:r>
          </w:p>
          <w:p w14:paraId="23B35DDF" w14:textId="6BABCA3F" w:rsidR="00643746" w:rsidRPr="008F2137" w:rsidRDefault="00643746" w:rsidP="00643746">
            <w:pPr>
              <w:spacing w:before="40" w:after="40"/>
              <w:jc w:val="center"/>
              <w:rPr>
                <w:rFonts w:ascii="Arial" w:hAnsi="Arial" w:cs="Arial"/>
                <w:color w:val="000000" w:themeColor="text1"/>
              </w:rPr>
            </w:pPr>
            <w:r>
              <w:rPr>
                <w:rFonts w:ascii="Arial" w:hAnsi="Arial" w:cs="Arial"/>
                <w:color w:val="000000" w:themeColor="text1"/>
              </w:rPr>
              <w:t>10-20-20</w:t>
            </w:r>
          </w:p>
        </w:tc>
        <w:tc>
          <w:tcPr>
            <w:tcW w:w="720" w:type="dxa"/>
          </w:tcPr>
          <w:p w14:paraId="3324EE28" w14:textId="4C8DF9CA" w:rsidR="00643746" w:rsidRPr="008F2137" w:rsidRDefault="00643746" w:rsidP="00643746">
            <w:pPr>
              <w:spacing w:before="40" w:after="40"/>
              <w:jc w:val="center"/>
              <w:rPr>
                <w:rFonts w:ascii="Arial" w:hAnsi="Arial" w:cs="Arial"/>
                <w:color w:val="000000" w:themeColor="text1"/>
              </w:rPr>
            </w:pPr>
            <w:r>
              <w:rPr>
                <w:rFonts w:ascii="Arial" w:hAnsi="Arial" w:cs="Arial"/>
                <w:color w:val="000000" w:themeColor="text1"/>
              </w:rPr>
              <w:t>ND</w:t>
            </w:r>
          </w:p>
        </w:tc>
        <w:tc>
          <w:tcPr>
            <w:tcW w:w="810" w:type="dxa"/>
          </w:tcPr>
          <w:p w14:paraId="2AD14C93" w14:textId="1F0B6EF2" w:rsidR="00643746" w:rsidRPr="008F2137" w:rsidRDefault="00643746" w:rsidP="00643746">
            <w:pPr>
              <w:spacing w:before="40" w:after="40"/>
              <w:jc w:val="center"/>
              <w:rPr>
                <w:rFonts w:ascii="Arial" w:hAnsi="Arial" w:cs="Arial"/>
                <w:color w:val="000000" w:themeColor="text1"/>
              </w:rPr>
            </w:pPr>
            <w:r>
              <w:rPr>
                <w:rFonts w:ascii="Arial" w:hAnsi="Arial" w:cs="Arial"/>
                <w:color w:val="000000" w:themeColor="text1"/>
              </w:rPr>
              <w:t xml:space="preserve">N/A </w:t>
            </w:r>
          </w:p>
        </w:tc>
        <w:tc>
          <w:tcPr>
            <w:tcW w:w="1080" w:type="dxa"/>
          </w:tcPr>
          <w:p w14:paraId="3A73674A" w14:textId="133E9CB9" w:rsidR="00643746" w:rsidRPr="008F2137" w:rsidRDefault="00643746" w:rsidP="00643746">
            <w:pPr>
              <w:spacing w:before="40" w:after="40"/>
              <w:jc w:val="center"/>
              <w:rPr>
                <w:rFonts w:ascii="Arial" w:hAnsi="Arial" w:cs="Arial"/>
              </w:rPr>
            </w:pPr>
            <w:r w:rsidRPr="003B2540">
              <w:rPr>
                <w:rFonts w:ascii="Arial" w:hAnsi="Arial" w:cs="Arial"/>
                <w:szCs w:val="24"/>
              </w:rPr>
              <w:t>6</w:t>
            </w:r>
          </w:p>
        </w:tc>
        <w:tc>
          <w:tcPr>
            <w:tcW w:w="900" w:type="dxa"/>
          </w:tcPr>
          <w:p w14:paraId="784E4B16" w14:textId="640F2797" w:rsidR="00643746" w:rsidRPr="008F2137" w:rsidRDefault="00643746" w:rsidP="00643746">
            <w:pPr>
              <w:spacing w:before="40" w:after="40"/>
              <w:jc w:val="center"/>
              <w:rPr>
                <w:rFonts w:ascii="Arial" w:hAnsi="Arial" w:cs="Arial"/>
              </w:rPr>
            </w:pPr>
            <w:r w:rsidRPr="003B2540">
              <w:rPr>
                <w:rFonts w:ascii="Arial" w:hAnsi="Arial" w:cs="Arial"/>
                <w:szCs w:val="24"/>
              </w:rPr>
              <w:t>1</w:t>
            </w:r>
          </w:p>
        </w:tc>
        <w:tc>
          <w:tcPr>
            <w:tcW w:w="3641" w:type="dxa"/>
          </w:tcPr>
          <w:p w14:paraId="6EA37696" w14:textId="346EC983" w:rsidR="00643746" w:rsidRPr="008F2137" w:rsidRDefault="00643746" w:rsidP="00643746">
            <w:pPr>
              <w:spacing w:before="40" w:after="40"/>
              <w:jc w:val="center"/>
              <w:rPr>
                <w:rFonts w:ascii="Arial" w:hAnsi="Arial" w:cs="Arial"/>
              </w:rPr>
            </w:pPr>
            <w:r w:rsidRPr="003B2540">
              <w:rPr>
                <w:rFonts w:ascii="Arial" w:hAnsi="Arial" w:cs="Arial"/>
                <w:szCs w:val="24"/>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bl>
    <w:p w14:paraId="7CEB1FE7" w14:textId="731E8B47" w:rsidR="005D3708" w:rsidRPr="00FE7F73" w:rsidRDefault="005D3708" w:rsidP="00070C22">
      <w:pPr>
        <w:pStyle w:val="Caption"/>
        <w:rPr>
          <w:sz w:val="20"/>
          <w:szCs w:val="20"/>
        </w:rPr>
      </w:pPr>
      <w:r w:rsidRPr="00FE7F73">
        <w:rPr>
          <w:sz w:val="20"/>
          <w:szCs w:val="20"/>
        </w:rPr>
        <w:lastRenderedPageBreak/>
        <w:t xml:space="preserve">Table </w:t>
      </w:r>
      <w:r w:rsidR="008F2137" w:rsidRPr="00FE7F73">
        <w:rPr>
          <w:sz w:val="20"/>
          <w:szCs w:val="20"/>
        </w:rPr>
        <w:fldChar w:fldCharType="begin"/>
      </w:r>
      <w:r w:rsidR="008F2137" w:rsidRPr="00FE7F73">
        <w:rPr>
          <w:sz w:val="20"/>
          <w:szCs w:val="20"/>
        </w:rPr>
        <w:instrText xml:space="preserve"> SEQ Table \* ARABIC </w:instrText>
      </w:r>
      <w:r w:rsidR="008F2137" w:rsidRPr="00FE7F73">
        <w:rPr>
          <w:sz w:val="20"/>
          <w:szCs w:val="20"/>
        </w:rPr>
        <w:fldChar w:fldCharType="separate"/>
      </w:r>
      <w:r w:rsidR="00397D90" w:rsidRPr="00FE7F73">
        <w:rPr>
          <w:noProof/>
          <w:sz w:val="20"/>
          <w:szCs w:val="20"/>
        </w:rPr>
        <w:t>5</w:t>
      </w:r>
      <w:r w:rsidR="008F2137" w:rsidRPr="00FE7F73">
        <w:rPr>
          <w:noProof/>
          <w:sz w:val="20"/>
          <w:szCs w:val="20"/>
        </w:rPr>
        <w:fldChar w:fldCharType="end"/>
      </w:r>
      <w:r w:rsidRPr="00FE7F73">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192DB2" w:rsidRPr="005F082E" w14:paraId="029A4A7D" w14:textId="77777777" w:rsidTr="00640D92">
        <w:trPr>
          <w:trHeight w:val="432"/>
        </w:trPr>
        <w:tc>
          <w:tcPr>
            <w:tcW w:w="2245" w:type="dxa"/>
          </w:tcPr>
          <w:p w14:paraId="04C2A80B" w14:textId="21FDAE22" w:rsidR="00192DB2" w:rsidRPr="008F2137" w:rsidRDefault="00192DB2" w:rsidP="00192DB2">
            <w:pPr>
              <w:spacing w:before="40" w:after="40"/>
              <w:ind w:left="187"/>
              <w:rPr>
                <w:rFonts w:ascii="Arial" w:hAnsi="Arial" w:cs="Arial"/>
                <w:color w:val="000000" w:themeColor="text1"/>
              </w:rPr>
            </w:pPr>
            <w:r w:rsidRPr="008F2137">
              <w:rPr>
                <w:rFonts w:ascii="Arial" w:hAnsi="Arial" w:cs="Arial"/>
                <w:color w:val="000000" w:themeColor="text1"/>
              </w:rPr>
              <w:t>COLOR</w:t>
            </w:r>
          </w:p>
        </w:tc>
        <w:tc>
          <w:tcPr>
            <w:tcW w:w="1440" w:type="dxa"/>
          </w:tcPr>
          <w:p w14:paraId="3AB56DE9" w14:textId="34213F12" w:rsidR="00192DB2" w:rsidRPr="008F2137" w:rsidRDefault="00192DB2" w:rsidP="00192DB2">
            <w:pPr>
              <w:spacing w:before="40" w:after="40"/>
              <w:rPr>
                <w:rFonts w:ascii="Arial" w:hAnsi="Arial" w:cs="Arial"/>
                <w:color w:val="000000" w:themeColor="text1"/>
              </w:rPr>
            </w:pPr>
            <w:r w:rsidRPr="008F2137">
              <w:rPr>
                <w:rFonts w:ascii="Arial" w:hAnsi="Arial" w:cs="Arial"/>
                <w:color w:val="000000" w:themeColor="text1"/>
              </w:rPr>
              <w:t>5-19-21</w:t>
            </w:r>
          </w:p>
        </w:tc>
        <w:tc>
          <w:tcPr>
            <w:tcW w:w="1260" w:type="dxa"/>
          </w:tcPr>
          <w:p w14:paraId="5D465B29" w14:textId="4D2A7A20" w:rsidR="00192DB2" w:rsidRPr="008F2137" w:rsidRDefault="00192DB2" w:rsidP="00192DB2">
            <w:pPr>
              <w:spacing w:before="40" w:after="40"/>
              <w:rPr>
                <w:rFonts w:ascii="Arial" w:hAnsi="Arial" w:cs="Arial"/>
                <w:color w:val="000000" w:themeColor="text1"/>
              </w:rPr>
            </w:pPr>
            <w:r w:rsidRPr="008F2137">
              <w:rPr>
                <w:rFonts w:ascii="Arial" w:hAnsi="Arial" w:cs="Arial"/>
                <w:color w:val="000000" w:themeColor="text1"/>
              </w:rPr>
              <w:t>ND</w:t>
            </w:r>
          </w:p>
        </w:tc>
        <w:tc>
          <w:tcPr>
            <w:tcW w:w="1530" w:type="dxa"/>
          </w:tcPr>
          <w:p w14:paraId="6F2413BA" w14:textId="672A170B" w:rsidR="00192DB2" w:rsidRPr="008F2137" w:rsidRDefault="00192DB2" w:rsidP="00192DB2">
            <w:pPr>
              <w:spacing w:before="40" w:after="40"/>
              <w:rPr>
                <w:rFonts w:ascii="Arial" w:hAnsi="Arial" w:cs="Arial"/>
                <w:color w:val="000000" w:themeColor="text1"/>
              </w:rPr>
            </w:pPr>
            <w:r w:rsidRPr="008F2137">
              <w:rPr>
                <w:rFonts w:ascii="Arial" w:hAnsi="Arial" w:cs="Arial"/>
                <w:color w:val="000000" w:themeColor="text1"/>
              </w:rPr>
              <w:t>N/A</w:t>
            </w:r>
          </w:p>
        </w:tc>
        <w:tc>
          <w:tcPr>
            <w:tcW w:w="900" w:type="dxa"/>
          </w:tcPr>
          <w:p w14:paraId="5615AC9F" w14:textId="054C8AEE" w:rsidR="00192DB2" w:rsidRPr="008F2137" w:rsidRDefault="00192DB2" w:rsidP="00192DB2">
            <w:pPr>
              <w:spacing w:before="40" w:after="40"/>
              <w:rPr>
                <w:rFonts w:ascii="Arial" w:hAnsi="Arial" w:cs="Arial"/>
                <w:color w:val="000000" w:themeColor="text1"/>
              </w:rPr>
            </w:pPr>
            <w:r w:rsidRPr="008F2137">
              <w:rPr>
                <w:rFonts w:ascii="Arial" w:hAnsi="Arial" w:cs="Arial"/>
              </w:rPr>
              <w:t>15 Units</w:t>
            </w:r>
          </w:p>
        </w:tc>
        <w:tc>
          <w:tcPr>
            <w:tcW w:w="1170" w:type="dxa"/>
          </w:tcPr>
          <w:p w14:paraId="188C38E4" w14:textId="3860ECB7" w:rsidR="00192DB2" w:rsidRPr="008F2137" w:rsidRDefault="00192DB2" w:rsidP="00192DB2">
            <w:pPr>
              <w:spacing w:before="40" w:after="40"/>
              <w:rPr>
                <w:rFonts w:ascii="Arial" w:hAnsi="Arial" w:cs="Arial"/>
                <w:color w:val="000000" w:themeColor="text1"/>
              </w:rPr>
            </w:pPr>
            <w:r w:rsidRPr="008F2137">
              <w:rPr>
                <w:rFonts w:ascii="Arial" w:hAnsi="Arial" w:cs="Arial"/>
              </w:rPr>
              <w:t>15 Units</w:t>
            </w:r>
          </w:p>
        </w:tc>
        <w:tc>
          <w:tcPr>
            <w:tcW w:w="2291" w:type="dxa"/>
          </w:tcPr>
          <w:p w14:paraId="566F303C" w14:textId="580F657F" w:rsidR="00192DB2" w:rsidRPr="008F2137" w:rsidRDefault="00192DB2" w:rsidP="00192DB2">
            <w:pPr>
              <w:spacing w:before="40" w:after="40"/>
              <w:rPr>
                <w:rFonts w:ascii="Arial" w:hAnsi="Arial" w:cs="Arial"/>
                <w:color w:val="000000" w:themeColor="text1"/>
              </w:rPr>
            </w:pPr>
            <w:r w:rsidRPr="008F2137">
              <w:rPr>
                <w:rFonts w:ascii="Arial" w:hAnsi="Arial" w:cs="Arial"/>
              </w:rPr>
              <w:t>Naturally-occurring organic materials</w:t>
            </w:r>
          </w:p>
        </w:tc>
      </w:tr>
      <w:tr w:rsidR="004C43C3" w:rsidRPr="005F082E" w14:paraId="43BA6B8D" w14:textId="77777777" w:rsidTr="00640D92">
        <w:trPr>
          <w:trHeight w:val="432"/>
        </w:trPr>
        <w:tc>
          <w:tcPr>
            <w:tcW w:w="2245" w:type="dxa"/>
          </w:tcPr>
          <w:p w14:paraId="581AB298" w14:textId="42372406" w:rsidR="004C43C3" w:rsidRPr="008F2137" w:rsidRDefault="004C43C3" w:rsidP="004C43C3">
            <w:pPr>
              <w:spacing w:before="40" w:after="40"/>
              <w:ind w:left="187"/>
              <w:rPr>
                <w:rFonts w:ascii="Arial" w:hAnsi="Arial" w:cs="Arial"/>
                <w:color w:val="000000" w:themeColor="text1"/>
              </w:rPr>
            </w:pPr>
            <w:r w:rsidRPr="008F2137">
              <w:rPr>
                <w:rFonts w:ascii="Arial" w:hAnsi="Arial" w:cs="Arial"/>
              </w:rPr>
              <w:t>Specific Conductance</w:t>
            </w:r>
          </w:p>
        </w:tc>
        <w:tc>
          <w:tcPr>
            <w:tcW w:w="1440" w:type="dxa"/>
          </w:tcPr>
          <w:p w14:paraId="2507F479" w14:textId="77777777" w:rsidR="004C43C3" w:rsidRPr="008F2137" w:rsidRDefault="004C43C3" w:rsidP="004C43C3">
            <w:pPr>
              <w:spacing w:before="40" w:after="40"/>
              <w:rPr>
                <w:rFonts w:ascii="Arial" w:hAnsi="Arial" w:cs="Arial"/>
                <w:color w:val="000000" w:themeColor="text1"/>
              </w:rPr>
            </w:pPr>
            <w:r w:rsidRPr="008F2137">
              <w:rPr>
                <w:rFonts w:ascii="Arial" w:hAnsi="Arial" w:cs="Arial"/>
                <w:color w:val="000000" w:themeColor="text1"/>
              </w:rPr>
              <w:t>5-19-20</w:t>
            </w:r>
          </w:p>
          <w:p w14:paraId="13425507" w14:textId="011E5323" w:rsidR="004C43C3" w:rsidRPr="008F2137" w:rsidRDefault="004C43C3" w:rsidP="004C43C3">
            <w:pPr>
              <w:spacing w:before="40" w:after="40"/>
              <w:rPr>
                <w:rFonts w:ascii="Arial" w:hAnsi="Arial" w:cs="Arial"/>
                <w:color w:val="000000" w:themeColor="text1"/>
              </w:rPr>
            </w:pPr>
            <w:r w:rsidRPr="008F2137">
              <w:rPr>
                <w:rFonts w:ascii="Arial" w:hAnsi="Arial" w:cs="Arial"/>
                <w:color w:val="000000" w:themeColor="text1"/>
              </w:rPr>
              <w:t>5-21-20</w:t>
            </w:r>
          </w:p>
        </w:tc>
        <w:tc>
          <w:tcPr>
            <w:tcW w:w="1260" w:type="dxa"/>
          </w:tcPr>
          <w:p w14:paraId="72C49EEB" w14:textId="2A49D690" w:rsidR="004C43C3" w:rsidRPr="008F2137" w:rsidRDefault="004C43C3" w:rsidP="004C43C3">
            <w:pPr>
              <w:spacing w:before="40" w:after="40"/>
              <w:rPr>
                <w:rFonts w:ascii="Arial" w:hAnsi="Arial" w:cs="Arial"/>
                <w:color w:val="000000" w:themeColor="text1"/>
              </w:rPr>
            </w:pPr>
            <w:r w:rsidRPr="008F2137">
              <w:rPr>
                <w:rFonts w:ascii="Arial" w:hAnsi="Arial" w:cs="Arial"/>
                <w:color w:val="000000" w:themeColor="text1"/>
              </w:rPr>
              <w:t>330</w:t>
            </w:r>
          </w:p>
        </w:tc>
        <w:tc>
          <w:tcPr>
            <w:tcW w:w="1530" w:type="dxa"/>
          </w:tcPr>
          <w:p w14:paraId="7C11921B" w14:textId="1D1B5B0E" w:rsidR="004C43C3" w:rsidRPr="008F2137" w:rsidRDefault="004C43C3" w:rsidP="004C43C3">
            <w:pPr>
              <w:spacing w:before="40" w:after="40"/>
              <w:rPr>
                <w:rFonts w:ascii="Arial" w:hAnsi="Arial" w:cs="Arial"/>
                <w:color w:val="000000" w:themeColor="text1"/>
              </w:rPr>
            </w:pPr>
            <w:r w:rsidRPr="008F2137">
              <w:rPr>
                <w:rFonts w:ascii="Arial" w:hAnsi="Arial" w:cs="Arial"/>
                <w:color w:val="000000" w:themeColor="text1"/>
              </w:rPr>
              <w:t>320-340</w:t>
            </w:r>
          </w:p>
        </w:tc>
        <w:tc>
          <w:tcPr>
            <w:tcW w:w="900" w:type="dxa"/>
          </w:tcPr>
          <w:p w14:paraId="491F1603" w14:textId="62197106" w:rsidR="004C43C3" w:rsidRPr="008F2137" w:rsidRDefault="004C43C3" w:rsidP="004C43C3">
            <w:pPr>
              <w:spacing w:before="40" w:after="40"/>
              <w:rPr>
                <w:rFonts w:ascii="Arial" w:hAnsi="Arial" w:cs="Arial"/>
                <w:color w:val="000000" w:themeColor="text1"/>
              </w:rPr>
            </w:pPr>
            <w:r w:rsidRPr="008F2137">
              <w:rPr>
                <w:rFonts w:ascii="Arial" w:hAnsi="Arial" w:cs="Arial"/>
              </w:rPr>
              <w:t>1,600 µS/cm</w:t>
            </w:r>
          </w:p>
        </w:tc>
        <w:tc>
          <w:tcPr>
            <w:tcW w:w="1170" w:type="dxa"/>
          </w:tcPr>
          <w:p w14:paraId="489C42D6" w14:textId="171F1DC7" w:rsidR="004C43C3" w:rsidRPr="008F2137" w:rsidRDefault="004C43C3" w:rsidP="004C43C3">
            <w:pPr>
              <w:spacing w:before="40" w:after="40"/>
              <w:rPr>
                <w:rFonts w:ascii="Arial" w:hAnsi="Arial" w:cs="Arial"/>
                <w:color w:val="000000" w:themeColor="text1"/>
              </w:rPr>
            </w:pPr>
            <w:r w:rsidRPr="008F2137">
              <w:rPr>
                <w:rFonts w:ascii="Arial" w:hAnsi="Arial" w:cs="Arial"/>
              </w:rPr>
              <w:t>1,600 µS/cm</w:t>
            </w:r>
          </w:p>
        </w:tc>
        <w:tc>
          <w:tcPr>
            <w:tcW w:w="2291" w:type="dxa"/>
          </w:tcPr>
          <w:p w14:paraId="2DBCEC1A" w14:textId="0B3FF81B" w:rsidR="004C43C3" w:rsidRPr="008F2137" w:rsidRDefault="004C43C3" w:rsidP="004C43C3">
            <w:pPr>
              <w:spacing w:before="40" w:after="40"/>
              <w:rPr>
                <w:rFonts w:ascii="Arial" w:hAnsi="Arial" w:cs="Arial"/>
                <w:color w:val="000000" w:themeColor="text1"/>
              </w:rPr>
            </w:pPr>
            <w:r w:rsidRPr="008F2137">
              <w:rPr>
                <w:rFonts w:ascii="Arial" w:hAnsi="Arial" w:cs="Arial"/>
              </w:rPr>
              <w:t>Substances that form ions when in water; seawater influence</w:t>
            </w:r>
          </w:p>
        </w:tc>
      </w:tr>
      <w:tr w:rsidR="008F2137" w:rsidRPr="005F082E" w14:paraId="18FA2C38" w14:textId="77777777" w:rsidTr="00640D92">
        <w:trPr>
          <w:trHeight w:val="432"/>
        </w:trPr>
        <w:tc>
          <w:tcPr>
            <w:tcW w:w="2245" w:type="dxa"/>
          </w:tcPr>
          <w:p w14:paraId="39D2E538" w14:textId="11BFC64D" w:rsidR="008F2137" w:rsidRPr="008F2137" w:rsidRDefault="008F2137" w:rsidP="008F2137">
            <w:pPr>
              <w:spacing w:before="40" w:after="40"/>
              <w:ind w:left="187"/>
              <w:rPr>
                <w:rFonts w:ascii="Arial" w:hAnsi="Arial" w:cs="Arial"/>
                <w:color w:val="000000" w:themeColor="text1"/>
              </w:rPr>
            </w:pPr>
            <w:r w:rsidRPr="008F2137">
              <w:rPr>
                <w:rFonts w:ascii="Arial" w:hAnsi="Arial" w:cs="Arial"/>
                <w:color w:val="000000" w:themeColor="text1"/>
              </w:rPr>
              <w:t xml:space="preserve">TOTAL DISSOLVED </w:t>
            </w:r>
          </w:p>
        </w:tc>
        <w:tc>
          <w:tcPr>
            <w:tcW w:w="1440" w:type="dxa"/>
          </w:tcPr>
          <w:p w14:paraId="6AB05BED" w14:textId="22AC61C6" w:rsidR="008F2137" w:rsidRPr="008F2137" w:rsidRDefault="008F2137" w:rsidP="008F2137">
            <w:pPr>
              <w:spacing w:before="40" w:after="40"/>
              <w:rPr>
                <w:rFonts w:ascii="Arial" w:hAnsi="Arial" w:cs="Arial"/>
                <w:color w:val="000000" w:themeColor="text1"/>
              </w:rPr>
            </w:pPr>
            <w:r w:rsidRPr="008F2137">
              <w:rPr>
                <w:rFonts w:ascii="Arial" w:hAnsi="Arial" w:cs="Arial"/>
                <w:color w:val="000000" w:themeColor="text1"/>
              </w:rPr>
              <w:t>5-21-20</w:t>
            </w:r>
          </w:p>
        </w:tc>
        <w:tc>
          <w:tcPr>
            <w:tcW w:w="1260" w:type="dxa"/>
          </w:tcPr>
          <w:p w14:paraId="0AC370FD" w14:textId="0C1C0668" w:rsidR="008F2137" w:rsidRPr="008F2137" w:rsidRDefault="008F2137" w:rsidP="008F2137">
            <w:pPr>
              <w:spacing w:before="40" w:after="40"/>
              <w:rPr>
                <w:rFonts w:ascii="Arial" w:hAnsi="Arial" w:cs="Arial"/>
                <w:color w:val="000000" w:themeColor="text1"/>
              </w:rPr>
            </w:pPr>
            <w:r w:rsidRPr="008F2137">
              <w:rPr>
                <w:rFonts w:ascii="Arial" w:hAnsi="Arial" w:cs="Arial"/>
                <w:color w:val="000000" w:themeColor="text1"/>
              </w:rPr>
              <w:t>210</w:t>
            </w:r>
          </w:p>
        </w:tc>
        <w:tc>
          <w:tcPr>
            <w:tcW w:w="1530" w:type="dxa"/>
          </w:tcPr>
          <w:p w14:paraId="06D23DE1" w14:textId="02753181" w:rsidR="008F2137" w:rsidRPr="008F2137" w:rsidRDefault="008F2137" w:rsidP="008F2137">
            <w:pPr>
              <w:spacing w:before="40" w:after="40"/>
              <w:rPr>
                <w:rFonts w:ascii="Arial" w:hAnsi="Arial" w:cs="Arial"/>
                <w:color w:val="000000" w:themeColor="text1"/>
              </w:rPr>
            </w:pPr>
            <w:r w:rsidRPr="008F2137">
              <w:rPr>
                <w:rFonts w:ascii="Arial" w:hAnsi="Arial" w:cs="Arial"/>
                <w:color w:val="000000" w:themeColor="text1"/>
              </w:rPr>
              <w:t>N/A</w:t>
            </w:r>
          </w:p>
        </w:tc>
        <w:tc>
          <w:tcPr>
            <w:tcW w:w="900" w:type="dxa"/>
          </w:tcPr>
          <w:p w14:paraId="4A9C9B68" w14:textId="2E736339" w:rsidR="008F2137" w:rsidRPr="008F2137" w:rsidRDefault="008F2137" w:rsidP="008F2137">
            <w:pPr>
              <w:spacing w:before="40" w:after="40"/>
              <w:rPr>
                <w:rFonts w:ascii="Arial" w:hAnsi="Arial" w:cs="Arial"/>
                <w:color w:val="000000" w:themeColor="text1"/>
              </w:rPr>
            </w:pPr>
            <w:r w:rsidRPr="008F2137">
              <w:rPr>
                <w:rFonts w:ascii="Arial" w:hAnsi="Arial" w:cs="Arial"/>
              </w:rPr>
              <w:t>1,000 mg/L</w:t>
            </w:r>
          </w:p>
        </w:tc>
        <w:tc>
          <w:tcPr>
            <w:tcW w:w="1170" w:type="dxa"/>
          </w:tcPr>
          <w:p w14:paraId="7502C73C" w14:textId="59FFCAEE" w:rsidR="008F2137" w:rsidRPr="008F2137" w:rsidRDefault="008F2137" w:rsidP="008F2137">
            <w:pPr>
              <w:spacing w:before="40" w:after="40"/>
              <w:rPr>
                <w:rFonts w:ascii="Arial" w:hAnsi="Arial" w:cs="Arial"/>
                <w:color w:val="000000" w:themeColor="text1"/>
              </w:rPr>
            </w:pPr>
            <w:r w:rsidRPr="008F2137">
              <w:rPr>
                <w:rFonts w:ascii="Arial" w:hAnsi="Arial" w:cs="Arial"/>
              </w:rPr>
              <w:t>1,000 mg/L</w:t>
            </w:r>
          </w:p>
        </w:tc>
        <w:tc>
          <w:tcPr>
            <w:tcW w:w="2291" w:type="dxa"/>
          </w:tcPr>
          <w:p w14:paraId="06A23C91" w14:textId="68C078B3" w:rsidR="008F2137" w:rsidRPr="008F2137" w:rsidRDefault="008F2137" w:rsidP="008F2137">
            <w:pPr>
              <w:spacing w:before="40" w:after="40"/>
              <w:rPr>
                <w:rFonts w:ascii="Arial" w:hAnsi="Arial" w:cs="Arial"/>
                <w:color w:val="000000" w:themeColor="text1"/>
              </w:rPr>
            </w:pPr>
            <w:r w:rsidRPr="008F2137">
              <w:rPr>
                <w:rFonts w:ascii="Arial" w:hAnsi="Arial" w:cs="Arial"/>
              </w:rPr>
              <w:t>Runoff/leaching from natural deposits</w:t>
            </w:r>
          </w:p>
        </w:tc>
      </w:tr>
      <w:tr w:rsidR="008F2137" w:rsidRPr="005F082E" w14:paraId="1A2E9AFD" w14:textId="77777777" w:rsidTr="00640D92">
        <w:trPr>
          <w:trHeight w:val="432"/>
        </w:trPr>
        <w:tc>
          <w:tcPr>
            <w:tcW w:w="2245" w:type="dxa"/>
          </w:tcPr>
          <w:p w14:paraId="48C3896E" w14:textId="25239DCF" w:rsidR="008F2137" w:rsidRPr="008F2137" w:rsidRDefault="008F2137" w:rsidP="008F2137">
            <w:pPr>
              <w:spacing w:before="40" w:after="40"/>
              <w:ind w:left="187"/>
              <w:rPr>
                <w:rFonts w:ascii="Arial" w:hAnsi="Arial" w:cs="Arial"/>
                <w:color w:val="000000" w:themeColor="text1"/>
              </w:rPr>
            </w:pPr>
            <w:r w:rsidRPr="008F2137">
              <w:rPr>
                <w:rFonts w:ascii="Arial" w:hAnsi="Arial" w:cs="Arial"/>
              </w:rPr>
              <w:t>Manganese</w:t>
            </w:r>
          </w:p>
        </w:tc>
        <w:tc>
          <w:tcPr>
            <w:tcW w:w="1440" w:type="dxa"/>
          </w:tcPr>
          <w:p w14:paraId="107C0F44" w14:textId="1BB63776" w:rsidR="008F2137" w:rsidRPr="008F2137" w:rsidRDefault="008F2137" w:rsidP="008F2137">
            <w:pPr>
              <w:spacing w:before="40" w:after="40"/>
              <w:rPr>
                <w:rFonts w:ascii="Arial" w:hAnsi="Arial" w:cs="Arial"/>
                <w:color w:val="000000" w:themeColor="text1"/>
              </w:rPr>
            </w:pPr>
            <w:r w:rsidRPr="008F2137">
              <w:rPr>
                <w:rFonts w:ascii="Arial" w:hAnsi="Arial" w:cs="Arial"/>
                <w:color w:val="000000" w:themeColor="text1"/>
              </w:rPr>
              <w:t>5-21-20</w:t>
            </w:r>
          </w:p>
        </w:tc>
        <w:tc>
          <w:tcPr>
            <w:tcW w:w="1260" w:type="dxa"/>
          </w:tcPr>
          <w:p w14:paraId="02625011" w14:textId="49280CF8" w:rsidR="008F2137" w:rsidRPr="008F2137" w:rsidRDefault="008F2137" w:rsidP="008F2137">
            <w:pPr>
              <w:spacing w:before="40" w:after="40"/>
              <w:rPr>
                <w:rFonts w:ascii="Arial" w:hAnsi="Arial" w:cs="Arial"/>
                <w:color w:val="000000" w:themeColor="text1"/>
              </w:rPr>
            </w:pPr>
            <w:r w:rsidRPr="008F2137">
              <w:rPr>
                <w:rFonts w:ascii="Arial" w:hAnsi="Arial" w:cs="Arial"/>
                <w:color w:val="000000" w:themeColor="text1"/>
              </w:rPr>
              <w:t>ND</w:t>
            </w:r>
          </w:p>
        </w:tc>
        <w:tc>
          <w:tcPr>
            <w:tcW w:w="1530" w:type="dxa"/>
          </w:tcPr>
          <w:p w14:paraId="10A63DAC" w14:textId="62BE4C68" w:rsidR="008F2137" w:rsidRPr="008F2137" w:rsidRDefault="008F2137" w:rsidP="008F2137">
            <w:pPr>
              <w:spacing w:before="40" w:after="40"/>
              <w:rPr>
                <w:rFonts w:ascii="Arial" w:hAnsi="Arial" w:cs="Arial"/>
                <w:color w:val="000000" w:themeColor="text1"/>
              </w:rPr>
            </w:pPr>
            <w:r>
              <w:rPr>
                <w:rFonts w:ascii="Arial" w:hAnsi="Arial" w:cs="Arial"/>
                <w:color w:val="000000" w:themeColor="text1"/>
              </w:rPr>
              <w:t>N/A</w:t>
            </w:r>
          </w:p>
        </w:tc>
        <w:tc>
          <w:tcPr>
            <w:tcW w:w="900" w:type="dxa"/>
          </w:tcPr>
          <w:p w14:paraId="5498AA61" w14:textId="2A9EE080" w:rsidR="008F2137" w:rsidRPr="008F2137" w:rsidRDefault="008F2137" w:rsidP="008F2137">
            <w:pPr>
              <w:spacing w:before="40" w:after="40"/>
              <w:rPr>
                <w:rFonts w:ascii="Arial" w:hAnsi="Arial" w:cs="Arial"/>
                <w:color w:val="000000" w:themeColor="text1"/>
              </w:rPr>
            </w:pPr>
            <w:r w:rsidRPr="008F2137">
              <w:rPr>
                <w:rFonts w:ascii="Arial" w:hAnsi="Arial" w:cs="Arial"/>
              </w:rPr>
              <w:t>0.05 mg/L</w:t>
            </w:r>
          </w:p>
        </w:tc>
        <w:tc>
          <w:tcPr>
            <w:tcW w:w="1170" w:type="dxa"/>
          </w:tcPr>
          <w:p w14:paraId="7FCD333C" w14:textId="71E578A2" w:rsidR="008F2137" w:rsidRPr="008F2137" w:rsidRDefault="008F2137" w:rsidP="008F2137">
            <w:pPr>
              <w:spacing w:before="40" w:after="40"/>
              <w:rPr>
                <w:rFonts w:ascii="Arial" w:hAnsi="Arial" w:cs="Arial"/>
                <w:color w:val="000000" w:themeColor="text1"/>
              </w:rPr>
            </w:pPr>
            <w:r w:rsidRPr="008F2137">
              <w:rPr>
                <w:rFonts w:ascii="Arial" w:hAnsi="Arial" w:cs="Arial"/>
              </w:rPr>
              <w:t>50 µg/L</w:t>
            </w:r>
          </w:p>
        </w:tc>
        <w:tc>
          <w:tcPr>
            <w:tcW w:w="2291" w:type="dxa"/>
          </w:tcPr>
          <w:p w14:paraId="7E33897E" w14:textId="476E0093" w:rsidR="008F2137" w:rsidRPr="008F2137" w:rsidRDefault="008F2137" w:rsidP="008F2137">
            <w:pPr>
              <w:spacing w:before="40" w:after="40"/>
              <w:rPr>
                <w:rFonts w:ascii="Arial" w:hAnsi="Arial" w:cs="Arial"/>
                <w:color w:val="000000" w:themeColor="text1"/>
              </w:rPr>
            </w:pPr>
            <w:r w:rsidRPr="008F2137">
              <w:rPr>
                <w:rFonts w:ascii="Arial" w:hAnsi="Arial" w:cs="Arial"/>
              </w:rPr>
              <w:t>Leaching from natural deposits</w:t>
            </w:r>
          </w:p>
        </w:tc>
      </w:tr>
      <w:tr w:rsidR="008F2137" w:rsidRPr="005F082E" w14:paraId="289221BC" w14:textId="77777777" w:rsidTr="00640D92">
        <w:trPr>
          <w:trHeight w:val="432"/>
        </w:trPr>
        <w:tc>
          <w:tcPr>
            <w:tcW w:w="2245" w:type="dxa"/>
          </w:tcPr>
          <w:p w14:paraId="649FC15A" w14:textId="773B9AB8" w:rsidR="008F2137" w:rsidRPr="008F2137" w:rsidRDefault="008F2137" w:rsidP="008F2137">
            <w:pPr>
              <w:spacing w:before="40" w:after="40"/>
              <w:rPr>
                <w:rFonts w:ascii="Arial" w:hAnsi="Arial" w:cs="Arial"/>
                <w:color w:val="000000" w:themeColor="text1"/>
              </w:rPr>
            </w:pPr>
            <w:r w:rsidRPr="008F2137">
              <w:rPr>
                <w:rFonts w:ascii="Arial" w:hAnsi="Arial" w:cs="Arial"/>
              </w:rPr>
              <w:t>Iron</w:t>
            </w:r>
          </w:p>
        </w:tc>
        <w:tc>
          <w:tcPr>
            <w:tcW w:w="1440" w:type="dxa"/>
          </w:tcPr>
          <w:p w14:paraId="5FC994BA" w14:textId="0C567D80" w:rsidR="008F2137" w:rsidRPr="008F2137" w:rsidRDefault="008F2137" w:rsidP="008F2137">
            <w:pPr>
              <w:spacing w:before="40" w:after="40"/>
              <w:rPr>
                <w:rFonts w:ascii="Arial" w:hAnsi="Arial" w:cs="Arial"/>
                <w:color w:val="000000" w:themeColor="text1"/>
              </w:rPr>
            </w:pPr>
            <w:r>
              <w:rPr>
                <w:rFonts w:ascii="Arial" w:hAnsi="Arial" w:cs="Arial"/>
                <w:color w:val="000000" w:themeColor="text1"/>
              </w:rPr>
              <w:t>5-21-20</w:t>
            </w:r>
          </w:p>
        </w:tc>
        <w:tc>
          <w:tcPr>
            <w:tcW w:w="1260" w:type="dxa"/>
          </w:tcPr>
          <w:p w14:paraId="535B929D" w14:textId="76D24BC9" w:rsidR="008F2137" w:rsidRPr="008F2137" w:rsidRDefault="008F2137" w:rsidP="008F2137">
            <w:pPr>
              <w:spacing w:before="40" w:after="40"/>
              <w:rPr>
                <w:rFonts w:ascii="Arial" w:hAnsi="Arial" w:cs="Arial"/>
                <w:color w:val="000000" w:themeColor="text1"/>
              </w:rPr>
            </w:pPr>
            <w:r>
              <w:rPr>
                <w:rFonts w:ascii="Arial" w:hAnsi="Arial" w:cs="Arial"/>
                <w:color w:val="000000" w:themeColor="text1"/>
              </w:rPr>
              <w:t>ND</w:t>
            </w:r>
          </w:p>
        </w:tc>
        <w:tc>
          <w:tcPr>
            <w:tcW w:w="1530" w:type="dxa"/>
          </w:tcPr>
          <w:p w14:paraId="7B147237" w14:textId="431CD903" w:rsidR="008F2137" w:rsidRPr="008F2137" w:rsidRDefault="008F2137" w:rsidP="008F2137">
            <w:pPr>
              <w:spacing w:before="40" w:after="40"/>
              <w:rPr>
                <w:rFonts w:ascii="Arial" w:hAnsi="Arial" w:cs="Arial"/>
                <w:color w:val="000000" w:themeColor="text1"/>
              </w:rPr>
            </w:pPr>
            <w:r>
              <w:rPr>
                <w:rFonts w:ascii="Arial" w:hAnsi="Arial" w:cs="Arial"/>
                <w:color w:val="000000" w:themeColor="text1"/>
              </w:rPr>
              <w:t>N/A</w:t>
            </w:r>
          </w:p>
        </w:tc>
        <w:tc>
          <w:tcPr>
            <w:tcW w:w="900" w:type="dxa"/>
          </w:tcPr>
          <w:p w14:paraId="5A6E985F" w14:textId="654A973D" w:rsidR="008F2137" w:rsidRPr="008F2137" w:rsidRDefault="008F2137" w:rsidP="008F2137">
            <w:pPr>
              <w:spacing w:before="40" w:after="40"/>
              <w:rPr>
                <w:rFonts w:ascii="Arial" w:hAnsi="Arial" w:cs="Arial"/>
                <w:color w:val="000000" w:themeColor="text1"/>
              </w:rPr>
            </w:pPr>
            <w:r w:rsidRPr="008F2137">
              <w:rPr>
                <w:rFonts w:ascii="Arial" w:hAnsi="Arial" w:cs="Arial"/>
              </w:rPr>
              <w:t>0.3 mg/L</w:t>
            </w:r>
          </w:p>
        </w:tc>
        <w:tc>
          <w:tcPr>
            <w:tcW w:w="1170" w:type="dxa"/>
          </w:tcPr>
          <w:p w14:paraId="5FD86008" w14:textId="08BCEE55" w:rsidR="008F2137" w:rsidRPr="008F2137" w:rsidRDefault="008F2137" w:rsidP="008F2137">
            <w:pPr>
              <w:spacing w:before="40" w:after="40"/>
              <w:rPr>
                <w:rFonts w:ascii="Arial" w:hAnsi="Arial" w:cs="Arial"/>
                <w:color w:val="000000" w:themeColor="text1"/>
              </w:rPr>
            </w:pPr>
            <w:r w:rsidRPr="008F2137">
              <w:rPr>
                <w:rFonts w:ascii="Arial" w:hAnsi="Arial" w:cs="Arial"/>
              </w:rPr>
              <w:t>300 µg/L</w:t>
            </w:r>
          </w:p>
        </w:tc>
        <w:tc>
          <w:tcPr>
            <w:tcW w:w="2291" w:type="dxa"/>
          </w:tcPr>
          <w:p w14:paraId="0AE905DA" w14:textId="530FE741" w:rsidR="008F2137" w:rsidRPr="008F2137" w:rsidRDefault="008F2137" w:rsidP="008F2137">
            <w:pPr>
              <w:spacing w:before="40" w:after="40"/>
              <w:rPr>
                <w:rFonts w:ascii="Arial" w:hAnsi="Arial" w:cs="Arial"/>
                <w:color w:val="000000" w:themeColor="text1"/>
              </w:rPr>
            </w:pPr>
            <w:r w:rsidRPr="008F2137">
              <w:rPr>
                <w:rFonts w:ascii="Arial" w:hAnsi="Arial" w:cs="Arial"/>
              </w:rPr>
              <w:t>Leaching from natural deposits; industrial wastes</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52129ED5"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A3005F">
        <w:rPr>
          <w:rFonts w:ascii="Arial" w:hAnsi="Arial" w:cs="Arial"/>
          <w:bCs/>
          <w:sz w:val="24"/>
          <w:szCs w:val="24"/>
        </w:rPr>
        <w:t>CLAUSEN MEAT</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0F21232C" w:rsidR="0020216E" w:rsidRPr="005F082E" w:rsidRDefault="0025569C" w:rsidP="001909F2">
      <w:pPr>
        <w:spacing w:after="240"/>
        <w:rPr>
          <w:rFonts w:ascii="Arial" w:hAnsi="Arial" w:cs="Arial"/>
          <w:bCs/>
          <w:sz w:val="24"/>
        </w:rPr>
      </w:pPr>
      <w:r w:rsidRPr="005F082E">
        <w:rPr>
          <w:rFonts w:ascii="Arial" w:hAnsi="Arial" w:cs="Arial"/>
          <w:bCs/>
          <w:sz w:val="24"/>
        </w:rPr>
        <w:t>Federal Revised Total Coliform Rule (RTCR):  [</w:t>
      </w:r>
      <w:r w:rsidR="008F19DE" w:rsidRPr="005F082E">
        <w:rPr>
          <w:rFonts w:ascii="Arial" w:hAnsi="Arial" w:cs="Arial"/>
          <w:bCs/>
          <w:sz w:val="24"/>
        </w:rPr>
        <w:t>Enter</w:t>
      </w:r>
      <w:r w:rsidRPr="005F082E">
        <w:rPr>
          <w:rFonts w:ascii="Arial" w:hAnsi="Arial" w:cs="Arial"/>
          <w:bCs/>
          <w:sz w:val="24"/>
        </w:rPr>
        <w:t xml:space="preserve"> Additional Information Described in Instructions for SWS CCR Document]</w:t>
      </w:r>
    </w:p>
    <w:sectPr w:rsidR="0020216E"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F6D99" w14:textId="77777777" w:rsidR="00850898" w:rsidRDefault="00850898">
      <w:r>
        <w:separator/>
      </w:r>
    </w:p>
    <w:p w14:paraId="1A3C7B66" w14:textId="77777777" w:rsidR="00850898" w:rsidRDefault="00850898"/>
  </w:endnote>
  <w:endnote w:type="continuationSeparator" w:id="0">
    <w:p w14:paraId="2204E650" w14:textId="77777777" w:rsidR="00850898" w:rsidRDefault="00850898">
      <w:r>
        <w:continuationSeparator/>
      </w:r>
    </w:p>
    <w:p w14:paraId="310446B5" w14:textId="77777777" w:rsidR="00850898" w:rsidRDefault="008508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8FD3CD" w14:textId="77777777" w:rsidR="00850898" w:rsidRDefault="00850898">
      <w:r>
        <w:separator/>
      </w:r>
    </w:p>
    <w:p w14:paraId="12BD44EE" w14:textId="77777777" w:rsidR="00850898" w:rsidRDefault="00850898"/>
  </w:footnote>
  <w:footnote w:type="continuationSeparator" w:id="0">
    <w:p w14:paraId="570E797B" w14:textId="77777777" w:rsidR="00850898" w:rsidRDefault="00850898">
      <w:r>
        <w:continuationSeparator/>
      </w:r>
    </w:p>
    <w:p w14:paraId="61573D60" w14:textId="77777777" w:rsidR="00850898" w:rsidRDefault="008508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0EA"/>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2DB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2611"/>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97D90"/>
    <w:rsid w:val="003A4CAA"/>
    <w:rsid w:val="003A5EB5"/>
    <w:rsid w:val="003B1F6B"/>
    <w:rsid w:val="003B3381"/>
    <w:rsid w:val="003B41C1"/>
    <w:rsid w:val="003C0F5E"/>
    <w:rsid w:val="003C2FCC"/>
    <w:rsid w:val="003C597D"/>
    <w:rsid w:val="003C7E02"/>
    <w:rsid w:val="003E27AB"/>
    <w:rsid w:val="003E7032"/>
    <w:rsid w:val="003F23AC"/>
    <w:rsid w:val="003F2CCB"/>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0EA7"/>
    <w:rsid w:val="004C3239"/>
    <w:rsid w:val="004C43C3"/>
    <w:rsid w:val="004C5E5E"/>
    <w:rsid w:val="004D4C01"/>
    <w:rsid w:val="004D509C"/>
    <w:rsid w:val="004E6ADF"/>
    <w:rsid w:val="004E7484"/>
    <w:rsid w:val="004F23D7"/>
    <w:rsid w:val="004F2F03"/>
    <w:rsid w:val="004F3C5B"/>
    <w:rsid w:val="004F5902"/>
    <w:rsid w:val="004F67E6"/>
    <w:rsid w:val="00501116"/>
    <w:rsid w:val="00501B52"/>
    <w:rsid w:val="005065B7"/>
    <w:rsid w:val="0050755D"/>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1DA9"/>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17B6"/>
    <w:rsid w:val="00615750"/>
    <w:rsid w:val="00623849"/>
    <w:rsid w:val="00624516"/>
    <w:rsid w:val="00627B22"/>
    <w:rsid w:val="00630AE6"/>
    <w:rsid w:val="00633A17"/>
    <w:rsid w:val="00640676"/>
    <w:rsid w:val="00640D92"/>
    <w:rsid w:val="0064205A"/>
    <w:rsid w:val="00643746"/>
    <w:rsid w:val="00643C66"/>
    <w:rsid w:val="00652F8C"/>
    <w:rsid w:val="00653424"/>
    <w:rsid w:val="0065365D"/>
    <w:rsid w:val="006537F6"/>
    <w:rsid w:val="0066456C"/>
    <w:rsid w:val="00665DC0"/>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480B"/>
    <w:rsid w:val="006D4D93"/>
    <w:rsid w:val="006D506D"/>
    <w:rsid w:val="006E03F6"/>
    <w:rsid w:val="006E11B6"/>
    <w:rsid w:val="006E69E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55A2C"/>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898"/>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2137"/>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47764"/>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E54B2"/>
    <w:rsid w:val="009F5401"/>
    <w:rsid w:val="00A0317C"/>
    <w:rsid w:val="00A0355F"/>
    <w:rsid w:val="00A0640D"/>
    <w:rsid w:val="00A107E3"/>
    <w:rsid w:val="00A15ACB"/>
    <w:rsid w:val="00A1682E"/>
    <w:rsid w:val="00A24839"/>
    <w:rsid w:val="00A259A6"/>
    <w:rsid w:val="00A3005F"/>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0101"/>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A9F"/>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2F40"/>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E7F73"/>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7</Pages>
  <Words>2393</Words>
  <Characters>13643</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16004</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Westside Water Water</cp:lastModifiedBy>
  <cp:revision>8</cp:revision>
  <cp:lastPrinted>2021-02-24T23:35:00Z</cp:lastPrinted>
  <dcterms:created xsi:type="dcterms:W3CDTF">2021-06-06T01:01:00Z</dcterms:created>
  <dcterms:modified xsi:type="dcterms:W3CDTF">2021-06-28T19:00:00Z</dcterms:modified>
</cp:coreProperties>
</file>