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B720F91"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C11EE0">
        <w:rPr>
          <w:rFonts w:ascii="Arial" w:hAnsi="Arial" w:cs="Arial"/>
          <w:sz w:val="24"/>
          <w:szCs w:val="24"/>
        </w:rPr>
        <w:t>GRACE BISHOP SCHOOL</w:t>
      </w:r>
    </w:p>
    <w:p w14:paraId="65A99AB1" w14:textId="2973F997"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C11EE0">
        <w:rPr>
          <w:rFonts w:ascii="Arial" w:hAnsi="Arial" w:cs="Arial"/>
          <w:sz w:val="24"/>
          <w:szCs w:val="24"/>
        </w:rPr>
        <w:t>6/7/2021</w:t>
      </w:r>
    </w:p>
    <w:p w14:paraId="21C05768" w14:textId="511C6546"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C11EE0">
        <w:rPr>
          <w:rFonts w:ascii="Arial" w:hAnsi="Arial" w:cs="Arial"/>
          <w:sz w:val="24"/>
          <w:szCs w:val="24"/>
        </w:rPr>
        <w:t>GROUND WATER</w:t>
      </w:r>
    </w:p>
    <w:p w14:paraId="6AE5ED8C" w14:textId="1293F17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C11EE0">
        <w:rPr>
          <w:rFonts w:ascii="Arial" w:hAnsi="Arial" w:cs="Arial"/>
          <w:sz w:val="24"/>
          <w:szCs w:val="24"/>
        </w:rPr>
        <w:t xml:space="preserve">WELL #1 is located near the center of the school located at 2025 E. </w:t>
      </w:r>
      <w:proofErr w:type="spellStart"/>
      <w:r w:rsidR="00C11EE0">
        <w:rPr>
          <w:rFonts w:ascii="Arial" w:hAnsi="Arial" w:cs="Arial"/>
          <w:sz w:val="24"/>
          <w:szCs w:val="24"/>
        </w:rPr>
        <w:t>Sante</w:t>
      </w:r>
      <w:proofErr w:type="spellEnd"/>
      <w:r w:rsidR="00C11EE0">
        <w:rPr>
          <w:rFonts w:ascii="Arial" w:hAnsi="Arial" w:cs="Arial"/>
          <w:sz w:val="24"/>
          <w:szCs w:val="24"/>
        </w:rPr>
        <w:t xml:space="preserve"> Fe Road Merced, CA.</w:t>
      </w:r>
    </w:p>
    <w:p w14:paraId="11D6F99D" w14:textId="51313239"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C11EE0">
        <w:rPr>
          <w:rFonts w:ascii="Arial" w:hAnsi="Arial" w:cs="Arial"/>
          <w:sz w:val="24"/>
          <w:szCs w:val="24"/>
        </w:rPr>
        <w:t>A source water assessment has not been completed for the system well.</w:t>
      </w:r>
    </w:p>
    <w:p w14:paraId="55CC3D7E" w14:textId="7DE2FE2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p>
    <w:p w14:paraId="175FE9EF" w14:textId="0EBD9B6E"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C11EE0">
        <w:rPr>
          <w:rFonts w:ascii="Arial" w:hAnsi="Arial" w:cs="Arial"/>
          <w:sz w:val="24"/>
          <w:szCs w:val="24"/>
        </w:rPr>
        <w:t>SHELBY MEDEIROS  (209) 668-9361</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2E986874"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C11EE0">
        <w:rPr>
          <w:rFonts w:ascii="Arial" w:hAnsi="Arial" w:cs="Arial"/>
          <w:sz w:val="24"/>
          <w:szCs w:val="24"/>
          <w:lang w:val="es-MX"/>
        </w:rPr>
        <w:t>GRACE BISHOP SCHOOL</w:t>
      </w:r>
      <w:r w:rsidR="00442D66" w:rsidRPr="0050755D">
        <w:rPr>
          <w:rFonts w:ascii="Arial" w:hAnsi="Arial" w:cs="Arial"/>
          <w:sz w:val="24"/>
          <w:szCs w:val="24"/>
          <w:lang w:val="es-MX"/>
        </w:rPr>
        <w:t>] a [</w:t>
      </w:r>
      <w:r w:rsidR="00C11EE0">
        <w:rPr>
          <w:rFonts w:ascii="Arial" w:hAnsi="Arial" w:cs="Arial"/>
          <w:sz w:val="24"/>
          <w:szCs w:val="24"/>
          <w:lang w:val="es-MX"/>
        </w:rPr>
        <w:t xml:space="preserve"> 2025 E. Santa Fe </w:t>
      </w:r>
      <w:proofErr w:type="spellStart"/>
      <w:r w:rsidR="00C11EE0">
        <w:rPr>
          <w:rFonts w:ascii="Arial" w:hAnsi="Arial" w:cs="Arial"/>
          <w:sz w:val="24"/>
          <w:szCs w:val="24"/>
          <w:lang w:val="es-MX"/>
        </w:rPr>
        <w:t>Rd</w:t>
      </w:r>
      <w:proofErr w:type="spellEnd"/>
      <w:r w:rsidR="00C11EE0">
        <w:rPr>
          <w:rFonts w:ascii="Arial" w:hAnsi="Arial" w:cs="Arial"/>
          <w:sz w:val="24"/>
          <w:szCs w:val="24"/>
          <w:lang w:val="es-MX"/>
        </w:rPr>
        <w:t>. Merced, CA 95340</w:t>
      </w:r>
      <w:r w:rsidR="00442D66" w:rsidRPr="0050755D">
        <w:rPr>
          <w:rFonts w:ascii="Arial" w:hAnsi="Arial" w:cs="Arial"/>
          <w:sz w:val="24"/>
          <w:szCs w:val="24"/>
          <w:lang w:val="es-MX"/>
        </w:rPr>
        <w:t>] para asistirlo en español.</w:t>
      </w:r>
    </w:p>
    <w:p w14:paraId="72C2ECD4" w14:textId="45C5EBA2"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C11EE0">
        <w:rPr>
          <w:rFonts w:ascii="Arial" w:eastAsia="PMingLiU" w:hAnsi="Arial" w:cs="Arial"/>
          <w:sz w:val="24"/>
          <w:szCs w:val="24"/>
        </w:rPr>
        <w:t>GRACE BISHOP SCHOOL</w:t>
      </w:r>
      <w:r w:rsidR="00BA6254" w:rsidRPr="00D10A7C">
        <w:rPr>
          <w:rFonts w:ascii="Arial" w:eastAsia="PMingLiU" w:hAnsi="Arial" w:cs="Arial"/>
          <w:sz w:val="24"/>
          <w:szCs w:val="24"/>
        </w:rPr>
        <w:t>]</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C11EE0">
        <w:rPr>
          <w:rFonts w:ascii="Arial" w:eastAsia="PMingLiU" w:hAnsi="Arial" w:cs="Arial"/>
          <w:sz w:val="24"/>
          <w:szCs w:val="24"/>
        </w:rPr>
        <w:t>2025 E. Santa Fe Rd. Merced, CA 95340</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04FD4053"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C11EE0">
        <w:rPr>
          <w:rFonts w:ascii="Arial" w:hAnsi="Arial" w:cs="Arial"/>
          <w:sz w:val="24"/>
          <w:szCs w:val="24"/>
        </w:rPr>
        <w:t>GRACE BISHOP SCHOOL 2025  E. Santa Fe Rd. Merced, CA 95340</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30C8B8F1"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C11EE0">
        <w:rPr>
          <w:rFonts w:ascii="Arial" w:hAnsi="Arial" w:cs="Arial"/>
          <w:sz w:val="24"/>
          <w:szCs w:val="24"/>
        </w:rPr>
        <w:t>[GRACE BISHOP SCHOOL</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w:t>
      </w:r>
      <w:r w:rsidR="00C11EE0">
        <w:rPr>
          <w:rFonts w:ascii="Arial" w:hAnsi="Arial" w:cs="Arial"/>
          <w:sz w:val="24"/>
          <w:szCs w:val="24"/>
        </w:rPr>
        <w:t>2520 E. Santa Fe Rd. Merced, CA 95340</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74915699"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C11EE0">
        <w:rPr>
          <w:rFonts w:ascii="Arial" w:hAnsi="Arial" w:cs="Arial"/>
          <w:sz w:val="24"/>
          <w:szCs w:val="24"/>
        </w:rPr>
        <w:t>GRACE BISHOP SCHOOL</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653C92">
        <w:rPr>
          <w:rFonts w:ascii="Arial" w:hAnsi="Arial" w:cs="Arial"/>
          <w:sz w:val="24"/>
          <w:szCs w:val="24"/>
        </w:rPr>
        <w:t xml:space="preserve">2520 E. Santa Fe Rd. </w:t>
      </w:r>
      <w:proofErr w:type="spellStart"/>
      <w:r w:rsidR="00653C92">
        <w:rPr>
          <w:rFonts w:ascii="Arial" w:hAnsi="Arial" w:cs="Arial"/>
          <w:sz w:val="24"/>
          <w:szCs w:val="24"/>
        </w:rPr>
        <w:t>merced</w:t>
      </w:r>
      <w:proofErr w:type="spellEnd"/>
      <w:r w:rsidR="00653C92">
        <w:rPr>
          <w:rFonts w:ascii="Arial" w:hAnsi="Arial" w:cs="Arial"/>
          <w:sz w:val="24"/>
          <w:szCs w:val="24"/>
        </w:rPr>
        <w:t xml:space="preserve">, CA 95340 </w:t>
      </w:r>
      <w:r w:rsidR="004F5902" w:rsidRPr="00D10A7C">
        <w:rPr>
          <w:rFonts w:ascii="Arial" w:hAnsi="Arial" w:cs="Arial"/>
          <w:sz w:val="24"/>
          <w:szCs w:val="24"/>
        </w:rPr>
        <w:t xml:space="preserve"> </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695D60A" w:rsidR="00095AAC" w:rsidRPr="005F082E" w:rsidRDefault="00095AAC" w:rsidP="00115004">
      <w:pPr>
        <w:pStyle w:val="Caption"/>
      </w:pPr>
      <w:r w:rsidRPr="005F082E">
        <w:lastRenderedPageBreak/>
        <w:t xml:space="preserve">Table </w:t>
      </w:r>
      <w:fldSimple w:instr=" SEQ Table \* ARABIC ">
        <w:r w:rsidR="00397D90">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E0781A" w:rsidRPr="005F082E" w14:paraId="59FB7A7C" w14:textId="77777777" w:rsidTr="00960466">
        <w:tc>
          <w:tcPr>
            <w:tcW w:w="2065" w:type="dxa"/>
          </w:tcPr>
          <w:p w14:paraId="5827EAC3" w14:textId="5B3EA3F9" w:rsidR="00E0781A" w:rsidRPr="005F082E" w:rsidRDefault="00E0781A" w:rsidP="00E0781A">
            <w:pPr>
              <w:spacing w:before="40" w:after="40"/>
              <w:rPr>
                <w:rFonts w:ascii="Arial" w:hAnsi="Arial" w:cs="Arial"/>
                <w:sz w:val="24"/>
                <w:szCs w:val="24"/>
              </w:rPr>
            </w:pPr>
            <w:r w:rsidRPr="00F41F91">
              <w:rPr>
                <w:sz w:val="18"/>
                <w:szCs w:val="18"/>
              </w:rPr>
              <w:t>Total Coliform Bacteria</w:t>
            </w:r>
            <w:r w:rsidRPr="00F41F91">
              <w:rPr>
                <w:sz w:val="18"/>
                <w:szCs w:val="18"/>
              </w:rPr>
              <w:br/>
              <w:t>(state Total Coliform Rule)</w:t>
            </w:r>
          </w:p>
        </w:tc>
        <w:tc>
          <w:tcPr>
            <w:tcW w:w="1617" w:type="dxa"/>
          </w:tcPr>
          <w:p w14:paraId="6E68AE66" w14:textId="77777777" w:rsidR="00E0781A" w:rsidRDefault="00E0781A" w:rsidP="00E0781A">
            <w:pPr>
              <w:jc w:val="center"/>
              <w:rPr>
                <w:sz w:val="18"/>
                <w:szCs w:val="18"/>
              </w:rPr>
            </w:pPr>
            <w:r w:rsidRPr="00F41F91">
              <w:rPr>
                <w:sz w:val="18"/>
                <w:szCs w:val="18"/>
              </w:rPr>
              <w:t>(In a mo</w:t>
            </w:r>
            <w:r>
              <w:rPr>
                <w:sz w:val="18"/>
                <w:szCs w:val="18"/>
              </w:rPr>
              <w:t>nth</w:t>
            </w:r>
            <w:r w:rsidRPr="00F41F91">
              <w:rPr>
                <w:sz w:val="18"/>
                <w:szCs w:val="18"/>
              </w:rPr>
              <w:t>)</w:t>
            </w:r>
          </w:p>
          <w:p w14:paraId="0E6615E2" w14:textId="40F77644" w:rsidR="00E0781A" w:rsidRPr="005F082E" w:rsidRDefault="00E0781A" w:rsidP="00E0781A">
            <w:pPr>
              <w:spacing w:before="40" w:after="40"/>
              <w:jc w:val="center"/>
              <w:rPr>
                <w:rFonts w:ascii="Arial" w:hAnsi="Arial" w:cs="Arial"/>
                <w:sz w:val="24"/>
                <w:szCs w:val="24"/>
                <w:u w:val="single"/>
              </w:rPr>
            </w:pPr>
            <w:r>
              <w:rPr>
                <w:sz w:val="18"/>
                <w:szCs w:val="18"/>
              </w:rPr>
              <w:t>0</w:t>
            </w:r>
          </w:p>
        </w:tc>
        <w:tc>
          <w:tcPr>
            <w:tcW w:w="1443" w:type="dxa"/>
            <w:shd w:val="clear" w:color="auto" w:fill="auto"/>
          </w:tcPr>
          <w:p w14:paraId="7D6226CF" w14:textId="1C5A6EB0" w:rsidR="00E0781A" w:rsidRPr="005F082E" w:rsidRDefault="00E0781A" w:rsidP="00E0781A">
            <w:pPr>
              <w:spacing w:before="40" w:after="40"/>
              <w:jc w:val="center"/>
              <w:rPr>
                <w:rFonts w:ascii="Arial" w:hAnsi="Arial" w:cs="Arial"/>
                <w:color w:val="000000" w:themeColor="text1"/>
                <w:sz w:val="24"/>
                <w:szCs w:val="24"/>
              </w:rPr>
            </w:pPr>
            <w:r>
              <w:rPr>
                <w:sz w:val="18"/>
                <w:szCs w:val="18"/>
              </w:rPr>
              <w:t>0</w:t>
            </w:r>
          </w:p>
        </w:tc>
        <w:tc>
          <w:tcPr>
            <w:tcW w:w="2610" w:type="dxa"/>
          </w:tcPr>
          <w:p w14:paraId="3977DDBE" w14:textId="5FC3DD3E" w:rsidR="00E0781A" w:rsidRPr="005F082E" w:rsidRDefault="00E0781A" w:rsidP="00E0781A">
            <w:pPr>
              <w:spacing w:before="40" w:after="40"/>
              <w:rPr>
                <w:rFonts w:ascii="Arial" w:hAnsi="Arial" w:cs="Arial"/>
                <w:sz w:val="24"/>
                <w:szCs w:val="24"/>
              </w:rPr>
            </w:pPr>
            <w:r w:rsidRPr="00F41F91">
              <w:rPr>
                <w:sz w:val="18"/>
                <w:szCs w:val="18"/>
              </w:rPr>
              <w:t>1 positive monthly sample</w:t>
            </w:r>
            <w:r w:rsidRPr="00945B59">
              <w:rPr>
                <w:sz w:val="18"/>
                <w:szCs w:val="18"/>
                <w:highlight w:val="yellow"/>
                <w:vertAlign w:val="superscript"/>
              </w:rPr>
              <w:t>(a)</w:t>
            </w:r>
          </w:p>
        </w:tc>
        <w:tc>
          <w:tcPr>
            <w:tcW w:w="990" w:type="dxa"/>
          </w:tcPr>
          <w:p w14:paraId="46829651" w14:textId="6DF2E677" w:rsidR="00E0781A" w:rsidRPr="005F082E" w:rsidRDefault="00E0781A" w:rsidP="00E0781A">
            <w:pPr>
              <w:spacing w:before="40" w:after="40"/>
              <w:jc w:val="center"/>
              <w:rPr>
                <w:rFonts w:ascii="Arial" w:hAnsi="Arial" w:cs="Arial"/>
                <w:sz w:val="24"/>
                <w:szCs w:val="24"/>
              </w:rPr>
            </w:pPr>
            <w:r w:rsidRPr="00F41F91">
              <w:rPr>
                <w:sz w:val="18"/>
                <w:szCs w:val="18"/>
              </w:rPr>
              <w:t>0</w:t>
            </w:r>
          </w:p>
        </w:tc>
        <w:tc>
          <w:tcPr>
            <w:tcW w:w="2071" w:type="dxa"/>
          </w:tcPr>
          <w:p w14:paraId="1ACD8888" w14:textId="4953F801" w:rsidR="00E0781A" w:rsidRPr="005F082E" w:rsidRDefault="00E0781A" w:rsidP="00E0781A">
            <w:pPr>
              <w:spacing w:before="40" w:after="40"/>
              <w:rPr>
                <w:rFonts w:ascii="Arial" w:hAnsi="Arial" w:cs="Arial"/>
                <w:sz w:val="24"/>
                <w:szCs w:val="24"/>
              </w:rPr>
            </w:pPr>
            <w:r w:rsidRPr="00F41F91">
              <w:rPr>
                <w:sz w:val="18"/>
                <w:szCs w:val="18"/>
              </w:rPr>
              <w:t>Naturally present in the environment</w:t>
            </w:r>
          </w:p>
        </w:tc>
      </w:tr>
      <w:tr w:rsidR="00E0781A" w:rsidRPr="005F082E" w14:paraId="18258C69" w14:textId="77777777" w:rsidTr="00960466">
        <w:tc>
          <w:tcPr>
            <w:tcW w:w="2065" w:type="dxa"/>
          </w:tcPr>
          <w:p w14:paraId="1F96BFEA" w14:textId="7551FA61" w:rsidR="00E0781A" w:rsidRPr="005F082E" w:rsidRDefault="00E0781A" w:rsidP="00E0781A">
            <w:pPr>
              <w:spacing w:before="40" w:after="40"/>
              <w:rPr>
                <w:rFonts w:ascii="Arial" w:hAnsi="Arial" w:cs="Arial"/>
                <w:sz w:val="24"/>
                <w:szCs w:val="24"/>
              </w:rPr>
            </w:pPr>
            <w:r w:rsidRPr="00F41F91">
              <w:rPr>
                <w:sz w:val="18"/>
                <w:szCs w:val="18"/>
              </w:rPr>
              <w:t xml:space="preserve">Fecal Coliform or </w:t>
            </w:r>
            <w:r w:rsidRPr="00F41F91">
              <w:rPr>
                <w:i/>
                <w:sz w:val="18"/>
                <w:szCs w:val="18"/>
              </w:rPr>
              <w:t>E. coli</w:t>
            </w:r>
            <w:r w:rsidRPr="00F41F91">
              <w:rPr>
                <w:i/>
                <w:sz w:val="18"/>
                <w:szCs w:val="18"/>
              </w:rPr>
              <w:br/>
            </w:r>
            <w:r w:rsidRPr="00F41F91">
              <w:rPr>
                <w:sz w:val="18"/>
                <w:szCs w:val="18"/>
              </w:rPr>
              <w:t>(state Total Coliform Rule)</w:t>
            </w:r>
          </w:p>
        </w:tc>
        <w:tc>
          <w:tcPr>
            <w:tcW w:w="1617" w:type="dxa"/>
          </w:tcPr>
          <w:p w14:paraId="325E3B7E" w14:textId="77777777" w:rsidR="00E0781A" w:rsidRDefault="00E0781A" w:rsidP="00E0781A">
            <w:pPr>
              <w:jc w:val="center"/>
              <w:rPr>
                <w:sz w:val="18"/>
                <w:szCs w:val="18"/>
              </w:rPr>
            </w:pPr>
            <w:r w:rsidRPr="00F41F91">
              <w:rPr>
                <w:sz w:val="18"/>
                <w:szCs w:val="18"/>
              </w:rPr>
              <w:t>(In the year)</w:t>
            </w:r>
          </w:p>
          <w:p w14:paraId="754D37D1" w14:textId="641D218B" w:rsidR="00E0781A" w:rsidRPr="005F082E" w:rsidRDefault="00E0781A" w:rsidP="00E0781A">
            <w:pPr>
              <w:spacing w:after="40"/>
              <w:jc w:val="center"/>
              <w:rPr>
                <w:rFonts w:ascii="Arial" w:hAnsi="Arial" w:cs="Arial"/>
                <w:sz w:val="24"/>
                <w:szCs w:val="24"/>
              </w:rPr>
            </w:pPr>
            <w:r>
              <w:rPr>
                <w:sz w:val="18"/>
                <w:szCs w:val="18"/>
              </w:rPr>
              <w:t>0</w:t>
            </w:r>
          </w:p>
        </w:tc>
        <w:tc>
          <w:tcPr>
            <w:tcW w:w="1443" w:type="dxa"/>
          </w:tcPr>
          <w:p w14:paraId="2E633587" w14:textId="360BDE60" w:rsidR="00E0781A" w:rsidRPr="005F082E" w:rsidRDefault="00E0781A" w:rsidP="00E0781A">
            <w:pPr>
              <w:spacing w:before="40" w:after="40"/>
              <w:jc w:val="center"/>
              <w:rPr>
                <w:rFonts w:ascii="Arial" w:hAnsi="Arial" w:cs="Arial"/>
                <w:color w:val="000000" w:themeColor="text1"/>
                <w:sz w:val="24"/>
                <w:szCs w:val="24"/>
              </w:rPr>
            </w:pPr>
            <w:r>
              <w:rPr>
                <w:sz w:val="18"/>
                <w:szCs w:val="18"/>
              </w:rPr>
              <w:t>0</w:t>
            </w:r>
          </w:p>
        </w:tc>
        <w:tc>
          <w:tcPr>
            <w:tcW w:w="2610" w:type="dxa"/>
          </w:tcPr>
          <w:p w14:paraId="2F094566" w14:textId="50637839" w:rsidR="00E0781A" w:rsidRPr="005F082E" w:rsidRDefault="00E0781A" w:rsidP="00E0781A">
            <w:pPr>
              <w:spacing w:before="40" w:after="40"/>
              <w:rPr>
                <w:rFonts w:ascii="Arial" w:hAnsi="Arial" w:cs="Arial"/>
                <w:sz w:val="24"/>
                <w:szCs w:val="24"/>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990" w:type="dxa"/>
          </w:tcPr>
          <w:p w14:paraId="11B82D3A" w14:textId="380DFD46" w:rsidR="00E0781A" w:rsidRPr="005F082E" w:rsidRDefault="00E0781A" w:rsidP="00E0781A">
            <w:pPr>
              <w:spacing w:before="40" w:after="40"/>
              <w:jc w:val="center"/>
              <w:rPr>
                <w:rFonts w:ascii="Arial" w:hAnsi="Arial" w:cs="Arial"/>
                <w:color w:val="000000" w:themeColor="text1"/>
                <w:sz w:val="24"/>
                <w:szCs w:val="24"/>
              </w:rPr>
            </w:pPr>
            <w:r>
              <w:rPr>
                <w:sz w:val="18"/>
                <w:szCs w:val="18"/>
              </w:rPr>
              <w:t>0</w:t>
            </w:r>
          </w:p>
        </w:tc>
        <w:tc>
          <w:tcPr>
            <w:tcW w:w="2071" w:type="dxa"/>
          </w:tcPr>
          <w:p w14:paraId="61ABD55F" w14:textId="04D2D6A3" w:rsidR="00E0781A" w:rsidRPr="005F082E" w:rsidRDefault="00E0781A" w:rsidP="00E0781A">
            <w:pPr>
              <w:spacing w:before="40" w:after="40"/>
              <w:rPr>
                <w:rFonts w:ascii="Arial" w:hAnsi="Arial" w:cs="Arial"/>
                <w:sz w:val="24"/>
                <w:szCs w:val="24"/>
              </w:rPr>
            </w:pPr>
            <w:r w:rsidRPr="00F41F91">
              <w:rPr>
                <w:sz w:val="18"/>
                <w:szCs w:val="18"/>
              </w:rPr>
              <w:t>Human and animal fecal waste</w:t>
            </w:r>
          </w:p>
        </w:tc>
      </w:tr>
      <w:tr w:rsidR="00E0781A" w:rsidRPr="005F082E" w14:paraId="6D5D8707" w14:textId="77777777" w:rsidTr="00960466">
        <w:tc>
          <w:tcPr>
            <w:tcW w:w="2065" w:type="dxa"/>
          </w:tcPr>
          <w:p w14:paraId="15A14157" w14:textId="77777777" w:rsidR="00E0781A" w:rsidRPr="00F41F91" w:rsidRDefault="00E0781A" w:rsidP="00E0781A">
            <w:pPr>
              <w:jc w:val="center"/>
              <w:rPr>
                <w:i/>
                <w:sz w:val="18"/>
                <w:szCs w:val="18"/>
              </w:rPr>
            </w:pPr>
            <w:r w:rsidRPr="00F41F91">
              <w:rPr>
                <w:i/>
                <w:sz w:val="18"/>
                <w:szCs w:val="18"/>
              </w:rPr>
              <w:t>E. coli</w:t>
            </w:r>
          </w:p>
          <w:p w14:paraId="4DCCEFD0" w14:textId="665451B0" w:rsidR="00E0781A" w:rsidRPr="005F082E" w:rsidRDefault="00E0781A" w:rsidP="00E0781A">
            <w:pPr>
              <w:spacing w:before="40" w:after="40"/>
              <w:rPr>
                <w:rFonts w:ascii="Arial" w:hAnsi="Arial" w:cs="Arial"/>
                <w:sz w:val="24"/>
                <w:szCs w:val="24"/>
              </w:rPr>
            </w:pPr>
            <w:r w:rsidRPr="00F41F91">
              <w:rPr>
                <w:sz w:val="18"/>
                <w:szCs w:val="18"/>
              </w:rPr>
              <w:t>(federal Revised Total Coliform Rule)</w:t>
            </w:r>
          </w:p>
        </w:tc>
        <w:tc>
          <w:tcPr>
            <w:tcW w:w="1617" w:type="dxa"/>
          </w:tcPr>
          <w:p w14:paraId="546D749B" w14:textId="77777777" w:rsidR="00E0781A" w:rsidRDefault="00E0781A" w:rsidP="00E0781A">
            <w:pPr>
              <w:jc w:val="center"/>
              <w:rPr>
                <w:sz w:val="18"/>
                <w:szCs w:val="18"/>
              </w:rPr>
            </w:pPr>
            <w:r w:rsidRPr="00F41F91">
              <w:rPr>
                <w:sz w:val="18"/>
                <w:szCs w:val="18"/>
              </w:rPr>
              <w:t>(In the year)</w:t>
            </w:r>
          </w:p>
          <w:p w14:paraId="061F4F4E" w14:textId="77777777" w:rsidR="00E0781A" w:rsidRDefault="00E0781A" w:rsidP="00E0781A">
            <w:pPr>
              <w:jc w:val="center"/>
              <w:rPr>
                <w:sz w:val="18"/>
                <w:szCs w:val="18"/>
              </w:rPr>
            </w:pPr>
            <w:r>
              <w:rPr>
                <w:sz w:val="18"/>
                <w:szCs w:val="18"/>
              </w:rPr>
              <w:t>0</w:t>
            </w:r>
          </w:p>
          <w:p w14:paraId="4A18E97C" w14:textId="4BCEB7C9" w:rsidR="00E0781A" w:rsidRPr="005F082E" w:rsidRDefault="00E0781A" w:rsidP="00E0781A">
            <w:pPr>
              <w:spacing w:before="40" w:after="40"/>
              <w:jc w:val="center"/>
              <w:rPr>
                <w:rFonts w:ascii="Arial" w:hAnsi="Arial" w:cs="Arial"/>
                <w:sz w:val="24"/>
                <w:szCs w:val="24"/>
              </w:rPr>
            </w:pPr>
          </w:p>
        </w:tc>
        <w:tc>
          <w:tcPr>
            <w:tcW w:w="1443" w:type="dxa"/>
          </w:tcPr>
          <w:p w14:paraId="38C21B9B" w14:textId="6E2380EC" w:rsidR="00E0781A" w:rsidRPr="005F082E" w:rsidRDefault="00E0781A" w:rsidP="00E0781A">
            <w:pPr>
              <w:spacing w:before="40" w:after="40"/>
              <w:jc w:val="center"/>
              <w:rPr>
                <w:rFonts w:ascii="Arial" w:hAnsi="Arial" w:cs="Arial"/>
                <w:color w:val="000000" w:themeColor="text1"/>
                <w:sz w:val="24"/>
                <w:szCs w:val="24"/>
              </w:rPr>
            </w:pPr>
            <w:r>
              <w:rPr>
                <w:sz w:val="18"/>
                <w:szCs w:val="18"/>
              </w:rPr>
              <w:t>0</w:t>
            </w:r>
          </w:p>
        </w:tc>
        <w:tc>
          <w:tcPr>
            <w:tcW w:w="2610" w:type="dxa"/>
          </w:tcPr>
          <w:p w14:paraId="09A9CFD2" w14:textId="5752248E" w:rsidR="00E0781A" w:rsidRPr="005F082E" w:rsidRDefault="00E0781A" w:rsidP="00E0781A">
            <w:pPr>
              <w:spacing w:before="40" w:after="40"/>
              <w:rPr>
                <w:rFonts w:ascii="Arial" w:hAnsi="Arial" w:cs="Arial"/>
                <w:sz w:val="24"/>
                <w:szCs w:val="24"/>
              </w:rPr>
            </w:pPr>
            <w:r w:rsidRPr="00945B59">
              <w:rPr>
                <w:sz w:val="18"/>
                <w:szCs w:val="18"/>
                <w:highlight w:val="yellow"/>
              </w:rPr>
              <w:t>(b)</w:t>
            </w:r>
          </w:p>
        </w:tc>
        <w:tc>
          <w:tcPr>
            <w:tcW w:w="990" w:type="dxa"/>
          </w:tcPr>
          <w:p w14:paraId="52965BD7" w14:textId="1B275DFC" w:rsidR="00E0781A" w:rsidRPr="005F082E" w:rsidRDefault="00E0781A" w:rsidP="00E0781A">
            <w:pPr>
              <w:spacing w:before="40" w:after="40"/>
              <w:jc w:val="center"/>
              <w:rPr>
                <w:rFonts w:ascii="Arial" w:hAnsi="Arial" w:cs="Arial"/>
                <w:sz w:val="24"/>
                <w:szCs w:val="24"/>
              </w:rPr>
            </w:pPr>
            <w:r w:rsidRPr="00F41F91">
              <w:rPr>
                <w:sz w:val="18"/>
                <w:szCs w:val="18"/>
              </w:rPr>
              <w:t>0</w:t>
            </w:r>
          </w:p>
        </w:tc>
        <w:tc>
          <w:tcPr>
            <w:tcW w:w="2071" w:type="dxa"/>
          </w:tcPr>
          <w:p w14:paraId="6D4E3BEB" w14:textId="3DD1E109" w:rsidR="00E0781A" w:rsidRPr="005F082E" w:rsidRDefault="00E0781A" w:rsidP="00E0781A">
            <w:pPr>
              <w:spacing w:before="40" w:after="40"/>
              <w:rPr>
                <w:rFonts w:ascii="Arial" w:hAnsi="Arial" w:cs="Arial"/>
                <w:sz w:val="24"/>
                <w:szCs w:val="24"/>
              </w:rPr>
            </w:pPr>
            <w:r w:rsidRPr="00F41F91">
              <w:rPr>
                <w:sz w:val="18"/>
                <w:szCs w:val="18"/>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D5168CC" w:rsidR="005210D2" w:rsidRPr="005F082E" w:rsidRDefault="005210D2" w:rsidP="00070C22">
      <w:pPr>
        <w:pStyle w:val="Caption"/>
      </w:pPr>
      <w:r w:rsidRPr="005F082E">
        <w:t xml:space="preserve">Table </w:t>
      </w:r>
      <w:fldSimple w:instr=" SEQ Table \* ARABIC ">
        <w:r w:rsidR="00397D90">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0781A" w:rsidRPr="005F082E" w14:paraId="08D72929" w14:textId="77777777" w:rsidTr="006D480B">
        <w:tc>
          <w:tcPr>
            <w:tcW w:w="985" w:type="dxa"/>
            <w:tcMar>
              <w:left w:w="86" w:type="dxa"/>
              <w:right w:w="86" w:type="dxa"/>
            </w:tcMar>
          </w:tcPr>
          <w:p w14:paraId="5B6D4539" w14:textId="0E9EFA69" w:rsidR="00E0781A" w:rsidRPr="005F082E" w:rsidRDefault="00E0781A" w:rsidP="00E0781A">
            <w:pPr>
              <w:spacing w:before="40" w:after="40"/>
              <w:rPr>
                <w:rFonts w:ascii="Arial" w:hAnsi="Arial" w:cs="Arial"/>
                <w:sz w:val="24"/>
                <w:szCs w:val="24"/>
              </w:rPr>
            </w:pPr>
            <w:r w:rsidRPr="00F41F91">
              <w:rPr>
                <w:sz w:val="18"/>
              </w:rPr>
              <w:t>Lead (ppb)</w:t>
            </w:r>
          </w:p>
        </w:tc>
        <w:tc>
          <w:tcPr>
            <w:tcW w:w="1440" w:type="dxa"/>
            <w:tcMar>
              <w:left w:w="86" w:type="dxa"/>
              <w:right w:w="86" w:type="dxa"/>
            </w:tcMar>
          </w:tcPr>
          <w:p w14:paraId="0A0580DD" w14:textId="0C48E315" w:rsidR="00E0781A" w:rsidRPr="005F082E" w:rsidRDefault="00E0781A" w:rsidP="00E0781A">
            <w:pPr>
              <w:spacing w:before="40" w:after="40"/>
              <w:jc w:val="center"/>
              <w:rPr>
                <w:rFonts w:ascii="Arial" w:hAnsi="Arial" w:cs="Arial"/>
                <w:color w:val="000000" w:themeColor="text1"/>
                <w:sz w:val="24"/>
                <w:szCs w:val="24"/>
              </w:rPr>
            </w:pPr>
            <w:r w:rsidRPr="00750000">
              <w:rPr>
                <w:sz w:val="16"/>
                <w:szCs w:val="16"/>
              </w:rPr>
              <w:t>3/15/2018</w:t>
            </w:r>
          </w:p>
        </w:tc>
        <w:tc>
          <w:tcPr>
            <w:tcW w:w="900" w:type="dxa"/>
            <w:tcMar>
              <w:left w:w="86" w:type="dxa"/>
              <w:right w:w="86" w:type="dxa"/>
            </w:tcMar>
          </w:tcPr>
          <w:p w14:paraId="102D5A02" w14:textId="1EDF2AB2" w:rsidR="00E0781A" w:rsidRPr="005F082E" w:rsidRDefault="00E0781A" w:rsidP="00E0781A">
            <w:pPr>
              <w:spacing w:before="40" w:after="40"/>
              <w:jc w:val="center"/>
              <w:rPr>
                <w:rFonts w:ascii="Arial" w:hAnsi="Arial" w:cs="Arial"/>
                <w:color w:val="FFFFFF" w:themeColor="background1"/>
                <w:sz w:val="24"/>
                <w:szCs w:val="24"/>
              </w:rPr>
            </w:pPr>
            <w:r>
              <w:rPr>
                <w:sz w:val="18"/>
              </w:rPr>
              <w:t>5</w:t>
            </w:r>
          </w:p>
        </w:tc>
        <w:tc>
          <w:tcPr>
            <w:tcW w:w="990" w:type="dxa"/>
            <w:tcMar>
              <w:left w:w="86" w:type="dxa"/>
              <w:right w:w="86" w:type="dxa"/>
            </w:tcMar>
          </w:tcPr>
          <w:p w14:paraId="36E2A949" w14:textId="26612AAC" w:rsidR="00E0781A" w:rsidRPr="005F082E" w:rsidRDefault="00E0781A" w:rsidP="00E0781A">
            <w:pPr>
              <w:spacing w:before="40" w:after="40"/>
              <w:jc w:val="center"/>
              <w:rPr>
                <w:rFonts w:ascii="Arial" w:hAnsi="Arial" w:cs="Arial"/>
                <w:color w:val="FFFFFF" w:themeColor="background1"/>
                <w:sz w:val="24"/>
                <w:szCs w:val="24"/>
              </w:rPr>
            </w:pPr>
            <w:r>
              <w:rPr>
                <w:sz w:val="18"/>
              </w:rPr>
              <w:t>No Detection</w:t>
            </w:r>
          </w:p>
        </w:tc>
        <w:tc>
          <w:tcPr>
            <w:tcW w:w="900" w:type="dxa"/>
            <w:tcMar>
              <w:left w:w="86" w:type="dxa"/>
              <w:right w:w="86" w:type="dxa"/>
            </w:tcMar>
          </w:tcPr>
          <w:p w14:paraId="308535F4" w14:textId="67D71FB4" w:rsidR="00E0781A" w:rsidRPr="005F082E" w:rsidRDefault="00E0781A" w:rsidP="00E0781A">
            <w:pPr>
              <w:spacing w:before="40" w:after="40"/>
              <w:jc w:val="center"/>
              <w:rPr>
                <w:rFonts w:ascii="Arial" w:hAnsi="Arial" w:cs="Arial"/>
                <w:color w:val="FFFFFF" w:themeColor="background1"/>
                <w:sz w:val="24"/>
                <w:szCs w:val="24"/>
              </w:rPr>
            </w:pPr>
            <w:r>
              <w:rPr>
                <w:sz w:val="18"/>
              </w:rPr>
              <w:t>0</w:t>
            </w:r>
          </w:p>
        </w:tc>
        <w:tc>
          <w:tcPr>
            <w:tcW w:w="540" w:type="dxa"/>
            <w:tcMar>
              <w:left w:w="86" w:type="dxa"/>
              <w:right w:w="86" w:type="dxa"/>
            </w:tcMar>
          </w:tcPr>
          <w:p w14:paraId="0173A2B8" w14:textId="5DE01923" w:rsidR="00E0781A" w:rsidRPr="005F082E" w:rsidRDefault="00E0781A" w:rsidP="00E0781A">
            <w:pPr>
              <w:spacing w:before="40" w:after="40"/>
              <w:jc w:val="center"/>
              <w:rPr>
                <w:rFonts w:ascii="Arial" w:hAnsi="Arial" w:cs="Arial"/>
                <w:sz w:val="24"/>
                <w:szCs w:val="24"/>
              </w:rPr>
            </w:pPr>
            <w:r w:rsidRPr="00F41F91">
              <w:rPr>
                <w:sz w:val="18"/>
              </w:rPr>
              <w:t>15</w:t>
            </w:r>
          </w:p>
        </w:tc>
        <w:tc>
          <w:tcPr>
            <w:tcW w:w="540" w:type="dxa"/>
            <w:tcMar>
              <w:left w:w="86" w:type="dxa"/>
              <w:right w:w="86" w:type="dxa"/>
            </w:tcMar>
          </w:tcPr>
          <w:p w14:paraId="4C360E7C" w14:textId="70E698A6" w:rsidR="00E0781A" w:rsidRPr="005F082E" w:rsidRDefault="00E0781A" w:rsidP="00E0781A">
            <w:pPr>
              <w:spacing w:before="40" w:after="40"/>
              <w:jc w:val="center"/>
              <w:rPr>
                <w:rFonts w:ascii="Arial" w:hAnsi="Arial" w:cs="Arial"/>
                <w:sz w:val="24"/>
                <w:szCs w:val="24"/>
              </w:rPr>
            </w:pPr>
            <w:r w:rsidRPr="00F41F91">
              <w:rPr>
                <w:sz w:val="18"/>
              </w:rPr>
              <w:t>0.2</w:t>
            </w:r>
          </w:p>
        </w:tc>
        <w:tc>
          <w:tcPr>
            <w:tcW w:w="1350" w:type="dxa"/>
            <w:tcMar>
              <w:left w:w="86" w:type="dxa"/>
              <w:right w:w="86" w:type="dxa"/>
            </w:tcMar>
          </w:tcPr>
          <w:p w14:paraId="2A95BBE1" w14:textId="60CA1798" w:rsidR="00E0781A" w:rsidRPr="005F082E" w:rsidRDefault="00E0781A" w:rsidP="00E0781A">
            <w:pPr>
              <w:spacing w:before="40" w:after="40"/>
              <w:jc w:val="center"/>
              <w:rPr>
                <w:rFonts w:ascii="Arial" w:hAnsi="Arial" w:cs="Arial"/>
                <w:sz w:val="24"/>
                <w:szCs w:val="24"/>
              </w:rPr>
            </w:pPr>
            <w:r w:rsidRPr="00750000">
              <w:rPr>
                <w:sz w:val="17"/>
                <w:szCs w:val="16"/>
              </w:rPr>
              <w:t>Not applicable</w:t>
            </w:r>
          </w:p>
        </w:tc>
        <w:tc>
          <w:tcPr>
            <w:tcW w:w="3240" w:type="dxa"/>
          </w:tcPr>
          <w:p w14:paraId="53E810BE" w14:textId="1F3992D5" w:rsidR="00E0781A" w:rsidRPr="005F082E" w:rsidRDefault="00E0781A" w:rsidP="00E0781A">
            <w:pPr>
              <w:spacing w:before="40" w:after="40"/>
              <w:rPr>
                <w:rFonts w:ascii="Arial" w:hAnsi="Arial" w:cs="Arial"/>
                <w:sz w:val="24"/>
                <w:szCs w:val="24"/>
              </w:rPr>
            </w:pPr>
            <w:r w:rsidRPr="00F41F91">
              <w:rPr>
                <w:sz w:val="17"/>
                <w:szCs w:val="16"/>
              </w:rPr>
              <w:t>Internal corrosion of household water plumbing systems; discharges from industrial manufacturers; erosion of natural deposits</w:t>
            </w:r>
          </w:p>
        </w:tc>
      </w:tr>
      <w:tr w:rsidR="00E0781A" w:rsidRPr="005F082E" w14:paraId="3E0C72DE" w14:textId="77777777" w:rsidTr="006D480B">
        <w:tc>
          <w:tcPr>
            <w:tcW w:w="985" w:type="dxa"/>
            <w:tcMar>
              <w:left w:w="86" w:type="dxa"/>
              <w:right w:w="86" w:type="dxa"/>
            </w:tcMar>
          </w:tcPr>
          <w:p w14:paraId="4152BF18" w14:textId="11C85233" w:rsidR="00E0781A" w:rsidRPr="005F082E" w:rsidRDefault="00E0781A" w:rsidP="00E0781A">
            <w:pPr>
              <w:spacing w:before="40" w:after="40"/>
              <w:rPr>
                <w:rFonts w:ascii="Arial" w:hAnsi="Arial" w:cs="Arial"/>
                <w:sz w:val="24"/>
                <w:szCs w:val="24"/>
              </w:rPr>
            </w:pPr>
            <w:r w:rsidRPr="00F41F91">
              <w:rPr>
                <w:sz w:val="18"/>
              </w:rPr>
              <w:t>Copper (ppm)</w:t>
            </w:r>
          </w:p>
        </w:tc>
        <w:tc>
          <w:tcPr>
            <w:tcW w:w="1440" w:type="dxa"/>
            <w:tcMar>
              <w:left w:w="86" w:type="dxa"/>
              <w:right w:w="86" w:type="dxa"/>
            </w:tcMar>
          </w:tcPr>
          <w:p w14:paraId="1E79D436" w14:textId="02DFA92C" w:rsidR="00E0781A" w:rsidRPr="005F082E" w:rsidRDefault="00E0781A" w:rsidP="00E0781A">
            <w:pPr>
              <w:spacing w:before="40" w:after="40"/>
              <w:jc w:val="center"/>
              <w:rPr>
                <w:rFonts w:ascii="Arial" w:hAnsi="Arial" w:cs="Arial"/>
                <w:color w:val="FFFFFF" w:themeColor="background1"/>
                <w:sz w:val="24"/>
                <w:szCs w:val="24"/>
              </w:rPr>
            </w:pPr>
            <w:r w:rsidRPr="00750000">
              <w:rPr>
                <w:sz w:val="16"/>
                <w:szCs w:val="18"/>
              </w:rPr>
              <w:t>3/15/2018</w:t>
            </w:r>
          </w:p>
        </w:tc>
        <w:tc>
          <w:tcPr>
            <w:tcW w:w="900" w:type="dxa"/>
            <w:tcMar>
              <w:left w:w="86" w:type="dxa"/>
              <w:right w:w="86" w:type="dxa"/>
            </w:tcMar>
          </w:tcPr>
          <w:p w14:paraId="42CEE2F3" w14:textId="46E2ADB2" w:rsidR="00E0781A" w:rsidRPr="005F082E" w:rsidRDefault="00E0781A" w:rsidP="00E0781A">
            <w:pPr>
              <w:spacing w:before="40" w:after="40"/>
              <w:jc w:val="center"/>
              <w:rPr>
                <w:rFonts w:ascii="Arial" w:hAnsi="Arial" w:cs="Arial"/>
                <w:color w:val="FFFFFF" w:themeColor="background1"/>
                <w:sz w:val="24"/>
                <w:szCs w:val="24"/>
              </w:rPr>
            </w:pPr>
            <w:r>
              <w:rPr>
                <w:sz w:val="18"/>
              </w:rPr>
              <w:t>5</w:t>
            </w:r>
          </w:p>
        </w:tc>
        <w:tc>
          <w:tcPr>
            <w:tcW w:w="990" w:type="dxa"/>
            <w:tcMar>
              <w:left w:w="86" w:type="dxa"/>
              <w:right w:w="86" w:type="dxa"/>
            </w:tcMar>
          </w:tcPr>
          <w:p w14:paraId="15E55B1F" w14:textId="6C5D3AA9" w:rsidR="00E0781A" w:rsidRPr="005F082E" w:rsidRDefault="00E0781A" w:rsidP="00E0781A">
            <w:pPr>
              <w:spacing w:before="40" w:after="40"/>
              <w:jc w:val="center"/>
              <w:rPr>
                <w:rFonts w:ascii="Arial" w:hAnsi="Arial" w:cs="Arial"/>
                <w:color w:val="FFFFFF" w:themeColor="background1"/>
                <w:sz w:val="24"/>
                <w:szCs w:val="24"/>
              </w:rPr>
            </w:pPr>
            <w:r>
              <w:rPr>
                <w:sz w:val="18"/>
              </w:rPr>
              <w:t>0.11</w:t>
            </w:r>
          </w:p>
        </w:tc>
        <w:tc>
          <w:tcPr>
            <w:tcW w:w="900" w:type="dxa"/>
            <w:tcMar>
              <w:left w:w="86" w:type="dxa"/>
              <w:right w:w="86" w:type="dxa"/>
            </w:tcMar>
          </w:tcPr>
          <w:p w14:paraId="1AE57BBF" w14:textId="554CF3FA" w:rsidR="00E0781A" w:rsidRPr="005F082E" w:rsidRDefault="00E0781A" w:rsidP="00E0781A">
            <w:pPr>
              <w:spacing w:before="40" w:after="40"/>
              <w:jc w:val="center"/>
              <w:rPr>
                <w:rFonts w:ascii="Arial" w:hAnsi="Arial" w:cs="Arial"/>
                <w:color w:val="FFFFFF" w:themeColor="background1"/>
                <w:sz w:val="24"/>
                <w:szCs w:val="24"/>
              </w:rPr>
            </w:pPr>
            <w:r>
              <w:rPr>
                <w:sz w:val="18"/>
              </w:rPr>
              <w:t>0</w:t>
            </w:r>
          </w:p>
        </w:tc>
        <w:tc>
          <w:tcPr>
            <w:tcW w:w="540" w:type="dxa"/>
            <w:tcMar>
              <w:left w:w="86" w:type="dxa"/>
              <w:right w:w="86" w:type="dxa"/>
            </w:tcMar>
          </w:tcPr>
          <w:p w14:paraId="70C90CCD" w14:textId="0A66DCD6" w:rsidR="00E0781A" w:rsidRPr="005F082E" w:rsidRDefault="00E0781A" w:rsidP="00E0781A">
            <w:pPr>
              <w:spacing w:before="40" w:after="40"/>
              <w:jc w:val="center"/>
              <w:rPr>
                <w:rFonts w:ascii="Arial" w:hAnsi="Arial" w:cs="Arial"/>
                <w:sz w:val="24"/>
                <w:szCs w:val="24"/>
              </w:rPr>
            </w:pPr>
            <w:r w:rsidRPr="00F41F91">
              <w:rPr>
                <w:sz w:val="18"/>
              </w:rPr>
              <w:t>1.3</w:t>
            </w:r>
          </w:p>
        </w:tc>
        <w:tc>
          <w:tcPr>
            <w:tcW w:w="540" w:type="dxa"/>
            <w:tcMar>
              <w:left w:w="86" w:type="dxa"/>
              <w:right w:w="86" w:type="dxa"/>
            </w:tcMar>
          </w:tcPr>
          <w:p w14:paraId="6BFCFA13" w14:textId="60830EF8" w:rsidR="00E0781A" w:rsidRPr="005F082E" w:rsidRDefault="00E0781A" w:rsidP="00E0781A">
            <w:pPr>
              <w:spacing w:before="40" w:after="40"/>
              <w:jc w:val="center"/>
              <w:rPr>
                <w:rFonts w:ascii="Arial" w:hAnsi="Arial" w:cs="Arial"/>
                <w:sz w:val="24"/>
                <w:szCs w:val="24"/>
              </w:rPr>
            </w:pPr>
            <w:r w:rsidRPr="00F41F91">
              <w:rPr>
                <w:sz w:val="18"/>
              </w:rPr>
              <w:t>0.3</w:t>
            </w:r>
          </w:p>
        </w:tc>
        <w:tc>
          <w:tcPr>
            <w:tcW w:w="1350" w:type="dxa"/>
            <w:tcMar>
              <w:left w:w="86" w:type="dxa"/>
              <w:right w:w="86" w:type="dxa"/>
            </w:tcMar>
          </w:tcPr>
          <w:p w14:paraId="60640B47" w14:textId="64FB011F" w:rsidR="00E0781A" w:rsidRPr="005F082E" w:rsidRDefault="00E0781A" w:rsidP="00E0781A">
            <w:pPr>
              <w:spacing w:before="40" w:after="40"/>
              <w:jc w:val="center"/>
              <w:rPr>
                <w:rFonts w:ascii="Arial" w:hAnsi="Arial" w:cs="Arial"/>
                <w:sz w:val="24"/>
                <w:szCs w:val="24"/>
              </w:rPr>
            </w:pPr>
            <w:r w:rsidRPr="00F41F91">
              <w:rPr>
                <w:sz w:val="17"/>
                <w:szCs w:val="16"/>
              </w:rPr>
              <w:t>Not applicable</w:t>
            </w:r>
          </w:p>
        </w:tc>
        <w:tc>
          <w:tcPr>
            <w:tcW w:w="3240" w:type="dxa"/>
          </w:tcPr>
          <w:p w14:paraId="5A3BAA98" w14:textId="6369A858" w:rsidR="00E0781A" w:rsidRPr="005F082E" w:rsidRDefault="00E0781A" w:rsidP="00E0781A">
            <w:pPr>
              <w:spacing w:before="40" w:after="40"/>
              <w:rPr>
                <w:rFonts w:ascii="Arial" w:hAnsi="Arial" w:cs="Arial"/>
                <w:sz w:val="24"/>
                <w:szCs w:val="24"/>
              </w:rPr>
            </w:pPr>
            <w:r w:rsidRPr="00F41F91">
              <w:rPr>
                <w:sz w:val="17"/>
                <w:szCs w:val="16"/>
              </w:rPr>
              <w:t>Internal corrosion of household plumbing systems; erosion of natural deposits; leaching from wood preservatives</w:t>
            </w:r>
          </w:p>
        </w:tc>
      </w:tr>
    </w:tbl>
    <w:p w14:paraId="28CE577E" w14:textId="7CA27E41" w:rsidR="005D3708" w:rsidRPr="005F082E" w:rsidRDefault="005D3708" w:rsidP="00070C22">
      <w:pPr>
        <w:pStyle w:val="Caption"/>
      </w:pPr>
      <w:r w:rsidRPr="005F082E">
        <w:t xml:space="preserve">Table </w:t>
      </w:r>
      <w:fldSimple w:instr=" SEQ Table \* ARABIC ">
        <w:r w:rsidR="00397D90">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0781A" w:rsidRPr="005F082E" w14:paraId="0E0C1E93" w14:textId="77777777" w:rsidTr="00CD78A4">
        <w:trPr>
          <w:trHeight w:val="432"/>
        </w:trPr>
        <w:tc>
          <w:tcPr>
            <w:tcW w:w="2250" w:type="dxa"/>
          </w:tcPr>
          <w:p w14:paraId="66AD9F49" w14:textId="060BCB3A" w:rsidR="00E0781A" w:rsidRPr="005F082E" w:rsidRDefault="00E0781A" w:rsidP="00E0781A">
            <w:pPr>
              <w:spacing w:before="40" w:after="40"/>
              <w:rPr>
                <w:rFonts w:ascii="Arial" w:hAnsi="Arial" w:cs="Arial"/>
                <w:sz w:val="24"/>
                <w:szCs w:val="24"/>
              </w:rPr>
            </w:pPr>
            <w:r w:rsidRPr="00F41F91">
              <w:rPr>
                <w:sz w:val="18"/>
              </w:rPr>
              <w:t>Sodium (ppm)</w:t>
            </w:r>
          </w:p>
        </w:tc>
        <w:tc>
          <w:tcPr>
            <w:tcW w:w="1345" w:type="dxa"/>
            <w:tcMar>
              <w:left w:w="58" w:type="dxa"/>
              <w:right w:w="58" w:type="dxa"/>
            </w:tcMar>
          </w:tcPr>
          <w:p w14:paraId="2DC49168" w14:textId="0514C3BD" w:rsidR="00E0781A" w:rsidRPr="005F082E" w:rsidRDefault="00E0781A" w:rsidP="00E0781A">
            <w:pPr>
              <w:spacing w:before="40" w:after="40"/>
              <w:jc w:val="center"/>
              <w:rPr>
                <w:rFonts w:ascii="Arial" w:hAnsi="Arial" w:cs="Arial"/>
                <w:color w:val="000000" w:themeColor="text1"/>
                <w:sz w:val="24"/>
                <w:szCs w:val="24"/>
              </w:rPr>
            </w:pPr>
            <w:r>
              <w:rPr>
                <w:sz w:val="18"/>
              </w:rPr>
              <w:t>4/6/2017</w:t>
            </w:r>
          </w:p>
        </w:tc>
        <w:tc>
          <w:tcPr>
            <w:tcW w:w="1260" w:type="dxa"/>
            <w:tcMar>
              <w:left w:w="58" w:type="dxa"/>
              <w:right w:w="58" w:type="dxa"/>
            </w:tcMar>
          </w:tcPr>
          <w:p w14:paraId="690B0D1C" w14:textId="5C9D4AD8" w:rsidR="00E0781A" w:rsidRPr="005F082E" w:rsidRDefault="00E0781A" w:rsidP="00E0781A">
            <w:pPr>
              <w:spacing w:before="40" w:after="40"/>
              <w:jc w:val="center"/>
              <w:rPr>
                <w:rFonts w:ascii="Arial" w:hAnsi="Arial" w:cs="Arial"/>
                <w:color w:val="FFFFFF" w:themeColor="background1"/>
                <w:sz w:val="24"/>
                <w:szCs w:val="24"/>
              </w:rPr>
            </w:pPr>
            <w:r>
              <w:rPr>
                <w:sz w:val="18"/>
              </w:rPr>
              <w:t>40</w:t>
            </w:r>
          </w:p>
        </w:tc>
        <w:tc>
          <w:tcPr>
            <w:tcW w:w="1530" w:type="dxa"/>
            <w:tcMar>
              <w:left w:w="58" w:type="dxa"/>
              <w:right w:w="58" w:type="dxa"/>
            </w:tcMar>
          </w:tcPr>
          <w:p w14:paraId="6802CC34" w14:textId="40C899E9" w:rsidR="00E0781A" w:rsidRPr="005F082E" w:rsidRDefault="00E0781A" w:rsidP="00E0781A">
            <w:pPr>
              <w:spacing w:before="40" w:after="40"/>
              <w:jc w:val="center"/>
              <w:rPr>
                <w:rFonts w:ascii="Arial" w:hAnsi="Arial" w:cs="Arial"/>
                <w:color w:val="FFFFFF" w:themeColor="background1"/>
                <w:sz w:val="24"/>
                <w:szCs w:val="24"/>
              </w:rPr>
            </w:pPr>
            <w:r>
              <w:rPr>
                <w:sz w:val="18"/>
              </w:rPr>
              <w:t>ND</w:t>
            </w:r>
          </w:p>
        </w:tc>
        <w:tc>
          <w:tcPr>
            <w:tcW w:w="810" w:type="dxa"/>
            <w:tcMar>
              <w:left w:w="58" w:type="dxa"/>
              <w:right w:w="58" w:type="dxa"/>
            </w:tcMar>
          </w:tcPr>
          <w:p w14:paraId="4E60C959" w14:textId="302C1A0A" w:rsidR="00E0781A" w:rsidRPr="005F082E" w:rsidRDefault="00E0781A" w:rsidP="00E0781A">
            <w:pPr>
              <w:spacing w:before="40" w:after="40"/>
              <w:jc w:val="center"/>
              <w:rPr>
                <w:rFonts w:ascii="Arial" w:hAnsi="Arial" w:cs="Arial"/>
                <w:sz w:val="24"/>
                <w:szCs w:val="24"/>
              </w:rPr>
            </w:pPr>
            <w:r w:rsidRPr="00F41F91">
              <w:rPr>
                <w:sz w:val="18"/>
              </w:rPr>
              <w:t>None</w:t>
            </w:r>
          </w:p>
        </w:tc>
        <w:tc>
          <w:tcPr>
            <w:tcW w:w="1080" w:type="dxa"/>
            <w:tcMar>
              <w:left w:w="58" w:type="dxa"/>
              <w:right w:w="58" w:type="dxa"/>
            </w:tcMar>
          </w:tcPr>
          <w:p w14:paraId="721928BB" w14:textId="5607CD87" w:rsidR="00E0781A" w:rsidRPr="005F082E" w:rsidRDefault="00E0781A" w:rsidP="00E0781A">
            <w:pPr>
              <w:spacing w:before="40" w:after="40"/>
              <w:jc w:val="center"/>
              <w:rPr>
                <w:rFonts w:ascii="Arial" w:hAnsi="Arial" w:cs="Arial"/>
                <w:sz w:val="24"/>
                <w:szCs w:val="24"/>
              </w:rPr>
            </w:pPr>
            <w:r w:rsidRPr="00F41F91">
              <w:rPr>
                <w:sz w:val="18"/>
              </w:rPr>
              <w:t>None</w:t>
            </w:r>
          </w:p>
        </w:tc>
        <w:tc>
          <w:tcPr>
            <w:tcW w:w="2561" w:type="dxa"/>
            <w:tcMar>
              <w:left w:w="58" w:type="dxa"/>
              <w:right w:w="58" w:type="dxa"/>
            </w:tcMar>
          </w:tcPr>
          <w:p w14:paraId="4A3C8020" w14:textId="228C92CA" w:rsidR="00E0781A" w:rsidRPr="005F082E" w:rsidRDefault="00E0781A" w:rsidP="00E0781A">
            <w:pPr>
              <w:spacing w:before="40" w:after="40"/>
              <w:rPr>
                <w:rFonts w:ascii="Arial" w:hAnsi="Arial" w:cs="Arial"/>
                <w:sz w:val="24"/>
                <w:szCs w:val="24"/>
              </w:rPr>
            </w:pPr>
            <w:r w:rsidRPr="00F41F91">
              <w:rPr>
                <w:sz w:val="18"/>
              </w:rPr>
              <w:t>Salt present in the water and is generally naturally occurring</w:t>
            </w:r>
          </w:p>
        </w:tc>
      </w:tr>
      <w:tr w:rsidR="00E0781A" w:rsidRPr="005F082E" w14:paraId="2ACD2463" w14:textId="77777777" w:rsidTr="00CD78A4">
        <w:tc>
          <w:tcPr>
            <w:tcW w:w="2250" w:type="dxa"/>
          </w:tcPr>
          <w:p w14:paraId="01FDA3CE" w14:textId="34EFD37C" w:rsidR="00E0781A" w:rsidRPr="005F082E" w:rsidRDefault="00E0781A" w:rsidP="00E0781A">
            <w:pPr>
              <w:spacing w:before="40" w:after="40"/>
              <w:rPr>
                <w:rFonts w:ascii="Arial" w:hAnsi="Arial" w:cs="Arial"/>
                <w:sz w:val="24"/>
                <w:szCs w:val="24"/>
              </w:rPr>
            </w:pPr>
            <w:r w:rsidRPr="00F41F91">
              <w:rPr>
                <w:sz w:val="18"/>
              </w:rPr>
              <w:t>Hardness (ppm)</w:t>
            </w:r>
          </w:p>
        </w:tc>
        <w:tc>
          <w:tcPr>
            <w:tcW w:w="1345" w:type="dxa"/>
            <w:tcMar>
              <w:left w:w="58" w:type="dxa"/>
              <w:right w:w="58" w:type="dxa"/>
            </w:tcMar>
          </w:tcPr>
          <w:p w14:paraId="7A81C45D" w14:textId="2C29B554" w:rsidR="00E0781A" w:rsidRPr="005F082E" w:rsidRDefault="00E0781A" w:rsidP="00E0781A">
            <w:pPr>
              <w:spacing w:before="40" w:after="40"/>
              <w:jc w:val="center"/>
              <w:rPr>
                <w:rFonts w:ascii="Arial" w:hAnsi="Arial" w:cs="Arial"/>
                <w:color w:val="FFFFFF" w:themeColor="background1"/>
                <w:sz w:val="24"/>
                <w:szCs w:val="24"/>
              </w:rPr>
            </w:pPr>
            <w:r>
              <w:rPr>
                <w:sz w:val="18"/>
              </w:rPr>
              <w:t>4/6/2017</w:t>
            </w:r>
          </w:p>
        </w:tc>
        <w:tc>
          <w:tcPr>
            <w:tcW w:w="1260" w:type="dxa"/>
            <w:tcMar>
              <w:left w:w="58" w:type="dxa"/>
              <w:right w:w="58" w:type="dxa"/>
            </w:tcMar>
          </w:tcPr>
          <w:p w14:paraId="5F571C45" w14:textId="396163E0" w:rsidR="00E0781A" w:rsidRPr="005F082E" w:rsidRDefault="00E0781A" w:rsidP="00E0781A">
            <w:pPr>
              <w:spacing w:before="40" w:after="40"/>
              <w:jc w:val="center"/>
              <w:rPr>
                <w:rFonts w:ascii="Arial" w:hAnsi="Arial" w:cs="Arial"/>
                <w:color w:val="FFFFFF" w:themeColor="background1"/>
                <w:sz w:val="24"/>
                <w:szCs w:val="24"/>
              </w:rPr>
            </w:pPr>
            <w:r>
              <w:rPr>
                <w:sz w:val="18"/>
              </w:rPr>
              <w:t>220</w:t>
            </w:r>
          </w:p>
        </w:tc>
        <w:tc>
          <w:tcPr>
            <w:tcW w:w="1530" w:type="dxa"/>
            <w:tcMar>
              <w:left w:w="58" w:type="dxa"/>
              <w:right w:w="58" w:type="dxa"/>
            </w:tcMar>
          </w:tcPr>
          <w:p w14:paraId="2BE476FB" w14:textId="2BA194D9" w:rsidR="00E0781A" w:rsidRPr="005F082E" w:rsidRDefault="00E0781A" w:rsidP="00E0781A">
            <w:pPr>
              <w:spacing w:before="40" w:after="40"/>
              <w:jc w:val="center"/>
              <w:rPr>
                <w:rFonts w:ascii="Arial" w:hAnsi="Arial" w:cs="Arial"/>
                <w:color w:val="FFFFFF" w:themeColor="background1"/>
                <w:sz w:val="24"/>
                <w:szCs w:val="24"/>
              </w:rPr>
            </w:pPr>
            <w:r>
              <w:rPr>
                <w:sz w:val="18"/>
              </w:rPr>
              <w:t>N/A</w:t>
            </w:r>
          </w:p>
        </w:tc>
        <w:tc>
          <w:tcPr>
            <w:tcW w:w="810" w:type="dxa"/>
            <w:tcMar>
              <w:left w:w="58" w:type="dxa"/>
              <w:right w:w="58" w:type="dxa"/>
            </w:tcMar>
          </w:tcPr>
          <w:p w14:paraId="76B554F2" w14:textId="2DF37AF4" w:rsidR="00E0781A" w:rsidRPr="005F082E" w:rsidRDefault="00E0781A" w:rsidP="00E0781A">
            <w:pPr>
              <w:spacing w:before="40" w:after="40"/>
              <w:jc w:val="center"/>
              <w:rPr>
                <w:rFonts w:ascii="Arial" w:hAnsi="Arial" w:cs="Arial"/>
                <w:sz w:val="24"/>
                <w:szCs w:val="24"/>
              </w:rPr>
            </w:pPr>
            <w:r w:rsidRPr="00F41F91">
              <w:rPr>
                <w:sz w:val="18"/>
              </w:rPr>
              <w:t>None</w:t>
            </w:r>
          </w:p>
        </w:tc>
        <w:tc>
          <w:tcPr>
            <w:tcW w:w="1080" w:type="dxa"/>
            <w:tcMar>
              <w:left w:w="58" w:type="dxa"/>
              <w:right w:w="58" w:type="dxa"/>
            </w:tcMar>
          </w:tcPr>
          <w:p w14:paraId="2588B8FC" w14:textId="2900BAEA" w:rsidR="00E0781A" w:rsidRPr="005F082E" w:rsidRDefault="00E0781A" w:rsidP="00E0781A">
            <w:pPr>
              <w:spacing w:before="40" w:after="40"/>
              <w:jc w:val="center"/>
              <w:rPr>
                <w:rFonts w:ascii="Arial" w:hAnsi="Arial" w:cs="Arial"/>
                <w:sz w:val="24"/>
                <w:szCs w:val="24"/>
              </w:rPr>
            </w:pPr>
            <w:r w:rsidRPr="00F41F91">
              <w:rPr>
                <w:sz w:val="18"/>
              </w:rPr>
              <w:t>None</w:t>
            </w:r>
          </w:p>
        </w:tc>
        <w:tc>
          <w:tcPr>
            <w:tcW w:w="2561" w:type="dxa"/>
            <w:tcMar>
              <w:left w:w="58" w:type="dxa"/>
              <w:right w:w="58" w:type="dxa"/>
            </w:tcMar>
          </w:tcPr>
          <w:p w14:paraId="092D52C6" w14:textId="1746F8C0" w:rsidR="00E0781A" w:rsidRPr="005F082E" w:rsidRDefault="00E0781A" w:rsidP="00E0781A">
            <w:pPr>
              <w:spacing w:before="40" w:after="40"/>
              <w:rPr>
                <w:rFonts w:ascii="Arial" w:hAnsi="Arial" w:cs="Arial"/>
                <w:sz w:val="24"/>
                <w:szCs w:val="24"/>
              </w:rPr>
            </w:pPr>
            <w:r w:rsidRPr="00F41F91">
              <w:rPr>
                <w:sz w:val="18"/>
              </w:rPr>
              <w:t>Sum of polyvalent cations present in the water, generally magnesium and calcium, and are usually naturally occurring</w:t>
            </w:r>
          </w:p>
        </w:tc>
      </w:tr>
    </w:tbl>
    <w:p w14:paraId="26E86F03" w14:textId="792DCD26" w:rsidR="005D3708" w:rsidRPr="005F082E" w:rsidRDefault="005D3708" w:rsidP="00070C22">
      <w:pPr>
        <w:pStyle w:val="Caption"/>
      </w:pPr>
      <w:r w:rsidRPr="005F082E">
        <w:lastRenderedPageBreak/>
        <w:t xml:space="preserve">Table </w:t>
      </w:r>
      <w:fldSimple w:instr=" SEQ Table \* ARABIC ">
        <w:r w:rsidR="00397D90">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E0781A" w:rsidRPr="005F082E" w14:paraId="7C96DD6F" w14:textId="77777777" w:rsidTr="00512D8C">
        <w:trPr>
          <w:trHeight w:val="432"/>
        </w:trPr>
        <w:tc>
          <w:tcPr>
            <w:tcW w:w="2245" w:type="dxa"/>
            <w:tcMar>
              <w:left w:w="58" w:type="dxa"/>
              <w:right w:w="58" w:type="dxa"/>
            </w:tcMar>
          </w:tcPr>
          <w:p w14:paraId="728678A8" w14:textId="77777777" w:rsidR="00E0781A" w:rsidRDefault="00E0781A" w:rsidP="00E0781A">
            <w:pPr>
              <w:ind w:left="180"/>
              <w:rPr>
                <w:sz w:val="18"/>
              </w:rPr>
            </w:pPr>
            <w:r>
              <w:rPr>
                <w:sz w:val="18"/>
              </w:rPr>
              <w:t>ARSENIC</w:t>
            </w:r>
          </w:p>
          <w:p w14:paraId="29E71AAC" w14:textId="2BCFC649" w:rsidR="00E0781A" w:rsidRPr="005F082E" w:rsidRDefault="00E0781A" w:rsidP="00E0781A">
            <w:pPr>
              <w:keepNext/>
              <w:keepLines/>
              <w:spacing w:before="40" w:after="40"/>
              <w:ind w:left="30"/>
              <w:jc w:val="both"/>
              <w:rPr>
                <w:rFonts w:ascii="Arial" w:hAnsi="Arial" w:cs="Arial"/>
                <w:color w:val="000000" w:themeColor="text1"/>
                <w:sz w:val="24"/>
                <w:szCs w:val="24"/>
              </w:rPr>
            </w:pPr>
            <w:r w:rsidRPr="00750000">
              <w:rPr>
                <w:sz w:val="18"/>
              </w:rPr>
              <w:t>(µg/L)</w:t>
            </w:r>
          </w:p>
        </w:tc>
        <w:tc>
          <w:tcPr>
            <w:tcW w:w="1440" w:type="dxa"/>
          </w:tcPr>
          <w:p w14:paraId="21F7006B" w14:textId="39AEA15E" w:rsidR="00E0781A" w:rsidRPr="005F082E" w:rsidRDefault="00E0781A" w:rsidP="00E0781A">
            <w:pPr>
              <w:keepNext/>
              <w:keepLines/>
              <w:spacing w:before="40" w:after="40"/>
              <w:jc w:val="center"/>
              <w:rPr>
                <w:rFonts w:ascii="Arial" w:hAnsi="Arial" w:cs="Arial"/>
                <w:color w:val="000000" w:themeColor="text1"/>
                <w:sz w:val="24"/>
                <w:szCs w:val="24"/>
              </w:rPr>
            </w:pPr>
            <w:r>
              <w:rPr>
                <w:sz w:val="18"/>
              </w:rPr>
              <w:t>4/16/2020</w:t>
            </w:r>
          </w:p>
        </w:tc>
        <w:tc>
          <w:tcPr>
            <w:tcW w:w="1260" w:type="dxa"/>
          </w:tcPr>
          <w:p w14:paraId="1BD7CABC" w14:textId="4863A39C" w:rsidR="00E0781A" w:rsidRPr="005F082E" w:rsidRDefault="00E0781A" w:rsidP="00E0781A">
            <w:pPr>
              <w:keepNext/>
              <w:keepLines/>
              <w:spacing w:before="40" w:after="40"/>
              <w:jc w:val="center"/>
              <w:rPr>
                <w:rFonts w:ascii="Arial" w:hAnsi="Arial" w:cs="Arial"/>
                <w:color w:val="000000" w:themeColor="text1"/>
                <w:sz w:val="24"/>
                <w:szCs w:val="24"/>
              </w:rPr>
            </w:pPr>
            <w:r>
              <w:rPr>
                <w:sz w:val="18"/>
              </w:rPr>
              <w:t>3.8</w:t>
            </w:r>
          </w:p>
        </w:tc>
        <w:tc>
          <w:tcPr>
            <w:tcW w:w="1530" w:type="dxa"/>
          </w:tcPr>
          <w:p w14:paraId="40895B2C" w14:textId="7D594872" w:rsidR="00E0781A" w:rsidRPr="005F082E" w:rsidRDefault="00E0781A" w:rsidP="00E0781A">
            <w:pPr>
              <w:keepNext/>
              <w:keepLines/>
              <w:spacing w:before="40" w:after="40"/>
              <w:jc w:val="center"/>
              <w:rPr>
                <w:rFonts w:ascii="Arial" w:hAnsi="Arial" w:cs="Arial"/>
                <w:color w:val="000000" w:themeColor="text1"/>
                <w:sz w:val="24"/>
                <w:szCs w:val="24"/>
              </w:rPr>
            </w:pPr>
            <w:r>
              <w:rPr>
                <w:sz w:val="18"/>
              </w:rPr>
              <w:t>N/A</w:t>
            </w:r>
          </w:p>
        </w:tc>
        <w:tc>
          <w:tcPr>
            <w:tcW w:w="1170" w:type="dxa"/>
          </w:tcPr>
          <w:p w14:paraId="707B8EC2" w14:textId="7B90EFA0" w:rsidR="00E0781A" w:rsidRPr="005F082E" w:rsidRDefault="00E0781A" w:rsidP="00E0781A">
            <w:pPr>
              <w:keepNext/>
              <w:keepLines/>
              <w:spacing w:before="40" w:after="40"/>
              <w:jc w:val="center"/>
              <w:rPr>
                <w:rFonts w:ascii="Arial" w:hAnsi="Arial" w:cs="Arial"/>
                <w:color w:val="000000" w:themeColor="text1"/>
                <w:sz w:val="24"/>
                <w:szCs w:val="24"/>
              </w:rPr>
            </w:pPr>
            <w:r>
              <w:rPr>
                <w:sz w:val="18"/>
              </w:rPr>
              <w:t>10</w:t>
            </w:r>
          </w:p>
        </w:tc>
        <w:tc>
          <w:tcPr>
            <w:tcW w:w="1260" w:type="dxa"/>
          </w:tcPr>
          <w:p w14:paraId="4F209845" w14:textId="49141629" w:rsidR="00E0781A" w:rsidRPr="005F082E" w:rsidRDefault="00E0781A" w:rsidP="00E0781A">
            <w:pPr>
              <w:keepNext/>
              <w:keepLines/>
              <w:spacing w:before="40" w:after="40"/>
              <w:jc w:val="center"/>
              <w:rPr>
                <w:rFonts w:ascii="Arial" w:hAnsi="Arial" w:cs="Arial"/>
                <w:color w:val="000000" w:themeColor="text1"/>
                <w:sz w:val="24"/>
                <w:szCs w:val="24"/>
              </w:rPr>
            </w:pPr>
            <w:r>
              <w:rPr>
                <w:sz w:val="18"/>
              </w:rPr>
              <w:t>0.004</w:t>
            </w:r>
          </w:p>
        </w:tc>
        <w:tc>
          <w:tcPr>
            <w:tcW w:w="1931" w:type="dxa"/>
          </w:tcPr>
          <w:p w14:paraId="307E6935" w14:textId="5FBE5861" w:rsidR="00E0781A" w:rsidRPr="005F082E" w:rsidRDefault="00E0781A" w:rsidP="00E0781A">
            <w:pPr>
              <w:keepNext/>
              <w:keepLines/>
              <w:spacing w:before="40" w:after="40"/>
              <w:jc w:val="center"/>
              <w:rPr>
                <w:rFonts w:ascii="Arial" w:hAnsi="Arial" w:cs="Arial"/>
                <w:color w:val="000000" w:themeColor="text1"/>
                <w:sz w:val="24"/>
                <w:szCs w:val="24"/>
              </w:rPr>
            </w:pPr>
            <w:r w:rsidRPr="00750000">
              <w:rPr>
                <w:sz w:val="18"/>
              </w:rPr>
              <w:t>Erosion of natural deposits; runoff from orchards; glass and electronics production wastes</w:t>
            </w:r>
          </w:p>
        </w:tc>
      </w:tr>
      <w:tr w:rsidR="00E0781A" w:rsidRPr="005F082E" w14:paraId="7E778FAF" w14:textId="77777777" w:rsidTr="00512D8C">
        <w:trPr>
          <w:trHeight w:val="432"/>
        </w:trPr>
        <w:tc>
          <w:tcPr>
            <w:tcW w:w="2245" w:type="dxa"/>
            <w:tcMar>
              <w:left w:w="58" w:type="dxa"/>
              <w:right w:w="58" w:type="dxa"/>
            </w:tcMar>
          </w:tcPr>
          <w:p w14:paraId="613F5301" w14:textId="77777777" w:rsidR="00E0781A" w:rsidRDefault="00E0781A" w:rsidP="00E0781A">
            <w:pPr>
              <w:ind w:left="180"/>
              <w:rPr>
                <w:sz w:val="18"/>
              </w:rPr>
            </w:pPr>
            <w:r>
              <w:rPr>
                <w:sz w:val="18"/>
              </w:rPr>
              <w:t>BARIUM</w:t>
            </w:r>
          </w:p>
          <w:p w14:paraId="2BC454A4" w14:textId="556030A4" w:rsidR="00E0781A" w:rsidRPr="005F082E" w:rsidRDefault="00E0781A" w:rsidP="00E0781A">
            <w:pPr>
              <w:spacing w:before="40" w:after="40"/>
              <w:ind w:left="30"/>
              <w:jc w:val="both"/>
              <w:rPr>
                <w:rFonts w:ascii="Arial" w:hAnsi="Arial" w:cs="Arial"/>
                <w:color w:val="000000" w:themeColor="text1"/>
                <w:sz w:val="24"/>
                <w:szCs w:val="24"/>
              </w:rPr>
            </w:pPr>
            <w:r>
              <w:rPr>
                <w:sz w:val="18"/>
              </w:rPr>
              <w:t>(mg/L)</w:t>
            </w:r>
          </w:p>
        </w:tc>
        <w:tc>
          <w:tcPr>
            <w:tcW w:w="1440" w:type="dxa"/>
          </w:tcPr>
          <w:p w14:paraId="25EFD446" w14:textId="6DFC45F4" w:rsidR="00E0781A" w:rsidRPr="005F082E" w:rsidRDefault="00E0781A" w:rsidP="00E0781A">
            <w:pPr>
              <w:spacing w:before="40" w:after="40"/>
              <w:jc w:val="center"/>
              <w:rPr>
                <w:rFonts w:ascii="Arial" w:hAnsi="Arial" w:cs="Arial"/>
                <w:color w:val="000000" w:themeColor="text1"/>
                <w:sz w:val="24"/>
                <w:szCs w:val="24"/>
              </w:rPr>
            </w:pPr>
            <w:r>
              <w:rPr>
                <w:sz w:val="18"/>
              </w:rPr>
              <w:t>4/16/2020</w:t>
            </w:r>
          </w:p>
        </w:tc>
        <w:tc>
          <w:tcPr>
            <w:tcW w:w="1260" w:type="dxa"/>
          </w:tcPr>
          <w:p w14:paraId="7CAF39D9" w14:textId="27443CA5" w:rsidR="00E0781A" w:rsidRPr="005F082E" w:rsidRDefault="00E0781A" w:rsidP="00E0781A">
            <w:pPr>
              <w:spacing w:before="40" w:after="40"/>
              <w:jc w:val="center"/>
              <w:rPr>
                <w:rFonts w:ascii="Arial" w:hAnsi="Arial" w:cs="Arial"/>
                <w:color w:val="000000" w:themeColor="text1"/>
                <w:sz w:val="24"/>
                <w:szCs w:val="24"/>
              </w:rPr>
            </w:pPr>
            <w:r>
              <w:rPr>
                <w:sz w:val="18"/>
              </w:rPr>
              <w:t>0.45</w:t>
            </w:r>
          </w:p>
        </w:tc>
        <w:tc>
          <w:tcPr>
            <w:tcW w:w="1530" w:type="dxa"/>
          </w:tcPr>
          <w:p w14:paraId="694B316A" w14:textId="044E8FA9" w:rsidR="00E0781A" w:rsidRPr="005F082E" w:rsidRDefault="00E0781A" w:rsidP="00E0781A">
            <w:pPr>
              <w:spacing w:before="40" w:after="40"/>
              <w:jc w:val="center"/>
              <w:rPr>
                <w:rFonts w:ascii="Arial" w:hAnsi="Arial" w:cs="Arial"/>
                <w:color w:val="000000" w:themeColor="text1"/>
                <w:sz w:val="24"/>
                <w:szCs w:val="24"/>
              </w:rPr>
            </w:pPr>
            <w:r>
              <w:rPr>
                <w:sz w:val="18"/>
              </w:rPr>
              <w:t>N/A</w:t>
            </w:r>
          </w:p>
        </w:tc>
        <w:tc>
          <w:tcPr>
            <w:tcW w:w="1170" w:type="dxa"/>
          </w:tcPr>
          <w:p w14:paraId="04B3ABD1" w14:textId="2EB0B6DC" w:rsidR="00E0781A" w:rsidRPr="005F082E" w:rsidRDefault="00E0781A" w:rsidP="00E0781A">
            <w:pPr>
              <w:spacing w:before="40" w:after="40"/>
              <w:jc w:val="center"/>
              <w:rPr>
                <w:rFonts w:ascii="Arial" w:hAnsi="Arial" w:cs="Arial"/>
                <w:color w:val="000000" w:themeColor="text1"/>
                <w:sz w:val="24"/>
                <w:szCs w:val="24"/>
              </w:rPr>
            </w:pPr>
            <w:r>
              <w:rPr>
                <w:sz w:val="18"/>
              </w:rPr>
              <w:t>1</w:t>
            </w:r>
          </w:p>
        </w:tc>
        <w:tc>
          <w:tcPr>
            <w:tcW w:w="1260" w:type="dxa"/>
          </w:tcPr>
          <w:p w14:paraId="7BD33183" w14:textId="2CD5CCD9" w:rsidR="00E0781A" w:rsidRPr="005F082E" w:rsidRDefault="00E0781A" w:rsidP="00E0781A">
            <w:pPr>
              <w:spacing w:before="40" w:after="40"/>
              <w:jc w:val="center"/>
              <w:rPr>
                <w:rFonts w:ascii="Arial" w:hAnsi="Arial" w:cs="Arial"/>
                <w:color w:val="000000" w:themeColor="text1"/>
                <w:sz w:val="24"/>
                <w:szCs w:val="24"/>
              </w:rPr>
            </w:pPr>
            <w:r>
              <w:rPr>
                <w:sz w:val="18"/>
              </w:rPr>
              <w:t>2</w:t>
            </w:r>
          </w:p>
        </w:tc>
        <w:tc>
          <w:tcPr>
            <w:tcW w:w="1931" w:type="dxa"/>
          </w:tcPr>
          <w:p w14:paraId="701F5E75" w14:textId="720F9832" w:rsidR="00E0781A" w:rsidRPr="005F082E" w:rsidRDefault="00E0781A" w:rsidP="00E0781A">
            <w:pPr>
              <w:spacing w:before="40" w:after="40"/>
              <w:jc w:val="center"/>
              <w:rPr>
                <w:rFonts w:ascii="Arial" w:hAnsi="Arial" w:cs="Arial"/>
                <w:color w:val="000000" w:themeColor="text1"/>
                <w:sz w:val="24"/>
                <w:szCs w:val="24"/>
              </w:rPr>
            </w:pPr>
            <w:r w:rsidRPr="00750000">
              <w:rPr>
                <w:sz w:val="18"/>
              </w:rPr>
              <w:t>Discharges of oil drilling wastes and from metal refineries; erosion of natural deposits</w:t>
            </w:r>
          </w:p>
        </w:tc>
      </w:tr>
      <w:tr w:rsidR="00E0781A" w:rsidRPr="005F082E" w14:paraId="5A2E4EDA" w14:textId="77777777" w:rsidTr="00512D8C">
        <w:trPr>
          <w:trHeight w:val="432"/>
        </w:trPr>
        <w:tc>
          <w:tcPr>
            <w:tcW w:w="2245" w:type="dxa"/>
            <w:tcMar>
              <w:left w:w="58" w:type="dxa"/>
              <w:right w:w="58" w:type="dxa"/>
            </w:tcMar>
          </w:tcPr>
          <w:p w14:paraId="714A78D9" w14:textId="77777777" w:rsidR="00E0781A" w:rsidRDefault="00E0781A" w:rsidP="00E0781A">
            <w:pPr>
              <w:ind w:left="180"/>
              <w:rPr>
                <w:sz w:val="18"/>
              </w:rPr>
            </w:pPr>
            <w:r>
              <w:rPr>
                <w:sz w:val="18"/>
              </w:rPr>
              <w:t>NITRATE</w:t>
            </w:r>
          </w:p>
          <w:p w14:paraId="490802B3" w14:textId="510B09A1" w:rsidR="00E0781A" w:rsidRPr="005F082E" w:rsidRDefault="00E0781A" w:rsidP="00E0781A">
            <w:pPr>
              <w:spacing w:before="40" w:after="40"/>
              <w:ind w:left="30"/>
              <w:jc w:val="both"/>
              <w:rPr>
                <w:rFonts w:ascii="Arial" w:hAnsi="Arial" w:cs="Arial"/>
                <w:color w:val="000000" w:themeColor="text1"/>
                <w:sz w:val="24"/>
                <w:szCs w:val="24"/>
              </w:rPr>
            </w:pPr>
            <w:r w:rsidRPr="00750000">
              <w:rPr>
                <w:sz w:val="18"/>
              </w:rPr>
              <w:t>(mg/L)</w:t>
            </w:r>
          </w:p>
        </w:tc>
        <w:tc>
          <w:tcPr>
            <w:tcW w:w="1440" w:type="dxa"/>
          </w:tcPr>
          <w:p w14:paraId="535C6478" w14:textId="1E890778" w:rsidR="00E0781A" w:rsidRPr="005F082E" w:rsidRDefault="00E0781A" w:rsidP="00E0781A">
            <w:pPr>
              <w:spacing w:before="40" w:after="40"/>
              <w:jc w:val="center"/>
              <w:rPr>
                <w:rFonts w:ascii="Arial" w:hAnsi="Arial" w:cs="Arial"/>
                <w:color w:val="000000" w:themeColor="text1"/>
                <w:sz w:val="24"/>
                <w:szCs w:val="24"/>
              </w:rPr>
            </w:pPr>
            <w:r>
              <w:rPr>
                <w:sz w:val="18"/>
              </w:rPr>
              <w:t>4/16/2020</w:t>
            </w:r>
          </w:p>
        </w:tc>
        <w:tc>
          <w:tcPr>
            <w:tcW w:w="1260" w:type="dxa"/>
          </w:tcPr>
          <w:p w14:paraId="1A872876" w14:textId="0BFBBD8E" w:rsidR="00E0781A" w:rsidRPr="005F082E" w:rsidRDefault="00E0781A" w:rsidP="00E0781A">
            <w:pPr>
              <w:spacing w:before="40" w:after="40"/>
              <w:jc w:val="center"/>
              <w:rPr>
                <w:rFonts w:ascii="Arial" w:hAnsi="Arial" w:cs="Arial"/>
                <w:color w:val="000000" w:themeColor="text1"/>
                <w:sz w:val="24"/>
                <w:szCs w:val="24"/>
              </w:rPr>
            </w:pPr>
            <w:r>
              <w:rPr>
                <w:sz w:val="18"/>
              </w:rPr>
              <w:t>3.9</w:t>
            </w:r>
          </w:p>
        </w:tc>
        <w:tc>
          <w:tcPr>
            <w:tcW w:w="1530" w:type="dxa"/>
          </w:tcPr>
          <w:p w14:paraId="4E27FAAD" w14:textId="47753003" w:rsidR="00E0781A" w:rsidRPr="005F082E" w:rsidRDefault="00E0781A" w:rsidP="00E0781A">
            <w:pPr>
              <w:spacing w:before="40" w:after="40"/>
              <w:jc w:val="center"/>
              <w:rPr>
                <w:rFonts w:ascii="Arial" w:hAnsi="Arial" w:cs="Arial"/>
                <w:color w:val="000000" w:themeColor="text1"/>
                <w:sz w:val="24"/>
                <w:szCs w:val="24"/>
              </w:rPr>
            </w:pPr>
            <w:r>
              <w:rPr>
                <w:sz w:val="18"/>
              </w:rPr>
              <w:t>N/A</w:t>
            </w:r>
          </w:p>
        </w:tc>
        <w:tc>
          <w:tcPr>
            <w:tcW w:w="1170" w:type="dxa"/>
          </w:tcPr>
          <w:p w14:paraId="564CF8D1" w14:textId="77777777" w:rsidR="00E0781A" w:rsidRDefault="00E0781A" w:rsidP="00E0781A">
            <w:pPr>
              <w:jc w:val="center"/>
              <w:rPr>
                <w:sz w:val="18"/>
              </w:rPr>
            </w:pPr>
            <w:r>
              <w:rPr>
                <w:sz w:val="18"/>
              </w:rPr>
              <w:t>10</w:t>
            </w:r>
          </w:p>
          <w:p w14:paraId="6EC8A772" w14:textId="61F23DEB" w:rsidR="00E0781A" w:rsidRPr="005F082E" w:rsidRDefault="00E0781A" w:rsidP="00E0781A">
            <w:pPr>
              <w:spacing w:before="40" w:after="40"/>
              <w:jc w:val="center"/>
              <w:rPr>
                <w:rFonts w:ascii="Arial" w:hAnsi="Arial" w:cs="Arial"/>
                <w:color w:val="000000" w:themeColor="text1"/>
                <w:sz w:val="24"/>
                <w:szCs w:val="24"/>
              </w:rPr>
            </w:pPr>
            <w:r w:rsidRPr="00750000">
              <w:rPr>
                <w:sz w:val="18"/>
              </w:rPr>
              <w:t>(as N)</w:t>
            </w:r>
          </w:p>
        </w:tc>
        <w:tc>
          <w:tcPr>
            <w:tcW w:w="1260" w:type="dxa"/>
          </w:tcPr>
          <w:p w14:paraId="62DB324A" w14:textId="77777777" w:rsidR="00E0781A" w:rsidRDefault="00E0781A" w:rsidP="00E0781A">
            <w:pPr>
              <w:jc w:val="center"/>
              <w:rPr>
                <w:sz w:val="18"/>
              </w:rPr>
            </w:pPr>
            <w:r>
              <w:rPr>
                <w:sz w:val="18"/>
              </w:rPr>
              <w:t>10</w:t>
            </w:r>
          </w:p>
          <w:p w14:paraId="22CCB022" w14:textId="0E253E9E" w:rsidR="00E0781A" w:rsidRPr="005F082E" w:rsidRDefault="00E0781A" w:rsidP="00E0781A">
            <w:pPr>
              <w:spacing w:before="40" w:after="40"/>
              <w:jc w:val="center"/>
              <w:rPr>
                <w:rFonts w:ascii="Arial" w:hAnsi="Arial" w:cs="Arial"/>
                <w:color w:val="000000" w:themeColor="text1"/>
                <w:sz w:val="24"/>
                <w:szCs w:val="24"/>
              </w:rPr>
            </w:pPr>
            <w:r w:rsidRPr="00750000">
              <w:rPr>
                <w:sz w:val="18"/>
              </w:rPr>
              <w:t>(as N)</w:t>
            </w:r>
          </w:p>
        </w:tc>
        <w:tc>
          <w:tcPr>
            <w:tcW w:w="1931" w:type="dxa"/>
          </w:tcPr>
          <w:p w14:paraId="218DDB99" w14:textId="38783EC2" w:rsidR="00E0781A" w:rsidRPr="005F082E" w:rsidRDefault="00E0781A" w:rsidP="00E0781A">
            <w:pPr>
              <w:spacing w:before="40" w:after="40"/>
              <w:jc w:val="center"/>
              <w:rPr>
                <w:rFonts w:ascii="Arial" w:hAnsi="Arial" w:cs="Arial"/>
                <w:color w:val="000000" w:themeColor="text1"/>
                <w:sz w:val="24"/>
                <w:szCs w:val="24"/>
              </w:rPr>
            </w:pPr>
            <w:r w:rsidRPr="003825A7">
              <w:rPr>
                <w:sz w:val="18"/>
              </w:rPr>
              <w:t>Runoff and leaching from fertilizer use; leaching from septic tanks and sewage; erosion of natural deposits</w:t>
            </w:r>
          </w:p>
        </w:tc>
      </w:tr>
      <w:tr w:rsidR="00E0781A" w:rsidRPr="005F082E" w14:paraId="68FA57FA" w14:textId="77777777" w:rsidTr="00512D8C">
        <w:trPr>
          <w:trHeight w:val="432"/>
        </w:trPr>
        <w:tc>
          <w:tcPr>
            <w:tcW w:w="2245" w:type="dxa"/>
            <w:tcMar>
              <w:left w:w="58" w:type="dxa"/>
              <w:right w:w="58" w:type="dxa"/>
            </w:tcMar>
          </w:tcPr>
          <w:p w14:paraId="670DF1CD" w14:textId="77777777" w:rsidR="00E0781A" w:rsidRDefault="00E0781A" w:rsidP="00E0781A">
            <w:pPr>
              <w:ind w:left="180"/>
              <w:rPr>
                <w:sz w:val="18"/>
              </w:rPr>
            </w:pPr>
            <w:r>
              <w:rPr>
                <w:sz w:val="18"/>
              </w:rPr>
              <w:t>LEAD</w:t>
            </w:r>
          </w:p>
          <w:p w14:paraId="68F0EB8B" w14:textId="1D023977" w:rsidR="00E0781A" w:rsidRDefault="00E0781A" w:rsidP="00E0781A">
            <w:pPr>
              <w:ind w:left="180"/>
              <w:rPr>
                <w:sz w:val="18"/>
              </w:rPr>
            </w:pPr>
            <w:r w:rsidRPr="003825A7">
              <w:rPr>
                <w:sz w:val="18"/>
              </w:rPr>
              <w:t>(µg/L)</w:t>
            </w:r>
          </w:p>
        </w:tc>
        <w:tc>
          <w:tcPr>
            <w:tcW w:w="1440" w:type="dxa"/>
          </w:tcPr>
          <w:p w14:paraId="7D89223D" w14:textId="6B7C83E4" w:rsidR="00E0781A" w:rsidRDefault="00E0781A" w:rsidP="00E0781A">
            <w:pPr>
              <w:spacing w:before="40" w:after="40"/>
              <w:jc w:val="center"/>
              <w:rPr>
                <w:sz w:val="18"/>
              </w:rPr>
            </w:pPr>
            <w:r>
              <w:rPr>
                <w:sz w:val="18"/>
              </w:rPr>
              <w:t>4/16/2020</w:t>
            </w:r>
          </w:p>
        </w:tc>
        <w:tc>
          <w:tcPr>
            <w:tcW w:w="1260" w:type="dxa"/>
          </w:tcPr>
          <w:p w14:paraId="10F369D6" w14:textId="192C0D27" w:rsidR="00E0781A" w:rsidRDefault="00E0781A" w:rsidP="00E0781A">
            <w:pPr>
              <w:spacing w:before="40" w:after="40"/>
              <w:jc w:val="center"/>
              <w:rPr>
                <w:sz w:val="18"/>
              </w:rPr>
            </w:pPr>
            <w:r>
              <w:rPr>
                <w:sz w:val="18"/>
              </w:rPr>
              <w:t>0</w:t>
            </w:r>
          </w:p>
        </w:tc>
        <w:tc>
          <w:tcPr>
            <w:tcW w:w="1530" w:type="dxa"/>
          </w:tcPr>
          <w:p w14:paraId="652FEAF7" w14:textId="1DA7AF15" w:rsidR="00E0781A" w:rsidRDefault="00E0781A" w:rsidP="00E0781A">
            <w:pPr>
              <w:spacing w:before="40" w:after="40"/>
              <w:jc w:val="center"/>
              <w:rPr>
                <w:sz w:val="18"/>
              </w:rPr>
            </w:pPr>
            <w:r>
              <w:rPr>
                <w:sz w:val="18"/>
              </w:rPr>
              <w:t>N/A</w:t>
            </w:r>
          </w:p>
        </w:tc>
        <w:tc>
          <w:tcPr>
            <w:tcW w:w="1170" w:type="dxa"/>
          </w:tcPr>
          <w:p w14:paraId="7A55F6B8" w14:textId="44F46A9B" w:rsidR="00E0781A" w:rsidRDefault="00E0781A" w:rsidP="00E0781A">
            <w:pPr>
              <w:jc w:val="center"/>
              <w:rPr>
                <w:sz w:val="18"/>
              </w:rPr>
            </w:pPr>
            <w:r w:rsidRPr="003825A7">
              <w:rPr>
                <w:sz w:val="18"/>
              </w:rPr>
              <w:t>AL=15</w:t>
            </w:r>
          </w:p>
        </w:tc>
        <w:tc>
          <w:tcPr>
            <w:tcW w:w="1260" w:type="dxa"/>
          </w:tcPr>
          <w:p w14:paraId="4EE6EDC0" w14:textId="6FAA9C10" w:rsidR="00E0781A" w:rsidRDefault="00E0781A" w:rsidP="00E0781A">
            <w:pPr>
              <w:jc w:val="center"/>
              <w:rPr>
                <w:sz w:val="18"/>
              </w:rPr>
            </w:pPr>
            <w:r>
              <w:rPr>
                <w:sz w:val="18"/>
              </w:rPr>
              <w:t>0.2</w:t>
            </w:r>
          </w:p>
        </w:tc>
        <w:tc>
          <w:tcPr>
            <w:tcW w:w="1931" w:type="dxa"/>
          </w:tcPr>
          <w:p w14:paraId="0C3BB0CD" w14:textId="7F321742" w:rsidR="00E0781A" w:rsidRPr="003825A7" w:rsidRDefault="00E0781A" w:rsidP="00E0781A">
            <w:pPr>
              <w:spacing w:before="40" w:after="40"/>
              <w:jc w:val="center"/>
              <w:rPr>
                <w:sz w:val="18"/>
              </w:rPr>
            </w:pPr>
            <w:r w:rsidRPr="00637914">
              <w:rPr>
                <w:sz w:val="18"/>
              </w:rPr>
              <w:t>Internal corrosion of household water plumbing systems; discharges from industrial manufacturers; erosion of natural deposits</w:t>
            </w:r>
          </w:p>
        </w:tc>
      </w:tr>
      <w:tr w:rsidR="00E0781A" w:rsidRPr="005F082E" w14:paraId="71C3295C" w14:textId="77777777" w:rsidTr="00512D8C">
        <w:trPr>
          <w:trHeight w:val="432"/>
        </w:trPr>
        <w:tc>
          <w:tcPr>
            <w:tcW w:w="2245" w:type="dxa"/>
            <w:tcMar>
              <w:left w:w="58" w:type="dxa"/>
              <w:right w:w="58" w:type="dxa"/>
            </w:tcMar>
          </w:tcPr>
          <w:p w14:paraId="5C6847D2" w14:textId="6716ADA6" w:rsidR="00E0781A" w:rsidRDefault="00E0781A" w:rsidP="00E0781A">
            <w:pPr>
              <w:ind w:left="180"/>
              <w:rPr>
                <w:sz w:val="18"/>
              </w:rPr>
            </w:pPr>
            <w:r w:rsidRPr="00637914">
              <w:rPr>
                <w:sz w:val="18"/>
              </w:rPr>
              <w:t>TTHMs [Total Trihalomethanes] (µg/L)</w:t>
            </w:r>
          </w:p>
        </w:tc>
        <w:tc>
          <w:tcPr>
            <w:tcW w:w="1440" w:type="dxa"/>
          </w:tcPr>
          <w:p w14:paraId="279819AF" w14:textId="67E6108D" w:rsidR="00E0781A" w:rsidRDefault="00E0781A" w:rsidP="00E0781A">
            <w:pPr>
              <w:spacing w:before="40" w:after="40"/>
              <w:jc w:val="center"/>
              <w:rPr>
                <w:sz w:val="18"/>
              </w:rPr>
            </w:pPr>
            <w:r>
              <w:rPr>
                <w:sz w:val="18"/>
              </w:rPr>
              <w:t>7/14/2020</w:t>
            </w:r>
          </w:p>
        </w:tc>
        <w:tc>
          <w:tcPr>
            <w:tcW w:w="1260" w:type="dxa"/>
          </w:tcPr>
          <w:p w14:paraId="111E129D" w14:textId="2BE9685A" w:rsidR="00E0781A" w:rsidRDefault="00E0781A" w:rsidP="00E0781A">
            <w:pPr>
              <w:spacing w:before="40" w:after="40"/>
              <w:jc w:val="center"/>
              <w:rPr>
                <w:sz w:val="18"/>
              </w:rPr>
            </w:pPr>
            <w:r>
              <w:rPr>
                <w:sz w:val="18"/>
              </w:rPr>
              <w:t>0.5</w:t>
            </w:r>
          </w:p>
        </w:tc>
        <w:tc>
          <w:tcPr>
            <w:tcW w:w="1530" w:type="dxa"/>
          </w:tcPr>
          <w:p w14:paraId="49BCC1D0" w14:textId="31986606" w:rsidR="00E0781A" w:rsidRDefault="00E0781A" w:rsidP="00E0781A">
            <w:pPr>
              <w:spacing w:before="40" w:after="40"/>
              <w:jc w:val="center"/>
              <w:rPr>
                <w:sz w:val="18"/>
              </w:rPr>
            </w:pPr>
            <w:r>
              <w:rPr>
                <w:sz w:val="18"/>
              </w:rPr>
              <w:t>N/A</w:t>
            </w:r>
          </w:p>
        </w:tc>
        <w:tc>
          <w:tcPr>
            <w:tcW w:w="1170" w:type="dxa"/>
          </w:tcPr>
          <w:p w14:paraId="69642BEA" w14:textId="3E8EAFAC" w:rsidR="00E0781A" w:rsidRPr="003825A7" w:rsidRDefault="00E0781A" w:rsidP="00E0781A">
            <w:pPr>
              <w:jc w:val="center"/>
              <w:rPr>
                <w:sz w:val="18"/>
              </w:rPr>
            </w:pPr>
            <w:r>
              <w:rPr>
                <w:sz w:val="18"/>
              </w:rPr>
              <w:t>80</w:t>
            </w:r>
          </w:p>
        </w:tc>
        <w:tc>
          <w:tcPr>
            <w:tcW w:w="1260" w:type="dxa"/>
          </w:tcPr>
          <w:p w14:paraId="42F5AAAA" w14:textId="02F63BDF" w:rsidR="00E0781A" w:rsidRDefault="00E0781A" w:rsidP="00E0781A">
            <w:pPr>
              <w:jc w:val="center"/>
              <w:rPr>
                <w:sz w:val="18"/>
              </w:rPr>
            </w:pPr>
            <w:r w:rsidRPr="00637914">
              <w:rPr>
                <w:sz w:val="18"/>
              </w:rPr>
              <w:t>N/A</w:t>
            </w:r>
          </w:p>
        </w:tc>
        <w:tc>
          <w:tcPr>
            <w:tcW w:w="1931" w:type="dxa"/>
          </w:tcPr>
          <w:p w14:paraId="65A122DB" w14:textId="3B637A15" w:rsidR="00E0781A" w:rsidRPr="00637914" w:rsidRDefault="00E0781A" w:rsidP="00E0781A">
            <w:pPr>
              <w:spacing w:before="40" w:after="40"/>
              <w:jc w:val="center"/>
              <w:rPr>
                <w:sz w:val="18"/>
              </w:rPr>
            </w:pPr>
            <w:r w:rsidRPr="00637914">
              <w:rPr>
                <w:sz w:val="18"/>
              </w:rPr>
              <w:t>Byproduct of drinking water disinfection</w:t>
            </w:r>
          </w:p>
        </w:tc>
      </w:tr>
      <w:tr w:rsidR="00E0781A" w:rsidRPr="005F082E" w14:paraId="1418459D" w14:textId="77777777" w:rsidTr="00512D8C">
        <w:trPr>
          <w:trHeight w:val="432"/>
        </w:trPr>
        <w:tc>
          <w:tcPr>
            <w:tcW w:w="2245" w:type="dxa"/>
            <w:tcMar>
              <w:left w:w="58" w:type="dxa"/>
              <w:right w:w="58" w:type="dxa"/>
            </w:tcMar>
          </w:tcPr>
          <w:p w14:paraId="56CF2C77" w14:textId="0233551B" w:rsidR="00E0781A" w:rsidRPr="00637914" w:rsidRDefault="00E0781A" w:rsidP="00E0781A">
            <w:pPr>
              <w:ind w:left="180"/>
              <w:rPr>
                <w:sz w:val="18"/>
              </w:rPr>
            </w:pPr>
            <w:r w:rsidRPr="00637914">
              <w:rPr>
                <w:sz w:val="18"/>
              </w:rPr>
              <w:t>HAA5 [Sum of 5 Haloacetic Acids] (µg/L)</w:t>
            </w:r>
          </w:p>
        </w:tc>
        <w:tc>
          <w:tcPr>
            <w:tcW w:w="1440" w:type="dxa"/>
          </w:tcPr>
          <w:p w14:paraId="64E9B6E8" w14:textId="6B582736" w:rsidR="00E0781A" w:rsidRDefault="00E0781A" w:rsidP="00E0781A">
            <w:pPr>
              <w:spacing w:before="40" w:after="40"/>
              <w:jc w:val="center"/>
              <w:rPr>
                <w:sz w:val="18"/>
              </w:rPr>
            </w:pPr>
            <w:r>
              <w:rPr>
                <w:sz w:val="18"/>
              </w:rPr>
              <w:t>7/14/2020</w:t>
            </w:r>
          </w:p>
        </w:tc>
        <w:tc>
          <w:tcPr>
            <w:tcW w:w="1260" w:type="dxa"/>
          </w:tcPr>
          <w:p w14:paraId="751ACEC6" w14:textId="670E7E9F" w:rsidR="00E0781A" w:rsidRDefault="00E0781A" w:rsidP="00E0781A">
            <w:pPr>
              <w:spacing w:before="40" w:after="40"/>
              <w:jc w:val="center"/>
              <w:rPr>
                <w:sz w:val="18"/>
              </w:rPr>
            </w:pPr>
            <w:r>
              <w:rPr>
                <w:sz w:val="18"/>
              </w:rPr>
              <w:t>0</w:t>
            </w:r>
          </w:p>
        </w:tc>
        <w:tc>
          <w:tcPr>
            <w:tcW w:w="1530" w:type="dxa"/>
          </w:tcPr>
          <w:p w14:paraId="207B82BC" w14:textId="7B4D3E1A" w:rsidR="00E0781A" w:rsidRDefault="00E0781A" w:rsidP="00E0781A">
            <w:pPr>
              <w:spacing w:before="40" w:after="40"/>
              <w:jc w:val="center"/>
              <w:rPr>
                <w:sz w:val="18"/>
              </w:rPr>
            </w:pPr>
            <w:r>
              <w:rPr>
                <w:sz w:val="18"/>
              </w:rPr>
              <w:t>N/A</w:t>
            </w:r>
          </w:p>
        </w:tc>
        <w:tc>
          <w:tcPr>
            <w:tcW w:w="1170" w:type="dxa"/>
          </w:tcPr>
          <w:p w14:paraId="3D532310" w14:textId="5D54753D" w:rsidR="00E0781A" w:rsidRDefault="00E0781A" w:rsidP="00E0781A">
            <w:pPr>
              <w:jc w:val="center"/>
              <w:rPr>
                <w:sz w:val="18"/>
              </w:rPr>
            </w:pPr>
            <w:r>
              <w:rPr>
                <w:sz w:val="18"/>
              </w:rPr>
              <w:t>60</w:t>
            </w:r>
          </w:p>
        </w:tc>
        <w:tc>
          <w:tcPr>
            <w:tcW w:w="1260" w:type="dxa"/>
          </w:tcPr>
          <w:p w14:paraId="39750291" w14:textId="0C228080" w:rsidR="00E0781A" w:rsidRPr="00637914" w:rsidRDefault="00E0781A" w:rsidP="00E0781A">
            <w:pPr>
              <w:jc w:val="center"/>
              <w:rPr>
                <w:sz w:val="18"/>
              </w:rPr>
            </w:pPr>
            <w:r w:rsidRPr="00637914">
              <w:rPr>
                <w:sz w:val="18"/>
              </w:rPr>
              <w:t>N/A</w:t>
            </w:r>
          </w:p>
        </w:tc>
        <w:tc>
          <w:tcPr>
            <w:tcW w:w="1931" w:type="dxa"/>
          </w:tcPr>
          <w:p w14:paraId="58F041C7" w14:textId="22A87216" w:rsidR="00E0781A" w:rsidRPr="00637914" w:rsidRDefault="00E0781A" w:rsidP="00E0781A">
            <w:pPr>
              <w:spacing w:before="40" w:after="40"/>
              <w:jc w:val="center"/>
              <w:rPr>
                <w:sz w:val="18"/>
              </w:rPr>
            </w:pPr>
            <w:r w:rsidRPr="00637914">
              <w:rPr>
                <w:sz w:val="18"/>
              </w:rPr>
              <w:t>Byproduct of drinking water disinfection</w:t>
            </w:r>
          </w:p>
        </w:tc>
      </w:tr>
      <w:tr w:rsidR="00E0781A" w:rsidRPr="005F082E" w14:paraId="7E4A076C" w14:textId="77777777" w:rsidTr="00512D8C">
        <w:trPr>
          <w:trHeight w:val="432"/>
        </w:trPr>
        <w:tc>
          <w:tcPr>
            <w:tcW w:w="2245" w:type="dxa"/>
            <w:tcMar>
              <w:left w:w="58" w:type="dxa"/>
              <w:right w:w="58" w:type="dxa"/>
            </w:tcMar>
          </w:tcPr>
          <w:p w14:paraId="790BA4B4" w14:textId="77777777" w:rsidR="00E0781A" w:rsidRDefault="00E0781A" w:rsidP="00E0781A">
            <w:pPr>
              <w:ind w:left="180"/>
              <w:rPr>
                <w:sz w:val="18"/>
              </w:rPr>
            </w:pPr>
            <w:r>
              <w:rPr>
                <w:sz w:val="18"/>
              </w:rPr>
              <w:t>GROSS ALPHA PARTICLE ACTIVITY</w:t>
            </w:r>
          </w:p>
          <w:p w14:paraId="1F2E086D" w14:textId="4EBA91F0" w:rsidR="00E0781A" w:rsidRPr="00637914" w:rsidRDefault="00E0781A" w:rsidP="00E0781A">
            <w:pPr>
              <w:ind w:left="180"/>
              <w:rPr>
                <w:sz w:val="18"/>
              </w:rPr>
            </w:pPr>
            <w:r>
              <w:rPr>
                <w:sz w:val="18"/>
              </w:rPr>
              <w:t>(</w:t>
            </w:r>
            <w:proofErr w:type="spellStart"/>
            <w:r>
              <w:rPr>
                <w:sz w:val="18"/>
              </w:rPr>
              <w:t>pCi</w:t>
            </w:r>
            <w:proofErr w:type="spellEnd"/>
            <w:r>
              <w:rPr>
                <w:sz w:val="18"/>
              </w:rPr>
              <w:t>/L)</w:t>
            </w:r>
          </w:p>
        </w:tc>
        <w:tc>
          <w:tcPr>
            <w:tcW w:w="1440" w:type="dxa"/>
          </w:tcPr>
          <w:p w14:paraId="667D8A76" w14:textId="77777777" w:rsidR="00E0781A" w:rsidRDefault="00E0781A" w:rsidP="00E0781A">
            <w:pPr>
              <w:jc w:val="center"/>
              <w:rPr>
                <w:sz w:val="18"/>
              </w:rPr>
            </w:pPr>
            <w:r>
              <w:rPr>
                <w:sz w:val="18"/>
              </w:rPr>
              <w:t>3/14/2018</w:t>
            </w:r>
          </w:p>
          <w:p w14:paraId="7935CEBE" w14:textId="77777777" w:rsidR="00E0781A" w:rsidRDefault="00E0781A" w:rsidP="00E0781A">
            <w:pPr>
              <w:jc w:val="center"/>
              <w:rPr>
                <w:sz w:val="18"/>
              </w:rPr>
            </w:pPr>
            <w:r>
              <w:rPr>
                <w:sz w:val="18"/>
              </w:rPr>
              <w:t>9/12/2018</w:t>
            </w:r>
          </w:p>
          <w:p w14:paraId="440602C2" w14:textId="20495539" w:rsidR="00E0781A" w:rsidRDefault="00E0781A" w:rsidP="00E0781A">
            <w:pPr>
              <w:spacing w:before="40" w:after="40"/>
              <w:jc w:val="center"/>
              <w:rPr>
                <w:sz w:val="18"/>
              </w:rPr>
            </w:pPr>
            <w:r>
              <w:rPr>
                <w:sz w:val="18"/>
              </w:rPr>
              <w:t>12/5/2018</w:t>
            </w:r>
          </w:p>
        </w:tc>
        <w:tc>
          <w:tcPr>
            <w:tcW w:w="1260" w:type="dxa"/>
          </w:tcPr>
          <w:p w14:paraId="35A4990E" w14:textId="38572B79" w:rsidR="00E0781A" w:rsidRDefault="00E0781A" w:rsidP="00E0781A">
            <w:pPr>
              <w:spacing w:before="40" w:after="40"/>
              <w:jc w:val="center"/>
              <w:rPr>
                <w:sz w:val="18"/>
              </w:rPr>
            </w:pPr>
            <w:r>
              <w:rPr>
                <w:sz w:val="18"/>
              </w:rPr>
              <w:t>6.71</w:t>
            </w:r>
          </w:p>
        </w:tc>
        <w:tc>
          <w:tcPr>
            <w:tcW w:w="1530" w:type="dxa"/>
          </w:tcPr>
          <w:p w14:paraId="069079FE" w14:textId="032B8A8A" w:rsidR="00E0781A" w:rsidRDefault="00E0781A" w:rsidP="00E0781A">
            <w:pPr>
              <w:spacing w:before="40" w:after="40"/>
              <w:jc w:val="center"/>
              <w:rPr>
                <w:sz w:val="18"/>
              </w:rPr>
            </w:pPr>
            <w:r>
              <w:rPr>
                <w:sz w:val="18"/>
              </w:rPr>
              <w:t>6.04-7.55</w:t>
            </w:r>
          </w:p>
        </w:tc>
        <w:tc>
          <w:tcPr>
            <w:tcW w:w="1170" w:type="dxa"/>
          </w:tcPr>
          <w:p w14:paraId="6FA4B8D2" w14:textId="386E91D9" w:rsidR="00E0781A" w:rsidRDefault="00E0781A" w:rsidP="00E0781A">
            <w:pPr>
              <w:jc w:val="center"/>
              <w:rPr>
                <w:sz w:val="18"/>
              </w:rPr>
            </w:pPr>
            <w:r>
              <w:rPr>
                <w:sz w:val="18"/>
              </w:rPr>
              <w:t>15</w:t>
            </w:r>
          </w:p>
        </w:tc>
        <w:tc>
          <w:tcPr>
            <w:tcW w:w="1260" w:type="dxa"/>
          </w:tcPr>
          <w:p w14:paraId="1D534F4C" w14:textId="04DDF0C7" w:rsidR="00E0781A" w:rsidRPr="00637914" w:rsidRDefault="00E0781A" w:rsidP="00E0781A">
            <w:pPr>
              <w:jc w:val="center"/>
              <w:rPr>
                <w:sz w:val="18"/>
              </w:rPr>
            </w:pPr>
            <w:r>
              <w:rPr>
                <w:sz w:val="18"/>
              </w:rPr>
              <w:t>(0)</w:t>
            </w:r>
          </w:p>
        </w:tc>
        <w:tc>
          <w:tcPr>
            <w:tcW w:w="1931" w:type="dxa"/>
          </w:tcPr>
          <w:p w14:paraId="2015C597" w14:textId="516ABC96" w:rsidR="00E0781A" w:rsidRPr="00637914" w:rsidRDefault="00E0781A" w:rsidP="00E0781A">
            <w:pPr>
              <w:spacing w:before="40" w:after="40"/>
              <w:jc w:val="center"/>
              <w:rPr>
                <w:sz w:val="18"/>
              </w:rPr>
            </w:pPr>
            <w:r w:rsidRPr="00040481">
              <w:rPr>
                <w:sz w:val="18"/>
              </w:rPr>
              <w:t>Erosion of natural deposits</w:t>
            </w:r>
          </w:p>
        </w:tc>
      </w:tr>
      <w:tr w:rsidR="00E0781A" w:rsidRPr="005F082E" w14:paraId="3B5DD0CB" w14:textId="77777777" w:rsidTr="00512D8C">
        <w:trPr>
          <w:trHeight w:val="432"/>
        </w:trPr>
        <w:tc>
          <w:tcPr>
            <w:tcW w:w="2245" w:type="dxa"/>
            <w:tcMar>
              <w:left w:w="58" w:type="dxa"/>
              <w:right w:w="58" w:type="dxa"/>
            </w:tcMar>
          </w:tcPr>
          <w:p w14:paraId="191FD716" w14:textId="77777777" w:rsidR="00E0781A" w:rsidRDefault="00E0781A" w:rsidP="00E0781A">
            <w:pPr>
              <w:ind w:left="180"/>
              <w:rPr>
                <w:sz w:val="18"/>
              </w:rPr>
            </w:pPr>
            <w:r>
              <w:rPr>
                <w:sz w:val="18"/>
              </w:rPr>
              <w:t>CHLORINE</w:t>
            </w:r>
          </w:p>
          <w:p w14:paraId="758B2A93" w14:textId="77777777" w:rsidR="00E0781A" w:rsidRDefault="00E0781A" w:rsidP="00E0781A">
            <w:pPr>
              <w:ind w:left="180"/>
              <w:rPr>
                <w:sz w:val="18"/>
              </w:rPr>
            </w:pPr>
            <w:r>
              <w:rPr>
                <w:sz w:val="18"/>
              </w:rPr>
              <w:t>(Distribution System)</w:t>
            </w:r>
          </w:p>
          <w:p w14:paraId="4F4E66D0" w14:textId="76ED4375" w:rsidR="00E0781A" w:rsidRDefault="00E0781A" w:rsidP="00E0781A">
            <w:pPr>
              <w:ind w:left="180"/>
              <w:rPr>
                <w:sz w:val="18"/>
              </w:rPr>
            </w:pPr>
            <w:r w:rsidRPr="00750000">
              <w:rPr>
                <w:sz w:val="18"/>
              </w:rPr>
              <w:t>(mg/L)</w:t>
            </w:r>
          </w:p>
        </w:tc>
        <w:tc>
          <w:tcPr>
            <w:tcW w:w="1440" w:type="dxa"/>
          </w:tcPr>
          <w:p w14:paraId="0741DBAA" w14:textId="77777777" w:rsidR="00E0781A" w:rsidRDefault="00E0781A" w:rsidP="00E0781A">
            <w:pPr>
              <w:jc w:val="center"/>
              <w:rPr>
                <w:sz w:val="18"/>
              </w:rPr>
            </w:pPr>
            <w:r>
              <w:rPr>
                <w:sz w:val="18"/>
              </w:rPr>
              <w:t>Jan-Dec.</w:t>
            </w:r>
          </w:p>
          <w:p w14:paraId="0DCB0D56" w14:textId="0494BB7D" w:rsidR="00E0781A" w:rsidRDefault="00E0781A" w:rsidP="00E0781A">
            <w:pPr>
              <w:jc w:val="center"/>
              <w:rPr>
                <w:sz w:val="18"/>
              </w:rPr>
            </w:pPr>
            <w:r>
              <w:rPr>
                <w:sz w:val="18"/>
              </w:rPr>
              <w:t>2019</w:t>
            </w:r>
          </w:p>
        </w:tc>
        <w:tc>
          <w:tcPr>
            <w:tcW w:w="1260" w:type="dxa"/>
          </w:tcPr>
          <w:p w14:paraId="41CB5291" w14:textId="58E95CC3" w:rsidR="00E0781A" w:rsidRDefault="00E0781A" w:rsidP="00E0781A">
            <w:pPr>
              <w:spacing w:before="40" w:after="40"/>
              <w:jc w:val="center"/>
              <w:rPr>
                <w:sz w:val="18"/>
              </w:rPr>
            </w:pPr>
            <w:r>
              <w:rPr>
                <w:sz w:val="18"/>
              </w:rPr>
              <w:t>1.26</w:t>
            </w:r>
          </w:p>
        </w:tc>
        <w:tc>
          <w:tcPr>
            <w:tcW w:w="1530" w:type="dxa"/>
          </w:tcPr>
          <w:p w14:paraId="302B529A" w14:textId="0B988115" w:rsidR="00E0781A" w:rsidRDefault="00E0781A" w:rsidP="00E0781A">
            <w:pPr>
              <w:spacing w:before="40" w:after="40"/>
              <w:jc w:val="center"/>
              <w:rPr>
                <w:sz w:val="18"/>
              </w:rPr>
            </w:pPr>
            <w:r>
              <w:rPr>
                <w:sz w:val="18"/>
              </w:rPr>
              <w:t>0.4-1.6</w:t>
            </w:r>
          </w:p>
        </w:tc>
        <w:tc>
          <w:tcPr>
            <w:tcW w:w="1170" w:type="dxa"/>
          </w:tcPr>
          <w:p w14:paraId="090CB431" w14:textId="749CA6BE" w:rsidR="00E0781A" w:rsidRDefault="00E0781A" w:rsidP="00E0781A">
            <w:pPr>
              <w:jc w:val="center"/>
              <w:rPr>
                <w:sz w:val="18"/>
              </w:rPr>
            </w:pPr>
            <w:r w:rsidRPr="00040481">
              <w:rPr>
                <w:sz w:val="18"/>
              </w:rPr>
              <w:t>[MRDL = 4.0 (as Cl2)]</w:t>
            </w:r>
          </w:p>
        </w:tc>
        <w:tc>
          <w:tcPr>
            <w:tcW w:w="1260" w:type="dxa"/>
          </w:tcPr>
          <w:p w14:paraId="476971E6" w14:textId="38B5B5FE" w:rsidR="00E0781A" w:rsidRDefault="00E0781A" w:rsidP="00E0781A">
            <w:pPr>
              <w:jc w:val="center"/>
              <w:rPr>
                <w:sz w:val="18"/>
              </w:rPr>
            </w:pPr>
            <w:r w:rsidRPr="00040481">
              <w:rPr>
                <w:sz w:val="18"/>
              </w:rPr>
              <w:t>[MRDLG = 4 (as Cl2)]</w:t>
            </w:r>
          </w:p>
        </w:tc>
        <w:tc>
          <w:tcPr>
            <w:tcW w:w="1931" w:type="dxa"/>
          </w:tcPr>
          <w:p w14:paraId="334363F1" w14:textId="2E13AB90" w:rsidR="00E0781A" w:rsidRPr="00040481" w:rsidRDefault="00E0781A" w:rsidP="00E0781A">
            <w:pPr>
              <w:spacing w:before="40" w:after="40"/>
              <w:jc w:val="center"/>
              <w:rPr>
                <w:sz w:val="18"/>
              </w:rPr>
            </w:pPr>
            <w:r w:rsidRPr="00040481">
              <w:rPr>
                <w:sz w:val="18"/>
              </w:rPr>
              <w:t>Drinking water disinfectant added for treatment</w:t>
            </w:r>
          </w:p>
        </w:tc>
      </w:tr>
      <w:tr w:rsidR="00E0781A" w:rsidRPr="005F082E" w14:paraId="3A5F1123" w14:textId="77777777" w:rsidTr="00512D8C">
        <w:trPr>
          <w:trHeight w:val="432"/>
        </w:trPr>
        <w:tc>
          <w:tcPr>
            <w:tcW w:w="2245" w:type="dxa"/>
            <w:tcMar>
              <w:left w:w="58" w:type="dxa"/>
              <w:right w:w="58" w:type="dxa"/>
            </w:tcMar>
          </w:tcPr>
          <w:p w14:paraId="7A4172D0" w14:textId="2F56AB4B" w:rsidR="00E0781A" w:rsidRDefault="00E0781A" w:rsidP="00E0781A">
            <w:pPr>
              <w:ind w:left="180"/>
              <w:rPr>
                <w:sz w:val="18"/>
              </w:rPr>
            </w:pPr>
            <w:r w:rsidRPr="00E0781A">
              <w:rPr>
                <w:sz w:val="18"/>
              </w:rPr>
              <w:t>Perchlorate (µg/L)</w:t>
            </w:r>
          </w:p>
        </w:tc>
        <w:tc>
          <w:tcPr>
            <w:tcW w:w="1440" w:type="dxa"/>
          </w:tcPr>
          <w:p w14:paraId="3BDEA1FB" w14:textId="286EC1D5" w:rsidR="00E0781A" w:rsidRDefault="00E0781A" w:rsidP="00E0781A">
            <w:pPr>
              <w:jc w:val="center"/>
              <w:rPr>
                <w:sz w:val="18"/>
              </w:rPr>
            </w:pPr>
            <w:r>
              <w:rPr>
                <w:sz w:val="18"/>
              </w:rPr>
              <w:t>10/5/2020</w:t>
            </w:r>
          </w:p>
        </w:tc>
        <w:tc>
          <w:tcPr>
            <w:tcW w:w="1260" w:type="dxa"/>
          </w:tcPr>
          <w:p w14:paraId="66F8DCF1" w14:textId="3C0ECD3D" w:rsidR="00E0781A" w:rsidRDefault="00E0781A" w:rsidP="00E0781A">
            <w:pPr>
              <w:spacing w:before="40" w:after="40"/>
              <w:jc w:val="center"/>
              <w:rPr>
                <w:sz w:val="18"/>
              </w:rPr>
            </w:pPr>
            <w:r>
              <w:rPr>
                <w:sz w:val="18"/>
              </w:rPr>
              <w:t>0</w:t>
            </w:r>
          </w:p>
        </w:tc>
        <w:tc>
          <w:tcPr>
            <w:tcW w:w="1530" w:type="dxa"/>
          </w:tcPr>
          <w:p w14:paraId="744103AE" w14:textId="3D4BB175" w:rsidR="00E0781A" w:rsidRDefault="00E0781A" w:rsidP="00E0781A">
            <w:pPr>
              <w:spacing w:before="40" w:after="40"/>
              <w:jc w:val="center"/>
              <w:rPr>
                <w:sz w:val="18"/>
              </w:rPr>
            </w:pPr>
            <w:r>
              <w:rPr>
                <w:sz w:val="18"/>
              </w:rPr>
              <w:t>NA</w:t>
            </w:r>
          </w:p>
        </w:tc>
        <w:tc>
          <w:tcPr>
            <w:tcW w:w="1170" w:type="dxa"/>
          </w:tcPr>
          <w:p w14:paraId="7D372D42" w14:textId="1BE3ADEC" w:rsidR="00E0781A" w:rsidRPr="00040481" w:rsidRDefault="00E0781A" w:rsidP="00E0781A">
            <w:pPr>
              <w:jc w:val="center"/>
              <w:rPr>
                <w:sz w:val="18"/>
              </w:rPr>
            </w:pPr>
            <w:r>
              <w:rPr>
                <w:sz w:val="18"/>
              </w:rPr>
              <w:t>6</w:t>
            </w:r>
          </w:p>
        </w:tc>
        <w:tc>
          <w:tcPr>
            <w:tcW w:w="1260" w:type="dxa"/>
          </w:tcPr>
          <w:p w14:paraId="48D03157" w14:textId="0893F71A" w:rsidR="00E0781A" w:rsidRPr="00040481" w:rsidRDefault="00E0781A" w:rsidP="00E0781A">
            <w:pPr>
              <w:jc w:val="center"/>
              <w:rPr>
                <w:sz w:val="18"/>
              </w:rPr>
            </w:pPr>
            <w:r>
              <w:rPr>
                <w:sz w:val="18"/>
              </w:rPr>
              <w:t>1</w:t>
            </w:r>
          </w:p>
        </w:tc>
        <w:tc>
          <w:tcPr>
            <w:tcW w:w="1931" w:type="dxa"/>
          </w:tcPr>
          <w:p w14:paraId="7601B3E3" w14:textId="77660825" w:rsidR="00E0781A" w:rsidRPr="00040481" w:rsidRDefault="00E0781A" w:rsidP="00E0781A">
            <w:pPr>
              <w:spacing w:before="40" w:after="40"/>
              <w:jc w:val="center"/>
              <w:rPr>
                <w:sz w:val="18"/>
              </w:rPr>
            </w:pPr>
            <w:r w:rsidRPr="00E0781A">
              <w:rPr>
                <w:sz w:val="18"/>
              </w:rPr>
              <w:t>It usually gets into drinking water as a result of environmental contamination from historic aerospace or other industrial operations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w:t>
      </w:r>
      <w:r w:rsidRPr="005F082E">
        <w:rPr>
          <w:rFonts w:ascii="Arial" w:hAnsi="Arial" w:cs="Arial"/>
          <w:sz w:val="24"/>
          <w:szCs w:val="24"/>
        </w:rPr>
        <w:lastRenderedPageBreak/>
        <w:t xml:space="preserve">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2107E978"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653C92">
        <w:rPr>
          <w:rFonts w:ascii="Arial" w:hAnsi="Arial" w:cs="Arial"/>
          <w:bCs/>
          <w:sz w:val="24"/>
          <w:szCs w:val="24"/>
        </w:rPr>
        <w:t>GRACE BISHOP SCHOOL</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sectPr w:rsidR="0020216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10FC1" w14:textId="77777777" w:rsidR="005D1DA9" w:rsidRDefault="005D1DA9">
      <w:r>
        <w:separator/>
      </w:r>
    </w:p>
    <w:p w14:paraId="26261D15" w14:textId="77777777" w:rsidR="005D1DA9" w:rsidRDefault="005D1DA9"/>
  </w:endnote>
  <w:endnote w:type="continuationSeparator" w:id="0">
    <w:p w14:paraId="059D8921" w14:textId="77777777" w:rsidR="005D1DA9" w:rsidRDefault="005D1DA9">
      <w:r>
        <w:continuationSeparator/>
      </w:r>
    </w:p>
    <w:p w14:paraId="07A26CF1" w14:textId="77777777" w:rsidR="005D1DA9" w:rsidRDefault="005D1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FDC44" w14:textId="77777777" w:rsidR="005D1DA9" w:rsidRDefault="005D1DA9">
      <w:r>
        <w:separator/>
      </w:r>
    </w:p>
    <w:p w14:paraId="4461D7F9" w14:textId="77777777" w:rsidR="005D1DA9" w:rsidRDefault="005D1DA9"/>
  </w:footnote>
  <w:footnote w:type="continuationSeparator" w:id="0">
    <w:p w14:paraId="423FFB9F" w14:textId="77777777" w:rsidR="005D1DA9" w:rsidRDefault="005D1DA9">
      <w:r>
        <w:continuationSeparator/>
      </w:r>
    </w:p>
    <w:p w14:paraId="2BA4D1AA" w14:textId="77777777" w:rsidR="005D1DA9" w:rsidRDefault="005D1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97D90"/>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1DA9"/>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17B6"/>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53C92"/>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1EE0"/>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0781A"/>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0FBE"/>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2081</Words>
  <Characters>11394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13449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Westside</cp:lastModifiedBy>
  <cp:revision>4</cp:revision>
  <cp:lastPrinted>2021-02-24T23:35:00Z</cp:lastPrinted>
  <dcterms:created xsi:type="dcterms:W3CDTF">2021-06-08T01:44:00Z</dcterms:created>
  <dcterms:modified xsi:type="dcterms:W3CDTF">2021-06-26T00:23:00Z</dcterms:modified>
</cp:coreProperties>
</file>