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A3F356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15EDB">
        <w:rPr>
          <w:rFonts w:ascii="Arial" w:hAnsi="Arial" w:cs="Arial"/>
          <w:sz w:val="24"/>
          <w:szCs w:val="24"/>
        </w:rPr>
        <w:t>CALIFORNIA FRESH FARMS, LLC.</w:t>
      </w:r>
      <w:r w:rsidR="00494C7A">
        <w:rPr>
          <w:rFonts w:ascii="Arial" w:hAnsi="Arial" w:cs="Arial"/>
          <w:sz w:val="24"/>
          <w:szCs w:val="24"/>
        </w:rPr>
        <w:t xml:space="preserve"> </w:t>
      </w:r>
    </w:p>
    <w:p w14:paraId="65A99AB1" w14:textId="25C008C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15EDB">
        <w:rPr>
          <w:rFonts w:ascii="Arial" w:hAnsi="Arial" w:cs="Arial"/>
          <w:sz w:val="24"/>
          <w:szCs w:val="24"/>
        </w:rPr>
        <w:t>6/5/2021</w:t>
      </w:r>
    </w:p>
    <w:p w14:paraId="21C05768" w14:textId="1E92029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15EDB">
        <w:rPr>
          <w:rFonts w:ascii="Arial" w:hAnsi="Arial" w:cs="Arial"/>
          <w:sz w:val="24"/>
          <w:szCs w:val="24"/>
        </w:rPr>
        <w:t>GROUND WATER</w:t>
      </w:r>
    </w:p>
    <w:p w14:paraId="6AE5ED8C" w14:textId="06A75B7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61CF6">
        <w:rPr>
          <w:rFonts w:ascii="Arial" w:hAnsi="Arial" w:cs="Arial"/>
          <w:sz w:val="24"/>
          <w:szCs w:val="24"/>
        </w:rPr>
        <w:t xml:space="preserve">WELL 2, </w:t>
      </w:r>
      <w:r w:rsidR="00615EDB">
        <w:rPr>
          <w:rFonts w:ascii="Arial" w:hAnsi="Arial" w:cs="Arial"/>
          <w:sz w:val="24"/>
          <w:szCs w:val="24"/>
        </w:rPr>
        <w:t>14510 COLLIER RD, DELHI, CA 95315</w:t>
      </w:r>
    </w:p>
    <w:p w14:paraId="11D6F99D" w14:textId="541A6D9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E61CF6">
        <w:rPr>
          <w:rFonts w:ascii="Arial" w:hAnsi="Arial" w:cs="Arial"/>
          <w:sz w:val="24"/>
          <w:szCs w:val="24"/>
        </w:rPr>
        <w:t xml:space="preserve"> ACTIVE </w:t>
      </w:r>
    </w:p>
    <w:p w14:paraId="55CC3D7E" w14:textId="6FC1E53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15EDB">
        <w:rPr>
          <w:rFonts w:ascii="Arial" w:hAnsi="Arial" w:cs="Arial"/>
          <w:sz w:val="24"/>
          <w:szCs w:val="24"/>
        </w:rPr>
        <w:t>NOT APPLICABLE</w:t>
      </w:r>
    </w:p>
    <w:p w14:paraId="175FE9EF" w14:textId="0DE4E54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15EDB">
        <w:rPr>
          <w:rFonts w:ascii="Arial" w:hAnsi="Arial" w:cs="Arial"/>
          <w:sz w:val="24"/>
          <w:szCs w:val="24"/>
        </w:rPr>
        <w:t>EDER PEREZ</w:t>
      </w:r>
      <w:proofErr w:type="gramStart"/>
      <w:r w:rsidR="00615EDB">
        <w:rPr>
          <w:rFonts w:ascii="Arial" w:hAnsi="Arial" w:cs="Arial"/>
          <w:sz w:val="24"/>
          <w:szCs w:val="24"/>
        </w:rPr>
        <w:t xml:space="preserve">   (</w:t>
      </w:r>
      <w:proofErr w:type="gramEnd"/>
      <w:r w:rsidR="00615EDB">
        <w:rPr>
          <w:rFonts w:ascii="Arial" w:hAnsi="Arial" w:cs="Arial"/>
          <w:sz w:val="24"/>
          <w:szCs w:val="24"/>
        </w:rPr>
        <w:t>209) 668-9627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E60A9B5"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w:t>
      </w:r>
      <w:r w:rsidR="00615EDB" w:rsidRPr="00615EDB">
        <w:rPr>
          <w:rFonts w:ascii="Arial" w:hAnsi="Arial" w:cs="Arial"/>
          <w:sz w:val="24"/>
          <w:szCs w:val="24"/>
          <w:lang w:val="es-MX"/>
        </w:rPr>
        <w:t xml:space="preserve"> [California </w:t>
      </w:r>
      <w:proofErr w:type="spellStart"/>
      <w:r w:rsidR="00615EDB" w:rsidRPr="00615EDB">
        <w:rPr>
          <w:rFonts w:ascii="Arial" w:hAnsi="Arial" w:cs="Arial"/>
          <w:sz w:val="24"/>
          <w:szCs w:val="24"/>
          <w:lang w:val="es-MX"/>
        </w:rPr>
        <w:t>Fresh</w:t>
      </w:r>
      <w:proofErr w:type="spellEnd"/>
      <w:r w:rsidR="00615EDB" w:rsidRPr="00615EDB">
        <w:rPr>
          <w:rFonts w:ascii="Arial" w:hAnsi="Arial" w:cs="Arial"/>
          <w:sz w:val="24"/>
          <w:szCs w:val="24"/>
          <w:lang w:val="es-MX"/>
        </w:rPr>
        <w:t xml:space="preserve"> </w:t>
      </w:r>
      <w:proofErr w:type="spellStart"/>
      <w:r w:rsidR="00615EDB" w:rsidRPr="00615EDB">
        <w:rPr>
          <w:rFonts w:ascii="Arial" w:hAnsi="Arial" w:cs="Arial"/>
          <w:sz w:val="24"/>
          <w:szCs w:val="24"/>
          <w:lang w:val="es-MX"/>
        </w:rPr>
        <w:t>Farms</w:t>
      </w:r>
      <w:proofErr w:type="spellEnd"/>
      <w:r w:rsidR="00615EDB" w:rsidRPr="00615EDB">
        <w:rPr>
          <w:rFonts w:ascii="Arial" w:hAnsi="Arial" w:cs="Arial"/>
          <w:sz w:val="24"/>
          <w:szCs w:val="24"/>
          <w:lang w:val="es-MX"/>
        </w:rPr>
        <w:t xml:space="preserve">, LLC, 14510 </w:t>
      </w:r>
      <w:proofErr w:type="spellStart"/>
      <w:r w:rsidR="00615EDB" w:rsidRPr="00615EDB">
        <w:rPr>
          <w:rFonts w:ascii="Arial" w:hAnsi="Arial" w:cs="Arial"/>
          <w:sz w:val="24"/>
          <w:szCs w:val="24"/>
          <w:lang w:val="es-MX"/>
        </w:rPr>
        <w:t>Collier</w:t>
      </w:r>
      <w:proofErr w:type="spellEnd"/>
      <w:r w:rsidR="00615EDB" w:rsidRPr="00615EDB">
        <w:rPr>
          <w:rFonts w:ascii="Arial" w:hAnsi="Arial" w:cs="Arial"/>
          <w:sz w:val="24"/>
          <w:szCs w:val="24"/>
          <w:lang w:val="es-MX"/>
        </w:rPr>
        <w:t xml:space="preserve"> </w:t>
      </w:r>
      <w:proofErr w:type="spellStart"/>
      <w:r w:rsidR="00615EDB" w:rsidRPr="00615EDB">
        <w:rPr>
          <w:rFonts w:ascii="Arial" w:hAnsi="Arial" w:cs="Arial"/>
          <w:sz w:val="24"/>
          <w:szCs w:val="24"/>
          <w:lang w:val="es-MX"/>
        </w:rPr>
        <w:t>Rd</w:t>
      </w:r>
      <w:proofErr w:type="spellEnd"/>
      <w:r w:rsidR="00615EDB" w:rsidRPr="00615EDB">
        <w:rPr>
          <w:rFonts w:ascii="Arial" w:hAnsi="Arial" w:cs="Arial"/>
          <w:sz w:val="24"/>
          <w:szCs w:val="24"/>
          <w:lang w:val="es-MX"/>
        </w:rPr>
        <w:t>. Delhi, CA 95315, (209) 668-9627</w:t>
      </w:r>
      <w:r w:rsidR="00442D66" w:rsidRPr="0050755D">
        <w:rPr>
          <w:rFonts w:ascii="Arial" w:hAnsi="Arial" w:cs="Arial"/>
          <w:sz w:val="24"/>
          <w:szCs w:val="24"/>
          <w:lang w:val="es-MX"/>
        </w:rPr>
        <w:t xml:space="preserve"> para asistirlo en español.</w:t>
      </w:r>
    </w:p>
    <w:p w14:paraId="72C2ECD4" w14:textId="5D9C889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93ADA" w:rsidRPr="00F93ADA">
        <w:rPr>
          <w:rFonts w:ascii="Arial" w:eastAsia="PMingLiU" w:hAnsi="Arial" w:cs="Arial"/>
          <w:sz w:val="24"/>
          <w:szCs w:val="24"/>
        </w:rPr>
        <w:t>California Fresh Farms, LLC, 14510 Collier Rd. Delhi, CA 95315, (209) 668-9627</w:t>
      </w:r>
      <w:r w:rsidR="00BA6254" w:rsidRPr="00D10A7C">
        <w:rPr>
          <w:rFonts w:ascii="Arial" w:eastAsia="PMingLiU" w:hAnsi="Arial" w:cs="Arial"/>
          <w:sz w:val="24"/>
          <w:szCs w:val="24"/>
        </w:rPr>
        <w:t>]</w:t>
      </w:r>
      <w:r w:rsidR="00F93ADA">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FB5ACE" w:rsidRPr="00D10A7C">
        <w:rPr>
          <w:rFonts w:ascii="Arial" w:eastAsia="PMingLiU" w:hAnsi="Arial" w:cs="Arial"/>
          <w:sz w:val="24"/>
          <w:szCs w:val="24"/>
        </w:rPr>
        <w:t>.</w:t>
      </w:r>
    </w:p>
    <w:p w14:paraId="7D3636E6" w14:textId="42316AD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93ADA" w:rsidRPr="00F93ADA">
        <w:rPr>
          <w:rFonts w:ascii="Arial" w:hAnsi="Arial" w:cs="Arial"/>
          <w:sz w:val="24"/>
          <w:szCs w:val="24"/>
        </w:rPr>
        <w:t xml:space="preserve"> [</w:t>
      </w:r>
      <w:proofErr w:type="gramEnd"/>
      <w:r w:rsidR="00F93ADA" w:rsidRPr="00F93ADA">
        <w:rPr>
          <w:rFonts w:ascii="Arial" w:hAnsi="Arial" w:cs="Arial"/>
          <w:sz w:val="24"/>
          <w:szCs w:val="24"/>
        </w:rPr>
        <w:t>California Fresh Farms, LLC, 14510 Collier Rd. Delhi, CA 95315, (209) 668-9627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CD2E0B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F93ADA" w:rsidRPr="00F93ADA">
        <w:rPr>
          <w:rFonts w:ascii="Arial" w:hAnsi="Arial" w:cs="Arial"/>
          <w:sz w:val="24"/>
          <w:szCs w:val="24"/>
        </w:rPr>
        <w:t xml:space="preserve"> [California Fresh Farms, LLC, 14510 Collier Rd. Delhi, CA 95315, (209) 668-9627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ADEBDA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93ADA" w:rsidRPr="00F93ADA">
        <w:rPr>
          <w:rFonts w:ascii="Arial" w:hAnsi="Arial" w:cs="Arial"/>
          <w:sz w:val="24"/>
          <w:szCs w:val="24"/>
        </w:rPr>
        <w:t>[California Fresh Farms, LLC, 14510 Collier Rd. Delhi, CA 95315, (209) 668-</w:t>
      </w:r>
      <w:proofErr w:type="gramStart"/>
      <w:r w:rsidR="00F93ADA" w:rsidRPr="00F93ADA">
        <w:rPr>
          <w:rFonts w:ascii="Arial" w:hAnsi="Arial" w:cs="Arial"/>
          <w:sz w:val="24"/>
          <w:szCs w:val="24"/>
        </w:rPr>
        <w:t>9627</w:t>
      </w:r>
      <w:r w:rsidR="00F93ADA">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600E3B" w:rsidRPr="005F082E" w14:paraId="59FB7A7C" w14:textId="77777777" w:rsidTr="00960466">
        <w:tc>
          <w:tcPr>
            <w:tcW w:w="2065" w:type="dxa"/>
          </w:tcPr>
          <w:p w14:paraId="5827EAC3" w14:textId="13C756E7" w:rsidR="00600E3B" w:rsidRPr="005F082E" w:rsidRDefault="00600E3B" w:rsidP="00600E3B">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5C8F7028" w14:textId="77777777" w:rsidR="00600E3B" w:rsidRDefault="00600E3B" w:rsidP="00600E3B">
            <w:pPr>
              <w:jc w:val="center"/>
              <w:rPr>
                <w:sz w:val="18"/>
                <w:szCs w:val="18"/>
              </w:rPr>
            </w:pPr>
            <w:r w:rsidRPr="00F41F91">
              <w:rPr>
                <w:sz w:val="18"/>
                <w:szCs w:val="18"/>
              </w:rPr>
              <w:t>(In a mo</w:t>
            </w:r>
            <w:r>
              <w:rPr>
                <w:sz w:val="18"/>
                <w:szCs w:val="18"/>
              </w:rPr>
              <w:t>nth</w:t>
            </w:r>
            <w:r w:rsidRPr="00F41F91">
              <w:rPr>
                <w:sz w:val="18"/>
                <w:szCs w:val="18"/>
              </w:rPr>
              <w:t>)</w:t>
            </w:r>
          </w:p>
          <w:p w14:paraId="0E6615E2" w14:textId="05CE939D" w:rsidR="00600E3B" w:rsidRPr="005F082E" w:rsidRDefault="00600E3B" w:rsidP="00600E3B">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16CECE11" w:rsidR="00600E3B" w:rsidRPr="005F082E" w:rsidRDefault="00600E3B" w:rsidP="00600E3B">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7C6E0E9A" w:rsidR="00600E3B" w:rsidRPr="005F082E" w:rsidRDefault="00600E3B" w:rsidP="00600E3B">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374F20B1" w:rsidR="00600E3B" w:rsidRPr="005F082E" w:rsidRDefault="00600E3B" w:rsidP="00600E3B">
            <w:pPr>
              <w:spacing w:before="40" w:after="40"/>
              <w:jc w:val="center"/>
              <w:rPr>
                <w:rFonts w:ascii="Arial" w:hAnsi="Arial" w:cs="Arial"/>
                <w:sz w:val="24"/>
                <w:szCs w:val="24"/>
              </w:rPr>
            </w:pPr>
            <w:r w:rsidRPr="00F41F91">
              <w:rPr>
                <w:sz w:val="18"/>
                <w:szCs w:val="18"/>
              </w:rPr>
              <w:t>0</w:t>
            </w:r>
          </w:p>
        </w:tc>
        <w:tc>
          <w:tcPr>
            <w:tcW w:w="2071" w:type="dxa"/>
          </w:tcPr>
          <w:p w14:paraId="1ACD8888" w14:textId="087455D9" w:rsidR="00600E3B" w:rsidRPr="005F082E" w:rsidRDefault="00600E3B" w:rsidP="00600E3B">
            <w:pPr>
              <w:spacing w:before="40" w:after="40"/>
              <w:rPr>
                <w:rFonts w:ascii="Arial" w:hAnsi="Arial" w:cs="Arial"/>
                <w:sz w:val="24"/>
                <w:szCs w:val="24"/>
              </w:rPr>
            </w:pPr>
            <w:r w:rsidRPr="00F41F91">
              <w:rPr>
                <w:sz w:val="18"/>
                <w:szCs w:val="18"/>
              </w:rPr>
              <w:t>Naturally present in the environment</w:t>
            </w:r>
          </w:p>
        </w:tc>
      </w:tr>
      <w:tr w:rsidR="00600E3B" w:rsidRPr="005F082E" w14:paraId="18258C69" w14:textId="77777777" w:rsidTr="00960466">
        <w:tc>
          <w:tcPr>
            <w:tcW w:w="2065" w:type="dxa"/>
          </w:tcPr>
          <w:p w14:paraId="1F96BFEA" w14:textId="234C6D98" w:rsidR="00600E3B" w:rsidRPr="005F082E" w:rsidRDefault="00600E3B" w:rsidP="00600E3B">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36B4AAE2" w14:textId="77777777" w:rsidR="00600E3B" w:rsidRDefault="00600E3B" w:rsidP="00600E3B">
            <w:pPr>
              <w:jc w:val="center"/>
              <w:rPr>
                <w:sz w:val="18"/>
                <w:szCs w:val="18"/>
              </w:rPr>
            </w:pPr>
            <w:r w:rsidRPr="00F41F91">
              <w:rPr>
                <w:sz w:val="18"/>
                <w:szCs w:val="18"/>
              </w:rPr>
              <w:t>(In the year)</w:t>
            </w:r>
          </w:p>
          <w:p w14:paraId="754D37D1" w14:textId="4C0C6436" w:rsidR="00600E3B" w:rsidRPr="005F082E" w:rsidRDefault="00600E3B" w:rsidP="00600E3B">
            <w:pPr>
              <w:spacing w:after="40"/>
              <w:jc w:val="center"/>
              <w:rPr>
                <w:rFonts w:ascii="Arial" w:hAnsi="Arial" w:cs="Arial"/>
                <w:sz w:val="24"/>
                <w:szCs w:val="24"/>
              </w:rPr>
            </w:pPr>
            <w:r>
              <w:rPr>
                <w:sz w:val="18"/>
                <w:szCs w:val="18"/>
              </w:rPr>
              <w:t>0</w:t>
            </w:r>
          </w:p>
        </w:tc>
        <w:tc>
          <w:tcPr>
            <w:tcW w:w="1443" w:type="dxa"/>
          </w:tcPr>
          <w:p w14:paraId="2E633587" w14:textId="05B243CF" w:rsidR="00600E3B" w:rsidRPr="005F082E" w:rsidRDefault="00600E3B" w:rsidP="00600E3B">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07FFDA72" w:rsidR="00600E3B" w:rsidRPr="005F082E" w:rsidRDefault="00600E3B" w:rsidP="00600E3B">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34D213FD" w:rsidR="00600E3B" w:rsidRPr="005F082E" w:rsidRDefault="00600E3B" w:rsidP="00600E3B">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43565B7E" w:rsidR="00600E3B" w:rsidRPr="005F082E" w:rsidRDefault="00600E3B" w:rsidP="00600E3B">
            <w:pPr>
              <w:spacing w:before="40" w:after="40"/>
              <w:rPr>
                <w:rFonts w:ascii="Arial" w:hAnsi="Arial" w:cs="Arial"/>
                <w:sz w:val="24"/>
                <w:szCs w:val="24"/>
              </w:rPr>
            </w:pPr>
            <w:r w:rsidRPr="00F41F91">
              <w:rPr>
                <w:sz w:val="18"/>
                <w:szCs w:val="18"/>
              </w:rPr>
              <w:t>Human and animal fecal waste</w:t>
            </w:r>
          </w:p>
        </w:tc>
      </w:tr>
      <w:tr w:rsidR="00600E3B" w:rsidRPr="005F082E" w14:paraId="6D5D8707" w14:textId="77777777" w:rsidTr="00960466">
        <w:tc>
          <w:tcPr>
            <w:tcW w:w="2065" w:type="dxa"/>
          </w:tcPr>
          <w:p w14:paraId="2EC04DD9" w14:textId="77777777" w:rsidR="00600E3B" w:rsidRPr="00F41F91" w:rsidRDefault="00600E3B" w:rsidP="00600E3B">
            <w:pPr>
              <w:jc w:val="center"/>
              <w:rPr>
                <w:i/>
                <w:sz w:val="18"/>
                <w:szCs w:val="18"/>
              </w:rPr>
            </w:pPr>
            <w:r w:rsidRPr="00F41F91">
              <w:rPr>
                <w:i/>
                <w:sz w:val="18"/>
                <w:szCs w:val="18"/>
              </w:rPr>
              <w:t>E. coli</w:t>
            </w:r>
          </w:p>
          <w:p w14:paraId="4DCCEFD0" w14:textId="22775354" w:rsidR="00600E3B" w:rsidRPr="005F082E" w:rsidRDefault="00600E3B" w:rsidP="00600E3B">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4AA26143" w14:textId="77777777" w:rsidR="00600E3B" w:rsidRDefault="00600E3B" w:rsidP="00600E3B">
            <w:pPr>
              <w:jc w:val="center"/>
              <w:rPr>
                <w:sz w:val="18"/>
                <w:szCs w:val="18"/>
              </w:rPr>
            </w:pPr>
            <w:r>
              <w:rPr>
                <w:sz w:val="18"/>
                <w:szCs w:val="18"/>
              </w:rPr>
              <w:t xml:space="preserve">4-1-2016 - </w:t>
            </w:r>
          </w:p>
          <w:p w14:paraId="4A18E97C" w14:textId="527A2633" w:rsidR="00600E3B" w:rsidRPr="005F082E" w:rsidRDefault="00600E3B" w:rsidP="00600E3B">
            <w:pPr>
              <w:spacing w:before="40" w:after="40"/>
              <w:jc w:val="center"/>
              <w:rPr>
                <w:rFonts w:ascii="Arial" w:hAnsi="Arial" w:cs="Arial"/>
                <w:sz w:val="24"/>
                <w:szCs w:val="24"/>
              </w:rPr>
            </w:pPr>
            <w:r>
              <w:rPr>
                <w:sz w:val="18"/>
                <w:szCs w:val="18"/>
              </w:rPr>
              <w:t>12-31-2016</w:t>
            </w:r>
          </w:p>
        </w:tc>
        <w:tc>
          <w:tcPr>
            <w:tcW w:w="1443" w:type="dxa"/>
          </w:tcPr>
          <w:p w14:paraId="38C21B9B" w14:textId="45F746AA" w:rsidR="00600E3B" w:rsidRPr="005F082E" w:rsidRDefault="00600E3B" w:rsidP="00600E3B">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623B44F9" w:rsidR="00600E3B" w:rsidRPr="005F082E" w:rsidRDefault="00600E3B" w:rsidP="00600E3B">
            <w:pPr>
              <w:spacing w:before="40" w:after="40"/>
              <w:rPr>
                <w:rFonts w:ascii="Arial" w:hAnsi="Arial" w:cs="Arial"/>
                <w:sz w:val="24"/>
                <w:szCs w:val="24"/>
              </w:rPr>
            </w:pPr>
            <w:r w:rsidRPr="00945B59">
              <w:rPr>
                <w:sz w:val="18"/>
                <w:szCs w:val="18"/>
                <w:highlight w:val="yellow"/>
              </w:rPr>
              <w:t>(b)</w:t>
            </w:r>
          </w:p>
        </w:tc>
        <w:tc>
          <w:tcPr>
            <w:tcW w:w="990" w:type="dxa"/>
          </w:tcPr>
          <w:p w14:paraId="52965BD7" w14:textId="1009F017" w:rsidR="00600E3B" w:rsidRPr="005F082E" w:rsidRDefault="00600E3B" w:rsidP="00600E3B">
            <w:pPr>
              <w:spacing w:before="40" w:after="40"/>
              <w:jc w:val="center"/>
              <w:rPr>
                <w:rFonts w:ascii="Arial" w:hAnsi="Arial" w:cs="Arial"/>
                <w:sz w:val="24"/>
                <w:szCs w:val="24"/>
              </w:rPr>
            </w:pPr>
            <w:r w:rsidRPr="00F41F91">
              <w:rPr>
                <w:sz w:val="18"/>
                <w:szCs w:val="18"/>
              </w:rPr>
              <w:t>0</w:t>
            </w:r>
          </w:p>
        </w:tc>
        <w:tc>
          <w:tcPr>
            <w:tcW w:w="2071" w:type="dxa"/>
          </w:tcPr>
          <w:p w14:paraId="6D4E3BEB" w14:textId="542696CF" w:rsidR="00600E3B" w:rsidRPr="005F082E" w:rsidRDefault="00600E3B" w:rsidP="00600E3B">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0ED56FA" w:rsidR="008572DA" w:rsidRPr="005F082E" w:rsidRDefault="00137D3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9-11-20</w:t>
            </w:r>
          </w:p>
        </w:tc>
        <w:tc>
          <w:tcPr>
            <w:tcW w:w="900" w:type="dxa"/>
            <w:tcMar>
              <w:left w:w="86" w:type="dxa"/>
              <w:right w:w="86" w:type="dxa"/>
            </w:tcMar>
          </w:tcPr>
          <w:p w14:paraId="102D5A02" w14:textId="7150FBD1" w:rsidR="008572DA" w:rsidRPr="005F082E" w:rsidRDefault="00137D3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0E4375E" w:rsidR="008572DA" w:rsidRPr="005F082E" w:rsidRDefault="00137D3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42232E8" w:rsidR="008572DA" w:rsidRPr="005F082E" w:rsidRDefault="00137D3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EA6ABCE" w:rsidR="008572DA" w:rsidRPr="005F082E" w:rsidRDefault="00137D3C" w:rsidP="00960466">
            <w:pPr>
              <w:spacing w:before="40" w:after="40"/>
              <w:jc w:val="center"/>
              <w:rPr>
                <w:rFonts w:ascii="Arial" w:hAnsi="Arial" w:cs="Arial"/>
                <w:sz w:val="24"/>
                <w:szCs w:val="24"/>
              </w:rPr>
            </w:pPr>
            <w:r>
              <w:rPr>
                <w:rFonts w:ascii="Arial" w:hAnsi="Arial" w:cs="Arial"/>
                <w:color w:val="000000" w:themeColor="text1"/>
                <w:sz w:val="24"/>
                <w:szCs w:val="24"/>
              </w:rPr>
              <w:t xml:space="preserve">Not applicable </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B9C99C4" w:rsidR="00FC33C4" w:rsidRPr="005F082E" w:rsidRDefault="00137D3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9-11-20</w:t>
            </w:r>
          </w:p>
        </w:tc>
        <w:tc>
          <w:tcPr>
            <w:tcW w:w="900" w:type="dxa"/>
            <w:tcMar>
              <w:left w:w="86" w:type="dxa"/>
              <w:right w:w="86" w:type="dxa"/>
            </w:tcMar>
          </w:tcPr>
          <w:p w14:paraId="42CEE2F3" w14:textId="162D15E0" w:rsidR="00FC33C4" w:rsidRPr="005F082E" w:rsidRDefault="00137D3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356FDA9" w:rsidR="00FC33C4" w:rsidRPr="005F082E" w:rsidRDefault="00137D3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0.093</w:t>
            </w:r>
          </w:p>
        </w:tc>
        <w:tc>
          <w:tcPr>
            <w:tcW w:w="900" w:type="dxa"/>
            <w:tcMar>
              <w:left w:w="86" w:type="dxa"/>
              <w:right w:w="86" w:type="dxa"/>
            </w:tcMar>
          </w:tcPr>
          <w:p w14:paraId="1AE57BBF" w14:textId="11A6C3F3" w:rsidR="00FC33C4" w:rsidRPr="005F082E" w:rsidRDefault="00137D3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F6086A" w:rsidRDefault="00684C7E" w:rsidP="00684C7E">
            <w:pPr>
              <w:spacing w:before="40" w:after="40"/>
              <w:rPr>
                <w:rFonts w:ascii="Arial" w:hAnsi="Arial" w:cs="Arial"/>
              </w:rPr>
            </w:pPr>
            <w:r w:rsidRPr="00F6086A">
              <w:rPr>
                <w:rFonts w:ascii="Arial" w:hAnsi="Arial" w:cs="Arial"/>
              </w:rPr>
              <w:t>Sodium (ppm)</w:t>
            </w:r>
          </w:p>
        </w:tc>
        <w:tc>
          <w:tcPr>
            <w:tcW w:w="1345" w:type="dxa"/>
            <w:tcMar>
              <w:left w:w="58" w:type="dxa"/>
              <w:right w:w="58" w:type="dxa"/>
            </w:tcMar>
          </w:tcPr>
          <w:p w14:paraId="2DC49168" w14:textId="415907C3" w:rsidR="00684C7E" w:rsidRPr="00F6086A" w:rsidRDefault="00137D3C" w:rsidP="00684C7E">
            <w:pPr>
              <w:spacing w:before="40" w:after="40"/>
              <w:jc w:val="center"/>
              <w:rPr>
                <w:rFonts w:ascii="Arial" w:hAnsi="Arial" w:cs="Arial"/>
                <w:color w:val="000000" w:themeColor="text1"/>
              </w:rPr>
            </w:pPr>
            <w:r w:rsidRPr="00F6086A">
              <w:rPr>
                <w:rFonts w:ascii="Arial" w:hAnsi="Arial" w:cs="Arial"/>
                <w:color w:val="000000" w:themeColor="text1"/>
              </w:rPr>
              <w:t>3-13-19</w:t>
            </w:r>
          </w:p>
        </w:tc>
        <w:tc>
          <w:tcPr>
            <w:tcW w:w="1260" w:type="dxa"/>
            <w:tcMar>
              <w:left w:w="58" w:type="dxa"/>
              <w:right w:w="58" w:type="dxa"/>
            </w:tcMar>
          </w:tcPr>
          <w:p w14:paraId="690B0D1C" w14:textId="7C98635F" w:rsidR="00684C7E" w:rsidRPr="00F6086A" w:rsidRDefault="00137D3C" w:rsidP="00684C7E">
            <w:pPr>
              <w:spacing w:before="40" w:after="40"/>
              <w:jc w:val="center"/>
              <w:rPr>
                <w:rFonts w:ascii="Arial" w:hAnsi="Arial" w:cs="Arial"/>
                <w:color w:val="FFFFFF" w:themeColor="background1"/>
              </w:rPr>
            </w:pPr>
            <w:r w:rsidRPr="00F6086A">
              <w:rPr>
                <w:rFonts w:ascii="Arial" w:hAnsi="Arial" w:cs="Arial"/>
                <w:color w:val="000000" w:themeColor="text1"/>
              </w:rPr>
              <w:t>79</w:t>
            </w:r>
          </w:p>
        </w:tc>
        <w:tc>
          <w:tcPr>
            <w:tcW w:w="1530" w:type="dxa"/>
            <w:tcMar>
              <w:left w:w="58" w:type="dxa"/>
              <w:right w:w="58" w:type="dxa"/>
            </w:tcMar>
          </w:tcPr>
          <w:p w14:paraId="6802CC34" w14:textId="67525DD5" w:rsidR="00684C7E" w:rsidRPr="00F6086A" w:rsidRDefault="00137D3C" w:rsidP="00684C7E">
            <w:pPr>
              <w:spacing w:before="40" w:after="40"/>
              <w:jc w:val="center"/>
              <w:rPr>
                <w:rFonts w:ascii="Arial" w:hAnsi="Arial" w:cs="Arial"/>
                <w:color w:val="FFFFFF" w:themeColor="background1"/>
              </w:rPr>
            </w:pPr>
            <w:r w:rsidRPr="00F6086A">
              <w:rPr>
                <w:rFonts w:ascii="Arial" w:hAnsi="Arial" w:cs="Arial"/>
                <w:color w:val="000000" w:themeColor="text1"/>
              </w:rPr>
              <w:t>N/A</w:t>
            </w:r>
          </w:p>
        </w:tc>
        <w:tc>
          <w:tcPr>
            <w:tcW w:w="810" w:type="dxa"/>
            <w:tcMar>
              <w:left w:w="58" w:type="dxa"/>
              <w:right w:w="58" w:type="dxa"/>
            </w:tcMar>
          </w:tcPr>
          <w:p w14:paraId="4E60C959" w14:textId="77777777" w:rsidR="00684C7E" w:rsidRPr="00F6086A" w:rsidRDefault="00684C7E" w:rsidP="00684C7E">
            <w:pPr>
              <w:spacing w:before="40" w:after="40"/>
              <w:jc w:val="center"/>
              <w:rPr>
                <w:rFonts w:ascii="Arial" w:hAnsi="Arial" w:cs="Arial"/>
              </w:rPr>
            </w:pPr>
            <w:r w:rsidRPr="00F6086A">
              <w:rPr>
                <w:rFonts w:ascii="Arial" w:hAnsi="Arial" w:cs="Arial"/>
              </w:rPr>
              <w:t>None</w:t>
            </w:r>
          </w:p>
        </w:tc>
        <w:tc>
          <w:tcPr>
            <w:tcW w:w="1080" w:type="dxa"/>
            <w:tcMar>
              <w:left w:w="58" w:type="dxa"/>
              <w:right w:w="58" w:type="dxa"/>
            </w:tcMar>
          </w:tcPr>
          <w:p w14:paraId="721928BB" w14:textId="77777777" w:rsidR="00684C7E" w:rsidRPr="00F6086A" w:rsidRDefault="00684C7E" w:rsidP="00684C7E">
            <w:pPr>
              <w:spacing w:before="40" w:after="40"/>
              <w:jc w:val="center"/>
              <w:rPr>
                <w:rFonts w:ascii="Arial" w:hAnsi="Arial" w:cs="Arial"/>
              </w:rPr>
            </w:pPr>
            <w:r w:rsidRPr="00F6086A">
              <w:rPr>
                <w:rFonts w:ascii="Arial" w:hAnsi="Arial" w:cs="Arial"/>
              </w:rPr>
              <w:t>None</w:t>
            </w:r>
          </w:p>
        </w:tc>
        <w:tc>
          <w:tcPr>
            <w:tcW w:w="2561" w:type="dxa"/>
            <w:tcMar>
              <w:left w:w="58" w:type="dxa"/>
              <w:right w:w="58" w:type="dxa"/>
            </w:tcMar>
          </w:tcPr>
          <w:p w14:paraId="4A3C8020" w14:textId="77777777" w:rsidR="00684C7E" w:rsidRPr="00F6086A" w:rsidRDefault="00684C7E" w:rsidP="00684C7E">
            <w:pPr>
              <w:spacing w:before="40" w:after="40"/>
              <w:rPr>
                <w:rFonts w:ascii="Arial" w:hAnsi="Arial" w:cs="Arial"/>
              </w:rPr>
            </w:pPr>
            <w:r w:rsidRPr="00F6086A">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F6086A" w:rsidRDefault="00684C7E" w:rsidP="00684C7E">
            <w:pPr>
              <w:spacing w:before="40" w:after="40"/>
              <w:rPr>
                <w:rFonts w:ascii="Arial" w:hAnsi="Arial" w:cs="Arial"/>
              </w:rPr>
            </w:pPr>
            <w:r w:rsidRPr="00F6086A">
              <w:rPr>
                <w:rFonts w:ascii="Arial" w:hAnsi="Arial" w:cs="Arial"/>
              </w:rPr>
              <w:t>Hardness (ppm)</w:t>
            </w:r>
          </w:p>
        </w:tc>
        <w:tc>
          <w:tcPr>
            <w:tcW w:w="1345" w:type="dxa"/>
            <w:tcMar>
              <w:left w:w="58" w:type="dxa"/>
              <w:right w:w="58" w:type="dxa"/>
            </w:tcMar>
          </w:tcPr>
          <w:p w14:paraId="7A81C45D" w14:textId="4B24CC8E" w:rsidR="00684C7E" w:rsidRPr="00F6086A" w:rsidRDefault="00137D3C" w:rsidP="00684C7E">
            <w:pPr>
              <w:spacing w:before="40" w:after="40"/>
              <w:jc w:val="center"/>
              <w:rPr>
                <w:rFonts w:ascii="Arial" w:hAnsi="Arial" w:cs="Arial"/>
                <w:color w:val="FFFFFF" w:themeColor="background1"/>
              </w:rPr>
            </w:pPr>
            <w:r w:rsidRPr="00F6086A">
              <w:rPr>
                <w:rFonts w:ascii="Arial" w:hAnsi="Arial" w:cs="Arial"/>
                <w:color w:val="FFFFFF" w:themeColor="background1"/>
              </w:rPr>
              <w:t>3</w:t>
            </w:r>
            <w:r w:rsidRPr="00F6086A">
              <w:rPr>
                <w:rFonts w:ascii="Arial" w:hAnsi="Arial" w:cs="Arial"/>
                <w:color w:val="000000" w:themeColor="text1"/>
              </w:rPr>
              <w:t>3-13-19</w:t>
            </w:r>
            <w:r w:rsidRPr="00F6086A">
              <w:rPr>
                <w:rFonts w:ascii="Arial" w:hAnsi="Arial" w:cs="Arial"/>
                <w:color w:val="FFFFFF" w:themeColor="background1"/>
              </w:rPr>
              <w:t>--3-</w:t>
            </w:r>
          </w:p>
        </w:tc>
        <w:tc>
          <w:tcPr>
            <w:tcW w:w="1260" w:type="dxa"/>
            <w:tcMar>
              <w:left w:w="58" w:type="dxa"/>
              <w:right w:w="58" w:type="dxa"/>
            </w:tcMar>
          </w:tcPr>
          <w:p w14:paraId="5F571C45" w14:textId="2D61FDD1" w:rsidR="00684C7E" w:rsidRPr="00F6086A" w:rsidRDefault="00137D3C" w:rsidP="00684C7E">
            <w:pPr>
              <w:spacing w:before="40" w:after="40"/>
              <w:jc w:val="center"/>
              <w:rPr>
                <w:rFonts w:ascii="Arial" w:hAnsi="Arial" w:cs="Arial"/>
                <w:color w:val="FFFFFF" w:themeColor="background1"/>
              </w:rPr>
            </w:pPr>
            <w:r w:rsidRPr="00F6086A">
              <w:rPr>
                <w:rFonts w:ascii="Arial" w:hAnsi="Arial" w:cs="Arial"/>
                <w:color w:val="000000" w:themeColor="text1"/>
              </w:rPr>
              <w:t>52</w:t>
            </w:r>
          </w:p>
        </w:tc>
        <w:tc>
          <w:tcPr>
            <w:tcW w:w="1530" w:type="dxa"/>
            <w:tcMar>
              <w:left w:w="58" w:type="dxa"/>
              <w:right w:w="58" w:type="dxa"/>
            </w:tcMar>
          </w:tcPr>
          <w:p w14:paraId="2BE476FB" w14:textId="6CF53F51" w:rsidR="00684C7E" w:rsidRPr="00F6086A" w:rsidRDefault="00137D3C" w:rsidP="00684C7E">
            <w:pPr>
              <w:spacing w:before="40" w:after="40"/>
              <w:jc w:val="center"/>
              <w:rPr>
                <w:rFonts w:ascii="Arial" w:hAnsi="Arial" w:cs="Arial"/>
                <w:color w:val="FFFFFF" w:themeColor="background1"/>
              </w:rPr>
            </w:pPr>
            <w:r w:rsidRPr="00F6086A">
              <w:rPr>
                <w:rFonts w:ascii="Arial" w:hAnsi="Arial" w:cs="Arial"/>
                <w:color w:val="000000" w:themeColor="text1"/>
              </w:rPr>
              <w:t>N/A</w:t>
            </w:r>
          </w:p>
        </w:tc>
        <w:tc>
          <w:tcPr>
            <w:tcW w:w="810" w:type="dxa"/>
            <w:tcMar>
              <w:left w:w="58" w:type="dxa"/>
              <w:right w:w="58" w:type="dxa"/>
            </w:tcMar>
          </w:tcPr>
          <w:p w14:paraId="76B554F2" w14:textId="77777777" w:rsidR="00684C7E" w:rsidRPr="00F6086A" w:rsidRDefault="00684C7E" w:rsidP="00684C7E">
            <w:pPr>
              <w:spacing w:before="40" w:after="40"/>
              <w:jc w:val="center"/>
              <w:rPr>
                <w:rFonts w:ascii="Arial" w:hAnsi="Arial" w:cs="Arial"/>
              </w:rPr>
            </w:pPr>
            <w:r w:rsidRPr="00F6086A">
              <w:rPr>
                <w:rFonts w:ascii="Arial" w:hAnsi="Arial" w:cs="Arial"/>
              </w:rPr>
              <w:t>None</w:t>
            </w:r>
          </w:p>
        </w:tc>
        <w:tc>
          <w:tcPr>
            <w:tcW w:w="1080" w:type="dxa"/>
            <w:tcMar>
              <w:left w:w="58" w:type="dxa"/>
              <w:right w:w="58" w:type="dxa"/>
            </w:tcMar>
          </w:tcPr>
          <w:p w14:paraId="2588B8FC" w14:textId="77777777" w:rsidR="00684C7E" w:rsidRPr="00F6086A" w:rsidRDefault="00684C7E" w:rsidP="00684C7E">
            <w:pPr>
              <w:spacing w:before="40" w:after="40"/>
              <w:jc w:val="center"/>
              <w:rPr>
                <w:rFonts w:ascii="Arial" w:hAnsi="Arial" w:cs="Arial"/>
              </w:rPr>
            </w:pPr>
            <w:r w:rsidRPr="00F6086A">
              <w:rPr>
                <w:rFonts w:ascii="Arial" w:hAnsi="Arial" w:cs="Arial"/>
              </w:rPr>
              <w:t>None</w:t>
            </w:r>
          </w:p>
        </w:tc>
        <w:tc>
          <w:tcPr>
            <w:tcW w:w="2561" w:type="dxa"/>
            <w:tcMar>
              <w:left w:w="58" w:type="dxa"/>
              <w:right w:w="58" w:type="dxa"/>
            </w:tcMar>
          </w:tcPr>
          <w:p w14:paraId="092D52C6" w14:textId="77777777" w:rsidR="00684C7E" w:rsidRPr="00F6086A" w:rsidRDefault="00684C7E" w:rsidP="00684C7E">
            <w:pPr>
              <w:spacing w:before="40" w:after="40"/>
              <w:rPr>
                <w:rFonts w:ascii="Arial" w:hAnsi="Arial" w:cs="Arial"/>
              </w:rPr>
            </w:pPr>
            <w:r w:rsidRPr="00F6086A">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6086A" w:rsidRPr="005F082E" w14:paraId="7C96DD6F" w14:textId="77777777" w:rsidTr="00512D8C">
        <w:trPr>
          <w:trHeight w:val="432"/>
        </w:trPr>
        <w:tc>
          <w:tcPr>
            <w:tcW w:w="2245" w:type="dxa"/>
            <w:tcMar>
              <w:left w:w="58" w:type="dxa"/>
              <w:right w:w="58" w:type="dxa"/>
            </w:tcMar>
          </w:tcPr>
          <w:p w14:paraId="29E71AAC" w14:textId="065F9EA2" w:rsidR="00F6086A" w:rsidRPr="005F082E" w:rsidRDefault="00F6086A" w:rsidP="00F6086A">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21F7006B" w14:textId="74A9182B" w:rsidR="00F6086A" w:rsidRPr="00F6086A" w:rsidRDefault="00F6086A" w:rsidP="00F6086A">
            <w:pPr>
              <w:keepNext/>
              <w:keepLines/>
              <w:spacing w:before="40" w:after="40"/>
              <w:jc w:val="center"/>
              <w:rPr>
                <w:rFonts w:ascii="Arial" w:hAnsi="Arial" w:cs="Arial"/>
                <w:color w:val="000000" w:themeColor="text1"/>
              </w:rPr>
            </w:pPr>
            <w:r w:rsidRPr="00F6086A">
              <w:rPr>
                <w:rFonts w:ascii="Arial" w:hAnsi="Arial" w:cs="Arial"/>
                <w:color w:val="000000" w:themeColor="text1"/>
              </w:rPr>
              <w:t>3-12-20</w:t>
            </w:r>
          </w:p>
        </w:tc>
        <w:tc>
          <w:tcPr>
            <w:tcW w:w="1260" w:type="dxa"/>
          </w:tcPr>
          <w:p w14:paraId="1BD7CABC" w14:textId="1314CC4F" w:rsidR="00F6086A" w:rsidRPr="00F6086A" w:rsidRDefault="00F6086A" w:rsidP="00F6086A">
            <w:pPr>
              <w:keepNext/>
              <w:keepLines/>
              <w:spacing w:before="40" w:after="40"/>
              <w:jc w:val="center"/>
              <w:rPr>
                <w:rFonts w:ascii="Arial" w:hAnsi="Arial" w:cs="Arial"/>
                <w:color w:val="000000" w:themeColor="text1"/>
              </w:rPr>
            </w:pPr>
            <w:r w:rsidRPr="00F6086A">
              <w:rPr>
                <w:rFonts w:ascii="Arial" w:hAnsi="Arial" w:cs="Arial"/>
                <w:color w:val="000000" w:themeColor="text1"/>
              </w:rPr>
              <w:t>ND</w:t>
            </w:r>
          </w:p>
        </w:tc>
        <w:tc>
          <w:tcPr>
            <w:tcW w:w="1530" w:type="dxa"/>
          </w:tcPr>
          <w:p w14:paraId="40895B2C" w14:textId="015942E4" w:rsidR="00F6086A" w:rsidRPr="00F6086A" w:rsidRDefault="00F6086A" w:rsidP="00F6086A">
            <w:pPr>
              <w:keepNext/>
              <w:keepLines/>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707B8EC2" w14:textId="1C317982" w:rsidR="00F6086A" w:rsidRPr="005F082E" w:rsidRDefault="00F6086A" w:rsidP="00F6086A">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260" w:type="dxa"/>
          </w:tcPr>
          <w:p w14:paraId="4F209845" w14:textId="2CD98210" w:rsidR="00F6086A" w:rsidRPr="005F082E" w:rsidRDefault="00F6086A" w:rsidP="00F6086A">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931" w:type="dxa"/>
          </w:tcPr>
          <w:p w14:paraId="307E6935" w14:textId="7CB98E1D" w:rsidR="00F6086A" w:rsidRPr="005F082E" w:rsidRDefault="00F6086A" w:rsidP="00F6086A">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F6086A" w:rsidRPr="005F082E" w14:paraId="7E778FAF" w14:textId="77777777" w:rsidTr="00512D8C">
        <w:trPr>
          <w:trHeight w:val="432"/>
        </w:trPr>
        <w:tc>
          <w:tcPr>
            <w:tcW w:w="2245" w:type="dxa"/>
            <w:tcMar>
              <w:left w:w="58" w:type="dxa"/>
              <w:right w:w="58" w:type="dxa"/>
            </w:tcMar>
          </w:tcPr>
          <w:p w14:paraId="2BC454A4" w14:textId="34846A6A" w:rsidR="00F6086A" w:rsidRPr="005F082E" w:rsidRDefault="00F6086A" w:rsidP="00F6086A">
            <w:pPr>
              <w:spacing w:before="40" w:after="40"/>
              <w:ind w:left="30"/>
              <w:jc w:val="both"/>
              <w:rPr>
                <w:rFonts w:ascii="Arial" w:hAnsi="Arial" w:cs="Arial"/>
                <w:color w:val="000000" w:themeColor="text1"/>
                <w:sz w:val="24"/>
                <w:szCs w:val="24"/>
              </w:rPr>
            </w:pPr>
            <w:r w:rsidRPr="003B2540">
              <w:rPr>
                <w:rFonts w:ascii="Arial" w:hAnsi="Arial" w:cs="Arial"/>
                <w:szCs w:val="24"/>
              </w:rPr>
              <w:t>Arsenic (µg/L)</w:t>
            </w:r>
          </w:p>
        </w:tc>
        <w:tc>
          <w:tcPr>
            <w:tcW w:w="1440" w:type="dxa"/>
          </w:tcPr>
          <w:p w14:paraId="72D44ADE" w14:textId="77777777"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3-12-20</w:t>
            </w:r>
          </w:p>
          <w:p w14:paraId="51983F2F" w14:textId="77777777"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6-16-20</w:t>
            </w:r>
          </w:p>
          <w:p w14:paraId="6A28E187" w14:textId="77777777"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9-11-20</w:t>
            </w:r>
          </w:p>
          <w:p w14:paraId="65952E8D" w14:textId="77777777"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10-12-20</w:t>
            </w:r>
          </w:p>
          <w:p w14:paraId="25EFD446" w14:textId="65375BF0"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11-9-20</w:t>
            </w:r>
          </w:p>
        </w:tc>
        <w:tc>
          <w:tcPr>
            <w:tcW w:w="1260" w:type="dxa"/>
          </w:tcPr>
          <w:p w14:paraId="7CAF39D9" w14:textId="2249B5F4" w:rsidR="00F6086A" w:rsidRPr="00F6086A" w:rsidRDefault="00F6086A" w:rsidP="00F6086A">
            <w:pPr>
              <w:spacing w:before="40" w:after="40"/>
              <w:rPr>
                <w:rFonts w:ascii="Arial" w:hAnsi="Arial" w:cs="Arial"/>
                <w:color w:val="000000" w:themeColor="text1"/>
              </w:rPr>
            </w:pPr>
            <w:r w:rsidRPr="00F6086A">
              <w:rPr>
                <w:rFonts w:ascii="Arial" w:hAnsi="Arial" w:cs="Arial"/>
                <w:color w:val="000000" w:themeColor="text1"/>
              </w:rPr>
              <w:t>35.3</w:t>
            </w:r>
          </w:p>
        </w:tc>
        <w:tc>
          <w:tcPr>
            <w:tcW w:w="1530" w:type="dxa"/>
          </w:tcPr>
          <w:p w14:paraId="694B316A" w14:textId="3D902480"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32-36</w:t>
            </w:r>
          </w:p>
        </w:tc>
        <w:tc>
          <w:tcPr>
            <w:tcW w:w="1170" w:type="dxa"/>
          </w:tcPr>
          <w:p w14:paraId="04B3ABD1" w14:textId="4DD7023C"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10</w:t>
            </w:r>
          </w:p>
        </w:tc>
        <w:tc>
          <w:tcPr>
            <w:tcW w:w="1260" w:type="dxa"/>
          </w:tcPr>
          <w:p w14:paraId="7BD33183" w14:textId="06EFFB69"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0.004</w:t>
            </w:r>
          </w:p>
        </w:tc>
        <w:tc>
          <w:tcPr>
            <w:tcW w:w="1931" w:type="dxa"/>
          </w:tcPr>
          <w:p w14:paraId="701F5E75" w14:textId="0FFBD374"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Erosion of natural deposits; runoff from orchards; glass and electronics production wastes</w:t>
            </w:r>
          </w:p>
        </w:tc>
      </w:tr>
      <w:tr w:rsidR="00F6086A" w:rsidRPr="005F082E" w14:paraId="5A2E4EDA" w14:textId="77777777" w:rsidTr="00512D8C">
        <w:trPr>
          <w:trHeight w:val="432"/>
        </w:trPr>
        <w:tc>
          <w:tcPr>
            <w:tcW w:w="2245" w:type="dxa"/>
            <w:tcMar>
              <w:left w:w="58" w:type="dxa"/>
              <w:right w:w="58" w:type="dxa"/>
            </w:tcMar>
          </w:tcPr>
          <w:p w14:paraId="490802B3" w14:textId="2FD92B7A" w:rsidR="00F6086A" w:rsidRPr="005F082E" w:rsidRDefault="00F6086A" w:rsidP="00F6086A">
            <w:pPr>
              <w:spacing w:before="40" w:after="40"/>
              <w:ind w:left="30"/>
              <w:jc w:val="both"/>
              <w:rPr>
                <w:rFonts w:ascii="Arial" w:hAnsi="Arial" w:cs="Arial"/>
                <w:color w:val="000000" w:themeColor="text1"/>
                <w:sz w:val="24"/>
                <w:szCs w:val="24"/>
              </w:rPr>
            </w:pPr>
            <w:r w:rsidRPr="003B2540">
              <w:rPr>
                <w:rFonts w:ascii="Arial" w:hAnsi="Arial" w:cs="Arial"/>
                <w:szCs w:val="24"/>
              </w:rPr>
              <w:t>TTHMs [Total Trihalomethanes] (µg/L)</w:t>
            </w:r>
          </w:p>
        </w:tc>
        <w:tc>
          <w:tcPr>
            <w:tcW w:w="1440" w:type="dxa"/>
          </w:tcPr>
          <w:p w14:paraId="535C6478" w14:textId="0F74FB9D"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1-22-20</w:t>
            </w:r>
          </w:p>
        </w:tc>
        <w:tc>
          <w:tcPr>
            <w:tcW w:w="1260" w:type="dxa"/>
          </w:tcPr>
          <w:p w14:paraId="1A872876" w14:textId="5386E04B"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6.0</w:t>
            </w:r>
          </w:p>
        </w:tc>
        <w:tc>
          <w:tcPr>
            <w:tcW w:w="1530" w:type="dxa"/>
          </w:tcPr>
          <w:p w14:paraId="4E27FAAD" w14:textId="5F04ECAA" w:rsidR="00F6086A" w:rsidRPr="00F6086A" w:rsidRDefault="009D0028" w:rsidP="009D0028">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6EC8A772" w14:textId="7BFB120F"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80</w:t>
            </w:r>
          </w:p>
        </w:tc>
        <w:tc>
          <w:tcPr>
            <w:tcW w:w="1260" w:type="dxa"/>
          </w:tcPr>
          <w:p w14:paraId="22CCB022" w14:textId="55A2DB58"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1931" w:type="dxa"/>
          </w:tcPr>
          <w:p w14:paraId="218DDB99" w14:textId="311C10FF"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Byproduct of drinking water disinfection</w:t>
            </w:r>
          </w:p>
        </w:tc>
      </w:tr>
      <w:tr w:rsidR="00F6086A" w:rsidRPr="005F082E" w14:paraId="6FAA7281" w14:textId="77777777" w:rsidTr="00512D8C">
        <w:trPr>
          <w:trHeight w:val="432"/>
        </w:trPr>
        <w:tc>
          <w:tcPr>
            <w:tcW w:w="2245" w:type="dxa"/>
            <w:tcMar>
              <w:left w:w="58" w:type="dxa"/>
              <w:right w:w="58" w:type="dxa"/>
            </w:tcMar>
          </w:tcPr>
          <w:p w14:paraId="4B834E8F" w14:textId="22615373" w:rsidR="00F6086A" w:rsidRDefault="00F6086A" w:rsidP="00F6086A">
            <w:pPr>
              <w:spacing w:before="40" w:after="40"/>
              <w:ind w:left="30"/>
              <w:jc w:val="both"/>
              <w:rPr>
                <w:rFonts w:ascii="Arial" w:hAnsi="Arial" w:cs="Arial"/>
                <w:color w:val="000000" w:themeColor="text1"/>
                <w:sz w:val="24"/>
                <w:szCs w:val="24"/>
              </w:rPr>
            </w:pPr>
            <w:r w:rsidRPr="003B2540">
              <w:rPr>
                <w:rFonts w:ascii="Arial" w:hAnsi="Arial" w:cs="Arial"/>
                <w:szCs w:val="24"/>
              </w:rPr>
              <w:t>HAA5 [Sum of 5 Haloacetic Acids] (µg/L)</w:t>
            </w:r>
          </w:p>
        </w:tc>
        <w:tc>
          <w:tcPr>
            <w:tcW w:w="1440" w:type="dxa"/>
          </w:tcPr>
          <w:p w14:paraId="0769A0A4" w14:textId="4DBE899C" w:rsidR="00F6086A" w:rsidRPr="00F6086A" w:rsidRDefault="009D0028" w:rsidP="00F6086A">
            <w:pPr>
              <w:spacing w:before="40" w:after="40"/>
              <w:jc w:val="center"/>
              <w:rPr>
                <w:rFonts w:ascii="Arial" w:hAnsi="Arial" w:cs="Arial"/>
                <w:color w:val="000000" w:themeColor="text1"/>
              </w:rPr>
            </w:pPr>
            <w:r>
              <w:rPr>
                <w:rFonts w:ascii="Arial" w:hAnsi="Arial" w:cs="Arial"/>
                <w:color w:val="000000" w:themeColor="text1"/>
              </w:rPr>
              <w:t>1-22-20</w:t>
            </w:r>
          </w:p>
        </w:tc>
        <w:tc>
          <w:tcPr>
            <w:tcW w:w="1260" w:type="dxa"/>
          </w:tcPr>
          <w:p w14:paraId="7A445B23" w14:textId="03FA80A5" w:rsidR="00F6086A" w:rsidRPr="00F6086A" w:rsidRDefault="009D0028" w:rsidP="00F6086A">
            <w:pPr>
              <w:spacing w:before="40" w:after="40"/>
              <w:jc w:val="center"/>
              <w:rPr>
                <w:rFonts w:ascii="Arial" w:hAnsi="Arial" w:cs="Arial"/>
                <w:color w:val="000000" w:themeColor="text1"/>
              </w:rPr>
            </w:pPr>
            <w:r>
              <w:rPr>
                <w:rFonts w:ascii="Arial" w:hAnsi="Arial" w:cs="Arial"/>
                <w:color w:val="000000" w:themeColor="text1"/>
              </w:rPr>
              <w:t>2.5</w:t>
            </w:r>
          </w:p>
        </w:tc>
        <w:tc>
          <w:tcPr>
            <w:tcW w:w="1530" w:type="dxa"/>
          </w:tcPr>
          <w:p w14:paraId="2B694A52" w14:textId="5AF8148A" w:rsidR="00F6086A" w:rsidRPr="00F6086A" w:rsidRDefault="009D0028" w:rsidP="00F6086A">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01550854" w14:textId="296F31C7"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60</w:t>
            </w:r>
          </w:p>
        </w:tc>
        <w:tc>
          <w:tcPr>
            <w:tcW w:w="1260" w:type="dxa"/>
          </w:tcPr>
          <w:p w14:paraId="362D3E81" w14:textId="29D5729D"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1931" w:type="dxa"/>
          </w:tcPr>
          <w:p w14:paraId="00C3B95A" w14:textId="594EC615"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Byproduct of drinking water disinfection</w:t>
            </w:r>
          </w:p>
        </w:tc>
      </w:tr>
      <w:tr w:rsidR="00F6086A" w:rsidRPr="005F082E" w14:paraId="1F088A6C" w14:textId="77777777" w:rsidTr="00512D8C">
        <w:trPr>
          <w:trHeight w:val="432"/>
        </w:trPr>
        <w:tc>
          <w:tcPr>
            <w:tcW w:w="2245" w:type="dxa"/>
            <w:tcMar>
              <w:left w:w="58" w:type="dxa"/>
              <w:right w:w="58" w:type="dxa"/>
            </w:tcMar>
          </w:tcPr>
          <w:p w14:paraId="5643197E" w14:textId="3FD6A4C5" w:rsidR="00F6086A" w:rsidRDefault="00F6086A" w:rsidP="00F6086A">
            <w:pPr>
              <w:spacing w:before="40" w:after="40"/>
              <w:ind w:left="30"/>
              <w:jc w:val="both"/>
              <w:rPr>
                <w:rFonts w:ascii="Arial" w:hAnsi="Arial" w:cs="Arial"/>
                <w:color w:val="000000" w:themeColor="text1"/>
                <w:sz w:val="24"/>
                <w:szCs w:val="24"/>
              </w:rPr>
            </w:pPr>
            <w:proofErr w:type="spellStart"/>
            <w:r w:rsidRPr="003B2540">
              <w:rPr>
                <w:rFonts w:ascii="Arial" w:hAnsi="Arial" w:cs="Arial"/>
                <w:szCs w:val="24"/>
              </w:rPr>
              <w:t>Dibromochloropropane</w:t>
            </w:r>
            <w:proofErr w:type="spellEnd"/>
            <w:r w:rsidRPr="003B2540">
              <w:rPr>
                <w:rFonts w:ascii="Arial" w:hAnsi="Arial" w:cs="Arial"/>
                <w:szCs w:val="24"/>
              </w:rPr>
              <w:t xml:space="preserve"> [DBCP] (ng/L)</w:t>
            </w:r>
          </w:p>
        </w:tc>
        <w:tc>
          <w:tcPr>
            <w:tcW w:w="1440" w:type="dxa"/>
          </w:tcPr>
          <w:p w14:paraId="6735D9C0" w14:textId="38D9ECCE"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1-23-20</w:t>
            </w:r>
          </w:p>
        </w:tc>
        <w:tc>
          <w:tcPr>
            <w:tcW w:w="1260" w:type="dxa"/>
          </w:tcPr>
          <w:p w14:paraId="17EF98EF" w14:textId="0E9B45F5"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ND</w:t>
            </w:r>
          </w:p>
        </w:tc>
        <w:tc>
          <w:tcPr>
            <w:tcW w:w="1530" w:type="dxa"/>
          </w:tcPr>
          <w:p w14:paraId="5DCAB7CE" w14:textId="7A38E9B7" w:rsidR="00F6086A" w:rsidRPr="00F6086A" w:rsidRDefault="009D0028" w:rsidP="00F6086A">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44FA2F67" w14:textId="1E8E405E"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200</w:t>
            </w:r>
          </w:p>
        </w:tc>
        <w:tc>
          <w:tcPr>
            <w:tcW w:w="1260" w:type="dxa"/>
          </w:tcPr>
          <w:p w14:paraId="4CF96CE4" w14:textId="52481F21"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1.7</w:t>
            </w:r>
          </w:p>
        </w:tc>
        <w:tc>
          <w:tcPr>
            <w:tcW w:w="1931" w:type="dxa"/>
          </w:tcPr>
          <w:p w14:paraId="17D344F1" w14:textId="33DF22AF"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 xml:space="preserve">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runoff/leaching from former use on soybeans, cotton, vineyards, tomatoes, and tree fruit</w:t>
            </w:r>
          </w:p>
        </w:tc>
      </w:tr>
      <w:tr w:rsidR="00F6086A" w:rsidRPr="005F082E" w14:paraId="31675104" w14:textId="77777777" w:rsidTr="00512D8C">
        <w:trPr>
          <w:trHeight w:val="432"/>
        </w:trPr>
        <w:tc>
          <w:tcPr>
            <w:tcW w:w="2245" w:type="dxa"/>
            <w:tcMar>
              <w:left w:w="58" w:type="dxa"/>
              <w:right w:w="58" w:type="dxa"/>
            </w:tcMar>
          </w:tcPr>
          <w:p w14:paraId="1880478D" w14:textId="360AB211" w:rsidR="00F6086A" w:rsidRDefault="00F6086A" w:rsidP="00F6086A">
            <w:pPr>
              <w:spacing w:before="40" w:after="40"/>
              <w:ind w:left="30"/>
              <w:jc w:val="both"/>
              <w:rPr>
                <w:rFonts w:ascii="Arial" w:hAnsi="Arial" w:cs="Arial"/>
                <w:color w:val="000000" w:themeColor="text1"/>
                <w:sz w:val="24"/>
                <w:szCs w:val="24"/>
              </w:rPr>
            </w:pPr>
            <w:r w:rsidRPr="003B2540">
              <w:rPr>
                <w:rFonts w:ascii="Arial" w:hAnsi="Arial" w:cs="Arial"/>
                <w:szCs w:val="24"/>
              </w:rPr>
              <w:t>Ethylene</w:t>
            </w:r>
            <w:r>
              <w:rPr>
                <w:rFonts w:ascii="Arial" w:hAnsi="Arial" w:cs="Arial"/>
                <w:szCs w:val="24"/>
              </w:rPr>
              <w:t xml:space="preserve"> </w:t>
            </w:r>
            <w:r w:rsidRPr="003B2540">
              <w:rPr>
                <w:rFonts w:ascii="Arial" w:hAnsi="Arial" w:cs="Arial"/>
                <w:szCs w:val="24"/>
              </w:rPr>
              <w:t>Dibromide [EDB] (ng/L)</w:t>
            </w:r>
          </w:p>
        </w:tc>
        <w:tc>
          <w:tcPr>
            <w:tcW w:w="1440" w:type="dxa"/>
          </w:tcPr>
          <w:p w14:paraId="0C45AA91" w14:textId="3D09F229"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1-23-20</w:t>
            </w:r>
          </w:p>
        </w:tc>
        <w:tc>
          <w:tcPr>
            <w:tcW w:w="1260" w:type="dxa"/>
          </w:tcPr>
          <w:p w14:paraId="67AD34F2" w14:textId="14E329FB"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ND</w:t>
            </w:r>
          </w:p>
        </w:tc>
        <w:tc>
          <w:tcPr>
            <w:tcW w:w="1530" w:type="dxa"/>
          </w:tcPr>
          <w:p w14:paraId="7AD5118F" w14:textId="746B0DC9" w:rsidR="00F6086A" w:rsidRPr="00F6086A" w:rsidRDefault="009D0028" w:rsidP="00F6086A">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5B0F9F7F" w14:textId="0A16C4EF"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50</w:t>
            </w:r>
          </w:p>
        </w:tc>
        <w:tc>
          <w:tcPr>
            <w:tcW w:w="1260" w:type="dxa"/>
          </w:tcPr>
          <w:p w14:paraId="0166B16B" w14:textId="268DA8DE"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10</w:t>
            </w:r>
          </w:p>
        </w:tc>
        <w:tc>
          <w:tcPr>
            <w:tcW w:w="1931" w:type="dxa"/>
          </w:tcPr>
          <w:p w14:paraId="5BB10706" w14:textId="23940E4A"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 xml:space="preserve">Discharge from petroleum </w:t>
            </w:r>
            <w:r w:rsidRPr="003B2540">
              <w:rPr>
                <w:rFonts w:ascii="Arial" w:hAnsi="Arial" w:cs="Arial"/>
                <w:szCs w:val="24"/>
              </w:rPr>
              <w:lastRenderedPageBreak/>
              <w:t xml:space="preserve">refineries; underground gas tank leaks; 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 and leaching from grain and fruit crops</w:t>
            </w:r>
          </w:p>
        </w:tc>
      </w:tr>
      <w:tr w:rsidR="00F6086A" w:rsidRPr="005F082E" w14:paraId="0415305F" w14:textId="77777777" w:rsidTr="00512D8C">
        <w:trPr>
          <w:trHeight w:val="432"/>
        </w:trPr>
        <w:tc>
          <w:tcPr>
            <w:tcW w:w="2245" w:type="dxa"/>
            <w:tcMar>
              <w:left w:w="58" w:type="dxa"/>
              <w:right w:w="58" w:type="dxa"/>
            </w:tcMar>
          </w:tcPr>
          <w:p w14:paraId="2D6CDE2A" w14:textId="7B866142" w:rsidR="00F6086A" w:rsidRDefault="00F6086A" w:rsidP="00F6086A">
            <w:pPr>
              <w:spacing w:before="40" w:after="40"/>
              <w:jc w:val="both"/>
              <w:rPr>
                <w:rFonts w:ascii="Arial" w:hAnsi="Arial" w:cs="Arial"/>
                <w:color w:val="000000" w:themeColor="text1"/>
                <w:sz w:val="24"/>
                <w:szCs w:val="24"/>
              </w:rPr>
            </w:pPr>
            <w:r w:rsidRPr="003B2540">
              <w:rPr>
                <w:rFonts w:ascii="Arial" w:hAnsi="Arial" w:cs="Arial"/>
                <w:szCs w:val="24"/>
              </w:rPr>
              <w:lastRenderedPageBreak/>
              <w:t xml:space="preserve"> Alachlor (µg/L)</w:t>
            </w:r>
          </w:p>
        </w:tc>
        <w:tc>
          <w:tcPr>
            <w:tcW w:w="1440" w:type="dxa"/>
          </w:tcPr>
          <w:p w14:paraId="4493AD5A" w14:textId="58AC7646"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1-23-20</w:t>
            </w:r>
          </w:p>
        </w:tc>
        <w:tc>
          <w:tcPr>
            <w:tcW w:w="1260" w:type="dxa"/>
          </w:tcPr>
          <w:p w14:paraId="706E2318" w14:textId="6544B246"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ND</w:t>
            </w:r>
          </w:p>
        </w:tc>
        <w:tc>
          <w:tcPr>
            <w:tcW w:w="1530" w:type="dxa"/>
          </w:tcPr>
          <w:p w14:paraId="4C4541E9" w14:textId="49FCBF0C" w:rsidR="00F6086A" w:rsidRPr="00F6086A" w:rsidRDefault="009D0028" w:rsidP="00F6086A">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17FE5A98" w14:textId="20CE9A57"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2</w:t>
            </w:r>
          </w:p>
        </w:tc>
        <w:tc>
          <w:tcPr>
            <w:tcW w:w="1260" w:type="dxa"/>
          </w:tcPr>
          <w:p w14:paraId="13E62F9F" w14:textId="3103CC74"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4</w:t>
            </w:r>
          </w:p>
        </w:tc>
        <w:tc>
          <w:tcPr>
            <w:tcW w:w="1931" w:type="dxa"/>
          </w:tcPr>
          <w:p w14:paraId="00BD954C" w14:textId="79C7579A"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Runoff from herbicide used on row crops</w:t>
            </w:r>
          </w:p>
        </w:tc>
      </w:tr>
      <w:tr w:rsidR="00F6086A" w:rsidRPr="005F082E" w14:paraId="00209B9D" w14:textId="77777777" w:rsidTr="00512D8C">
        <w:trPr>
          <w:trHeight w:val="432"/>
        </w:trPr>
        <w:tc>
          <w:tcPr>
            <w:tcW w:w="2245" w:type="dxa"/>
            <w:tcMar>
              <w:left w:w="58" w:type="dxa"/>
              <w:right w:w="58" w:type="dxa"/>
            </w:tcMar>
          </w:tcPr>
          <w:p w14:paraId="1573A61A" w14:textId="2B345A70" w:rsidR="00F6086A" w:rsidRDefault="00F6086A" w:rsidP="00F6086A">
            <w:pPr>
              <w:spacing w:before="40" w:after="40"/>
              <w:ind w:left="30"/>
              <w:jc w:val="both"/>
              <w:rPr>
                <w:rFonts w:ascii="Arial" w:hAnsi="Arial" w:cs="Arial"/>
                <w:color w:val="000000" w:themeColor="text1"/>
                <w:sz w:val="24"/>
                <w:szCs w:val="24"/>
              </w:rPr>
            </w:pPr>
            <w:r w:rsidRPr="003B2540">
              <w:rPr>
                <w:rFonts w:ascii="Arial" w:hAnsi="Arial" w:cs="Arial"/>
                <w:szCs w:val="24"/>
              </w:rPr>
              <w:t>Atrazine (µg/L)</w:t>
            </w:r>
          </w:p>
        </w:tc>
        <w:tc>
          <w:tcPr>
            <w:tcW w:w="1440" w:type="dxa"/>
          </w:tcPr>
          <w:p w14:paraId="10B7E221" w14:textId="718A6997"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1-23-20</w:t>
            </w:r>
          </w:p>
        </w:tc>
        <w:tc>
          <w:tcPr>
            <w:tcW w:w="1260" w:type="dxa"/>
          </w:tcPr>
          <w:p w14:paraId="796AC5AE" w14:textId="6C7146B2" w:rsidR="00F6086A" w:rsidRPr="00F6086A" w:rsidRDefault="00F6086A" w:rsidP="00F6086A">
            <w:pPr>
              <w:spacing w:before="40" w:after="40"/>
              <w:jc w:val="center"/>
              <w:rPr>
                <w:rFonts w:ascii="Arial" w:hAnsi="Arial" w:cs="Arial"/>
                <w:color w:val="000000" w:themeColor="text1"/>
              </w:rPr>
            </w:pPr>
            <w:r w:rsidRPr="00F6086A">
              <w:rPr>
                <w:rFonts w:ascii="Arial" w:hAnsi="Arial" w:cs="Arial"/>
                <w:color w:val="000000" w:themeColor="text1"/>
              </w:rPr>
              <w:t>ND</w:t>
            </w:r>
          </w:p>
        </w:tc>
        <w:tc>
          <w:tcPr>
            <w:tcW w:w="1530" w:type="dxa"/>
          </w:tcPr>
          <w:p w14:paraId="102E9F2C" w14:textId="0039FFE9" w:rsidR="00F6086A" w:rsidRPr="00F6086A" w:rsidRDefault="009D0028" w:rsidP="00F6086A">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679D114E" w14:textId="71A9B1F8"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1</w:t>
            </w:r>
          </w:p>
        </w:tc>
        <w:tc>
          <w:tcPr>
            <w:tcW w:w="1260" w:type="dxa"/>
          </w:tcPr>
          <w:p w14:paraId="0FADD1A1" w14:textId="161D591A"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0.15</w:t>
            </w:r>
          </w:p>
        </w:tc>
        <w:tc>
          <w:tcPr>
            <w:tcW w:w="1931" w:type="dxa"/>
          </w:tcPr>
          <w:p w14:paraId="1A4FBD5F" w14:textId="7EF00465" w:rsidR="00F6086A" w:rsidRPr="005F082E" w:rsidRDefault="00F6086A" w:rsidP="00F6086A">
            <w:pPr>
              <w:spacing w:before="40" w:after="40"/>
              <w:jc w:val="center"/>
              <w:rPr>
                <w:rFonts w:ascii="Arial" w:hAnsi="Arial" w:cs="Arial"/>
                <w:color w:val="000000" w:themeColor="text1"/>
                <w:sz w:val="24"/>
                <w:szCs w:val="24"/>
              </w:rPr>
            </w:pPr>
            <w:r w:rsidRPr="003B2540">
              <w:rPr>
                <w:rFonts w:ascii="Arial" w:hAnsi="Arial" w:cs="Arial"/>
                <w:szCs w:val="24"/>
              </w:rPr>
              <w:t xml:space="preserve">Runoff from herbicide used on row crops and along railroad and highway </w:t>
            </w:r>
            <w:proofErr w:type="spellStart"/>
            <w:r w:rsidRPr="003B2540">
              <w:rPr>
                <w:rFonts w:ascii="Arial" w:hAnsi="Arial" w:cs="Arial"/>
                <w:szCs w:val="24"/>
              </w:rPr>
              <w:t>right-of-ways</w:t>
            </w:r>
            <w:proofErr w:type="spellEnd"/>
          </w:p>
        </w:tc>
      </w:tr>
      <w:tr w:rsidR="009D0028" w:rsidRPr="005F082E" w14:paraId="33F5FA42" w14:textId="77777777" w:rsidTr="00512D8C">
        <w:trPr>
          <w:trHeight w:val="432"/>
        </w:trPr>
        <w:tc>
          <w:tcPr>
            <w:tcW w:w="2245" w:type="dxa"/>
            <w:tcMar>
              <w:left w:w="58" w:type="dxa"/>
              <w:right w:w="58" w:type="dxa"/>
            </w:tcMar>
          </w:tcPr>
          <w:p w14:paraId="77FB0C7F" w14:textId="49B4FDC8" w:rsidR="009D0028" w:rsidRDefault="009D0028" w:rsidP="009D0028">
            <w:pPr>
              <w:spacing w:before="40" w:after="40"/>
              <w:ind w:left="30"/>
              <w:jc w:val="both"/>
              <w:rPr>
                <w:rFonts w:ascii="Arial" w:hAnsi="Arial" w:cs="Arial"/>
                <w:color w:val="000000" w:themeColor="text1"/>
                <w:sz w:val="24"/>
                <w:szCs w:val="24"/>
              </w:rPr>
            </w:pPr>
            <w:r w:rsidRPr="003B2540">
              <w:rPr>
                <w:rFonts w:ascii="Arial" w:hAnsi="Arial" w:cs="Arial"/>
                <w:szCs w:val="24"/>
              </w:rPr>
              <w:t>Simazine (µg/L)</w:t>
            </w:r>
          </w:p>
        </w:tc>
        <w:tc>
          <w:tcPr>
            <w:tcW w:w="1440" w:type="dxa"/>
          </w:tcPr>
          <w:p w14:paraId="751B5281" w14:textId="6B312AE0" w:rsidR="009D0028" w:rsidRPr="00F6086A" w:rsidRDefault="009D0028" w:rsidP="009D0028">
            <w:pPr>
              <w:spacing w:before="40" w:after="40"/>
              <w:jc w:val="center"/>
              <w:rPr>
                <w:rFonts w:ascii="Arial" w:hAnsi="Arial" w:cs="Arial"/>
                <w:color w:val="000000" w:themeColor="text1"/>
              </w:rPr>
            </w:pPr>
            <w:r w:rsidRPr="00F6086A">
              <w:rPr>
                <w:rFonts w:ascii="Arial" w:hAnsi="Arial" w:cs="Arial"/>
                <w:color w:val="000000" w:themeColor="text1"/>
              </w:rPr>
              <w:t>1-23-20</w:t>
            </w:r>
          </w:p>
        </w:tc>
        <w:tc>
          <w:tcPr>
            <w:tcW w:w="1260" w:type="dxa"/>
          </w:tcPr>
          <w:p w14:paraId="34390E22" w14:textId="2F5AF015" w:rsidR="009D0028" w:rsidRPr="00F6086A" w:rsidRDefault="009D0028" w:rsidP="009D0028">
            <w:pPr>
              <w:spacing w:before="40" w:after="40"/>
              <w:jc w:val="center"/>
              <w:rPr>
                <w:rFonts w:ascii="Arial" w:hAnsi="Arial" w:cs="Arial"/>
                <w:color w:val="000000" w:themeColor="text1"/>
              </w:rPr>
            </w:pPr>
            <w:r w:rsidRPr="00F6086A">
              <w:rPr>
                <w:rFonts w:ascii="Arial" w:hAnsi="Arial" w:cs="Arial"/>
                <w:color w:val="000000" w:themeColor="text1"/>
              </w:rPr>
              <w:t>ND</w:t>
            </w:r>
          </w:p>
        </w:tc>
        <w:tc>
          <w:tcPr>
            <w:tcW w:w="1530" w:type="dxa"/>
          </w:tcPr>
          <w:p w14:paraId="0BDFFE27" w14:textId="4C1B4B3C" w:rsidR="009D0028" w:rsidRPr="00F6086A" w:rsidRDefault="009D0028" w:rsidP="009D0028">
            <w:pPr>
              <w:spacing w:before="40" w:after="40"/>
              <w:jc w:val="center"/>
              <w:rPr>
                <w:rFonts w:ascii="Arial" w:hAnsi="Arial" w:cs="Arial"/>
                <w:color w:val="000000" w:themeColor="text1"/>
              </w:rPr>
            </w:pPr>
            <w:r w:rsidRPr="00F6086A">
              <w:rPr>
                <w:rFonts w:ascii="Arial" w:hAnsi="Arial" w:cs="Arial"/>
                <w:color w:val="000000" w:themeColor="text1"/>
              </w:rPr>
              <w:t>N/A</w:t>
            </w:r>
          </w:p>
        </w:tc>
        <w:tc>
          <w:tcPr>
            <w:tcW w:w="1170" w:type="dxa"/>
          </w:tcPr>
          <w:p w14:paraId="2B25E2CE" w14:textId="46971740" w:rsidR="009D0028" w:rsidRPr="005F082E" w:rsidRDefault="009D0028" w:rsidP="009D0028">
            <w:pPr>
              <w:spacing w:before="40" w:after="40"/>
              <w:jc w:val="center"/>
              <w:rPr>
                <w:rFonts w:ascii="Arial" w:hAnsi="Arial" w:cs="Arial"/>
                <w:color w:val="000000" w:themeColor="text1"/>
                <w:sz w:val="24"/>
                <w:szCs w:val="24"/>
              </w:rPr>
            </w:pPr>
            <w:r w:rsidRPr="003B2540">
              <w:rPr>
                <w:rFonts w:ascii="Arial" w:hAnsi="Arial" w:cs="Arial"/>
                <w:szCs w:val="24"/>
              </w:rPr>
              <w:t>4</w:t>
            </w:r>
          </w:p>
        </w:tc>
        <w:tc>
          <w:tcPr>
            <w:tcW w:w="1260" w:type="dxa"/>
          </w:tcPr>
          <w:p w14:paraId="677ABAFF" w14:textId="2D63CD11" w:rsidR="009D0028" w:rsidRPr="005F082E" w:rsidRDefault="009D0028" w:rsidP="009D0028">
            <w:pPr>
              <w:spacing w:before="40" w:after="40"/>
              <w:jc w:val="center"/>
              <w:rPr>
                <w:rFonts w:ascii="Arial" w:hAnsi="Arial" w:cs="Arial"/>
                <w:color w:val="000000" w:themeColor="text1"/>
                <w:sz w:val="24"/>
                <w:szCs w:val="24"/>
              </w:rPr>
            </w:pPr>
            <w:r w:rsidRPr="003B2540">
              <w:rPr>
                <w:rFonts w:ascii="Arial" w:hAnsi="Arial" w:cs="Arial"/>
                <w:szCs w:val="24"/>
              </w:rPr>
              <w:t>4</w:t>
            </w:r>
          </w:p>
        </w:tc>
        <w:tc>
          <w:tcPr>
            <w:tcW w:w="1931" w:type="dxa"/>
          </w:tcPr>
          <w:p w14:paraId="6A64B162" w14:textId="68BEBE58" w:rsidR="009D0028" w:rsidRPr="005F082E" w:rsidRDefault="009D0028" w:rsidP="009D0028">
            <w:pPr>
              <w:spacing w:before="40" w:after="40"/>
              <w:jc w:val="center"/>
              <w:rPr>
                <w:rFonts w:ascii="Arial" w:hAnsi="Arial" w:cs="Arial"/>
                <w:color w:val="000000" w:themeColor="text1"/>
                <w:sz w:val="24"/>
                <w:szCs w:val="24"/>
              </w:rPr>
            </w:pPr>
            <w:r w:rsidRPr="003B2540">
              <w:rPr>
                <w:rFonts w:ascii="Arial" w:hAnsi="Arial" w:cs="Arial"/>
                <w:szCs w:val="24"/>
              </w:rPr>
              <w:t>Herbicide runoff</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00E3B" w:rsidRPr="005F082E" w14:paraId="029A4A7D" w14:textId="77777777" w:rsidTr="00640D92">
        <w:trPr>
          <w:trHeight w:val="432"/>
        </w:trPr>
        <w:tc>
          <w:tcPr>
            <w:tcW w:w="2245" w:type="dxa"/>
          </w:tcPr>
          <w:p w14:paraId="1FB23994" w14:textId="77777777" w:rsidR="00600E3B" w:rsidRPr="009E7ABD" w:rsidRDefault="00600E3B" w:rsidP="00600E3B">
            <w:pPr>
              <w:ind w:left="187"/>
              <w:rPr>
                <w:sz w:val="18"/>
                <w:szCs w:val="18"/>
              </w:rPr>
            </w:pPr>
            <w:r w:rsidRPr="009E7ABD">
              <w:rPr>
                <w:sz w:val="18"/>
                <w:szCs w:val="18"/>
              </w:rPr>
              <w:t xml:space="preserve">CHLORIDE </w:t>
            </w:r>
          </w:p>
          <w:p w14:paraId="04C2A80B" w14:textId="1357B4BD" w:rsidR="00600E3B" w:rsidRPr="005F082E" w:rsidRDefault="00600E3B" w:rsidP="00600E3B">
            <w:pPr>
              <w:spacing w:before="40" w:after="40"/>
              <w:ind w:left="187"/>
              <w:rPr>
                <w:rFonts w:ascii="Arial" w:hAnsi="Arial" w:cs="Arial"/>
                <w:color w:val="000000" w:themeColor="text1"/>
                <w:sz w:val="24"/>
                <w:szCs w:val="24"/>
              </w:rPr>
            </w:pPr>
            <w:r w:rsidRPr="009E7ABD">
              <w:rPr>
                <w:sz w:val="18"/>
                <w:szCs w:val="18"/>
              </w:rPr>
              <w:t>(</w:t>
            </w:r>
            <w:r>
              <w:rPr>
                <w:sz w:val="18"/>
                <w:szCs w:val="18"/>
              </w:rPr>
              <w:t>mg/L)</w:t>
            </w:r>
          </w:p>
        </w:tc>
        <w:tc>
          <w:tcPr>
            <w:tcW w:w="1440" w:type="dxa"/>
          </w:tcPr>
          <w:p w14:paraId="3AB56DE9" w14:textId="4FB9A30E" w:rsidR="00600E3B" w:rsidRPr="005F082E" w:rsidRDefault="00600E3B" w:rsidP="00600E3B">
            <w:pPr>
              <w:spacing w:before="40" w:after="40"/>
              <w:rPr>
                <w:rFonts w:ascii="Arial" w:hAnsi="Arial" w:cs="Arial"/>
                <w:color w:val="000000" w:themeColor="text1"/>
                <w:sz w:val="24"/>
                <w:szCs w:val="24"/>
              </w:rPr>
            </w:pPr>
            <w:r>
              <w:rPr>
                <w:sz w:val="18"/>
                <w:szCs w:val="18"/>
              </w:rPr>
              <w:t>3-13-2019</w:t>
            </w:r>
          </w:p>
        </w:tc>
        <w:tc>
          <w:tcPr>
            <w:tcW w:w="1260" w:type="dxa"/>
          </w:tcPr>
          <w:p w14:paraId="5D465B29" w14:textId="68BF507E" w:rsidR="00600E3B" w:rsidRPr="005F082E" w:rsidRDefault="00600E3B" w:rsidP="00600E3B">
            <w:pPr>
              <w:spacing w:before="40" w:after="40"/>
              <w:rPr>
                <w:rFonts w:ascii="Arial" w:hAnsi="Arial" w:cs="Arial"/>
                <w:color w:val="000000" w:themeColor="text1"/>
                <w:sz w:val="24"/>
                <w:szCs w:val="24"/>
              </w:rPr>
            </w:pPr>
            <w:r>
              <w:rPr>
                <w:sz w:val="18"/>
                <w:szCs w:val="18"/>
              </w:rPr>
              <w:t>36</w:t>
            </w:r>
          </w:p>
        </w:tc>
        <w:tc>
          <w:tcPr>
            <w:tcW w:w="1530" w:type="dxa"/>
          </w:tcPr>
          <w:p w14:paraId="6F2413BA" w14:textId="5DA6932A" w:rsidR="00600E3B" w:rsidRPr="005F082E" w:rsidRDefault="00600E3B" w:rsidP="00600E3B">
            <w:pPr>
              <w:spacing w:before="40" w:after="40"/>
              <w:rPr>
                <w:rFonts w:ascii="Arial" w:hAnsi="Arial" w:cs="Arial"/>
                <w:color w:val="000000" w:themeColor="text1"/>
                <w:sz w:val="24"/>
                <w:szCs w:val="24"/>
              </w:rPr>
            </w:pPr>
            <w:r w:rsidRPr="009E7ABD">
              <w:rPr>
                <w:sz w:val="18"/>
                <w:szCs w:val="18"/>
              </w:rPr>
              <w:t>N/A</w:t>
            </w:r>
          </w:p>
        </w:tc>
        <w:tc>
          <w:tcPr>
            <w:tcW w:w="900" w:type="dxa"/>
          </w:tcPr>
          <w:p w14:paraId="5615AC9F" w14:textId="7823E921" w:rsidR="00600E3B" w:rsidRPr="005F082E" w:rsidRDefault="00600E3B" w:rsidP="00600E3B">
            <w:pPr>
              <w:spacing w:before="40" w:after="40"/>
              <w:rPr>
                <w:rFonts w:ascii="Arial" w:hAnsi="Arial" w:cs="Arial"/>
                <w:color w:val="000000" w:themeColor="text1"/>
                <w:sz w:val="24"/>
                <w:szCs w:val="24"/>
              </w:rPr>
            </w:pPr>
            <w:r w:rsidRPr="009E7ABD">
              <w:rPr>
                <w:sz w:val="18"/>
                <w:szCs w:val="18"/>
              </w:rPr>
              <w:t>500</w:t>
            </w:r>
          </w:p>
        </w:tc>
        <w:tc>
          <w:tcPr>
            <w:tcW w:w="1170" w:type="dxa"/>
          </w:tcPr>
          <w:p w14:paraId="188C38E4" w14:textId="489F45D7" w:rsidR="00600E3B" w:rsidRPr="005F082E" w:rsidRDefault="00600E3B" w:rsidP="00600E3B">
            <w:pPr>
              <w:spacing w:before="40" w:after="40"/>
              <w:rPr>
                <w:rFonts w:ascii="Arial" w:hAnsi="Arial" w:cs="Arial"/>
                <w:color w:val="000000" w:themeColor="text1"/>
                <w:sz w:val="24"/>
                <w:szCs w:val="24"/>
              </w:rPr>
            </w:pPr>
            <w:r w:rsidRPr="009E7ABD">
              <w:rPr>
                <w:sz w:val="18"/>
                <w:szCs w:val="18"/>
              </w:rPr>
              <w:t>NONE</w:t>
            </w:r>
          </w:p>
        </w:tc>
        <w:tc>
          <w:tcPr>
            <w:tcW w:w="2291" w:type="dxa"/>
          </w:tcPr>
          <w:p w14:paraId="566F303C" w14:textId="427BBF6C" w:rsidR="00600E3B" w:rsidRPr="005F082E" w:rsidRDefault="00600E3B" w:rsidP="00600E3B">
            <w:pPr>
              <w:spacing w:before="40" w:after="40"/>
              <w:rPr>
                <w:rFonts w:ascii="Arial" w:hAnsi="Arial" w:cs="Arial"/>
                <w:color w:val="000000" w:themeColor="text1"/>
                <w:sz w:val="24"/>
                <w:szCs w:val="24"/>
              </w:rPr>
            </w:pPr>
            <w:r w:rsidRPr="009E7ABD">
              <w:rPr>
                <w:sz w:val="18"/>
                <w:szCs w:val="18"/>
              </w:rPr>
              <w:t>Runoff/leaching from natural deposits; seawater influence</w:t>
            </w:r>
          </w:p>
        </w:tc>
      </w:tr>
      <w:tr w:rsidR="00600E3B" w:rsidRPr="005F082E" w14:paraId="43BA6B8D" w14:textId="77777777" w:rsidTr="00640D92">
        <w:trPr>
          <w:trHeight w:val="432"/>
        </w:trPr>
        <w:tc>
          <w:tcPr>
            <w:tcW w:w="2245" w:type="dxa"/>
          </w:tcPr>
          <w:p w14:paraId="519723AC" w14:textId="77777777" w:rsidR="00600E3B" w:rsidRPr="009E7ABD" w:rsidRDefault="00600E3B" w:rsidP="00600E3B">
            <w:pPr>
              <w:ind w:left="187"/>
              <w:rPr>
                <w:sz w:val="18"/>
                <w:szCs w:val="18"/>
              </w:rPr>
            </w:pPr>
            <w:r w:rsidRPr="009E7ABD">
              <w:rPr>
                <w:sz w:val="18"/>
                <w:szCs w:val="18"/>
              </w:rPr>
              <w:t>COLOR</w:t>
            </w:r>
          </w:p>
          <w:p w14:paraId="581AB298" w14:textId="2E405D65" w:rsidR="00600E3B" w:rsidRPr="005F082E" w:rsidRDefault="00600E3B" w:rsidP="00600E3B">
            <w:pPr>
              <w:spacing w:before="40" w:after="40"/>
              <w:ind w:left="187"/>
              <w:rPr>
                <w:rFonts w:ascii="Arial" w:hAnsi="Arial" w:cs="Arial"/>
                <w:color w:val="000000" w:themeColor="text1"/>
                <w:sz w:val="24"/>
                <w:szCs w:val="24"/>
              </w:rPr>
            </w:pPr>
            <w:r w:rsidRPr="009E7ABD">
              <w:rPr>
                <w:sz w:val="18"/>
                <w:szCs w:val="18"/>
              </w:rPr>
              <w:t>(Units)</w:t>
            </w:r>
          </w:p>
        </w:tc>
        <w:tc>
          <w:tcPr>
            <w:tcW w:w="1440" w:type="dxa"/>
          </w:tcPr>
          <w:p w14:paraId="13425507" w14:textId="5105E52F" w:rsidR="00600E3B" w:rsidRPr="005F082E" w:rsidRDefault="00600E3B" w:rsidP="00600E3B">
            <w:pPr>
              <w:spacing w:before="40" w:after="40"/>
              <w:rPr>
                <w:rFonts w:ascii="Arial" w:hAnsi="Arial" w:cs="Arial"/>
                <w:color w:val="000000" w:themeColor="text1"/>
                <w:sz w:val="24"/>
                <w:szCs w:val="24"/>
              </w:rPr>
            </w:pPr>
            <w:r>
              <w:rPr>
                <w:sz w:val="18"/>
                <w:szCs w:val="18"/>
              </w:rPr>
              <w:t>3-13-2019</w:t>
            </w:r>
          </w:p>
        </w:tc>
        <w:tc>
          <w:tcPr>
            <w:tcW w:w="1260" w:type="dxa"/>
          </w:tcPr>
          <w:p w14:paraId="72C49EEB" w14:textId="3AC7E317" w:rsidR="00600E3B" w:rsidRPr="005F082E" w:rsidRDefault="00600E3B" w:rsidP="00600E3B">
            <w:pPr>
              <w:spacing w:before="40" w:after="40"/>
              <w:rPr>
                <w:rFonts w:ascii="Arial" w:hAnsi="Arial" w:cs="Arial"/>
                <w:color w:val="000000" w:themeColor="text1"/>
                <w:sz w:val="24"/>
                <w:szCs w:val="24"/>
              </w:rPr>
            </w:pPr>
            <w:r>
              <w:rPr>
                <w:sz w:val="18"/>
                <w:szCs w:val="18"/>
              </w:rPr>
              <w:t>N/D</w:t>
            </w:r>
          </w:p>
        </w:tc>
        <w:tc>
          <w:tcPr>
            <w:tcW w:w="1530" w:type="dxa"/>
          </w:tcPr>
          <w:p w14:paraId="7C11921B" w14:textId="71576C44" w:rsidR="00600E3B" w:rsidRPr="005F082E" w:rsidRDefault="00600E3B" w:rsidP="00600E3B">
            <w:pPr>
              <w:spacing w:before="40" w:after="40"/>
              <w:rPr>
                <w:rFonts w:ascii="Arial" w:hAnsi="Arial" w:cs="Arial"/>
                <w:color w:val="000000" w:themeColor="text1"/>
                <w:sz w:val="24"/>
                <w:szCs w:val="24"/>
              </w:rPr>
            </w:pPr>
            <w:r w:rsidRPr="009E7ABD">
              <w:rPr>
                <w:sz w:val="18"/>
                <w:szCs w:val="18"/>
              </w:rPr>
              <w:t>N/A</w:t>
            </w:r>
          </w:p>
        </w:tc>
        <w:tc>
          <w:tcPr>
            <w:tcW w:w="900" w:type="dxa"/>
          </w:tcPr>
          <w:p w14:paraId="491F1603" w14:textId="7D3BF322" w:rsidR="00600E3B" w:rsidRPr="005F082E" w:rsidRDefault="00600E3B" w:rsidP="00600E3B">
            <w:pPr>
              <w:spacing w:before="40" w:after="40"/>
              <w:rPr>
                <w:rFonts w:ascii="Arial" w:hAnsi="Arial" w:cs="Arial"/>
                <w:color w:val="000000" w:themeColor="text1"/>
                <w:sz w:val="24"/>
                <w:szCs w:val="24"/>
              </w:rPr>
            </w:pPr>
            <w:r w:rsidRPr="009E7ABD">
              <w:rPr>
                <w:sz w:val="18"/>
                <w:szCs w:val="18"/>
              </w:rPr>
              <w:t>15</w:t>
            </w:r>
          </w:p>
        </w:tc>
        <w:tc>
          <w:tcPr>
            <w:tcW w:w="1170" w:type="dxa"/>
          </w:tcPr>
          <w:p w14:paraId="489C42D6" w14:textId="01D7D245" w:rsidR="00600E3B" w:rsidRPr="005F082E" w:rsidRDefault="00600E3B" w:rsidP="00600E3B">
            <w:pPr>
              <w:spacing w:before="40" w:after="40"/>
              <w:rPr>
                <w:rFonts w:ascii="Arial" w:hAnsi="Arial" w:cs="Arial"/>
                <w:color w:val="000000" w:themeColor="text1"/>
                <w:sz w:val="24"/>
                <w:szCs w:val="24"/>
              </w:rPr>
            </w:pPr>
            <w:r w:rsidRPr="009E7ABD">
              <w:rPr>
                <w:sz w:val="18"/>
                <w:szCs w:val="18"/>
              </w:rPr>
              <w:t>NONE</w:t>
            </w:r>
          </w:p>
        </w:tc>
        <w:tc>
          <w:tcPr>
            <w:tcW w:w="2291" w:type="dxa"/>
          </w:tcPr>
          <w:p w14:paraId="2DBCEC1A" w14:textId="51A5CAC2" w:rsidR="00600E3B" w:rsidRPr="005F082E" w:rsidRDefault="00600E3B" w:rsidP="00600E3B">
            <w:pPr>
              <w:spacing w:before="40" w:after="40"/>
              <w:rPr>
                <w:rFonts w:ascii="Arial" w:hAnsi="Arial" w:cs="Arial"/>
                <w:color w:val="000000" w:themeColor="text1"/>
                <w:sz w:val="24"/>
                <w:szCs w:val="24"/>
              </w:rPr>
            </w:pPr>
            <w:proofErr w:type="gramStart"/>
            <w:r w:rsidRPr="009E7ABD">
              <w:rPr>
                <w:sz w:val="18"/>
                <w:szCs w:val="18"/>
              </w:rPr>
              <w:t>Naturally-occurring</w:t>
            </w:r>
            <w:proofErr w:type="gramEnd"/>
            <w:r w:rsidRPr="009E7ABD">
              <w:rPr>
                <w:sz w:val="18"/>
                <w:szCs w:val="18"/>
              </w:rPr>
              <w:t xml:space="preserve"> organic materials</w:t>
            </w:r>
          </w:p>
        </w:tc>
      </w:tr>
      <w:tr w:rsidR="00600E3B" w:rsidRPr="005F082E" w14:paraId="18FA2C38" w14:textId="77777777" w:rsidTr="00640D92">
        <w:trPr>
          <w:trHeight w:val="432"/>
        </w:trPr>
        <w:tc>
          <w:tcPr>
            <w:tcW w:w="2245" w:type="dxa"/>
          </w:tcPr>
          <w:p w14:paraId="6D71FF83" w14:textId="77777777" w:rsidR="00600E3B" w:rsidRPr="009E7ABD" w:rsidRDefault="00600E3B" w:rsidP="00600E3B">
            <w:pPr>
              <w:ind w:left="187"/>
              <w:rPr>
                <w:sz w:val="18"/>
                <w:szCs w:val="18"/>
              </w:rPr>
            </w:pPr>
            <w:r w:rsidRPr="009E7ABD">
              <w:rPr>
                <w:sz w:val="18"/>
                <w:szCs w:val="18"/>
              </w:rPr>
              <w:t>IRON</w:t>
            </w:r>
          </w:p>
          <w:p w14:paraId="39D2E538" w14:textId="49643CA0" w:rsidR="00600E3B" w:rsidRPr="005F082E" w:rsidRDefault="00600E3B" w:rsidP="00600E3B">
            <w:pPr>
              <w:spacing w:before="40" w:after="40"/>
              <w:ind w:left="187"/>
              <w:rPr>
                <w:rFonts w:ascii="Arial" w:hAnsi="Arial" w:cs="Arial"/>
                <w:color w:val="000000" w:themeColor="text1"/>
                <w:sz w:val="24"/>
                <w:szCs w:val="24"/>
              </w:rPr>
            </w:pPr>
            <w:r w:rsidRPr="00CA3F87">
              <w:rPr>
                <w:szCs w:val="22"/>
              </w:rPr>
              <w:t>(</w:t>
            </w:r>
            <w:r w:rsidRPr="005E32EF">
              <w:t>µg/L</w:t>
            </w:r>
            <w:r w:rsidRPr="00CA3F87">
              <w:rPr>
                <w:szCs w:val="22"/>
              </w:rPr>
              <w:t>)</w:t>
            </w:r>
          </w:p>
        </w:tc>
        <w:tc>
          <w:tcPr>
            <w:tcW w:w="1440" w:type="dxa"/>
          </w:tcPr>
          <w:p w14:paraId="6AB05BED" w14:textId="52D818EB" w:rsidR="00600E3B" w:rsidRPr="005F082E" w:rsidRDefault="00600E3B" w:rsidP="00600E3B">
            <w:pPr>
              <w:spacing w:before="40" w:after="40"/>
              <w:rPr>
                <w:rFonts w:ascii="Arial" w:hAnsi="Arial" w:cs="Arial"/>
                <w:color w:val="000000" w:themeColor="text1"/>
                <w:sz w:val="24"/>
                <w:szCs w:val="24"/>
              </w:rPr>
            </w:pPr>
            <w:r>
              <w:rPr>
                <w:sz w:val="18"/>
                <w:szCs w:val="18"/>
              </w:rPr>
              <w:t>3-13-2019</w:t>
            </w:r>
          </w:p>
        </w:tc>
        <w:tc>
          <w:tcPr>
            <w:tcW w:w="1260" w:type="dxa"/>
          </w:tcPr>
          <w:p w14:paraId="0AC370FD" w14:textId="1DDB129E" w:rsidR="00600E3B" w:rsidRPr="005F082E" w:rsidRDefault="00600E3B" w:rsidP="00600E3B">
            <w:pPr>
              <w:spacing w:before="40" w:after="40"/>
              <w:rPr>
                <w:rFonts w:ascii="Arial" w:hAnsi="Arial" w:cs="Arial"/>
                <w:color w:val="000000" w:themeColor="text1"/>
                <w:sz w:val="24"/>
                <w:szCs w:val="24"/>
              </w:rPr>
            </w:pPr>
            <w:r>
              <w:rPr>
                <w:sz w:val="18"/>
                <w:szCs w:val="18"/>
              </w:rPr>
              <w:t>130</w:t>
            </w:r>
          </w:p>
        </w:tc>
        <w:tc>
          <w:tcPr>
            <w:tcW w:w="1530" w:type="dxa"/>
          </w:tcPr>
          <w:p w14:paraId="06D23DE1" w14:textId="78F0650B" w:rsidR="00600E3B" w:rsidRPr="005F082E" w:rsidRDefault="00600E3B" w:rsidP="00600E3B">
            <w:pPr>
              <w:spacing w:before="40" w:after="40"/>
              <w:rPr>
                <w:rFonts w:ascii="Arial" w:hAnsi="Arial" w:cs="Arial"/>
                <w:color w:val="000000" w:themeColor="text1"/>
                <w:sz w:val="24"/>
                <w:szCs w:val="24"/>
              </w:rPr>
            </w:pPr>
            <w:r w:rsidRPr="009E7ABD">
              <w:rPr>
                <w:sz w:val="18"/>
                <w:szCs w:val="18"/>
              </w:rPr>
              <w:t>N/A</w:t>
            </w:r>
          </w:p>
        </w:tc>
        <w:tc>
          <w:tcPr>
            <w:tcW w:w="900" w:type="dxa"/>
          </w:tcPr>
          <w:p w14:paraId="4A9C9B68" w14:textId="664F91CA" w:rsidR="00600E3B" w:rsidRPr="005F082E" w:rsidRDefault="00600E3B" w:rsidP="00600E3B">
            <w:pPr>
              <w:spacing w:before="40" w:after="40"/>
              <w:rPr>
                <w:rFonts w:ascii="Arial" w:hAnsi="Arial" w:cs="Arial"/>
                <w:color w:val="000000" w:themeColor="text1"/>
                <w:sz w:val="24"/>
                <w:szCs w:val="24"/>
              </w:rPr>
            </w:pPr>
            <w:r w:rsidRPr="009E7ABD">
              <w:rPr>
                <w:sz w:val="18"/>
                <w:szCs w:val="18"/>
              </w:rPr>
              <w:t>300</w:t>
            </w:r>
          </w:p>
        </w:tc>
        <w:tc>
          <w:tcPr>
            <w:tcW w:w="1170" w:type="dxa"/>
          </w:tcPr>
          <w:p w14:paraId="7502C73C" w14:textId="2551F0AE" w:rsidR="00600E3B" w:rsidRPr="005F082E" w:rsidRDefault="00600E3B" w:rsidP="00600E3B">
            <w:pPr>
              <w:spacing w:before="40" w:after="40"/>
              <w:rPr>
                <w:rFonts w:ascii="Arial" w:hAnsi="Arial" w:cs="Arial"/>
                <w:color w:val="000000" w:themeColor="text1"/>
                <w:sz w:val="24"/>
                <w:szCs w:val="24"/>
              </w:rPr>
            </w:pPr>
            <w:r w:rsidRPr="009E7ABD">
              <w:rPr>
                <w:sz w:val="18"/>
                <w:szCs w:val="18"/>
              </w:rPr>
              <w:t>NONE</w:t>
            </w:r>
          </w:p>
        </w:tc>
        <w:tc>
          <w:tcPr>
            <w:tcW w:w="2291" w:type="dxa"/>
          </w:tcPr>
          <w:p w14:paraId="06A23C91" w14:textId="1534EEF7" w:rsidR="00600E3B" w:rsidRPr="005F082E" w:rsidRDefault="00600E3B" w:rsidP="00600E3B">
            <w:pPr>
              <w:spacing w:before="40" w:after="40"/>
              <w:rPr>
                <w:rFonts w:ascii="Arial" w:hAnsi="Arial" w:cs="Arial"/>
                <w:color w:val="000000" w:themeColor="text1"/>
                <w:sz w:val="24"/>
                <w:szCs w:val="24"/>
              </w:rPr>
            </w:pPr>
            <w:r w:rsidRPr="009E7ABD">
              <w:rPr>
                <w:sz w:val="18"/>
                <w:szCs w:val="18"/>
              </w:rPr>
              <w:t>Leaching from natural deposits; industrial wastes</w:t>
            </w:r>
          </w:p>
        </w:tc>
      </w:tr>
      <w:tr w:rsidR="00600E3B" w:rsidRPr="005F082E" w14:paraId="5D33D3AA" w14:textId="77777777" w:rsidTr="00640D92">
        <w:trPr>
          <w:trHeight w:val="432"/>
        </w:trPr>
        <w:tc>
          <w:tcPr>
            <w:tcW w:w="2245" w:type="dxa"/>
          </w:tcPr>
          <w:p w14:paraId="284C10A1" w14:textId="77777777" w:rsidR="00600E3B" w:rsidRPr="009E7ABD" w:rsidRDefault="00600E3B" w:rsidP="00600E3B">
            <w:pPr>
              <w:ind w:left="187"/>
              <w:rPr>
                <w:sz w:val="18"/>
                <w:szCs w:val="18"/>
              </w:rPr>
            </w:pPr>
            <w:r w:rsidRPr="009E7ABD">
              <w:rPr>
                <w:sz w:val="18"/>
                <w:szCs w:val="18"/>
              </w:rPr>
              <w:t>SULFATE</w:t>
            </w:r>
          </w:p>
          <w:p w14:paraId="7C4C46FD" w14:textId="0926AB3C" w:rsidR="00600E3B" w:rsidRPr="009E7ABD" w:rsidRDefault="00600E3B" w:rsidP="00600E3B">
            <w:pPr>
              <w:ind w:left="187"/>
              <w:rPr>
                <w:sz w:val="18"/>
                <w:szCs w:val="18"/>
              </w:rPr>
            </w:pPr>
            <w:r>
              <w:rPr>
                <w:sz w:val="18"/>
                <w:szCs w:val="18"/>
              </w:rPr>
              <w:t>(mg/L)</w:t>
            </w:r>
          </w:p>
        </w:tc>
        <w:tc>
          <w:tcPr>
            <w:tcW w:w="1440" w:type="dxa"/>
          </w:tcPr>
          <w:p w14:paraId="154C460F" w14:textId="2B83DFDC" w:rsidR="00600E3B" w:rsidRDefault="00600E3B" w:rsidP="00600E3B">
            <w:pPr>
              <w:spacing w:before="40" w:after="40"/>
              <w:rPr>
                <w:sz w:val="18"/>
                <w:szCs w:val="18"/>
              </w:rPr>
            </w:pPr>
            <w:r>
              <w:rPr>
                <w:sz w:val="18"/>
                <w:szCs w:val="18"/>
              </w:rPr>
              <w:t>3-13-2019</w:t>
            </w:r>
          </w:p>
        </w:tc>
        <w:tc>
          <w:tcPr>
            <w:tcW w:w="1260" w:type="dxa"/>
          </w:tcPr>
          <w:p w14:paraId="2A286187" w14:textId="7D2FC433" w:rsidR="00600E3B" w:rsidRDefault="00600E3B" w:rsidP="00600E3B">
            <w:pPr>
              <w:spacing w:before="40" w:after="40"/>
              <w:rPr>
                <w:sz w:val="18"/>
                <w:szCs w:val="18"/>
              </w:rPr>
            </w:pPr>
            <w:r>
              <w:rPr>
                <w:sz w:val="18"/>
                <w:szCs w:val="18"/>
              </w:rPr>
              <w:t>15</w:t>
            </w:r>
          </w:p>
        </w:tc>
        <w:tc>
          <w:tcPr>
            <w:tcW w:w="1530" w:type="dxa"/>
          </w:tcPr>
          <w:p w14:paraId="6A3234BC" w14:textId="2C86CB18" w:rsidR="00600E3B" w:rsidRPr="009E7ABD" w:rsidRDefault="00600E3B" w:rsidP="00600E3B">
            <w:pPr>
              <w:spacing w:before="40" w:after="40"/>
              <w:rPr>
                <w:sz w:val="18"/>
                <w:szCs w:val="18"/>
              </w:rPr>
            </w:pPr>
            <w:r w:rsidRPr="009E7ABD">
              <w:rPr>
                <w:sz w:val="18"/>
                <w:szCs w:val="18"/>
              </w:rPr>
              <w:t>N/A</w:t>
            </w:r>
          </w:p>
        </w:tc>
        <w:tc>
          <w:tcPr>
            <w:tcW w:w="900" w:type="dxa"/>
          </w:tcPr>
          <w:p w14:paraId="231DEF15" w14:textId="4A2A2738" w:rsidR="00600E3B" w:rsidRPr="009E7ABD" w:rsidRDefault="00600E3B" w:rsidP="00600E3B">
            <w:pPr>
              <w:spacing w:before="40" w:after="40"/>
              <w:rPr>
                <w:sz w:val="18"/>
                <w:szCs w:val="18"/>
              </w:rPr>
            </w:pPr>
            <w:r w:rsidRPr="009E7ABD">
              <w:rPr>
                <w:sz w:val="18"/>
                <w:szCs w:val="18"/>
              </w:rPr>
              <w:t>500</w:t>
            </w:r>
          </w:p>
        </w:tc>
        <w:tc>
          <w:tcPr>
            <w:tcW w:w="1170" w:type="dxa"/>
          </w:tcPr>
          <w:p w14:paraId="4E69C9DA" w14:textId="4E2F5E78" w:rsidR="00600E3B" w:rsidRPr="009E7ABD" w:rsidRDefault="00600E3B" w:rsidP="00600E3B">
            <w:pPr>
              <w:spacing w:before="40" w:after="40"/>
              <w:rPr>
                <w:sz w:val="18"/>
                <w:szCs w:val="18"/>
              </w:rPr>
            </w:pPr>
            <w:r w:rsidRPr="009E7ABD">
              <w:rPr>
                <w:sz w:val="18"/>
                <w:szCs w:val="18"/>
              </w:rPr>
              <w:t>NONE</w:t>
            </w:r>
          </w:p>
        </w:tc>
        <w:tc>
          <w:tcPr>
            <w:tcW w:w="2291" w:type="dxa"/>
          </w:tcPr>
          <w:p w14:paraId="4B718623" w14:textId="0A47F43E" w:rsidR="00600E3B" w:rsidRPr="009E7ABD" w:rsidRDefault="00600E3B" w:rsidP="00600E3B">
            <w:pPr>
              <w:spacing w:before="40" w:after="40"/>
              <w:rPr>
                <w:sz w:val="18"/>
                <w:szCs w:val="18"/>
              </w:rPr>
            </w:pPr>
            <w:r w:rsidRPr="009E7ABD">
              <w:rPr>
                <w:sz w:val="18"/>
                <w:szCs w:val="18"/>
              </w:rPr>
              <w:t>Runoff/leaching from natural deposits; industrial wastes</w:t>
            </w:r>
          </w:p>
        </w:tc>
      </w:tr>
      <w:tr w:rsidR="00600E3B" w:rsidRPr="005F082E" w14:paraId="58A50EB3" w14:textId="77777777" w:rsidTr="00640D92">
        <w:trPr>
          <w:trHeight w:val="432"/>
        </w:trPr>
        <w:tc>
          <w:tcPr>
            <w:tcW w:w="2245" w:type="dxa"/>
          </w:tcPr>
          <w:p w14:paraId="4F31DF43" w14:textId="77777777" w:rsidR="00600E3B" w:rsidRPr="009E7ABD" w:rsidRDefault="00600E3B" w:rsidP="00600E3B">
            <w:pPr>
              <w:ind w:left="187"/>
              <w:rPr>
                <w:sz w:val="18"/>
                <w:szCs w:val="18"/>
              </w:rPr>
            </w:pPr>
            <w:r w:rsidRPr="009E7ABD">
              <w:rPr>
                <w:sz w:val="18"/>
                <w:szCs w:val="18"/>
              </w:rPr>
              <w:t>MANGANESE</w:t>
            </w:r>
          </w:p>
          <w:p w14:paraId="5C82B0D8" w14:textId="474EFF4E" w:rsidR="00600E3B" w:rsidRPr="009E7ABD" w:rsidRDefault="00600E3B" w:rsidP="00600E3B">
            <w:pPr>
              <w:ind w:left="187"/>
              <w:rPr>
                <w:sz w:val="18"/>
                <w:szCs w:val="18"/>
              </w:rPr>
            </w:pPr>
            <w:r w:rsidRPr="00CA3F87">
              <w:rPr>
                <w:szCs w:val="22"/>
              </w:rPr>
              <w:t>(</w:t>
            </w:r>
            <w:r w:rsidRPr="005E32EF">
              <w:t>µg/L</w:t>
            </w:r>
            <w:r w:rsidRPr="00CA3F87">
              <w:rPr>
                <w:szCs w:val="22"/>
              </w:rPr>
              <w:t>)</w:t>
            </w:r>
          </w:p>
        </w:tc>
        <w:tc>
          <w:tcPr>
            <w:tcW w:w="1440" w:type="dxa"/>
          </w:tcPr>
          <w:p w14:paraId="1CC72B9B" w14:textId="3CA537BE" w:rsidR="00600E3B" w:rsidRDefault="00600E3B" w:rsidP="00600E3B">
            <w:pPr>
              <w:spacing w:before="40" w:after="40"/>
              <w:rPr>
                <w:sz w:val="18"/>
                <w:szCs w:val="18"/>
              </w:rPr>
            </w:pPr>
            <w:r>
              <w:rPr>
                <w:sz w:val="18"/>
                <w:szCs w:val="18"/>
              </w:rPr>
              <w:t>3-13-2019</w:t>
            </w:r>
          </w:p>
        </w:tc>
        <w:tc>
          <w:tcPr>
            <w:tcW w:w="1260" w:type="dxa"/>
          </w:tcPr>
          <w:p w14:paraId="1FE0AAAF" w14:textId="295836C9" w:rsidR="00600E3B" w:rsidRDefault="00600E3B" w:rsidP="00600E3B">
            <w:pPr>
              <w:spacing w:before="40" w:after="40"/>
              <w:rPr>
                <w:sz w:val="18"/>
                <w:szCs w:val="18"/>
              </w:rPr>
            </w:pPr>
            <w:r>
              <w:rPr>
                <w:sz w:val="18"/>
                <w:szCs w:val="18"/>
              </w:rPr>
              <w:t>130*</w:t>
            </w:r>
          </w:p>
        </w:tc>
        <w:tc>
          <w:tcPr>
            <w:tcW w:w="1530" w:type="dxa"/>
          </w:tcPr>
          <w:p w14:paraId="0900B918" w14:textId="383A90CA" w:rsidR="00600E3B" w:rsidRPr="009E7ABD" w:rsidRDefault="00600E3B" w:rsidP="00600E3B">
            <w:pPr>
              <w:spacing w:before="40" w:after="40"/>
              <w:rPr>
                <w:sz w:val="18"/>
                <w:szCs w:val="18"/>
              </w:rPr>
            </w:pPr>
            <w:r w:rsidRPr="009E7ABD">
              <w:rPr>
                <w:sz w:val="18"/>
                <w:szCs w:val="18"/>
              </w:rPr>
              <w:t>N/A</w:t>
            </w:r>
          </w:p>
        </w:tc>
        <w:tc>
          <w:tcPr>
            <w:tcW w:w="900" w:type="dxa"/>
          </w:tcPr>
          <w:p w14:paraId="7BC98610" w14:textId="39D17212" w:rsidR="00600E3B" w:rsidRPr="009E7ABD" w:rsidRDefault="00600E3B" w:rsidP="00600E3B">
            <w:pPr>
              <w:spacing w:before="40" w:after="40"/>
              <w:rPr>
                <w:sz w:val="18"/>
                <w:szCs w:val="18"/>
              </w:rPr>
            </w:pPr>
            <w:r w:rsidRPr="009E7ABD">
              <w:rPr>
                <w:sz w:val="18"/>
                <w:szCs w:val="18"/>
              </w:rPr>
              <w:t>50</w:t>
            </w:r>
          </w:p>
        </w:tc>
        <w:tc>
          <w:tcPr>
            <w:tcW w:w="1170" w:type="dxa"/>
          </w:tcPr>
          <w:p w14:paraId="7D29046D" w14:textId="3311EA77" w:rsidR="00600E3B" w:rsidRPr="009E7ABD" w:rsidRDefault="00600E3B" w:rsidP="00600E3B">
            <w:pPr>
              <w:spacing w:before="40" w:after="40"/>
              <w:rPr>
                <w:sz w:val="18"/>
                <w:szCs w:val="18"/>
              </w:rPr>
            </w:pPr>
            <w:r w:rsidRPr="009E7ABD">
              <w:rPr>
                <w:sz w:val="18"/>
                <w:szCs w:val="18"/>
              </w:rPr>
              <w:t>NONE</w:t>
            </w:r>
          </w:p>
        </w:tc>
        <w:tc>
          <w:tcPr>
            <w:tcW w:w="2291" w:type="dxa"/>
          </w:tcPr>
          <w:p w14:paraId="299BCA1A" w14:textId="515CAD79" w:rsidR="00600E3B" w:rsidRPr="009E7ABD" w:rsidRDefault="00600E3B" w:rsidP="00600E3B">
            <w:pPr>
              <w:spacing w:before="40" w:after="40"/>
              <w:rPr>
                <w:sz w:val="18"/>
                <w:szCs w:val="18"/>
              </w:rPr>
            </w:pPr>
            <w:r w:rsidRPr="009E7ABD">
              <w:rPr>
                <w:sz w:val="18"/>
                <w:szCs w:val="18"/>
              </w:rPr>
              <w:t>Leaching from natural deposits</w:t>
            </w:r>
          </w:p>
        </w:tc>
      </w:tr>
      <w:tr w:rsidR="00600E3B" w:rsidRPr="005F082E" w14:paraId="588BEB20" w14:textId="77777777" w:rsidTr="00640D92">
        <w:trPr>
          <w:trHeight w:val="432"/>
        </w:trPr>
        <w:tc>
          <w:tcPr>
            <w:tcW w:w="2245" w:type="dxa"/>
          </w:tcPr>
          <w:p w14:paraId="0AC80837" w14:textId="77777777" w:rsidR="00600E3B" w:rsidRPr="009E7ABD" w:rsidRDefault="00600E3B" w:rsidP="00600E3B">
            <w:pPr>
              <w:ind w:left="187"/>
              <w:rPr>
                <w:sz w:val="18"/>
                <w:szCs w:val="18"/>
              </w:rPr>
            </w:pPr>
            <w:r w:rsidRPr="009E7ABD">
              <w:rPr>
                <w:sz w:val="18"/>
                <w:szCs w:val="18"/>
              </w:rPr>
              <w:t>SPECIFIC CONDUCTANCE</w:t>
            </w:r>
          </w:p>
          <w:p w14:paraId="36EFD470" w14:textId="77777777" w:rsidR="00600E3B" w:rsidRPr="009E7ABD" w:rsidRDefault="00600E3B" w:rsidP="00600E3B">
            <w:pPr>
              <w:ind w:left="187"/>
              <w:rPr>
                <w:sz w:val="18"/>
                <w:szCs w:val="18"/>
              </w:rPr>
            </w:pPr>
            <w:r w:rsidRPr="009E7ABD">
              <w:rPr>
                <w:sz w:val="18"/>
                <w:szCs w:val="18"/>
              </w:rPr>
              <w:t>(</w:t>
            </w:r>
            <w:proofErr w:type="spellStart"/>
            <w:r w:rsidRPr="009E7ABD">
              <w:rPr>
                <w:sz w:val="18"/>
                <w:szCs w:val="18"/>
              </w:rPr>
              <w:t>uS</w:t>
            </w:r>
            <w:proofErr w:type="spellEnd"/>
            <w:r w:rsidRPr="009E7ABD">
              <w:rPr>
                <w:sz w:val="18"/>
                <w:szCs w:val="18"/>
              </w:rPr>
              <w:t>/cm)</w:t>
            </w:r>
          </w:p>
          <w:p w14:paraId="7652BB0C" w14:textId="77777777" w:rsidR="00600E3B" w:rsidRPr="009E7ABD" w:rsidRDefault="00600E3B" w:rsidP="00600E3B">
            <w:pPr>
              <w:ind w:left="187"/>
              <w:rPr>
                <w:sz w:val="18"/>
                <w:szCs w:val="18"/>
              </w:rPr>
            </w:pPr>
          </w:p>
        </w:tc>
        <w:tc>
          <w:tcPr>
            <w:tcW w:w="1440" w:type="dxa"/>
          </w:tcPr>
          <w:p w14:paraId="5EDEA528" w14:textId="29B597D8" w:rsidR="00600E3B" w:rsidRDefault="00600E3B" w:rsidP="00600E3B">
            <w:pPr>
              <w:spacing w:before="40" w:after="40"/>
              <w:rPr>
                <w:sz w:val="18"/>
                <w:szCs w:val="18"/>
              </w:rPr>
            </w:pPr>
            <w:r>
              <w:rPr>
                <w:sz w:val="18"/>
                <w:szCs w:val="18"/>
              </w:rPr>
              <w:t>3-13-2019</w:t>
            </w:r>
          </w:p>
        </w:tc>
        <w:tc>
          <w:tcPr>
            <w:tcW w:w="1260" w:type="dxa"/>
          </w:tcPr>
          <w:p w14:paraId="1E72DBA8" w14:textId="368EF410" w:rsidR="00600E3B" w:rsidRDefault="00600E3B" w:rsidP="00600E3B">
            <w:pPr>
              <w:spacing w:before="40" w:after="40"/>
              <w:rPr>
                <w:sz w:val="18"/>
                <w:szCs w:val="18"/>
              </w:rPr>
            </w:pPr>
            <w:r>
              <w:rPr>
                <w:sz w:val="18"/>
                <w:szCs w:val="18"/>
              </w:rPr>
              <w:t>460</w:t>
            </w:r>
          </w:p>
        </w:tc>
        <w:tc>
          <w:tcPr>
            <w:tcW w:w="1530" w:type="dxa"/>
          </w:tcPr>
          <w:p w14:paraId="376173A1" w14:textId="2535E54D" w:rsidR="00600E3B" w:rsidRPr="009E7ABD" w:rsidRDefault="00600E3B" w:rsidP="00600E3B">
            <w:pPr>
              <w:spacing w:before="40" w:after="40"/>
              <w:rPr>
                <w:sz w:val="18"/>
                <w:szCs w:val="18"/>
              </w:rPr>
            </w:pPr>
            <w:r w:rsidRPr="009E7ABD">
              <w:rPr>
                <w:sz w:val="18"/>
                <w:szCs w:val="18"/>
              </w:rPr>
              <w:t>N/A</w:t>
            </w:r>
          </w:p>
        </w:tc>
        <w:tc>
          <w:tcPr>
            <w:tcW w:w="900" w:type="dxa"/>
          </w:tcPr>
          <w:p w14:paraId="309DB8C9" w14:textId="1FAA8C7F" w:rsidR="00600E3B" w:rsidRPr="009E7ABD" w:rsidRDefault="00600E3B" w:rsidP="00600E3B">
            <w:pPr>
              <w:spacing w:before="40" w:after="40"/>
              <w:rPr>
                <w:sz w:val="18"/>
                <w:szCs w:val="18"/>
              </w:rPr>
            </w:pPr>
            <w:r w:rsidRPr="009E7ABD">
              <w:rPr>
                <w:sz w:val="18"/>
                <w:szCs w:val="18"/>
              </w:rPr>
              <w:t>1600</w:t>
            </w:r>
          </w:p>
        </w:tc>
        <w:tc>
          <w:tcPr>
            <w:tcW w:w="1170" w:type="dxa"/>
          </w:tcPr>
          <w:p w14:paraId="2DC6D3EF" w14:textId="6CDCAF96" w:rsidR="00600E3B" w:rsidRPr="009E7ABD" w:rsidRDefault="00600E3B" w:rsidP="00600E3B">
            <w:pPr>
              <w:spacing w:before="40" w:after="40"/>
              <w:rPr>
                <w:sz w:val="18"/>
                <w:szCs w:val="18"/>
              </w:rPr>
            </w:pPr>
            <w:r w:rsidRPr="009E7ABD">
              <w:rPr>
                <w:sz w:val="18"/>
                <w:szCs w:val="18"/>
              </w:rPr>
              <w:t>NONE</w:t>
            </w:r>
          </w:p>
        </w:tc>
        <w:tc>
          <w:tcPr>
            <w:tcW w:w="2291" w:type="dxa"/>
          </w:tcPr>
          <w:p w14:paraId="3FBD344B" w14:textId="69490A52" w:rsidR="00600E3B" w:rsidRPr="009E7ABD" w:rsidRDefault="00600E3B" w:rsidP="00600E3B">
            <w:pPr>
              <w:spacing w:before="40" w:after="40"/>
              <w:rPr>
                <w:sz w:val="18"/>
                <w:szCs w:val="18"/>
              </w:rPr>
            </w:pPr>
            <w:r w:rsidRPr="009E7ABD">
              <w:rPr>
                <w:sz w:val="18"/>
                <w:szCs w:val="18"/>
              </w:rPr>
              <w:t>Substances that form ions when in water; seawater influence</w:t>
            </w:r>
          </w:p>
        </w:tc>
      </w:tr>
      <w:tr w:rsidR="00600E3B" w:rsidRPr="005F082E" w14:paraId="4A79C731" w14:textId="77777777" w:rsidTr="00640D92">
        <w:trPr>
          <w:trHeight w:val="432"/>
        </w:trPr>
        <w:tc>
          <w:tcPr>
            <w:tcW w:w="2245" w:type="dxa"/>
          </w:tcPr>
          <w:p w14:paraId="3CDB8735" w14:textId="77777777" w:rsidR="00600E3B" w:rsidRPr="009E7ABD" w:rsidRDefault="00600E3B" w:rsidP="00600E3B">
            <w:pPr>
              <w:ind w:left="187"/>
              <w:rPr>
                <w:sz w:val="18"/>
                <w:szCs w:val="18"/>
              </w:rPr>
            </w:pPr>
            <w:r w:rsidRPr="009E7ABD">
              <w:rPr>
                <w:sz w:val="18"/>
                <w:szCs w:val="18"/>
              </w:rPr>
              <w:t xml:space="preserve">TOTAL DISSOLVED </w:t>
            </w:r>
            <w:proofErr w:type="gramStart"/>
            <w:r w:rsidRPr="009E7ABD">
              <w:rPr>
                <w:sz w:val="18"/>
                <w:szCs w:val="18"/>
              </w:rPr>
              <w:t xml:space="preserve">SOLIDS </w:t>
            </w:r>
            <w:r>
              <w:rPr>
                <w:sz w:val="18"/>
                <w:szCs w:val="18"/>
              </w:rPr>
              <w:t xml:space="preserve"> </w:t>
            </w:r>
            <w:r w:rsidRPr="00C61940">
              <w:rPr>
                <w:sz w:val="18"/>
                <w:szCs w:val="18"/>
              </w:rPr>
              <w:t>(</w:t>
            </w:r>
            <w:proofErr w:type="gramEnd"/>
            <w:r w:rsidRPr="00C61940">
              <w:rPr>
                <w:sz w:val="18"/>
                <w:szCs w:val="18"/>
              </w:rPr>
              <w:t>TDS) (mg/L)</w:t>
            </w:r>
          </w:p>
          <w:p w14:paraId="67378650" w14:textId="77777777" w:rsidR="00600E3B" w:rsidRPr="009E7ABD" w:rsidRDefault="00600E3B" w:rsidP="00600E3B">
            <w:pPr>
              <w:ind w:left="187"/>
              <w:rPr>
                <w:sz w:val="18"/>
                <w:szCs w:val="18"/>
              </w:rPr>
            </w:pPr>
          </w:p>
        </w:tc>
        <w:tc>
          <w:tcPr>
            <w:tcW w:w="1440" w:type="dxa"/>
          </w:tcPr>
          <w:p w14:paraId="58288ECA" w14:textId="4CDEBF04" w:rsidR="00600E3B" w:rsidRDefault="00600E3B" w:rsidP="00600E3B">
            <w:pPr>
              <w:spacing w:before="40" w:after="40"/>
              <w:rPr>
                <w:sz w:val="18"/>
                <w:szCs w:val="18"/>
              </w:rPr>
            </w:pPr>
            <w:r>
              <w:rPr>
                <w:sz w:val="18"/>
                <w:szCs w:val="18"/>
              </w:rPr>
              <w:t>3-13-2019</w:t>
            </w:r>
          </w:p>
        </w:tc>
        <w:tc>
          <w:tcPr>
            <w:tcW w:w="1260" w:type="dxa"/>
          </w:tcPr>
          <w:p w14:paraId="26FAD285" w14:textId="1852D03A" w:rsidR="00600E3B" w:rsidRDefault="00600E3B" w:rsidP="00600E3B">
            <w:pPr>
              <w:spacing w:before="40" w:after="40"/>
              <w:rPr>
                <w:sz w:val="18"/>
                <w:szCs w:val="18"/>
              </w:rPr>
            </w:pPr>
            <w:r>
              <w:rPr>
                <w:sz w:val="18"/>
                <w:szCs w:val="18"/>
              </w:rPr>
              <w:t>270</w:t>
            </w:r>
          </w:p>
        </w:tc>
        <w:tc>
          <w:tcPr>
            <w:tcW w:w="1530" w:type="dxa"/>
          </w:tcPr>
          <w:p w14:paraId="7F6B0ACF" w14:textId="3C0AF765" w:rsidR="00600E3B" w:rsidRPr="009E7ABD" w:rsidRDefault="00600E3B" w:rsidP="00600E3B">
            <w:pPr>
              <w:spacing w:before="40" w:after="40"/>
              <w:rPr>
                <w:sz w:val="18"/>
                <w:szCs w:val="18"/>
              </w:rPr>
            </w:pPr>
            <w:r w:rsidRPr="009E7ABD">
              <w:rPr>
                <w:sz w:val="18"/>
                <w:szCs w:val="18"/>
              </w:rPr>
              <w:t>N/A</w:t>
            </w:r>
          </w:p>
        </w:tc>
        <w:tc>
          <w:tcPr>
            <w:tcW w:w="900" w:type="dxa"/>
          </w:tcPr>
          <w:p w14:paraId="488AA6E0" w14:textId="0BC1AB9F" w:rsidR="00600E3B" w:rsidRPr="009E7ABD" w:rsidRDefault="00600E3B" w:rsidP="00600E3B">
            <w:pPr>
              <w:spacing w:before="40" w:after="40"/>
              <w:rPr>
                <w:sz w:val="18"/>
                <w:szCs w:val="18"/>
              </w:rPr>
            </w:pPr>
            <w:r w:rsidRPr="009E7ABD">
              <w:rPr>
                <w:sz w:val="18"/>
                <w:szCs w:val="18"/>
              </w:rPr>
              <w:t>1000</w:t>
            </w:r>
          </w:p>
        </w:tc>
        <w:tc>
          <w:tcPr>
            <w:tcW w:w="1170" w:type="dxa"/>
          </w:tcPr>
          <w:p w14:paraId="0A30CD00" w14:textId="1FE1A2A5" w:rsidR="00600E3B" w:rsidRPr="009E7ABD" w:rsidRDefault="00600E3B" w:rsidP="00600E3B">
            <w:pPr>
              <w:spacing w:before="40" w:after="40"/>
              <w:rPr>
                <w:sz w:val="18"/>
                <w:szCs w:val="18"/>
              </w:rPr>
            </w:pPr>
            <w:r w:rsidRPr="009E7ABD">
              <w:rPr>
                <w:sz w:val="18"/>
                <w:szCs w:val="18"/>
              </w:rPr>
              <w:t>NONE</w:t>
            </w:r>
          </w:p>
        </w:tc>
        <w:tc>
          <w:tcPr>
            <w:tcW w:w="2291" w:type="dxa"/>
          </w:tcPr>
          <w:p w14:paraId="0D352284" w14:textId="2E294A0B" w:rsidR="00600E3B" w:rsidRPr="009E7ABD" w:rsidRDefault="00600E3B" w:rsidP="00600E3B">
            <w:pPr>
              <w:spacing w:before="40" w:after="40"/>
              <w:rPr>
                <w:sz w:val="18"/>
                <w:szCs w:val="18"/>
              </w:rPr>
            </w:pPr>
            <w:r w:rsidRPr="009E7ABD">
              <w:rPr>
                <w:sz w:val="18"/>
                <w:szCs w:val="18"/>
              </w:rPr>
              <w:t>Runoff/leaching from natural deposits</w:t>
            </w:r>
          </w:p>
        </w:tc>
      </w:tr>
      <w:tr w:rsidR="00600E3B" w:rsidRPr="005F082E" w14:paraId="5C8A5421" w14:textId="77777777" w:rsidTr="00640D92">
        <w:trPr>
          <w:trHeight w:val="432"/>
        </w:trPr>
        <w:tc>
          <w:tcPr>
            <w:tcW w:w="2245" w:type="dxa"/>
          </w:tcPr>
          <w:p w14:paraId="41CA542C" w14:textId="77777777" w:rsidR="00600E3B" w:rsidRPr="009E7ABD" w:rsidRDefault="00600E3B" w:rsidP="00600E3B">
            <w:pPr>
              <w:ind w:left="187"/>
              <w:rPr>
                <w:sz w:val="18"/>
                <w:szCs w:val="18"/>
              </w:rPr>
            </w:pPr>
            <w:r w:rsidRPr="009E7ABD">
              <w:rPr>
                <w:sz w:val="18"/>
                <w:szCs w:val="18"/>
              </w:rPr>
              <w:t xml:space="preserve">TURBIDITY </w:t>
            </w:r>
          </w:p>
          <w:p w14:paraId="0B49526B" w14:textId="0A0C0231" w:rsidR="00600E3B" w:rsidRPr="009E7ABD" w:rsidRDefault="00600E3B" w:rsidP="00600E3B">
            <w:pPr>
              <w:ind w:left="187"/>
              <w:rPr>
                <w:sz w:val="18"/>
                <w:szCs w:val="18"/>
              </w:rPr>
            </w:pPr>
            <w:r w:rsidRPr="009E7ABD">
              <w:rPr>
                <w:sz w:val="18"/>
                <w:szCs w:val="18"/>
              </w:rPr>
              <w:t>(Units)</w:t>
            </w:r>
          </w:p>
        </w:tc>
        <w:tc>
          <w:tcPr>
            <w:tcW w:w="1440" w:type="dxa"/>
          </w:tcPr>
          <w:p w14:paraId="16EB9483" w14:textId="09BCBBFD" w:rsidR="00600E3B" w:rsidRDefault="00600E3B" w:rsidP="00600E3B">
            <w:pPr>
              <w:spacing w:before="40" w:after="40"/>
              <w:rPr>
                <w:sz w:val="18"/>
                <w:szCs w:val="18"/>
              </w:rPr>
            </w:pPr>
            <w:r>
              <w:rPr>
                <w:sz w:val="18"/>
                <w:szCs w:val="18"/>
              </w:rPr>
              <w:t>3-13-2019</w:t>
            </w:r>
          </w:p>
        </w:tc>
        <w:tc>
          <w:tcPr>
            <w:tcW w:w="1260" w:type="dxa"/>
          </w:tcPr>
          <w:p w14:paraId="66AD1D8F" w14:textId="28849681" w:rsidR="00600E3B" w:rsidRDefault="00600E3B" w:rsidP="00600E3B">
            <w:pPr>
              <w:spacing w:before="40" w:after="40"/>
              <w:rPr>
                <w:sz w:val="18"/>
                <w:szCs w:val="18"/>
              </w:rPr>
            </w:pPr>
            <w:r>
              <w:rPr>
                <w:sz w:val="18"/>
                <w:szCs w:val="18"/>
              </w:rPr>
              <w:t>0.28</w:t>
            </w:r>
          </w:p>
        </w:tc>
        <w:tc>
          <w:tcPr>
            <w:tcW w:w="1530" w:type="dxa"/>
          </w:tcPr>
          <w:p w14:paraId="1A53EB17" w14:textId="018E922F" w:rsidR="00600E3B" w:rsidRPr="009E7ABD" w:rsidRDefault="00600E3B" w:rsidP="00600E3B">
            <w:pPr>
              <w:spacing w:before="40" w:after="40"/>
              <w:rPr>
                <w:sz w:val="18"/>
                <w:szCs w:val="18"/>
              </w:rPr>
            </w:pPr>
            <w:r w:rsidRPr="009E7ABD">
              <w:rPr>
                <w:sz w:val="18"/>
                <w:szCs w:val="18"/>
              </w:rPr>
              <w:t>N/A</w:t>
            </w:r>
          </w:p>
        </w:tc>
        <w:tc>
          <w:tcPr>
            <w:tcW w:w="900" w:type="dxa"/>
          </w:tcPr>
          <w:p w14:paraId="206E99AA" w14:textId="558AB4D8" w:rsidR="00600E3B" w:rsidRPr="009E7ABD" w:rsidRDefault="00600E3B" w:rsidP="00600E3B">
            <w:pPr>
              <w:spacing w:before="40" w:after="40"/>
              <w:rPr>
                <w:sz w:val="18"/>
                <w:szCs w:val="18"/>
              </w:rPr>
            </w:pPr>
            <w:r w:rsidRPr="009E7ABD">
              <w:rPr>
                <w:sz w:val="18"/>
                <w:szCs w:val="18"/>
              </w:rPr>
              <w:t>5</w:t>
            </w:r>
          </w:p>
        </w:tc>
        <w:tc>
          <w:tcPr>
            <w:tcW w:w="1170" w:type="dxa"/>
          </w:tcPr>
          <w:p w14:paraId="4E09CD19" w14:textId="45489CE9" w:rsidR="00600E3B" w:rsidRPr="009E7ABD" w:rsidRDefault="00600E3B" w:rsidP="00600E3B">
            <w:pPr>
              <w:spacing w:before="40" w:after="40"/>
              <w:rPr>
                <w:sz w:val="18"/>
                <w:szCs w:val="18"/>
              </w:rPr>
            </w:pPr>
            <w:r w:rsidRPr="009E7ABD">
              <w:rPr>
                <w:sz w:val="18"/>
                <w:szCs w:val="18"/>
              </w:rPr>
              <w:t>NONE</w:t>
            </w:r>
          </w:p>
        </w:tc>
        <w:tc>
          <w:tcPr>
            <w:tcW w:w="2291" w:type="dxa"/>
          </w:tcPr>
          <w:p w14:paraId="690E16B7" w14:textId="0DB85ECE" w:rsidR="00600E3B" w:rsidRPr="009E7ABD" w:rsidRDefault="00600E3B" w:rsidP="00600E3B">
            <w:pPr>
              <w:spacing w:before="40" w:after="40"/>
              <w:rPr>
                <w:sz w:val="18"/>
                <w:szCs w:val="18"/>
              </w:rPr>
            </w:pPr>
            <w:r w:rsidRPr="009E7ABD">
              <w:rPr>
                <w:sz w:val="18"/>
                <w:szCs w:val="18"/>
              </w:rPr>
              <w:t>Soil runoff</w:t>
            </w:r>
          </w:p>
        </w:tc>
      </w:tr>
      <w:tr w:rsidR="00600E3B" w:rsidRPr="005F082E" w14:paraId="42B64DD7" w14:textId="77777777" w:rsidTr="00640D92">
        <w:trPr>
          <w:trHeight w:val="432"/>
        </w:trPr>
        <w:tc>
          <w:tcPr>
            <w:tcW w:w="2245" w:type="dxa"/>
          </w:tcPr>
          <w:p w14:paraId="66D50D7D" w14:textId="77777777" w:rsidR="00600E3B" w:rsidRPr="00C5304E" w:rsidRDefault="00600E3B" w:rsidP="00600E3B">
            <w:pPr>
              <w:ind w:left="187"/>
              <w:rPr>
                <w:sz w:val="18"/>
              </w:rPr>
            </w:pPr>
            <w:r w:rsidRPr="00C5304E">
              <w:rPr>
                <w:sz w:val="18"/>
              </w:rPr>
              <w:t>ODOR</w:t>
            </w:r>
            <w:r>
              <w:t>---</w:t>
            </w:r>
            <w:r>
              <w:rPr>
                <w:sz w:val="18"/>
              </w:rPr>
              <w:t>THRESHOLD</w:t>
            </w:r>
          </w:p>
          <w:p w14:paraId="26716466" w14:textId="16737331" w:rsidR="00600E3B" w:rsidRPr="009E7ABD" w:rsidRDefault="00600E3B" w:rsidP="00600E3B">
            <w:pPr>
              <w:ind w:left="187"/>
              <w:rPr>
                <w:sz w:val="18"/>
                <w:szCs w:val="18"/>
              </w:rPr>
            </w:pPr>
            <w:r>
              <w:rPr>
                <w:sz w:val="18"/>
              </w:rPr>
              <w:t>(U</w:t>
            </w:r>
            <w:r w:rsidRPr="00C5304E">
              <w:rPr>
                <w:sz w:val="18"/>
              </w:rPr>
              <w:t>nits)</w:t>
            </w:r>
            <w:r>
              <w:rPr>
                <w:sz w:val="18"/>
              </w:rPr>
              <w:tab/>
            </w:r>
          </w:p>
        </w:tc>
        <w:tc>
          <w:tcPr>
            <w:tcW w:w="1440" w:type="dxa"/>
          </w:tcPr>
          <w:p w14:paraId="67256416" w14:textId="6616DF2A" w:rsidR="00600E3B" w:rsidRDefault="00600E3B" w:rsidP="00600E3B">
            <w:pPr>
              <w:spacing w:before="40" w:after="40"/>
              <w:rPr>
                <w:sz w:val="18"/>
                <w:szCs w:val="18"/>
              </w:rPr>
            </w:pPr>
            <w:r>
              <w:rPr>
                <w:sz w:val="18"/>
              </w:rPr>
              <w:t>3-13-2019</w:t>
            </w:r>
          </w:p>
        </w:tc>
        <w:tc>
          <w:tcPr>
            <w:tcW w:w="1260" w:type="dxa"/>
          </w:tcPr>
          <w:p w14:paraId="207D8154" w14:textId="167C2939" w:rsidR="00600E3B" w:rsidRDefault="00600E3B" w:rsidP="00600E3B">
            <w:pPr>
              <w:spacing w:before="40" w:after="40"/>
              <w:rPr>
                <w:sz w:val="18"/>
                <w:szCs w:val="18"/>
              </w:rPr>
            </w:pPr>
            <w:r>
              <w:rPr>
                <w:sz w:val="18"/>
              </w:rPr>
              <w:t>2.2</w:t>
            </w:r>
          </w:p>
        </w:tc>
        <w:tc>
          <w:tcPr>
            <w:tcW w:w="1530" w:type="dxa"/>
          </w:tcPr>
          <w:p w14:paraId="09D7251F" w14:textId="344636D1" w:rsidR="00600E3B" w:rsidRPr="009E7ABD" w:rsidRDefault="00600E3B" w:rsidP="00600E3B">
            <w:pPr>
              <w:spacing w:before="40" w:after="40"/>
              <w:rPr>
                <w:sz w:val="18"/>
                <w:szCs w:val="18"/>
              </w:rPr>
            </w:pPr>
            <w:r>
              <w:rPr>
                <w:sz w:val="18"/>
              </w:rPr>
              <w:t>N/A</w:t>
            </w:r>
          </w:p>
        </w:tc>
        <w:tc>
          <w:tcPr>
            <w:tcW w:w="900" w:type="dxa"/>
          </w:tcPr>
          <w:p w14:paraId="1DB7D32E" w14:textId="04B1B1DE" w:rsidR="00600E3B" w:rsidRPr="009E7ABD" w:rsidRDefault="00600E3B" w:rsidP="00600E3B">
            <w:pPr>
              <w:spacing w:before="40" w:after="40"/>
              <w:rPr>
                <w:sz w:val="18"/>
                <w:szCs w:val="18"/>
              </w:rPr>
            </w:pPr>
            <w:r w:rsidRPr="00C5304E">
              <w:rPr>
                <w:sz w:val="18"/>
              </w:rPr>
              <w:t>3</w:t>
            </w:r>
            <w:r>
              <w:rPr>
                <w:sz w:val="18"/>
              </w:rPr>
              <w:t xml:space="preserve"> Units</w:t>
            </w:r>
          </w:p>
        </w:tc>
        <w:tc>
          <w:tcPr>
            <w:tcW w:w="1170" w:type="dxa"/>
          </w:tcPr>
          <w:p w14:paraId="302D590A" w14:textId="30013F22" w:rsidR="00600E3B" w:rsidRPr="009E7ABD" w:rsidRDefault="00600E3B" w:rsidP="00600E3B">
            <w:pPr>
              <w:spacing w:before="40" w:after="40"/>
              <w:rPr>
                <w:sz w:val="18"/>
                <w:szCs w:val="18"/>
              </w:rPr>
            </w:pPr>
            <w:r w:rsidRPr="00C5304E">
              <w:rPr>
                <w:sz w:val="18"/>
              </w:rPr>
              <w:t>NONE</w:t>
            </w:r>
          </w:p>
        </w:tc>
        <w:tc>
          <w:tcPr>
            <w:tcW w:w="2291" w:type="dxa"/>
          </w:tcPr>
          <w:p w14:paraId="56BD997E" w14:textId="3ADFB8A5" w:rsidR="00600E3B" w:rsidRPr="009E7ABD" w:rsidRDefault="00600E3B" w:rsidP="00600E3B">
            <w:pPr>
              <w:spacing w:before="40" w:after="40"/>
              <w:rPr>
                <w:sz w:val="18"/>
                <w:szCs w:val="18"/>
              </w:rPr>
            </w:pPr>
            <w:proofErr w:type="gramStart"/>
            <w:r w:rsidRPr="00C5304E">
              <w:rPr>
                <w:sz w:val="18"/>
              </w:rPr>
              <w:t>Naturally-occurring</w:t>
            </w:r>
            <w:proofErr w:type="gramEnd"/>
            <w:r w:rsidRPr="00C5304E">
              <w:rPr>
                <w:sz w:val="18"/>
              </w:rPr>
              <w:t xml:space="preserve"> organic materials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A0829E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93ADA">
        <w:rPr>
          <w:rFonts w:ascii="Arial" w:hAnsi="Arial" w:cs="Arial"/>
          <w:bCs/>
          <w:sz w:val="24"/>
          <w:szCs w:val="24"/>
        </w:rPr>
        <w:t>CALIFORNIA FRESH FARMS,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0F11A6A6" w14:textId="77777777" w:rsidR="00600E3B"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00E3B" w:rsidRPr="00C61940" w14:paraId="42C19F2E" w14:textId="77777777" w:rsidTr="000C7E46">
        <w:trPr>
          <w:cantSplit/>
        </w:trPr>
        <w:tc>
          <w:tcPr>
            <w:tcW w:w="10800" w:type="dxa"/>
          </w:tcPr>
          <w:p w14:paraId="3332E681" w14:textId="77777777" w:rsidR="00600E3B" w:rsidRPr="00C61940" w:rsidRDefault="00600E3B" w:rsidP="000C7E46">
            <w:pPr>
              <w:pStyle w:val="BodyText"/>
              <w:spacing w:before="0"/>
              <w:jc w:val="left"/>
              <w:rPr>
                <w:rFonts w:ascii="Times New Roman" w:hAnsi="Times New Roman"/>
                <w:bCs/>
              </w:rPr>
            </w:pPr>
            <w:r w:rsidRPr="00C61940">
              <w:rPr>
                <w:rFonts w:ascii="Times New Roman" w:hAnsi="Times New Roman"/>
                <w:b/>
                <w:bCs/>
              </w:rPr>
              <w:t>Arsenic:</w:t>
            </w:r>
            <w:r>
              <w:rPr>
                <w:rFonts w:ascii="Times New Roman" w:hAnsi="Times New Roman"/>
                <w:b/>
                <w:bCs/>
              </w:rPr>
              <w:t xml:space="preserve"> </w:t>
            </w:r>
            <w:r>
              <w:rPr>
                <w:rFonts w:ascii="Times New Roman" w:hAnsi="Times New Roman"/>
                <w:bCs/>
              </w:rPr>
              <w:t xml:space="preserve">Some people who drink water containing arsenic more than the MCL over many years may experience skin </w:t>
            </w:r>
          </w:p>
        </w:tc>
      </w:tr>
      <w:tr w:rsidR="00600E3B" w14:paraId="5E2FA147" w14:textId="77777777" w:rsidTr="000C7E46">
        <w:trPr>
          <w:cantSplit/>
        </w:trPr>
        <w:tc>
          <w:tcPr>
            <w:tcW w:w="10800" w:type="dxa"/>
          </w:tcPr>
          <w:p w14:paraId="19048A05" w14:textId="77777777" w:rsidR="00600E3B" w:rsidRDefault="00600E3B" w:rsidP="000C7E46">
            <w:pPr>
              <w:pStyle w:val="BodyText"/>
              <w:spacing w:before="0"/>
              <w:jc w:val="left"/>
              <w:rPr>
                <w:rFonts w:ascii="Times New Roman" w:hAnsi="Times New Roman"/>
              </w:rPr>
            </w:pPr>
            <w:r>
              <w:rPr>
                <w:rFonts w:ascii="Times New Roman" w:hAnsi="Times New Roman"/>
              </w:rPr>
              <w:t>Damage or circulatory system problems and may have an increased risk of getting cancer.</w:t>
            </w:r>
          </w:p>
        </w:tc>
      </w:tr>
    </w:tbl>
    <w:p w14:paraId="2E24F456" w14:textId="18A1B7B7" w:rsidR="0020216E" w:rsidRPr="005F082E" w:rsidRDefault="0020216E"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2A3D8C0" w:rsidR="001F503E" w:rsidRPr="009D0028" w:rsidRDefault="00137D3C" w:rsidP="001F503E">
            <w:pPr>
              <w:spacing w:before="40" w:after="40"/>
              <w:rPr>
                <w:rFonts w:ascii="Arial" w:hAnsi="Arial" w:cs="Arial"/>
                <w:color w:val="FFFFFF" w:themeColor="background1"/>
              </w:rPr>
            </w:pPr>
            <w:r w:rsidRPr="009D0028">
              <w:rPr>
                <w:rFonts w:ascii="Arial" w:hAnsi="Arial" w:cs="Arial"/>
                <w:color w:val="000000" w:themeColor="text1"/>
              </w:rPr>
              <w:t>A</w:t>
            </w:r>
            <w:r w:rsidR="009D0028">
              <w:rPr>
                <w:rFonts w:ascii="Arial" w:hAnsi="Arial" w:cs="Arial"/>
                <w:color w:val="000000" w:themeColor="text1"/>
              </w:rPr>
              <w:t>rsenic</w:t>
            </w:r>
            <w:r w:rsidRPr="009D0028">
              <w:rPr>
                <w:rFonts w:ascii="Arial" w:hAnsi="Arial" w:cs="Arial"/>
                <w:color w:val="000000" w:themeColor="text1"/>
              </w:rPr>
              <w:t xml:space="preserve"> </w:t>
            </w:r>
            <w:r w:rsidR="009D0028">
              <w:rPr>
                <w:rFonts w:ascii="Arial" w:hAnsi="Arial" w:cs="Arial"/>
                <w:color w:val="000000" w:themeColor="text1"/>
              </w:rPr>
              <w:t>Levels above the MCL compliance order #03-11-19 R-004</w:t>
            </w:r>
          </w:p>
        </w:tc>
        <w:tc>
          <w:tcPr>
            <w:tcW w:w="2250" w:type="dxa"/>
            <w:tcMar>
              <w:left w:w="58" w:type="dxa"/>
              <w:right w:w="58" w:type="dxa"/>
            </w:tcMar>
          </w:tcPr>
          <w:p w14:paraId="14D9A9B3" w14:textId="52A36AF5" w:rsidR="001F503E" w:rsidRPr="009D0028" w:rsidRDefault="009D0028" w:rsidP="001F503E">
            <w:pPr>
              <w:spacing w:before="40" w:after="40"/>
              <w:rPr>
                <w:rFonts w:ascii="Arial" w:hAnsi="Arial" w:cs="Arial"/>
                <w:color w:val="000000" w:themeColor="text1"/>
              </w:rPr>
            </w:pPr>
            <w:r>
              <w:rPr>
                <w:rFonts w:ascii="Arial" w:hAnsi="Arial" w:cs="Arial"/>
                <w:color w:val="000000" w:themeColor="text1"/>
              </w:rPr>
              <w:t>Arsenic Level exceeds the MCL standard</w:t>
            </w:r>
          </w:p>
        </w:tc>
        <w:tc>
          <w:tcPr>
            <w:tcW w:w="1890" w:type="dxa"/>
            <w:tcMar>
              <w:left w:w="58" w:type="dxa"/>
              <w:right w:w="58" w:type="dxa"/>
            </w:tcMar>
          </w:tcPr>
          <w:p w14:paraId="7D4FE25C" w14:textId="6BABBB51" w:rsidR="001F503E" w:rsidRPr="009D0028" w:rsidRDefault="009D0028" w:rsidP="001F503E">
            <w:pPr>
              <w:spacing w:before="40" w:after="40"/>
              <w:rPr>
                <w:rFonts w:ascii="Arial" w:hAnsi="Arial" w:cs="Arial"/>
                <w:color w:val="FFFFFF" w:themeColor="background1"/>
              </w:rPr>
            </w:pPr>
            <w:r>
              <w:rPr>
                <w:rFonts w:ascii="Arial" w:hAnsi="Arial" w:cs="Arial"/>
                <w:color w:val="000000" w:themeColor="text1"/>
              </w:rPr>
              <w:t>1</w:t>
            </w:r>
            <w:r w:rsidRPr="009D0028">
              <w:rPr>
                <w:rFonts w:ascii="Arial" w:hAnsi="Arial" w:cs="Arial"/>
                <w:color w:val="000000" w:themeColor="text1"/>
                <w:vertAlign w:val="superscript"/>
              </w:rPr>
              <w:t>st</w:t>
            </w:r>
            <w:r>
              <w:rPr>
                <w:rFonts w:ascii="Arial" w:hAnsi="Arial" w:cs="Arial"/>
                <w:color w:val="000000" w:themeColor="text1"/>
              </w:rPr>
              <w:t>,2</w:t>
            </w:r>
            <w:r w:rsidRPr="009D0028">
              <w:rPr>
                <w:rFonts w:ascii="Arial" w:hAnsi="Arial" w:cs="Arial"/>
                <w:color w:val="000000" w:themeColor="text1"/>
                <w:vertAlign w:val="superscript"/>
              </w:rPr>
              <w:t>nd</w:t>
            </w:r>
            <w:r>
              <w:rPr>
                <w:rFonts w:ascii="Arial" w:hAnsi="Arial" w:cs="Arial"/>
                <w:color w:val="000000" w:themeColor="text1"/>
              </w:rPr>
              <w:t>,3</w:t>
            </w:r>
            <w:r w:rsidRPr="009D0028">
              <w:rPr>
                <w:rFonts w:ascii="Arial" w:hAnsi="Arial" w:cs="Arial"/>
                <w:color w:val="000000" w:themeColor="text1"/>
                <w:vertAlign w:val="superscript"/>
              </w:rPr>
              <w:t>rd</w:t>
            </w:r>
            <w:r>
              <w:rPr>
                <w:rFonts w:ascii="Arial" w:hAnsi="Arial" w:cs="Arial"/>
                <w:color w:val="000000" w:themeColor="text1"/>
              </w:rPr>
              <w:t>,4</w:t>
            </w:r>
            <w:r w:rsidRPr="009D0028">
              <w:rPr>
                <w:rFonts w:ascii="Arial" w:hAnsi="Arial" w:cs="Arial"/>
                <w:color w:val="000000" w:themeColor="text1"/>
                <w:vertAlign w:val="superscript"/>
              </w:rPr>
              <w:t>th</w:t>
            </w:r>
            <w:r>
              <w:rPr>
                <w:rFonts w:ascii="Arial" w:hAnsi="Arial" w:cs="Arial"/>
                <w:color w:val="000000" w:themeColor="text1"/>
              </w:rPr>
              <w:t xml:space="preserve"> quarter 2020</w:t>
            </w:r>
          </w:p>
        </w:tc>
        <w:tc>
          <w:tcPr>
            <w:tcW w:w="2160" w:type="dxa"/>
            <w:tcMar>
              <w:left w:w="58" w:type="dxa"/>
              <w:right w:w="58" w:type="dxa"/>
            </w:tcMar>
          </w:tcPr>
          <w:p w14:paraId="7CABD54F" w14:textId="09B7ED70" w:rsidR="001F503E" w:rsidRPr="009D0028" w:rsidRDefault="009D0028" w:rsidP="001F503E">
            <w:pPr>
              <w:spacing w:before="40" w:after="40"/>
              <w:rPr>
                <w:rFonts w:ascii="Arial" w:hAnsi="Arial" w:cs="Arial"/>
                <w:color w:val="FFFFFF" w:themeColor="background1"/>
              </w:rPr>
            </w:pPr>
            <w:r>
              <w:rPr>
                <w:rFonts w:ascii="Arial" w:hAnsi="Arial" w:cs="Arial"/>
              </w:rPr>
              <w:t>Cal Fresh is completing quarterly sampling for arsenic.  Public notices for bottled drinking water are being posted.  Treatment options are being discussed to remove arsenic from the water supply</w:t>
            </w:r>
          </w:p>
        </w:tc>
        <w:tc>
          <w:tcPr>
            <w:tcW w:w="2367" w:type="dxa"/>
            <w:tcMar>
              <w:left w:w="58" w:type="dxa"/>
              <w:right w:w="58" w:type="dxa"/>
            </w:tcMar>
          </w:tcPr>
          <w:p w14:paraId="67233B7F" w14:textId="457F77E0" w:rsidR="001F503E" w:rsidRPr="009D0028" w:rsidRDefault="009D0028" w:rsidP="001F503E">
            <w:pPr>
              <w:spacing w:before="40" w:after="40"/>
              <w:rPr>
                <w:rFonts w:ascii="Arial" w:hAnsi="Arial" w:cs="Arial"/>
                <w:color w:val="FFFFFF" w:themeColor="background1"/>
              </w:rPr>
            </w:pPr>
            <w:r>
              <w:rPr>
                <w:rFonts w:ascii="Arial" w:hAnsi="Arial" w:cs="Arial"/>
                <w:color w:val="000000" w:themeColor="text1"/>
              </w:rPr>
              <w:t xml:space="preserve">Some people who drink water containing uranium more than the MCL over many years may have kidney problems or increased risk of getting cancer. </w:t>
            </w:r>
          </w:p>
        </w:tc>
      </w:tr>
    </w:tbl>
    <w:p w14:paraId="212DB69B" w14:textId="77777777" w:rsidR="001F503E" w:rsidRPr="005F082E" w:rsidRDefault="001F503E" w:rsidP="001F503E">
      <w:pPr>
        <w:rPr>
          <w:rFonts w:ascii="Arial" w:hAnsi="Arial" w:cs="Arial"/>
          <w:sz w:val="24"/>
          <w:szCs w:val="24"/>
        </w:rPr>
      </w:pPr>
    </w:p>
    <w:p w14:paraId="293EB833" w14:textId="4EE74754" w:rsidR="00E036DF" w:rsidRPr="005F082E" w:rsidRDefault="00E036DF" w:rsidP="001909F2">
      <w:pPr>
        <w:pStyle w:val="Caption"/>
        <w:keepNext w:val="0"/>
        <w:spacing w:before="0"/>
      </w:pPr>
    </w:p>
    <w:sectPr w:rsidR="00E036D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7D3C"/>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0E3B"/>
    <w:rsid w:val="0060219E"/>
    <w:rsid w:val="0060561B"/>
    <w:rsid w:val="00606A2B"/>
    <w:rsid w:val="006117B6"/>
    <w:rsid w:val="00615750"/>
    <w:rsid w:val="00615EDB"/>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0028"/>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1CF6"/>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86A"/>
    <w:rsid w:val="00F61DCB"/>
    <w:rsid w:val="00F67D55"/>
    <w:rsid w:val="00F75012"/>
    <w:rsid w:val="00F75418"/>
    <w:rsid w:val="00F82FE4"/>
    <w:rsid w:val="00F87E2C"/>
    <w:rsid w:val="00F91354"/>
    <w:rsid w:val="00F925AF"/>
    <w:rsid w:val="00F93ADA"/>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2345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2021-06-05T23:39:00Z</dcterms:created>
  <dcterms:modified xsi:type="dcterms:W3CDTF">2021-06-25T19:01:00Z</dcterms:modified>
</cp:coreProperties>
</file>