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6A9D82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34185">
        <w:rPr>
          <w:rFonts w:ascii="Arial" w:hAnsi="Arial" w:cs="Arial"/>
          <w:sz w:val="24"/>
          <w:szCs w:val="24"/>
        </w:rPr>
        <w:t>SELECT HARVEST USA</w:t>
      </w:r>
      <w:r w:rsidR="00494C7A">
        <w:rPr>
          <w:rFonts w:ascii="Arial" w:hAnsi="Arial" w:cs="Arial"/>
          <w:sz w:val="24"/>
          <w:szCs w:val="24"/>
        </w:rPr>
        <w:t xml:space="preserve"> </w:t>
      </w:r>
    </w:p>
    <w:p w14:paraId="65A99AB1" w14:textId="0E944F7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34185">
        <w:rPr>
          <w:rFonts w:ascii="Arial" w:hAnsi="Arial" w:cs="Arial"/>
          <w:sz w:val="24"/>
          <w:szCs w:val="24"/>
        </w:rPr>
        <w:t>6/8/2021</w:t>
      </w:r>
    </w:p>
    <w:p w14:paraId="21C05768" w14:textId="4FC6F7E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34185">
        <w:rPr>
          <w:rFonts w:ascii="Arial" w:hAnsi="Arial" w:cs="Arial"/>
          <w:sz w:val="24"/>
          <w:szCs w:val="24"/>
        </w:rPr>
        <w:t>GROUND WATER</w:t>
      </w:r>
    </w:p>
    <w:p w14:paraId="6AE5ED8C" w14:textId="272BFF5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34185">
        <w:rPr>
          <w:rFonts w:ascii="Arial" w:hAnsi="Arial" w:cs="Arial"/>
          <w:sz w:val="24"/>
          <w:szCs w:val="24"/>
        </w:rPr>
        <w:t>WELL 1 &amp; WELL 2 LOCATED AT 14827 W. HARDING RD. TURLOCK, CA 95380</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1581734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34185">
        <w:rPr>
          <w:rFonts w:ascii="Arial" w:hAnsi="Arial" w:cs="Arial"/>
          <w:sz w:val="24"/>
          <w:szCs w:val="24"/>
        </w:rPr>
        <w:t>JUAN</w:t>
      </w:r>
      <w:r w:rsidR="00E26002">
        <w:rPr>
          <w:rFonts w:ascii="Arial" w:hAnsi="Arial" w:cs="Arial"/>
          <w:sz w:val="24"/>
          <w:szCs w:val="24"/>
        </w:rPr>
        <w:t>-</w:t>
      </w:r>
      <w:r w:rsidR="00534185">
        <w:rPr>
          <w:rFonts w:ascii="Arial" w:hAnsi="Arial" w:cs="Arial"/>
          <w:sz w:val="24"/>
          <w:szCs w:val="24"/>
        </w:rPr>
        <w:t xml:space="preserve"> </w:t>
      </w:r>
      <w:r w:rsidR="00E26002">
        <w:rPr>
          <w:rFonts w:ascii="Arial" w:hAnsi="Arial" w:cs="Arial"/>
          <w:sz w:val="24"/>
          <w:szCs w:val="24"/>
        </w:rPr>
        <w:t>C</w:t>
      </w:r>
      <w:r w:rsidR="00534185">
        <w:rPr>
          <w:rFonts w:ascii="Arial" w:hAnsi="Arial" w:cs="Arial"/>
          <w:sz w:val="24"/>
          <w:szCs w:val="24"/>
        </w:rPr>
        <w:t xml:space="preserve">ARLOS </w:t>
      </w:r>
      <w:proofErr w:type="gramStart"/>
      <w:r w:rsidR="00534185">
        <w:rPr>
          <w:rFonts w:ascii="Arial" w:hAnsi="Arial" w:cs="Arial"/>
          <w:sz w:val="24"/>
          <w:szCs w:val="24"/>
        </w:rPr>
        <w:t>VERAZA  (</w:t>
      </w:r>
      <w:proofErr w:type="gramEnd"/>
      <w:r w:rsidR="00534185">
        <w:rPr>
          <w:rFonts w:ascii="Arial" w:hAnsi="Arial" w:cs="Arial"/>
          <w:sz w:val="24"/>
          <w:szCs w:val="24"/>
        </w:rPr>
        <w:t>209) 668-2471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BB51F2C"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534185">
        <w:rPr>
          <w:rFonts w:ascii="Arial" w:hAnsi="Arial" w:cs="Arial"/>
          <w:sz w:val="24"/>
          <w:szCs w:val="24"/>
          <w:lang w:val="es-MX"/>
        </w:rPr>
        <w:t>SELECT HARVEST USA</w:t>
      </w:r>
      <w:r w:rsidR="00442D66" w:rsidRPr="0050755D">
        <w:rPr>
          <w:rFonts w:ascii="Arial" w:hAnsi="Arial" w:cs="Arial"/>
          <w:sz w:val="24"/>
          <w:szCs w:val="24"/>
          <w:lang w:val="es-MX"/>
        </w:rPr>
        <w:t>] a [</w:t>
      </w:r>
      <w:r w:rsidR="00534185">
        <w:rPr>
          <w:rFonts w:ascii="Arial" w:hAnsi="Arial" w:cs="Arial"/>
          <w:sz w:val="24"/>
          <w:szCs w:val="24"/>
          <w:lang w:val="es-MX"/>
        </w:rPr>
        <w:t>14827 W. HARDING RD. TURLOCK, CA 95380, (209) 668-2471</w:t>
      </w:r>
      <w:r w:rsidR="00442D66" w:rsidRPr="0050755D">
        <w:rPr>
          <w:rFonts w:ascii="Arial" w:hAnsi="Arial" w:cs="Arial"/>
          <w:sz w:val="24"/>
          <w:szCs w:val="24"/>
          <w:lang w:val="es-MX"/>
        </w:rPr>
        <w:t>] para asistirlo en español.</w:t>
      </w:r>
    </w:p>
    <w:p w14:paraId="72C2ECD4" w14:textId="4819EC6D"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534185">
        <w:rPr>
          <w:rFonts w:ascii="Arial" w:eastAsia="PMingLiU" w:hAnsi="Arial" w:cs="Arial"/>
          <w:sz w:val="24"/>
          <w:szCs w:val="24"/>
        </w:rPr>
        <w:t>SELECT HARVEST USA</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534185">
        <w:rPr>
          <w:rFonts w:ascii="Arial" w:eastAsia="PMingLiU" w:hAnsi="Arial" w:cs="Arial"/>
          <w:sz w:val="24"/>
          <w:szCs w:val="24"/>
        </w:rPr>
        <w:t>14827 W. HARDING RD TURLOCK, CA 95380, (209) 668-2471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5978647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34185">
        <w:rPr>
          <w:rFonts w:ascii="Arial" w:hAnsi="Arial" w:cs="Arial"/>
          <w:sz w:val="24"/>
          <w:szCs w:val="24"/>
        </w:rPr>
        <w:t>SELECT HARVEST USA  14827 W. HARDING RD TURLOCK, CA 95380, (209) 668-2471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150B77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534185">
        <w:rPr>
          <w:rFonts w:ascii="Arial" w:hAnsi="Arial" w:cs="Arial"/>
          <w:sz w:val="24"/>
          <w:szCs w:val="24"/>
        </w:rPr>
        <w:t>SELECT HARVEST USA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534185">
        <w:rPr>
          <w:rFonts w:ascii="Arial" w:hAnsi="Arial" w:cs="Arial"/>
          <w:sz w:val="24"/>
          <w:szCs w:val="24"/>
        </w:rPr>
        <w:t>14827 W. HARDING RD TURLOCK, CA 95380, (209) 668-2471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1CFE46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534185">
        <w:rPr>
          <w:rFonts w:ascii="Arial" w:hAnsi="Arial" w:cs="Arial"/>
          <w:sz w:val="24"/>
          <w:szCs w:val="24"/>
        </w:rPr>
        <w:t>SELECT HARVEST USA</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534185">
        <w:rPr>
          <w:rFonts w:ascii="Arial" w:hAnsi="Arial" w:cs="Arial"/>
          <w:sz w:val="24"/>
          <w:szCs w:val="24"/>
        </w:rPr>
        <w:t>14827 W. HARDING RD TURLOCK, CA 95380, (209) 668-</w:t>
      </w:r>
      <w:proofErr w:type="gramStart"/>
      <w:r w:rsidR="00534185">
        <w:rPr>
          <w:rFonts w:ascii="Arial" w:hAnsi="Arial" w:cs="Arial"/>
          <w:sz w:val="24"/>
          <w:szCs w:val="24"/>
        </w:rPr>
        <w:t>2471</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E4259A5" w:rsidR="00095AAC" w:rsidRPr="005F082E" w:rsidRDefault="00095AAC" w:rsidP="00115004">
      <w:pPr>
        <w:pStyle w:val="Caption"/>
      </w:pPr>
      <w:r w:rsidRPr="005F082E">
        <w:lastRenderedPageBreak/>
        <w:t xml:space="preserve">Table </w:t>
      </w:r>
      <w:fldSimple w:instr=" SEQ Table \* ARABIC ">
        <w:r w:rsidR="003D4452">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E26002" w:rsidRDefault="00095AAC" w:rsidP="005D3BD9">
            <w:pPr>
              <w:spacing w:before="40" w:after="40"/>
              <w:rPr>
                <w:rFonts w:ascii="Arial" w:hAnsi="Arial" w:cs="Arial"/>
              </w:rPr>
            </w:pPr>
            <w:r w:rsidRPr="00E26002">
              <w:rPr>
                <w:rFonts w:ascii="Arial" w:hAnsi="Arial" w:cs="Arial"/>
              </w:rPr>
              <w:t>Total Coliform Bacteria</w:t>
            </w:r>
            <w:r w:rsidRPr="00E26002">
              <w:rPr>
                <w:rFonts w:ascii="Arial" w:hAnsi="Arial" w:cs="Arial"/>
              </w:rPr>
              <w:br/>
              <w:t>(</w:t>
            </w:r>
            <w:r w:rsidR="00052743" w:rsidRPr="00E26002">
              <w:rPr>
                <w:rFonts w:ascii="Arial" w:hAnsi="Arial" w:cs="Arial"/>
              </w:rPr>
              <w:t>S</w:t>
            </w:r>
            <w:r w:rsidRPr="00E26002">
              <w:rPr>
                <w:rFonts w:ascii="Arial" w:hAnsi="Arial" w:cs="Arial"/>
              </w:rPr>
              <w:t>tate Total Coliform Rule)</w:t>
            </w:r>
          </w:p>
        </w:tc>
        <w:tc>
          <w:tcPr>
            <w:tcW w:w="1617" w:type="dxa"/>
          </w:tcPr>
          <w:p w14:paraId="0E6615E2" w14:textId="4E4C6D3A" w:rsidR="00095AAC" w:rsidRPr="00E26002" w:rsidRDefault="00E26002" w:rsidP="008572DA">
            <w:pPr>
              <w:spacing w:before="40" w:after="40"/>
              <w:jc w:val="center"/>
              <w:rPr>
                <w:rFonts w:ascii="Arial" w:hAnsi="Arial" w:cs="Arial"/>
                <w:u w:val="single"/>
              </w:rPr>
            </w:pPr>
            <w:r w:rsidRPr="00E26002">
              <w:rPr>
                <w:rFonts w:ascii="Arial" w:hAnsi="Arial" w:cs="Arial"/>
              </w:rPr>
              <w:t xml:space="preserve">N/A </w:t>
            </w:r>
          </w:p>
        </w:tc>
        <w:tc>
          <w:tcPr>
            <w:tcW w:w="1443" w:type="dxa"/>
            <w:shd w:val="clear" w:color="auto" w:fill="auto"/>
          </w:tcPr>
          <w:p w14:paraId="7D6226CF" w14:textId="5D781922" w:rsidR="00095AAC" w:rsidRPr="00E26002" w:rsidRDefault="00E26002" w:rsidP="00052743">
            <w:pPr>
              <w:spacing w:before="40" w:after="40"/>
              <w:jc w:val="center"/>
              <w:rPr>
                <w:rFonts w:ascii="Arial" w:hAnsi="Arial" w:cs="Arial"/>
                <w:color w:val="000000" w:themeColor="text1"/>
              </w:rPr>
            </w:pPr>
            <w:r w:rsidRPr="00E26002">
              <w:rPr>
                <w:rFonts w:ascii="Arial" w:hAnsi="Arial" w:cs="Arial"/>
                <w:color w:val="000000" w:themeColor="text1"/>
              </w:rPr>
              <w:t>0</w:t>
            </w:r>
          </w:p>
        </w:tc>
        <w:tc>
          <w:tcPr>
            <w:tcW w:w="2610" w:type="dxa"/>
          </w:tcPr>
          <w:p w14:paraId="3977DDBE" w14:textId="73639F99" w:rsidR="00095AAC" w:rsidRPr="00E26002" w:rsidRDefault="00095AAC" w:rsidP="005D3BD9">
            <w:pPr>
              <w:spacing w:before="40" w:after="40"/>
              <w:rPr>
                <w:rFonts w:ascii="Arial" w:hAnsi="Arial" w:cs="Arial"/>
              </w:rPr>
            </w:pPr>
            <w:r w:rsidRPr="00E26002">
              <w:rPr>
                <w:rFonts w:ascii="Arial" w:hAnsi="Arial" w:cs="Arial"/>
              </w:rPr>
              <w:t>1 positive monthly sample</w:t>
            </w:r>
            <w:r w:rsidR="008404C1" w:rsidRPr="00E26002">
              <w:rPr>
                <w:rFonts w:ascii="Arial" w:hAnsi="Arial" w:cs="Arial"/>
              </w:rPr>
              <w:t xml:space="preserve"> </w:t>
            </w:r>
            <w:r w:rsidR="00D62607" w:rsidRPr="00E26002">
              <w:rPr>
                <w:rFonts w:ascii="Arial" w:hAnsi="Arial" w:cs="Arial"/>
                <w:vertAlign w:val="superscript"/>
              </w:rPr>
              <w:t>(a)</w:t>
            </w:r>
          </w:p>
        </w:tc>
        <w:tc>
          <w:tcPr>
            <w:tcW w:w="990" w:type="dxa"/>
          </w:tcPr>
          <w:p w14:paraId="46829651" w14:textId="77777777" w:rsidR="00095AAC" w:rsidRPr="00E26002" w:rsidRDefault="00095AAC" w:rsidP="008572DA">
            <w:pPr>
              <w:spacing w:before="40" w:after="40"/>
              <w:jc w:val="center"/>
              <w:rPr>
                <w:rFonts w:ascii="Arial" w:hAnsi="Arial" w:cs="Arial"/>
              </w:rPr>
            </w:pPr>
            <w:r w:rsidRPr="00E26002">
              <w:rPr>
                <w:rFonts w:ascii="Arial" w:hAnsi="Arial" w:cs="Arial"/>
              </w:rPr>
              <w:t>0</w:t>
            </w:r>
          </w:p>
        </w:tc>
        <w:tc>
          <w:tcPr>
            <w:tcW w:w="2071" w:type="dxa"/>
          </w:tcPr>
          <w:p w14:paraId="1ACD8888" w14:textId="77777777" w:rsidR="00095AAC" w:rsidRPr="00E26002" w:rsidRDefault="00095AAC" w:rsidP="005D3BD9">
            <w:pPr>
              <w:spacing w:before="40" w:after="40"/>
              <w:rPr>
                <w:rFonts w:ascii="Arial" w:hAnsi="Arial" w:cs="Arial"/>
              </w:rPr>
            </w:pPr>
            <w:r w:rsidRPr="00E26002">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E26002" w:rsidRDefault="00095AAC" w:rsidP="005D3BD9">
            <w:pPr>
              <w:spacing w:before="40" w:after="40"/>
              <w:rPr>
                <w:rFonts w:ascii="Arial" w:hAnsi="Arial" w:cs="Arial"/>
              </w:rPr>
            </w:pPr>
            <w:r w:rsidRPr="00E26002">
              <w:rPr>
                <w:rFonts w:ascii="Arial" w:hAnsi="Arial" w:cs="Arial"/>
              </w:rPr>
              <w:t xml:space="preserve">Fecal Coliform or </w:t>
            </w:r>
            <w:r w:rsidRPr="00E26002">
              <w:rPr>
                <w:rFonts w:ascii="Arial" w:hAnsi="Arial" w:cs="Arial"/>
                <w:i/>
              </w:rPr>
              <w:t>E. coli</w:t>
            </w:r>
            <w:r w:rsidRPr="00E26002">
              <w:rPr>
                <w:rFonts w:ascii="Arial" w:hAnsi="Arial" w:cs="Arial"/>
                <w:i/>
              </w:rPr>
              <w:br/>
            </w:r>
            <w:r w:rsidRPr="00E26002">
              <w:rPr>
                <w:rFonts w:ascii="Arial" w:hAnsi="Arial" w:cs="Arial"/>
              </w:rPr>
              <w:t>(</w:t>
            </w:r>
            <w:r w:rsidR="00052743" w:rsidRPr="00E26002">
              <w:rPr>
                <w:rFonts w:ascii="Arial" w:hAnsi="Arial" w:cs="Arial"/>
              </w:rPr>
              <w:t>S</w:t>
            </w:r>
            <w:r w:rsidRPr="00E26002">
              <w:rPr>
                <w:rFonts w:ascii="Arial" w:hAnsi="Arial" w:cs="Arial"/>
              </w:rPr>
              <w:t>tate Total Coliform Rule)</w:t>
            </w:r>
          </w:p>
        </w:tc>
        <w:tc>
          <w:tcPr>
            <w:tcW w:w="1617" w:type="dxa"/>
          </w:tcPr>
          <w:p w14:paraId="754D37D1" w14:textId="081A130D" w:rsidR="008572DA" w:rsidRPr="00E26002" w:rsidRDefault="00E26002" w:rsidP="008572DA">
            <w:pPr>
              <w:spacing w:after="40"/>
              <w:jc w:val="center"/>
              <w:rPr>
                <w:rFonts w:ascii="Arial" w:hAnsi="Arial" w:cs="Arial"/>
              </w:rPr>
            </w:pPr>
            <w:r w:rsidRPr="00E26002">
              <w:rPr>
                <w:rFonts w:ascii="Arial" w:hAnsi="Arial" w:cs="Arial"/>
              </w:rPr>
              <w:t xml:space="preserve">N/A </w:t>
            </w:r>
          </w:p>
        </w:tc>
        <w:tc>
          <w:tcPr>
            <w:tcW w:w="1443" w:type="dxa"/>
          </w:tcPr>
          <w:p w14:paraId="2E633587" w14:textId="27E9C5EF" w:rsidR="00095AAC" w:rsidRPr="00E26002" w:rsidRDefault="00E26002" w:rsidP="00052743">
            <w:pPr>
              <w:spacing w:before="40" w:after="40"/>
              <w:jc w:val="center"/>
              <w:rPr>
                <w:rFonts w:ascii="Arial" w:hAnsi="Arial" w:cs="Arial"/>
                <w:color w:val="000000" w:themeColor="text1"/>
              </w:rPr>
            </w:pPr>
            <w:r w:rsidRPr="00E26002">
              <w:rPr>
                <w:rFonts w:ascii="Arial" w:hAnsi="Arial" w:cs="Arial"/>
                <w:color w:val="000000" w:themeColor="text1"/>
              </w:rPr>
              <w:t>0</w:t>
            </w:r>
          </w:p>
        </w:tc>
        <w:tc>
          <w:tcPr>
            <w:tcW w:w="2610" w:type="dxa"/>
          </w:tcPr>
          <w:p w14:paraId="2F094566" w14:textId="77777777" w:rsidR="00095AAC" w:rsidRPr="00E26002" w:rsidRDefault="00095AAC" w:rsidP="005D3BD9">
            <w:pPr>
              <w:spacing w:before="40" w:after="40"/>
              <w:rPr>
                <w:rFonts w:ascii="Arial" w:hAnsi="Arial" w:cs="Arial"/>
              </w:rPr>
            </w:pPr>
            <w:r w:rsidRPr="00E26002">
              <w:rPr>
                <w:rFonts w:ascii="Arial" w:hAnsi="Arial" w:cs="Arial"/>
              </w:rPr>
              <w:t xml:space="preserve">A routine sample and a repeat sample are total coliform positive, and one of these is also fecal coliform or </w:t>
            </w:r>
            <w:r w:rsidRPr="00E26002">
              <w:rPr>
                <w:rFonts w:ascii="Arial" w:hAnsi="Arial" w:cs="Arial"/>
                <w:i/>
              </w:rPr>
              <w:t>E. coli</w:t>
            </w:r>
            <w:r w:rsidRPr="00E26002">
              <w:rPr>
                <w:rFonts w:ascii="Arial" w:hAnsi="Arial" w:cs="Arial"/>
              </w:rPr>
              <w:t xml:space="preserve"> positive</w:t>
            </w:r>
          </w:p>
        </w:tc>
        <w:tc>
          <w:tcPr>
            <w:tcW w:w="990" w:type="dxa"/>
          </w:tcPr>
          <w:p w14:paraId="11B82D3A" w14:textId="2DDA949F" w:rsidR="00095AAC" w:rsidRPr="00E26002" w:rsidRDefault="008572DA" w:rsidP="008572DA">
            <w:pPr>
              <w:spacing w:before="40" w:after="40"/>
              <w:jc w:val="center"/>
              <w:rPr>
                <w:rFonts w:ascii="Arial" w:hAnsi="Arial" w:cs="Arial"/>
                <w:color w:val="000000" w:themeColor="text1"/>
              </w:rPr>
            </w:pPr>
            <w:r w:rsidRPr="00E26002">
              <w:rPr>
                <w:rFonts w:ascii="Arial" w:hAnsi="Arial" w:cs="Arial"/>
                <w:color w:val="000000" w:themeColor="text1"/>
              </w:rPr>
              <w:t>None</w:t>
            </w:r>
          </w:p>
        </w:tc>
        <w:tc>
          <w:tcPr>
            <w:tcW w:w="2071" w:type="dxa"/>
          </w:tcPr>
          <w:p w14:paraId="61ABD55F" w14:textId="77777777" w:rsidR="00095AAC" w:rsidRPr="00E26002" w:rsidRDefault="00095AAC" w:rsidP="005D3BD9">
            <w:pPr>
              <w:spacing w:before="40" w:after="40"/>
              <w:rPr>
                <w:rFonts w:ascii="Arial" w:hAnsi="Arial" w:cs="Arial"/>
              </w:rPr>
            </w:pPr>
            <w:r w:rsidRPr="00E26002">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E26002" w:rsidRDefault="00095AAC" w:rsidP="0073000F">
            <w:pPr>
              <w:spacing w:before="40" w:after="40"/>
              <w:rPr>
                <w:rFonts w:ascii="Arial" w:hAnsi="Arial" w:cs="Arial"/>
              </w:rPr>
            </w:pPr>
            <w:r w:rsidRPr="00E26002">
              <w:rPr>
                <w:rFonts w:ascii="Arial" w:hAnsi="Arial" w:cs="Arial"/>
                <w:i/>
              </w:rPr>
              <w:t>E. coli</w:t>
            </w:r>
            <w:r w:rsidR="0073000F" w:rsidRPr="00E26002">
              <w:rPr>
                <w:rFonts w:ascii="Arial" w:hAnsi="Arial" w:cs="Arial"/>
                <w:i/>
              </w:rPr>
              <w:br/>
            </w:r>
            <w:r w:rsidRPr="00E26002">
              <w:rPr>
                <w:rFonts w:ascii="Arial" w:hAnsi="Arial" w:cs="Arial"/>
              </w:rPr>
              <w:t>(</w:t>
            </w:r>
            <w:r w:rsidR="00052743" w:rsidRPr="00E26002">
              <w:rPr>
                <w:rFonts w:ascii="Arial" w:hAnsi="Arial" w:cs="Arial"/>
              </w:rPr>
              <w:t>F</w:t>
            </w:r>
            <w:r w:rsidRPr="00E26002">
              <w:rPr>
                <w:rFonts w:ascii="Arial" w:hAnsi="Arial" w:cs="Arial"/>
              </w:rPr>
              <w:t>ederal Revised Total Coliform Rule)</w:t>
            </w:r>
          </w:p>
        </w:tc>
        <w:tc>
          <w:tcPr>
            <w:tcW w:w="1617" w:type="dxa"/>
          </w:tcPr>
          <w:p w14:paraId="4A18E97C" w14:textId="072FD3B0" w:rsidR="008572DA" w:rsidRPr="00E26002" w:rsidRDefault="00E26002" w:rsidP="008572DA">
            <w:pPr>
              <w:spacing w:before="40" w:after="40"/>
              <w:jc w:val="center"/>
              <w:rPr>
                <w:rFonts w:ascii="Arial" w:hAnsi="Arial" w:cs="Arial"/>
              </w:rPr>
            </w:pPr>
            <w:r w:rsidRPr="00E26002">
              <w:rPr>
                <w:rFonts w:ascii="Arial" w:hAnsi="Arial" w:cs="Arial"/>
              </w:rPr>
              <w:t xml:space="preserve">N/A </w:t>
            </w:r>
          </w:p>
        </w:tc>
        <w:tc>
          <w:tcPr>
            <w:tcW w:w="1443" w:type="dxa"/>
          </w:tcPr>
          <w:p w14:paraId="38C21B9B" w14:textId="2520E9EF" w:rsidR="00095AAC" w:rsidRPr="00E26002" w:rsidRDefault="00E26002" w:rsidP="008572DA">
            <w:pPr>
              <w:spacing w:before="40" w:after="40"/>
              <w:jc w:val="center"/>
              <w:rPr>
                <w:rFonts w:ascii="Arial" w:hAnsi="Arial" w:cs="Arial"/>
                <w:color w:val="000000" w:themeColor="text1"/>
              </w:rPr>
            </w:pPr>
            <w:r w:rsidRPr="00E26002">
              <w:rPr>
                <w:rFonts w:ascii="Arial" w:hAnsi="Arial" w:cs="Arial"/>
                <w:color w:val="000000" w:themeColor="text1"/>
              </w:rPr>
              <w:t>0</w:t>
            </w:r>
          </w:p>
        </w:tc>
        <w:tc>
          <w:tcPr>
            <w:tcW w:w="2610" w:type="dxa"/>
          </w:tcPr>
          <w:p w14:paraId="09A9CFD2" w14:textId="77777777" w:rsidR="00095AAC" w:rsidRPr="00E26002" w:rsidRDefault="00095AAC" w:rsidP="005D3BD9">
            <w:pPr>
              <w:spacing w:before="40" w:after="40"/>
              <w:rPr>
                <w:rFonts w:ascii="Arial" w:hAnsi="Arial" w:cs="Arial"/>
              </w:rPr>
            </w:pPr>
            <w:r w:rsidRPr="00E26002">
              <w:rPr>
                <w:rFonts w:ascii="Arial" w:hAnsi="Arial" w:cs="Arial"/>
              </w:rPr>
              <w:t>(b)</w:t>
            </w:r>
          </w:p>
        </w:tc>
        <w:tc>
          <w:tcPr>
            <w:tcW w:w="990" w:type="dxa"/>
          </w:tcPr>
          <w:p w14:paraId="52965BD7" w14:textId="77777777" w:rsidR="00095AAC" w:rsidRPr="00E26002" w:rsidRDefault="00095AAC" w:rsidP="008572DA">
            <w:pPr>
              <w:spacing w:before="40" w:after="40"/>
              <w:jc w:val="center"/>
              <w:rPr>
                <w:rFonts w:ascii="Arial" w:hAnsi="Arial" w:cs="Arial"/>
              </w:rPr>
            </w:pPr>
            <w:r w:rsidRPr="00E26002">
              <w:rPr>
                <w:rFonts w:ascii="Arial" w:hAnsi="Arial" w:cs="Arial"/>
              </w:rPr>
              <w:t>0</w:t>
            </w:r>
          </w:p>
        </w:tc>
        <w:tc>
          <w:tcPr>
            <w:tcW w:w="2071" w:type="dxa"/>
          </w:tcPr>
          <w:p w14:paraId="6D4E3BEB" w14:textId="77777777" w:rsidR="00095AAC" w:rsidRPr="00E26002" w:rsidRDefault="00095AAC" w:rsidP="005D3BD9">
            <w:pPr>
              <w:spacing w:before="40" w:after="40"/>
              <w:rPr>
                <w:rFonts w:ascii="Arial" w:hAnsi="Arial" w:cs="Arial"/>
              </w:rPr>
            </w:pPr>
            <w:r w:rsidRPr="00E26002">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18C4EE62" w:rsidR="005210D2" w:rsidRPr="005F082E" w:rsidRDefault="005210D2" w:rsidP="00070C22">
      <w:pPr>
        <w:pStyle w:val="Caption"/>
      </w:pPr>
      <w:r w:rsidRPr="005F082E">
        <w:t xml:space="preserve">Table </w:t>
      </w:r>
      <w:fldSimple w:instr=" SEQ Table \* ARABIC ">
        <w:r w:rsidR="003D4452">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26002" w:rsidRPr="005F082E" w14:paraId="08D72929" w14:textId="77777777" w:rsidTr="006D480B">
        <w:tc>
          <w:tcPr>
            <w:tcW w:w="985" w:type="dxa"/>
            <w:tcMar>
              <w:left w:w="86" w:type="dxa"/>
              <w:right w:w="86" w:type="dxa"/>
            </w:tcMar>
          </w:tcPr>
          <w:p w14:paraId="5B6D4539" w14:textId="77777777" w:rsidR="00E26002" w:rsidRPr="00E26002" w:rsidRDefault="00E26002" w:rsidP="00E26002">
            <w:pPr>
              <w:spacing w:before="40" w:after="40"/>
              <w:rPr>
                <w:rFonts w:ascii="Arial" w:hAnsi="Arial" w:cs="Arial"/>
              </w:rPr>
            </w:pPr>
            <w:r w:rsidRPr="00E26002">
              <w:rPr>
                <w:rFonts w:ascii="Arial" w:hAnsi="Arial" w:cs="Arial"/>
              </w:rPr>
              <w:t>Lead (ppb)</w:t>
            </w:r>
          </w:p>
        </w:tc>
        <w:tc>
          <w:tcPr>
            <w:tcW w:w="1440" w:type="dxa"/>
            <w:tcMar>
              <w:left w:w="86" w:type="dxa"/>
              <w:right w:w="86" w:type="dxa"/>
            </w:tcMar>
          </w:tcPr>
          <w:p w14:paraId="0A0580DD" w14:textId="76FA5E39" w:rsidR="00E26002" w:rsidRPr="00E26002" w:rsidRDefault="00E26002" w:rsidP="00E26002">
            <w:pPr>
              <w:spacing w:before="40" w:after="40"/>
              <w:jc w:val="center"/>
              <w:rPr>
                <w:rFonts w:ascii="Arial" w:hAnsi="Arial" w:cs="Arial"/>
                <w:color w:val="000000" w:themeColor="text1"/>
              </w:rPr>
            </w:pPr>
            <w:r w:rsidRPr="00E26002">
              <w:rPr>
                <w:rFonts w:ascii="Arial" w:hAnsi="Arial" w:cs="Arial"/>
              </w:rPr>
              <w:t>7/19/2019</w:t>
            </w:r>
          </w:p>
        </w:tc>
        <w:tc>
          <w:tcPr>
            <w:tcW w:w="900" w:type="dxa"/>
            <w:tcMar>
              <w:left w:w="86" w:type="dxa"/>
              <w:right w:w="86" w:type="dxa"/>
            </w:tcMar>
          </w:tcPr>
          <w:p w14:paraId="102D5A02" w14:textId="061747D0" w:rsidR="00E26002" w:rsidRPr="00E26002" w:rsidRDefault="00E26002" w:rsidP="00E26002">
            <w:pPr>
              <w:spacing w:before="40" w:after="40"/>
              <w:jc w:val="center"/>
              <w:rPr>
                <w:rFonts w:ascii="Arial" w:hAnsi="Arial" w:cs="Arial"/>
                <w:color w:val="FFFFFF" w:themeColor="background1"/>
              </w:rPr>
            </w:pPr>
            <w:r w:rsidRPr="00E26002">
              <w:rPr>
                <w:rFonts w:ascii="Arial" w:hAnsi="Arial" w:cs="Arial"/>
              </w:rPr>
              <w:t>10</w:t>
            </w:r>
          </w:p>
        </w:tc>
        <w:tc>
          <w:tcPr>
            <w:tcW w:w="990" w:type="dxa"/>
            <w:tcMar>
              <w:left w:w="86" w:type="dxa"/>
              <w:right w:w="86" w:type="dxa"/>
            </w:tcMar>
          </w:tcPr>
          <w:p w14:paraId="36E2A949" w14:textId="6D7996EC" w:rsidR="00E26002" w:rsidRPr="00E26002" w:rsidRDefault="00E26002" w:rsidP="00E26002">
            <w:pPr>
              <w:spacing w:before="40" w:after="40"/>
              <w:jc w:val="center"/>
              <w:rPr>
                <w:rFonts w:ascii="Arial" w:hAnsi="Arial" w:cs="Arial"/>
                <w:color w:val="FFFFFF" w:themeColor="background1"/>
              </w:rPr>
            </w:pPr>
            <w:r w:rsidRPr="00E26002">
              <w:rPr>
                <w:rFonts w:ascii="Arial" w:hAnsi="Arial" w:cs="Arial"/>
              </w:rPr>
              <w:t>N/D</w:t>
            </w:r>
          </w:p>
        </w:tc>
        <w:tc>
          <w:tcPr>
            <w:tcW w:w="900" w:type="dxa"/>
            <w:tcMar>
              <w:left w:w="86" w:type="dxa"/>
              <w:right w:w="86" w:type="dxa"/>
            </w:tcMar>
          </w:tcPr>
          <w:p w14:paraId="308535F4" w14:textId="4BBF9831" w:rsidR="00E26002" w:rsidRPr="00E26002" w:rsidRDefault="00E26002" w:rsidP="00E26002">
            <w:pPr>
              <w:spacing w:before="40" w:after="40"/>
              <w:jc w:val="center"/>
              <w:rPr>
                <w:rFonts w:ascii="Arial" w:hAnsi="Arial" w:cs="Arial"/>
                <w:color w:val="FFFFFF" w:themeColor="background1"/>
              </w:rPr>
            </w:pPr>
            <w:r w:rsidRPr="00E26002">
              <w:rPr>
                <w:rFonts w:ascii="Arial" w:hAnsi="Arial" w:cs="Arial"/>
              </w:rPr>
              <w:t>0</w:t>
            </w:r>
          </w:p>
        </w:tc>
        <w:tc>
          <w:tcPr>
            <w:tcW w:w="540" w:type="dxa"/>
            <w:tcMar>
              <w:left w:w="86" w:type="dxa"/>
              <w:right w:w="86" w:type="dxa"/>
            </w:tcMar>
          </w:tcPr>
          <w:p w14:paraId="0173A2B8" w14:textId="77777777" w:rsidR="00E26002" w:rsidRPr="00E26002" w:rsidRDefault="00E26002" w:rsidP="00E26002">
            <w:pPr>
              <w:spacing w:before="40" w:after="40"/>
              <w:jc w:val="center"/>
              <w:rPr>
                <w:rFonts w:ascii="Arial" w:hAnsi="Arial" w:cs="Arial"/>
              </w:rPr>
            </w:pPr>
            <w:r w:rsidRPr="00E26002">
              <w:rPr>
                <w:rFonts w:ascii="Arial" w:hAnsi="Arial" w:cs="Arial"/>
              </w:rPr>
              <w:t>15</w:t>
            </w:r>
          </w:p>
        </w:tc>
        <w:tc>
          <w:tcPr>
            <w:tcW w:w="540" w:type="dxa"/>
            <w:tcMar>
              <w:left w:w="86" w:type="dxa"/>
              <w:right w:w="86" w:type="dxa"/>
            </w:tcMar>
          </w:tcPr>
          <w:p w14:paraId="4C360E7C" w14:textId="77777777" w:rsidR="00E26002" w:rsidRPr="00E26002" w:rsidRDefault="00E26002" w:rsidP="00E26002">
            <w:pPr>
              <w:spacing w:before="40" w:after="40"/>
              <w:jc w:val="center"/>
              <w:rPr>
                <w:rFonts w:ascii="Arial" w:hAnsi="Arial" w:cs="Arial"/>
              </w:rPr>
            </w:pPr>
            <w:r w:rsidRPr="00E26002">
              <w:rPr>
                <w:rFonts w:ascii="Arial" w:hAnsi="Arial" w:cs="Arial"/>
              </w:rPr>
              <w:t>0.2</w:t>
            </w:r>
          </w:p>
        </w:tc>
        <w:tc>
          <w:tcPr>
            <w:tcW w:w="1350" w:type="dxa"/>
            <w:tcMar>
              <w:left w:w="86" w:type="dxa"/>
              <w:right w:w="86" w:type="dxa"/>
            </w:tcMar>
          </w:tcPr>
          <w:p w14:paraId="2A95BBE1" w14:textId="65C574BD" w:rsidR="00E26002" w:rsidRPr="00E26002" w:rsidRDefault="00E26002" w:rsidP="00E26002">
            <w:pPr>
              <w:spacing w:before="40" w:after="40"/>
              <w:jc w:val="center"/>
              <w:rPr>
                <w:rFonts w:ascii="Arial" w:hAnsi="Arial" w:cs="Arial"/>
              </w:rPr>
            </w:pPr>
            <w:r w:rsidRPr="00E26002">
              <w:rPr>
                <w:rFonts w:ascii="Arial" w:hAnsi="Arial" w:cs="Arial"/>
                <w:color w:val="000000" w:themeColor="text1"/>
              </w:rPr>
              <w:t>[Enter No.]</w:t>
            </w:r>
          </w:p>
        </w:tc>
        <w:tc>
          <w:tcPr>
            <w:tcW w:w="3240" w:type="dxa"/>
          </w:tcPr>
          <w:p w14:paraId="53E810BE" w14:textId="23D40162" w:rsidR="00E26002" w:rsidRPr="00E26002" w:rsidRDefault="00E26002" w:rsidP="00E26002">
            <w:pPr>
              <w:spacing w:before="40" w:after="40"/>
              <w:rPr>
                <w:rFonts w:ascii="Arial" w:hAnsi="Arial" w:cs="Arial"/>
              </w:rPr>
            </w:pPr>
            <w:r w:rsidRPr="00E26002">
              <w:rPr>
                <w:rFonts w:ascii="Arial" w:hAnsi="Arial" w:cs="Arial"/>
              </w:rPr>
              <w:t>Internal corrosion of household water plumbing systems; discharges from industrial manufacturers; erosion of natural deposits</w:t>
            </w:r>
          </w:p>
        </w:tc>
      </w:tr>
      <w:tr w:rsidR="00E26002" w:rsidRPr="005F082E" w14:paraId="3E0C72DE" w14:textId="77777777" w:rsidTr="006D480B">
        <w:tc>
          <w:tcPr>
            <w:tcW w:w="985" w:type="dxa"/>
            <w:tcMar>
              <w:left w:w="86" w:type="dxa"/>
              <w:right w:w="86" w:type="dxa"/>
            </w:tcMar>
          </w:tcPr>
          <w:p w14:paraId="4152BF18" w14:textId="77777777" w:rsidR="00E26002" w:rsidRPr="00E26002" w:rsidRDefault="00E26002" w:rsidP="00E26002">
            <w:pPr>
              <w:spacing w:before="40" w:after="40"/>
              <w:rPr>
                <w:rFonts w:ascii="Arial" w:hAnsi="Arial" w:cs="Arial"/>
              </w:rPr>
            </w:pPr>
            <w:r w:rsidRPr="00E26002">
              <w:rPr>
                <w:rFonts w:ascii="Arial" w:hAnsi="Arial" w:cs="Arial"/>
              </w:rPr>
              <w:t>Copper (ppm)</w:t>
            </w:r>
          </w:p>
        </w:tc>
        <w:tc>
          <w:tcPr>
            <w:tcW w:w="1440" w:type="dxa"/>
            <w:tcMar>
              <w:left w:w="86" w:type="dxa"/>
              <w:right w:w="86" w:type="dxa"/>
            </w:tcMar>
          </w:tcPr>
          <w:p w14:paraId="1E79D436" w14:textId="47A0B0A5" w:rsidR="00E26002" w:rsidRPr="00E26002" w:rsidRDefault="00E26002" w:rsidP="00E26002">
            <w:pPr>
              <w:spacing w:before="40" w:after="40"/>
              <w:jc w:val="center"/>
              <w:rPr>
                <w:rFonts w:ascii="Arial" w:hAnsi="Arial" w:cs="Arial"/>
                <w:color w:val="FFFFFF" w:themeColor="background1"/>
              </w:rPr>
            </w:pPr>
            <w:r w:rsidRPr="00E26002">
              <w:rPr>
                <w:rFonts w:ascii="Arial" w:hAnsi="Arial" w:cs="Arial"/>
              </w:rPr>
              <w:t>7/19/2019</w:t>
            </w:r>
          </w:p>
        </w:tc>
        <w:tc>
          <w:tcPr>
            <w:tcW w:w="900" w:type="dxa"/>
            <w:tcMar>
              <w:left w:w="86" w:type="dxa"/>
              <w:right w:w="86" w:type="dxa"/>
            </w:tcMar>
          </w:tcPr>
          <w:p w14:paraId="42CEE2F3" w14:textId="391F73F4" w:rsidR="00E26002" w:rsidRPr="00E26002" w:rsidRDefault="00E26002" w:rsidP="00E26002">
            <w:pPr>
              <w:spacing w:before="40" w:after="40"/>
              <w:jc w:val="center"/>
              <w:rPr>
                <w:rFonts w:ascii="Arial" w:hAnsi="Arial" w:cs="Arial"/>
                <w:color w:val="FFFFFF" w:themeColor="background1"/>
              </w:rPr>
            </w:pPr>
            <w:r w:rsidRPr="00E26002">
              <w:rPr>
                <w:rFonts w:ascii="Arial" w:hAnsi="Arial" w:cs="Arial"/>
              </w:rPr>
              <w:t>10</w:t>
            </w:r>
          </w:p>
        </w:tc>
        <w:tc>
          <w:tcPr>
            <w:tcW w:w="990" w:type="dxa"/>
            <w:tcMar>
              <w:left w:w="86" w:type="dxa"/>
              <w:right w:w="86" w:type="dxa"/>
            </w:tcMar>
          </w:tcPr>
          <w:p w14:paraId="15E55B1F" w14:textId="2D4DB10D" w:rsidR="00E26002" w:rsidRPr="00E26002" w:rsidRDefault="00E26002" w:rsidP="00E26002">
            <w:pPr>
              <w:spacing w:before="40" w:after="40"/>
              <w:jc w:val="center"/>
              <w:rPr>
                <w:rFonts w:ascii="Arial" w:hAnsi="Arial" w:cs="Arial"/>
                <w:color w:val="FFFFFF" w:themeColor="background1"/>
              </w:rPr>
            </w:pPr>
            <w:r w:rsidRPr="00E26002">
              <w:rPr>
                <w:rFonts w:ascii="Arial" w:hAnsi="Arial" w:cs="Arial"/>
              </w:rPr>
              <w:t>0.18</w:t>
            </w:r>
          </w:p>
        </w:tc>
        <w:tc>
          <w:tcPr>
            <w:tcW w:w="900" w:type="dxa"/>
            <w:tcMar>
              <w:left w:w="86" w:type="dxa"/>
              <w:right w:w="86" w:type="dxa"/>
            </w:tcMar>
          </w:tcPr>
          <w:p w14:paraId="1AE57BBF" w14:textId="1C60D30B" w:rsidR="00E26002" w:rsidRPr="00E26002" w:rsidRDefault="00E26002" w:rsidP="00E26002">
            <w:pPr>
              <w:spacing w:before="40" w:after="40"/>
              <w:jc w:val="center"/>
              <w:rPr>
                <w:rFonts w:ascii="Arial" w:hAnsi="Arial" w:cs="Arial"/>
                <w:color w:val="FFFFFF" w:themeColor="background1"/>
              </w:rPr>
            </w:pPr>
            <w:r w:rsidRPr="00E26002">
              <w:rPr>
                <w:rFonts w:ascii="Arial" w:hAnsi="Arial" w:cs="Arial"/>
              </w:rPr>
              <w:t>0</w:t>
            </w:r>
          </w:p>
        </w:tc>
        <w:tc>
          <w:tcPr>
            <w:tcW w:w="540" w:type="dxa"/>
            <w:tcMar>
              <w:left w:w="86" w:type="dxa"/>
              <w:right w:w="86" w:type="dxa"/>
            </w:tcMar>
          </w:tcPr>
          <w:p w14:paraId="70C90CCD" w14:textId="77777777" w:rsidR="00E26002" w:rsidRPr="00E26002" w:rsidRDefault="00E26002" w:rsidP="00E26002">
            <w:pPr>
              <w:spacing w:before="40" w:after="40"/>
              <w:jc w:val="center"/>
              <w:rPr>
                <w:rFonts w:ascii="Arial" w:hAnsi="Arial" w:cs="Arial"/>
              </w:rPr>
            </w:pPr>
            <w:r w:rsidRPr="00E26002">
              <w:rPr>
                <w:rFonts w:ascii="Arial" w:hAnsi="Arial" w:cs="Arial"/>
              </w:rPr>
              <w:t>1.3</w:t>
            </w:r>
          </w:p>
        </w:tc>
        <w:tc>
          <w:tcPr>
            <w:tcW w:w="540" w:type="dxa"/>
            <w:tcMar>
              <w:left w:w="86" w:type="dxa"/>
              <w:right w:w="86" w:type="dxa"/>
            </w:tcMar>
          </w:tcPr>
          <w:p w14:paraId="6BFCFA13" w14:textId="77777777" w:rsidR="00E26002" w:rsidRPr="00E26002" w:rsidRDefault="00E26002" w:rsidP="00E26002">
            <w:pPr>
              <w:spacing w:before="40" w:after="40"/>
              <w:jc w:val="center"/>
              <w:rPr>
                <w:rFonts w:ascii="Arial" w:hAnsi="Arial" w:cs="Arial"/>
              </w:rPr>
            </w:pPr>
            <w:r w:rsidRPr="00E26002">
              <w:rPr>
                <w:rFonts w:ascii="Arial" w:hAnsi="Arial" w:cs="Arial"/>
              </w:rPr>
              <w:t>0.3</w:t>
            </w:r>
          </w:p>
        </w:tc>
        <w:tc>
          <w:tcPr>
            <w:tcW w:w="1350" w:type="dxa"/>
            <w:tcMar>
              <w:left w:w="86" w:type="dxa"/>
              <w:right w:w="86" w:type="dxa"/>
            </w:tcMar>
          </w:tcPr>
          <w:p w14:paraId="0C5D1F0F" w14:textId="77777777" w:rsidR="00E26002" w:rsidRPr="00E26002" w:rsidRDefault="00E26002" w:rsidP="00E26002">
            <w:pPr>
              <w:spacing w:before="40" w:after="40"/>
              <w:jc w:val="center"/>
              <w:rPr>
                <w:rFonts w:ascii="Arial" w:hAnsi="Arial" w:cs="Arial"/>
              </w:rPr>
            </w:pPr>
            <w:r w:rsidRPr="00E26002">
              <w:rPr>
                <w:rFonts w:ascii="Arial" w:hAnsi="Arial" w:cs="Arial"/>
              </w:rPr>
              <w:t>Not</w:t>
            </w:r>
          </w:p>
          <w:p w14:paraId="60640B47" w14:textId="0040228E" w:rsidR="00E26002" w:rsidRPr="00E26002" w:rsidRDefault="00E26002" w:rsidP="00E26002">
            <w:pPr>
              <w:spacing w:before="40" w:after="40"/>
              <w:jc w:val="center"/>
              <w:rPr>
                <w:rFonts w:ascii="Arial" w:hAnsi="Arial" w:cs="Arial"/>
              </w:rPr>
            </w:pPr>
            <w:r w:rsidRPr="00E26002">
              <w:rPr>
                <w:rFonts w:ascii="Arial" w:hAnsi="Arial" w:cs="Arial"/>
              </w:rPr>
              <w:t>applicable</w:t>
            </w:r>
          </w:p>
        </w:tc>
        <w:tc>
          <w:tcPr>
            <w:tcW w:w="3240" w:type="dxa"/>
          </w:tcPr>
          <w:p w14:paraId="5A3BAA98" w14:textId="4D55672D" w:rsidR="00E26002" w:rsidRPr="00E26002" w:rsidRDefault="00E26002" w:rsidP="00E26002">
            <w:pPr>
              <w:spacing w:before="40" w:after="40"/>
              <w:rPr>
                <w:rFonts w:ascii="Arial" w:hAnsi="Arial" w:cs="Arial"/>
              </w:rPr>
            </w:pPr>
            <w:r w:rsidRPr="00E26002">
              <w:rPr>
                <w:rFonts w:ascii="Arial" w:hAnsi="Arial" w:cs="Arial"/>
              </w:rPr>
              <w:t>Internal corrosion of household plumbing systems; erosion of natural deposits; leaching from wood preservatives</w:t>
            </w:r>
          </w:p>
        </w:tc>
      </w:tr>
    </w:tbl>
    <w:p w14:paraId="28CE577E" w14:textId="1AB09846" w:rsidR="005D3708" w:rsidRPr="005F082E" w:rsidRDefault="005D3708" w:rsidP="00070C22">
      <w:pPr>
        <w:pStyle w:val="Caption"/>
      </w:pPr>
      <w:r w:rsidRPr="005F082E">
        <w:lastRenderedPageBreak/>
        <w:t xml:space="preserve">Table </w:t>
      </w:r>
      <w:fldSimple w:instr=" SEQ Table \* ARABIC ">
        <w:r w:rsidR="003D4452">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26002" w:rsidRPr="005F082E" w14:paraId="0E0C1E93" w14:textId="77777777" w:rsidTr="00CD78A4">
        <w:trPr>
          <w:trHeight w:val="432"/>
        </w:trPr>
        <w:tc>
          <w:tcPr>
            <w:tcW w:w="2250" w:type="dxa"/>
          </w:tcPr>
          <w:p w14:paraId="66AD9F49" w14:textId="77777777" w:rsidR="00E26002" w:rsidRPr="009E6EBD" w:rsidRDefault="00E26002" w:rsidP="00E26002">
            <w:pPr>
              <w:spacing w:before="40" w:after="40"/>
              <w:rPr>
                <w:rFonts w:ascii="Arial" w:hAnsi="Arial" w:cs="Arial"/>
              </w:rPr>
            </w:pPr>
            <w:r w:rsidRPr="009E6EBD">
              <w:rPr>
                <w:rFonts w:ascii="Arial" w:hAnsi="Arial" w:cs="Arial"/>
              </w:rPr>
              <w:t>Sodium (ppm)</w:t>
            </w:r>
          </w:p>
        </w:tc>
        <w:tc>
          <w:tcPr>
            <w:tcW w:w="1345" w:type="dxa"/>
            <w:tcMar>
              <w:left w:w="58" w:type="dxa"/>
              <w:right w:w="58" w:type="dxa"/>
            </w:tcMar>
          </w:tcPr>
          <w:p w14:paraId="2DC49168" w14:textId="13B4E598" w:rsidR="00E26002" w:rsidRPr="009E6EBD" w:rsidRDefault="00E26002" w:rsidP="00E26002">
            <w:pPr>
              <w:spacing w:before="40" w:after="40"/>
              <w:jc w:val="center"/>
              <w:rPr>
                <w:rFonts w:ascii="Arial" w:hAnsi="Arial" w:cs="Arial"/>
                <w:color w:val="000000" w:themeColor="text1"/>
              </w:rPr>
            </w:pPr>
            <w:r w:rsidRPr="009E6EBD">
              <w:rPr>
                <w:rFonts w:ascii="Arial" w:hAnsi="Arial" w:cs="Arial"/>
              </w:rPr>
              <w:t>6/22/2016</w:t>
            </w:r>
          </w:p>
        </w:tc>
        <w:tc>
          <w:tcPr>
            <w:tcW w:w="1260" w:type="dxa"/>
            <w:tcMar>
              <w:left w:w="58" w:type="dxa"/>
              <w:right w:w="58" w:type="dxa"/>
            </w:tcMar>
          </w:tcPr>
          <w:p w14:paraId="690B0D1C" w14:textId="1C621BC9" w:rsidR="00E26002" w:rsidRPr="009E6EBD" w:rsidRDefault="00E26002" w:rsidP="00E26002">
            <w:pPr>
              <w:spacing w:before="40" w:after="40"/>
              <w:jc w:val="center"/>
              <w:rPr>
                <w:rFonts w:ascii="Arial" w:hAnsi="Arial" w:cs="Arial"/>
                <w:color w:val="FFFFFF" w:themeColor="background1"/>
              </w:rPr>
            </w:pPr>
            <w:r w:rsidRPr="009E6EBD">
              <w:rPr>
                <w:rFonts w:ascii="Arial" w:hAnsi="Arial" w:cs="Arial"/>
              </w:rPr>
              <w:t>32</w:t>
            </w:r>
          </w:p>
        </w:tc>
        <w:tc>
          <w:tcPr>
            <w:tcW w:w="1530" w:type="dxa"/>
            <w:tcMar>
              <w:left w:w="58" w:type="dxa"/>
              <w:right w:w="58" w:type="dxa"/>
            </w:tcMar>
          </w:tcPr>
          <w:p w14:paraId="6802CC34" w14:textId="34D56883" w:rsidR="00E26002" w:rsidRPr="009E6EBD" w:rsidRDefault="00E26002" w:rsidP="00E26002">
            <w:pPr>
              <w:spacing w:before="40" w:after="40"/>
              <w:jc w:val="center"/>
              <w:rPr>
                <w:rFonts w:ascii="Arial" w:hAnsi="Arial" w:cs="Arial"/>
                <w:color w:val="FFFFFF" w:themeColor="background1"/>
              </w:rPr>
            </w:pPr>
            <w:r w:rsidRPr="009E6EBD">
              <w:rPr>
                <w:rFonts w:ascii="Arial" w:hAnsi="Arial" w:cs="Arial"/>
              </w:rPr>
              <w:t>23-40</w:t>
            </w:r>
          </w:p>
        </w:tc>
        <w:tc>
          <w:tcPr>
            <w:tcW w:w="810" w:type="dxa"/>
            <w:tcMar>
              <w:left w:w="58" w:type="dxa"/>
              <w:right w:w="58" w:type="dxa"/>
            </w:tcMar>
          </w:tcPr>
          <w:p w14:paraId="4E60C959" w14:textId="77777777" w:rsidR="00E26002" w:rsidRPr="009E6EBD" w:rsidRDefault="00E26002" w:rsidP="00E26002">
            <w:pPr>
              <w:spacing w:before="40" w:after="40"/>
              <w:jc w:val="center"/>
              <w:rPr>
                <w:rFonts w:ascii="Arial" w:hAnsi="Arial" w:cs="Arial"/>
              </w:rPr>
            </w:pPr>
            <w:r w:rsidRPr="009E6EBD">
              <w:rPr>
                <w:rFonts w:ascii="Arial" w:hAnsi="Arial" w:cs="Arial"/>
              </w:rPr>
              <w:t>None</w:t>
            </w:r>
          </w:p>
        </w:tc>
        <w:tc>
          <w:tcPr>
            <w:tcW w:w="1080" w:type="dxa"/>
            <w:tcMar>
              <w:left w:w="58" w:type="dxa"/>
              <w:right w:w="58" w:type="dxa"/>
            </w:tcMar>
          </w:tcPr>
          <w:p w14:paraId="721928BB" w14:textId="77777777" w:rsidR="00E26002" w:rsidRPr="009E6EBD" w:rsidRDefault="00E26002" w:rsidP="00E26002">
            <w:pPr>
              <w:spacing w:before="40" w:after="40"/>
              <w:jc w:val="center"/>
              <w:rPr>
                <w:rFonts w:ascii="Arial" w:hAnsi="Arial" w:cs="Arial"/>
              </w:rPr>
            </w:pPr>
            <w:r w:rsidRPr="009E6EBD">
              <w:rPr>
                <w:rFonts w:ascii="Arial" w:hAnsi="Arial" w:cs="Arial"/>
              </w:rPr>
              <w:t>None</w:t>
            </w:r>
          </w:p>
        </w:tc>
        <w:tc>
          <w:tcPr>
            <w:tcW w:w="2561" w:type="dxa"/>
            <w:tcMar>
              <w:left w:w="58" w:type="dxa"/>
              <w:right w:w="58" w:type="dxa"/>
            </w:tcMar>
          </w:tcPr>
          <w:p w14:paraId="4A3C8020" w14:textId="77777777" w:rsidR="00E26002" w:rsidRPr="009E6EBD" w:rsidRDefault="00E26002" w:rsidP="00E26002">
            <w:pPr>
              <w:spacing w:before="40" w:after="40"/>
              <w:rPr>
                <w:rFonts w:ascii="Arial" w:hAnsi="Arial" w:cs="Arial"/>
              </w:rPr>
            </w:pPr>
            <w:r w:rsidRPr="009E6EBD">
              <w:rPr>
                <w:rFonts w:ascii="Arial" w:hAnsi="Arial" w:cs="Arial"/>
              </w:rPr>
              <w:t>Salt present in the water and is generally naturally occurring</w:t>
            </w:r>
          </w:p>
        </w:tc>
      </w:tr>
      <w:tr w:rsidR="00E26002" w:rsidRPr="005F082E" w14:paraId="2ACD2463" w14:textId="77777777" w:rsidTr="00CD78A4">
        <w:tc>
          <w:tcPr>
            <w:tcW w:w="2250" w:type="dxa"/>
          </w:tcPr>
          <w:p w14:paraId="01FDA3CE" w14:textId="77777777" w:rsidR="00E26002" w:rsidRPr="009E6EBD" w:rsidRDefault="00E26002" w:rsidP="00E26002">
            <w:pPr>
              <w:spacing w:before="40" w:after="40"/>
              <w:rPr>
                <w:rFonts w:ascii="Arial" w:hAnsi="Arial" w:cs="Arial"/>
              </w:rPr>
            </w:pPr>
            <w:r w:rsidRPr="009E6EBD">
              <w:rPr>
                <w:rFonts w:ascii="Arial" w:hAnsi="Arial" w:cs="Arial"/>
              </w:rPr>
              <w:t>Hardness (ppm)</w:t>
            </w:r>
          </w:p>
        </w:tc>
        <w:tc>
          <w:tcPr>
            <w:tcW w:w="1345" w:type="dxa"/>
            <w:tcMar>
              <w:left w:w="58" w:type="dxa"/>
              <w:right w:w="58" w:type="dxa"/>
            </w:tcMar>
          </w:tcPr>
          <w:p w14:paraId="7A81C45D" w14:textId="66D0C3AB" w:rsidR="00E26002" w:rsidRPr="009E6EBD" w:rsidRDefault="00E26002" w:rsidP="00E26002">
            <w:pPr>
              <w:spacing w:before="40" w:after="40"/>
              <w:jc w:val="center"/>
              <w:rPr>
                <w:rFonts w:ascii="Arial" w:hAnsi="Arial" w:cs="Arial"/>
                <w:color w:val="FFFFFF" w:themeColor="background1"/>
              </w:rPr>
            </w:pPr>
            <w:r w:rsidRPr="009E6EBD">
              <w:rPr>
                <w:rFonts w:ascii="Arial" w:hAnsi="Arial" w:cs="Arial"/>
              </w:rPr>
              <w:t>6/22/2016</w:t>
            </w:r>
          </w:p>
        </w:tc>
        <w:tc>
          <w:tcPr>
            <w:tcW w:w="1260" w:type="dxa"/>
            <w:tcMar>
              <w:left w:w="58" w:type="dxa"/>
              <w:right w:w="58" w:type="dxa"/>
            </w:tcMar>
          </w:tcPr>
          <w:p w14:paraId="5F571C45" w14:textId="09740BD4" w:rsidR="00E26002" w:rsidRPr="009E6EBD" w:rsidRDefault="00E26002" w:rsidP="00E26002">
            <w:pPr>
              <w:spacing w:before="40" w:after="40"/>
              <w:jc w:val="center"/>
              <w:rPr>
                <w:rFonts w:ascii="Arial" w:hAnsi="Arial" w:cs="Arial"/>
                <w:color w:val="FFFFFF" w:themeColor="background1"/>
              </w:rPr>
            </w:pPr>
            <w:r w:rsidRPr="009E6EBD">
              <w:rPr>
                <w:rFonts w:ascii="Arial" w:hAnsi="Arial" w:cs="Arial"/>
              </w:rPr>
              <w:t>120</w:t>
            </w:r>
          </w:p>
        </w:tc>
        <w:tc>
          <w:tcPr>
            <w:tcW w:w="1530" w:type="dxa"/>
            <w:tcMar>
              <w:left w:w="58" w:type="dxa"/>
              <w:right w:w="58" w:type="dxa"/>
            </w:tcMar>
          </w:tcPr>
          <w:p w14:paraId="2BE476FB" w14:textId="63EDD071" w:rsidR="00E26002" w:rsidRPr="009E6EBD" w:rsidRDefault="00E26002" w:rsidP="00E26002">
            <w:pPr>
              <w:spacing w:before="40" w:after="40"/>
              <w:jc w:val="center"/>
              <w:rPr>
                <w:rFonts w:ascii="Arial" w:hAnsi="Arial" w:cs="Arial"/>
                <w:color w:val="FFFFFF" w:themeColor="background1"/>
              </w:rPr>
            </w:pPr>
            <w:r w:rsidRPr="009E6EBD">
              <w:rPr>
                <w:rFonts w:ascii="Arial" w:hAnsi="Arial" w:cs="Arial"/>
              </w:rPr>
              <w:t>29-210</w:t>
            </w:r>
          </w:p>
        </w:tc>
        <w:tc>
          <w:tcPr>
            <w:tcW w:w="810" w:type="dxa"/>
            <w:tcMar>
              <w:left w:w="58" w:type="dxa"/>
              <w:right w:w="58" w:type="dxa"/>
            </w:tcMar>
          </w:tcPr>
          <w:p w14:paraId="76B554F2" w14:textId="77777777" w:rsidR="00E26002" w:rsidRPr="009E6EBD" w:rsidRDefault="00E26002" w:rsidP="00E26002">
            <w:pPr>
              <w:spacing w:before="40" w:after="40"/>
              <w:jc w:val="center"/>
              <w:rPr>
                <w:rFonts w:ascii="Arial" w:hAnsi="Arial" w:cs="Arial"/>
              </w:rPr>
            </w:pPr>
            <w:r w:rsidRPr="009E6EBD">
              <w:rPr>
                <w:rFonts w:ascii="Arial" w:hAnsi="Arial" w:cs="Arial"/>
              </w:rPr>
              <w:t>None</w:t>
            </w:r>
          </w:p>
        </w:tc>
        <w:tc>
          <w:tcPr>
            <w:tcW w:w="1080" w:type="dxa"/>
            <w:tcMar>
              <w:left w:w="58" w:type="dxa"/>
              <w:right w:w="58" w:type="dxa"/>
            </w:tcMar>
          </w:tcPr>
          <w:p w14:paraId="2588B8FC" w14:textId="77777777" w:rsidR="00E26002" w:rsidRPr="009E6EBD" w:rsidRDefault="00E26002" w:rsidP="00E26002">
            <w:pPr>
              <w:spacing w:before="40" w:after="40"/>
              <w:jc w:val="center"/>
              <w:rPr>
                <w:rFonts w:ascii="Arial" w:hAnsi="Arial" w:cs="Arial"/>
              </w:rPr>
            </w:pPr>
            <w:r w:rsidRPr="009E6EBD">
              <w:rPr>
                <w:rFonts w:ascii="Arial" w:hAnsi="Arial" w:cs="Arial"/>
              </w:rPr>
              <w:t>None</w:t>
            </w:r>
          </w:p>
        </w:tc>
        <w:tc>
          <w:tcPr>
            <w:tcW w:w="2561" w:type="dxa"/>
            <w:tcMar>
              <w:left w:w="58" w:type="dxa"/>
              <w:right w:w="58" w:type="dxa"/>
            </w:tcMar>
          </w:tcPr>
          <w:p w14:paraId="092D52C6" w14:textId="77777777" w:rsidR="00E26002" w:rsidRPr="009E6EBD" w:rsidRDefault="00E26002" w:rsidP="00E26002">
            <w:pPr>
              <w:spacing w:before="40" w:after="40"/>
              <w:rPr>
                <w:rFonts w:ascii="Arial" w:hAnsi="Arial" w:cs="Arial"/>
              </w:rPr>
            </w:pPr>
            <w:r w:rsidRPr="009E6EBD">
              <w:rPr>
                <w:rFonts w:ascii="Arial" w:hAnsi="Arial" w:cs="Arial"/>
              </w:rPr>
              <w:t>Sum of polyvalent cations present in the water, generally magnesium and calcium, and are usually naturally occurring</w:t>
            </w:r>
          </w:p>
        </w:tc>
      </w:tr>
    </w:tbl>
    <w:p w14:paraId="26E86F03" w14:textId="645D44FA" w:rsidR="005D3708" w:rsidRPr="005F082E" w:rsidRDefault="005D3708" w:rsidP="00070C22">
      <w:pPr>
        <w:pStyle w:val="Caption"/>
      </w:pPr>
      <w:r w:rsidRPr="005F082E">
        <w:t xml:space="preserve">Table </w:t>
      </w:r>
      <w:fldSimple w:instr=" SEQ Table \* ARABIC ">
        <w:r w:rsidR="003D4452">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345"/>
        <w:gridCol w:w="1170"/>
        <w:gridCol w:w="720"/>
        <w:gridCol w:w="1170"/>
        <w:gridCol w:w="900"/>
        <w:gridCol w:w="1080"/>
        <w:gridCol w:w="4451"/>
      </w:tblGrid>
      <w:tr w:rsidR="005D3708" w:rsidRPr="005F082E" w14:paraId="4FC0937E" w14:textId="77777777" w:rsidTr="003D4452">
        <w:trPr>
          <w:cantSplit/>
          <w:trHeight w:val="1511"/>
        </w:trPr>
        <w:tc>
          <w:tcPr>
            <w:tcW w:w="1345" w:type="dxa"/>
            <w:vAlign w:val="center"/>
          </w:tcPr>
          <w:p w14:paraId="5D305F3C" w14:textId="77777777" w:rsidR="00244938" w:rsidRPr="00516088" w:rsidRDefault="005D3708" w:rsidP="002A5101">
            <w:pPr>
              <w:keepNext/>
              <w:keepLines/>
              <w:jc w:val="center"/>
              <w:rPr>
                <w:rFonts w:ascii="Arial" w:hAnsi="Arial" w:cs="Arial"/>
                <w:b/>
                <w:sz w:val="18"/>
                <w:szCs w:val="18"/>
              </w:rPr>
            </w:pPr>
            <w:r w:rsidRPr="00516088">
              <w:rPr>
                <w:rFonts w:ascii="Arial" w:hAnsi="Arial" w:cs="Arial"/>
                <w:b/>
                <w:sz w:val="18"/>
                <w:szCs w:val="18"/>
              </w:rPr>
              <w:t>Chemical or Constituent</w:t>
            </w:r>
          </w:p>
          <w:p w14:paraId="5BD8AAE1" w14:textId="38A9E5D5" w:rsidR="00244938" w:rsidRPr="00516088" w:rsidRDefault="005D3708" w:rsidP="002A5101">
            <w:pPr>
              <w:keepNext/>
              <w:keepLines/>
              <w:jc w:val="center"/>
              <w:rPr>
                <w:rFonts w:ascii="Arial" w:hAnsi="Arial" w:cs="Arial"/>
                <w:b/>
                <w:sz w:val="18"/>
                <w:szCs w:val="18"/>
              </w:rPr>
            </w:pPr>
            <w:r w:rsidRPr="00516088">
              <w:rPr>
                <w:rFonts w:ascii="Arial" w:hAnsi="Arial" w:cs="Arial"/>
                <w:b/>
                <w:sz w:val="18"/>
                <w:szCs w:val="18"/>
              </w:rPr>
              <w:t>(</w:t>
            </w:r>
            <w:proofErr w:type="gramStart"/>
            <w:r w:rsidRPr="00516088">
              <w:rPr>
                <w:rFonts w:ascii="Arial" w:hAnsi="Arial" w:cs="Arial"/>
                <w:b/>
                <w:sz w:val="18"/>
                <w:szCs w:val="18"/>
              </w:rPr>
              <w:t>and</w:t>
            </w:r>
            <w:proofErr w:type="gramEnd"/>
          </w:p>
          <w:p w14:paraId="5EAC0E0C" w14:textId="7515AE9D" w:rsidR="005D3708" w:rsidRPr="00516088" w:rsidRDefault="005D3708" w:rsidP="002A5101">
            <w:pPr>
              <w:keepNext/>
              <w:keepLines/>
              <w:jc w:val="center"/>
              <w:rPr>
                <w:rFonts w:ascii="Arial" w:hAnsi="Arial" w:cs="Arial"/>
                <w:b/>
                <w:sz w:val="18"/>
                <w:szCs w:val="18"/>
              </w:rPr>
            </w:pPr>
            <w:r w:rsidRPr="00516088">
              <w:rPr>
                <w:rFonts w:ascii="Arial" w:hAnsi="Arial" w:cs="Arial"/>
                <w:b/>
                <w:sz w:val="18"/>
                <w:szCs w:val="18"/>
              </w:rPr>
              <w:t>reporting units)</w:t>
            </w:r>
          </w:p>
        </w:tc>
        <w:tc>
          <w:tcPr>
            <w:tcW w:w="1170" w:type="dxa"/>
            <w:vAlign w:val="center"/>
          </w:tcPr>
          <w:p w14:paraId="09A3D0BB" w14:textId="77777777" w:rsidR="005D3708" w:rsidRPr="00516088" w:rsidRDefault="005D3708" w:rsidP="002A5101">
            <w:pPr>
              <w:keepNext/>
              <w:keepLines/>
              <w:jc w:val="center"/>
              <w:rPr>
                <w:rFonts w:ascii="Arial" w:hAnsi="Arial" w:cs="Arial"/>
                <w:b/>
                <w:sz w:val="18"/>
                <w:szCs w:val="18"/>
              </w:rPr>
            </w:pPr>
            <w:r w:rsidRPr="00516088">
              <w:rPr>
                <w:rFonts w:ascii="Arial" w:hAnsi="Arial" w:cs="Arial"/>
                <w:b/>
                <w:sz w:val="18"/>
                <w:szCs w:val="18"/>
              </w:rPr>
              <w:t>Sample Date</w:t>
            </w:r>
          </w:p>
        </w:tc>
        <w:tc>
          <w:tcPr>
            <w:tcW w:w="720" w:type="dxa"/>
            <w:tcMar>
              <w:left w:w="72" w:type="dxa"/>
              <w:right w:w="72" w:type="dxa"/>
            </w:tcMar>
            <w:vAlign w:val="center"/>
          </w:tcPr>
          <w:p w14:paraId="6C8B5EC3" w14:textId="586D6E88" w:rsidR="005D3708" w:rsidRPr="00516088" w:rsidRDefault="005D3708" w:rsidP="002A5101">
            <w:pPr>
              <w:keepNext/>
              <w:keepLines/>
              <w:jc w:val="center"/>
              <w:rPr>
                <w:rFonts w:ascii="Arial" w:hAnsi="Arial" w:cs="Arial"/>
                <w:b/>
                <w:sz w:val="18"/>
                <w:szCs w:val="18"/>
              </w:rPr>
            </w:pPr>
            <w:r w:rsidRPr="00516088">
              <w:rPr>
                <w:rFonts w:ascii="Arial" w:hAnsi="Arial" w:cs="Arial"/>
                <w:b/>
                <w:sz w:val="18"/>
                <w:szCs w:val="18"/>
              </w:rPr>
              <w:t>Level</w:t>
            </w:r>
            <w:r w:rsidR="005D3BD9" w:rsidRPr="00516088">
              <w:rPr>
                <w:rFonts w:ascii="Arial" w:hAnsi="Arial" w:cs="Arial"/>
                <w:b/>
                <w:sz w:val="18"/>
                <w:szCs w:val="18"/>
              </w:rPr>
              <w:t xml:space="preserve"> </w:t>
            </w:r>
            <w:r w:rsidRPr="00516088">
              <w:rPr>
                <w:rFonts w:ascii="Arial" w:hAnsi="Arial" w:cs="Arial"/>
                <w:b/>
                <w:sz w:val="18"/>
                <w:szCs w:val="18"/>
              </w:rPr>
              <w:t>Detected</w:t>
            </w:r>
          </w:p>
        </w:tc>
        <w:tc>
          <w:tcPr>
            <w:tcW w:w="1170" w:type="dxa"/>
            <w:vAlign w:val="center"/>
          </w:tcPr>
          <w:p w14:paraId="39BF4DF6" w14:textId="77777777" w:rsidR="005D3708" w:rsidRPr="00516088" w:rsidRDefault="005D3708" w:rsidP="002A5101">
            <w:pPr>
              <w:keepNext/>
              <w:keepLines/>
              <w:jc w:val="center"/>
              <w:rPr>
                <w:rFonts w:ascii="Arial" w:hAnsi="Arial" w:cs="Arial"/>
                <w:b/>
                <w:sz w:val="18"/>
                <w:szCs w:val="18"/>
              </w:rPr>
            </w:pPr>
            <w:r w:rsidRPr="00516088">
              <w:rPr>
                <w:rFonts w:ascii="Arial" w:hAnsi="Arial" w:cs="Arial"/>
                <w:b/>
                <w:sz w:val="18"/>
                <w:szCs w:val="18"/>
              </w:rPr>
              <w:t>Range of Detections</w:t>
            </w:r>
          </w:p>
        </w:tc>
        <w:tc>
          <w:tcPr>
            <w:tcW w:w="900" w:type="dxa"/>
            <w:vAlign w:val="center"/>
          </w:tcPr>
          <w:p w14:paraId="7B1E983A" w14:textId="3813232C" w:rsidR="005D3708" w:rsidRPr="00516088" w:rsidRDefault="005D3708" w:rsidP="002A5101">
            <w:pPr>
              <w:keepNext/>
              <w:keepLines/>
              <w:jc w:val="center"/>
              <w:rPr>
                <w:rFonts w:ascii="Arial" w:hAnsi="Arial" w:cs="Arial"/>
                <w:b/>
                <w:sz w:val="18"/>
                <w:szCs w:val="18"/>
              </w:rPr>
            </w:pPr>
            <w:r w:rsidRPr="00516088">
              <w:rPr>
                <w:rFonts w:ascii="Arial" w:hAnsi="Arial" w:cs="Arial"/>
                <w:b/>
                <w:sz w:val="18"/>
                <w:szCs w:val="18"/>
              </w:rPr>
              <w:t>MCL</w:t>
            </w:r>
            <w:r w:rsidR="00624516" w:rsidRPr="00516088">
              <w:rPr>
                <w:rFonts w:ascii="Arial" w:hAnsi="Arial" w:cs="Arial"/>
                <w:b/>
                <w:sz w:val="18"/>
                <w:szCs w:val="18"/>
              </w:rPr>
              <w:t xml:space="preserve"> </w:t>
            </w:r>
            <w:r w:rsidRPr="00516088">
              <w:rPr>
                <w:rFonts w:ascii="Arial" w:hAnsi="Arial" w:cs="Arial"/>
                <w:b/>
                <w:sz w:val="18"/>
                <w:szCs w:val="18"/>
              </w:rPr>
              <w:t>[MRDL]</w:t>
            </w:r>
          </w:p>
        </w:tc>
        <w:tc>
          <w:tcPr>
            <w:tcW w:w="1080" w:type="dxa"/>
            <w:vAlign w:val="center"/>
          </w:tcPr>
          <w:p w14:paraId="5FC2DC4F" w14:textId="302D51E1" w:rsidR="005D3708" w:rsidRPr="00516088" w:rsidRDefault="005D3708" w:rsidP="002A5101">
            <w:pPr>
              <w:keepNext/>
              <w:keepLines/>
              <w:jc w:val="center"/>
              <w:rPr>
                <w:rFonts w:ascii="Arial" w:hAnsi="Arial" w:cs="Arial"/>
                <w:b/>
                <w:sz w:val="18"/>
                <w:szCs w:val="18"/>
              </w:rPr>
            </w:pPr>
            <w:r w:rsidRPr="00516088">
              <w:rPr>
                <w:rFonts w:ascii="Arial" w:hAnsi="Arial" w:cs="Arial"/>
                <w:b/>
                <w:sz w:val="18"/>
                <w:szCs w:val="18"/>
              </w:rPr>
              <w:t>PHG</w:t>
            </w:r>
            <w:r w:rsidR="00624516" w:rsidRPr="00516088">
              <w:rPr>
                <w:rFonts w:ascii="Arial" w:hAnsi="Arial" w:cs="Arial"/>
                <w:b/>
                <w:sz w:val="18"/>
                <w:szCs w:val="18"/>
              </w:rPr>
              <w:t xml:space="preserve"> </w:t>
            </w:r>
            <w:r w:rsidRPr="00516088">
              <w:rPr>
                <w:rFonts w:ascii="Arial" w:hAnsi="Arial" w:cs="Arial"/>
                <w:b/>
                <w:sz w:val="18"/>
                <w:szCs w:val="18"/>
              </w:rPr>
              <w:t>(MCLG)</w:t>
            </w:r>
            <w:r w:rsidR="00624516" w:rsidRPr="00516088">
              <w:rPr>
                <w:rFonts w:ascii="Arial" w:hAnsi="Arial" w:cs="Arial"/>
                <w:b/>
                <w:sz w:val="18"/>
                <w:szCs w:val="18"/>
              </w:rPr>
              <w:t xml:space="preserve"> </w:t>
            </w:r>
            <w:r w:rsidRPr="00516088">
              <w:rPr>
                <w:rFonts w:ascii="Arial" w:hAnsi="Arial" w:cs="Arial"/>
                <w:b/>
                <w:sz w:val="18"/>
                <w:szCs w:val="18"/>
              </w:rPr>
              <w:t>[MRDLG]</w:t>
            </w:r>
          </w:p>
        </w:tc>
        <w:tc>
          <w:tcPr>
            <w:tcW w:w="4451" w:type="dxa"/>
            <w:vAlign w:val="center"/>
          </w:tcPr>
          <w:p w14:paraId="518AAAA0" w14:textId="77777777" w:rsidR="005D3708" w:rsidRPr="00516088" w:rsidRDefault="005D3708" w:rsidP="002A5101">
            <w:pPr>
              <w:keepNext/>
              <w:keepLines/>
              <w:jc w:val="center"/>
              <w:rPr>
                <w:rFonts w:ascii="Arial" w:hAnsi="Arial" w:cs="Arial"/>
                <w:b/>
                <w:sz w:val="18"/>
                <w:szCs w:val="18"/>
              </w:rPr>
            </w:pPr>
            <w:r w:rsidRPr="00516088">
              <w:rPr>
                <w:rFonts w:ascii="Arial" w:hAnsi="Arial" w:cs="Arial"/>
                <w:b/>
                <w:sz w:val="18"/>
                <w:szCs w:val="18"/>
              </w:rPr>
              <w:t>Typical Source of Contaminant</w:t>
            </w:r>
          </w:p>
        </w:tc>
      </w:tr>
      <w:tr w:rsidR="00E26002" w:rsidRPr="005F082E" w14:paraId="7C96DD6F" w14:textId="77777777" w:rsidTr="003D4452">
        <w:trPr>
          <w:trHeight w:val="432"/>
        </w:trPr>
        <w:tc>
          <w:tcPr>
            <w:tcW w:w="1345" w:type="dxa"/>
            <w:tcMar>
              <w:left w:w="58" w:type="dxa"/>
              <w:right w:w="58" w:type="dxa"/>
            </w:tcMar>
          </w:tcPr>
          <w:p w14:paraId="29E71AAC" w14:textId="195298DA" w:rsidR="00E26002" w:rsidRPr="009E6EBD" w:rsidRDefault="00E26002" w:rsidP="00E26002">
            <w:pPr>
              <w:keepNext/>
              <w:keepLines/>
              <w:spacing w:before="40" w:after="40"/>
              <w:ind w:left="30"/>
              <w:jc w:val="both"/>
              <w:rPr>
                <w:rFonts w:ascii="Arial" w:hAnsi="Arial" w:cs="Arial"/>
                <w:color w:val="000000" w:themeColor="text1"/>
              </w:rPr>
            </w:pPr>
            <w:r w:rsidRPr="009E6EBD">
              <w:rPr>
                <w:rFonts w:ascii="Arial" w:hAnsi="Arial" w:cs="Arial"/>
              </w:rPr>
              <w:t>Nitrate (mg/L)</w:t>
            </w:r>
          </w:p>
        </w:tc>
        <w:tc>
          <w:tcPr>
            <w:tcW w:w="1170" w:type="dxa"/>
          </w:tcPr>
          <w:p w14:paraId="5B0C8289" w14:textId="77777777" w:rsidR="00E26002" w:rsidRDefault="009E6EBD" w:rsidP="00E26002">
            <w:pPr>
              <w:keepNext/>
              <w:keepLines/>
              <w:spacing w:before="40" w:after="40"/>
              <w:jc w:val="center"/>
              <w:rPr>
                <w:rFonts w:ascii="Arial" w:hAnsi="Arial" w:cs="Arial"/>
                <w:color w:val="000000" w:themeColor="text1"/>
              </w:rPr>
            </w:pPr>
            <w:r>
              <w:rPr>
                <w:rFonts w:ascii="Arial" w:hAnsi="Arial" w:cs="Arial"/>
                <w:color w:val="000000" w:themeColor="text1"/>
              </w:rPr>
              <w:t>JAN-DEC</w:t>
            </w:r>
          </w:p>
          <w:p w14:paraId="21F7006B" w14:textId="473D54A7" w:rsidR="007F3122" w:rsidRPr="009E6EBD" w:rsidRDefault="007F3122" w:rsidP="00E26002">
            <w:pPr>
              <w:keepNext/>
              <w:keepLines/>
              <w:spacing w:before="40" w:after="40"/>
              <w:jc w:val="center"/>
              <w:rPr>
                <w:rFonts w:ascii="Arial" w:hAnsi="Arial" w:cs="Arial"/>
                <w:color w:val="000000" w:themeColor="text1"/>
              </w:rPr>
            </w:pPr>
            <w:r>
              <w:rPr>
                <w:rFonts w:ascii="Arial" w:hAnsi="Arial" w:cs="Arial"/>
                <w:color w:val="000000" w:themeColor="text1"/>
              </w:rPr>
              <w:t>2020</w:t>
            </w:r>
          </w:p>
        </w:tc>
        <w:tc>
          <w:tcPr>
            <w:tcW w:w="720" w:type="dxa"/>
          </w:tcPr>
          <w:p w14:paraId="1BD7CABC" w14:textId="5E7E9634" w:rsidR="00E26002" w:rsidRPr="009E6EBD" w:rsidRDefault="00657CBB" w:rsidP="00E26002">
            <w:pPr>
              <w:keepNext/>
              <w:keepLines/>
              <w:spacing w:before="40" w:after="40"/>
              <w:jc w:val="center"/>
              <w:rPr>
                <w:rFonts w:ascii="Arial" w:hAnsi="Arial" w:cs="Arial"/>
                <w:color w:val="000000" w:themeColor="text1"/>
              </w:rPr>
            </w:pPr>
            <w:r>
              <w:rPr>
                <w:rFonts w:ascii="Arial" w:hAnsi="Arial" w:cs="Arial"/>
                <w:color w:val="000000" w:themeColor="text1"/>
              </w:rPr>
              <w:t>19</w:t>
            </w:r>
          </w:p>
        </w:tc>
        <w:tc>
          <w:tcPr>
            <w:tcW w:w="1170" w:type="dxa"/>
          </w:tcPr>
          <w:p w14:paraId="40895B2C" w14:textId="1EFD7FBA" w:rsidR="00E26002" w:rsidRPr="009E6EBD" w:rsidRDefault="00657CBB" w:rsidP="00E26002">
            <w:pPr>
              <w:keepNext/>
              <w:keepLines/>
              <w:spacing w:before="40" w:after="40"/>
              <w:jc w:val="center"/>
              <w:rPr>
                <w:rFonts w:ascii="Arial" w:hAnsi="Arial" w:cs="Arial"/>
                <w:color w:val="000000" w:themeColor="text1"/>
              </w:rPr>
            </w:pPr>
            <w:r>
              <w:rPr>
                <w:rFonts w:ascii="Arial" w:hAnsi="Arial" w:cs="Arial"/>
                <w:color w:val="000000" w:themeColor="text1"/>
              </w:rPr>
              <w:t>1.7-23</w:t>
            </w:r>
          </w:p>
        </w:tc>
        <w:tc>
          <w:tcPr>
            <w:tcW w:w="900" w:type="dxa"/>
          </w:tcPr>
          <w:p w14:paraId="707B8EC2" w14:textId="3494FE02" w:rsidR="00E26002" w:rsidRPr="009E6EBD" w:rsidRDefault="00E26002" w:rsidP="00E26002">
            <w:pPr>
              <w:keepNext/>
              <w:keepLines/>
              <w:spacing w:before="40" w:after="40"/>
              <w:jc w:val="center"/>
              <w:rPr>
                <w:rFonts w:ascii="Arial" w:hAnsi="Arial" w:cs="Arial"/>
                <w:color w:val="000000" w:themeColor="text1"/>
              </w:rPr>
            </w:pPr>
            <w:r w:rsidRPr="009E6EBD">
              <w:rPr>
                <w:rFonts w:ascii="Arial" w:hAnsi="Arial" w:cs="Arial"/>
              </w:rPr>
              <w:t>10</w:t>
            </w:r>
            <w:r w:rsidRPr="009E6EBD">
              <w:rPr>
                <w:rFonts w:ascii="Arial" w:hAnsi="Arial" w:cs="Arial"/>
              </w:rPr>
              <w:br/>
              <w:t>(as N)</w:t>
            </w:r>
          </w:p>
        </w:tc>
        <w:tc>
          <w:tcPr>
            <w:tcW w:w="1080" w:type="dxa"/>
          </w:tcPr>
          <w:p w14:paraId="4F209845" w14:textId="2C4B5125" w:rsidR="00E26002" w:rsidRPr="009E6EBD" w:rsidRDefault="00E26002" w:rsidP="00E26002">
            <w:pPr>
              <w:keepNext/>
              <w:keepLines/>
              <w:spacing w:before="40" w:after="40"/>
              <w:jc w:val="center"/>
              <w:rPr>
                <w:rFonts w:ascii="Arial" w:hAnsi="Arial" w:cs="Arial"/>
                <w:color w:val="000000" w:themeColor="text1"/>
              </w:rPr>
            </w:pPr>
            <w:r w:rsidRPr="009E6EBD">
              <w:rPr>
                <w:rFonts w:ascii="Arial" w:hAnsi="Arial" w:cs="Arial"/>
              </w:rPr>
              <w:t>10</w:t>
            </w:r>
            <w:r w:rsidRPr="009E6EBD">
              <w:rPr>
                <w:rFonts w:ascii="Arial" w:hAnsi="Arial" w:cs="Arial"/>
              </w:rPr>
              <w:br/>
              <w:t>(as N)</w:t>
            </w:r>
          </w:p>
        </w:tc>
        <w:tc>
          <w:tcPr>
            <w:tcW w:w="4451" w:type="dxa"/>
          </w:tcPr>
          <w:p w14:paraId="307E6935" w14:textId="78A354A4" w:rsidR="00E26002" w:rsidRPr="009E6EBD" w:rsidRDefault="00E26002" w:rsidP="00E26002">
            <w:pPr>
              <w:keepNext/>
              <w:keepLines/>
              <w:spacing w:before="40" w:after="40"/>
              <w:rPr>
                <w:rFonts w:ascii="Arial" w:hAnsi="Arial" w:cs="Arial"/>
                <w:color w:val="000000" w:themeColor="text1"/>
              </w:rPr>
            </w:pPr>
            <w:r w:rsidRPr="009E6EBD">
              <w:rPr>
                <w:rFonts w:ascii="Arial" w:hAnsi="Arial" w:cs="Arial"/>
              </w:rPr>
              <w:t>Runoff and leaching from fertilizer use; leaching from septic tanks and sewage; erosion of natural deposits</w:t>
            </w:r>
          </w:p>
        </w:tc>
      </w:tr>
      <w:tr w:rsidR="00E26002" w:rsidRPr="005F082E" w14:paraId="2C71D934" w14:textId="77777777" w:rsidTr="003D4452">
        <w:trPr>
          <w:trHeight w:val="432"/>
        </w:trPr>
        <w:tc>
          <w:tcPr>
            <w:tcW w:w="1345" w:type="dxa"/>
            <w:tcMar>
              <w:left w:w="58" w:type="dxa"/>
              <w:right w:w="58" w:type="dxa"/>
            </w:tcMar>
          </w:tcPr>
          <w:p w14:paraId="4F0F59BD" w14:textId="2DC9E15E" w:rsidR="00E26002" w:rsidRPr="009E6EBD" w:rsidRDefault="00E26002" w:rsidP="009E6EBD">
            <w:pPr>
              <w:keepNext/>
              <w:keepLines/>
              <w:spacing w:before="40" w:after="40"/>
              <w:ind w:left="30"/>
              <w:rPr>
                <w:rFonts w:ascii="Arial" w:hAnsi="Arial" w:cs="Arial"/>
              </w:rPr>
            </w:pPr>
            <w:r w:rsidRPr="009E6EBD">
              <w:rPr>
                <w:rFonts w:ascii="Arial" w:hAnsi="Arial" w:cs="Arial"/>
              </w:rPr>
              <w:t xml:space="preserve">ION-EXCHANGE NITRATE REDUCTION SYSTEM (mg/L) </w:t>
            </w:r>
          </w:p>
        </w:tc>
        <w:tc>
          <w:tcPr>
            <w:tcW w:w="1170" w:type="dxa"/>
          </w:tcPr>
          <w:p w14:paraId="7EC98E71" w14:textId="77777777" w:rsidR="007F3122" w:rsidRDefault="007F3122" w:rsidP="007F3122">
            <w:pPr>
              <w:keepNext/>
              <w:keepLines/>
              <w:spacing w:before="40" w:after="40"/>
              <w:jc w:val="center"/>
              <w:rPr>
                <w:rFonts w:ascii="Arial" w:hAnsi="Arial" w:cs="Arial"/>
                <w:color w:val="000000" w:themeColor="text1"/>
              </w:rPr>
            </w:pPr>
            <w:r>
              <w:rPr>
                <w:rFonts w:ascii="Arial" w:hAnsi="Arial" w:cs="Arial"/>
                <w:color w:val="000000" w:themeColor="text1"/>
              </w:rPr>
              <w:t>JAN-DEC</w:t>
            </w:r>
          </w:p>
          <w:p w14:paraId="1AF27789" w14:textId="156A74EC" w:rsidR="00E26002" w:rsidRPr="009E6EBD" w:rsidRDefault="007F3122" w:rsidP="007F3122">
            <w:pPr>
              <w:keepNext/>
              <w:keepLines/>
              <w:spacing w:before="40" w:after="40"/>
              <w:jc w:val="center"/>
              <w:rPr>
                <w:rFonts w:ascii="Arial" w:hAnsi="Arial" w:cs="Arial"/>
                <w:color w:val="000000" w:themeColor="text1"/>
              </w:rPr>
            </w:pPr>
            <w:r>
              <w:rPr>
                <w:rFonts w:ascii="Arial" w:hAnsi="Arial" w:cs="Arial"/>
                <w:color w:val="000000" w:themeColor="text1"/>
              </w:rPr>
              <w:t>2020</w:t>
            </w:r>
          </w:p>
        </w:tc>
        <w:tc>
          <w:tcPr>
            <w:tcW w:w="720" w:type="dxa"/>
          </w:tcPr>
          <w:p w14:paraId="62E08E5F" w14:textId="6D50F2E5" w:rsidR="00E26002" w:rsidRPr="009E6EBD" w:rsidRDefault="008E4F03" w:rsidP="00E26002">
            <w:pPr>
              <w:keepNext/>
              <w:keepLines/>
              <w:spacing w:before="40" w:after="40"/>
              <w:jc w:val="center"/>
              <w:rPr>
                <w:rFonts w:ascii="Arial" w:hAnsi="Arial" w:cs="Arial"/>
                <w:color w:val="000000" w:themeColor="text1"/>
              </w:rPr>
            </w:pPr>
            <w:r>
              <w:rPr>
                <w:rFonts w:ascii="Arial" w:hAnsi="Arial" w:cs="Arial"/>
              </w:rPr>
              <w:t>0.72</w:t>
            </w:r>
          </w:p>
        </w:tc>
        <w:tc>
          <w:tcPr>
            <w:tcW w:w="1170" w:type="dxa"/>
          </w:tcPr>
          <w:p w14:paraId="5BC2B6EA" w14:textId="2A31D8C9" w:rsidR="00E26002" w:rsidRPr="009E6EBD" w:rsidRDefault="008E4F03" w:rsidP="00E26002">
            <w:pPr>
              <w:keepNext/>
              <w:keepLines/>
              <w:spacing w:before="40" w:after="40"/>
              <w:jc w:val="center"/>
              <w:rPr>
                <w:rFonts w:ascii="Arial" w:hAnsi="Arial" w:cs="Arial"/>
                <w:color w:val="000000" w:themeColor="text1"/>
              </w:rPr>
            </w:pPr>
            <w:r>
              <w:rPr>
                <w:rFonts w:ascii="Arial" w:hAnsi="Arial" w:cs="Arial"/>
              </w:rPr>
              <w:t>ND-6.5</w:t>
            </w:r>
          </w:p>
        </w:tc>
        <w:tc>
          <w:tcPr>
            <w:tcW w:w="900" w:type="dxa"/>
          </w:tcPr>
          <w:p w14:paraId="57F01822" w14:textId="235B6A92" w:rsidR="00E26002" w:rsidRPr="009E6EBD" w:rsidRDefault="00E26002" w:rsidP="00E26002">
            <w:pPr>
              <w:keepNext/>
              <w:keepLines/>
              <w:spacing w:before="40" w:after="40"/>
              <w:jc w:val="center"/>
              <w:rPr>
                <w:rFonts w:ascii="Arial" w:hAnsi="Arial" w:cs="Arial"/>
              </w:rPr>
            </w:pPr>
            <w:r w:rsidRPr="009E6EBD">
              <w:rPr>
                <w:rFonts w:ascii="Arial" w:hAnsi="Arial" w:cs="Arial"/>
              </w:rPr>
              <w:t>10</w:t>
            </w:r>
          </w:p>
        </w:tc>
        <w:tc>
          <w:tcPr>
            <w:tcW w:w="1080" w:type="dxa"/>
          </w:tcPr>
          <w:p w14:paraId="30DAA41F" w14:textId="05142EDF" w:rsidR="00E26002" w:rsidRPr="009E6EBD" w:rsidRDefault="00E26002" w:rsidP="00E26002">
            <w:pPr>
              <w:keepNext/>
              <w:keepLines/>
              <w:spacing w:before="40" w:after="40"/>
              <w:jc w:val="center"/>
              <w:rPr>
                <w:rFonts w:ascii="Arial" w:hAnsi="Arial" w:cs="Arial"/>
              </w:rPr>
            </w:pPr>
            <w:r w:rsidRPr="009E6EBD">
              <w:rPr>
                <w:rFonts w:ascii="Arial" w:hAnsi="Arial" w:cs="Arial"/>
              </w:rPr>
              <w:t>10</w:t>
            </w:r>
          </w:p>
        </w:tc>
        <w:tc>
          <w:tcPr>
            <w:tcW w:w="4451" w:type="dxa"/>
          </w:tcPr>
          <w:p w14:paraId="7256CD97" w14:textId="77777777" w:rsidR="00E26002" w:rsidRPr="009E6EBD" w:rsidRDefault="00E26002" w:rsidP="00E26002">
            <w:pPr>
              <w:rPr>
                <w:rFonts w:ascii="Arial" w:hAnsi="Arial" w:cs="Arial"/>
              </w:rPr>
            </w:pPr>
            <w:r w:rsidRPr="009E6EBD">
              <w:rPr>
                <w:rFonts w:ascii="Arial" w:hAnsi="Arial" w:cs="Arial"/>
              </w:rPr>
              <w:t>Runoff and leaching from fertilizer use; leaching from septic tanks and swage; erosion of natural deposits.</w:t>
            </w:r>
          </w:p>
          <w:p w14:paraId="4ED715F3" w14:textId="071A1CFC" w:rsidR="00E26002" w:rsidRPr="009E6EBD" w:rsidRDefault="00E26002" w:rsidP="00E26002">
            <w:pPr>
              <w:keepNext/>
              <w:keepLines/>
              <w:spacing w:before="40" w:after="40"/>
              <w:rPr>
                <w:rFonts w:ascii="Arial" w:hAnsi="Arial" w:cs="Arial"/>
              </w:rPr>
            </w:pPr>
            <w:r w:rsidRPr="009E6EBD">
              <w:rPr>
                <w:rFonts w:ascii="Arial" w:hAnsi="Arial" w:cs="Arial"/>
              </w:rPr>
              <w:t>Nitrate treatment plant has been effectively removing nitrate from the water produced by well #1.</w:t>
            </w:r>
          </w:p>
        </w:tc>
      </w:tr>
      <w:tr w:rsidR="00E26002" w:rsidRPr="005F082E" w14:paraId="7E778FAF" w14:textId="77777777" w:rsidTr="003D4452">
        <w:trPr>
          <w:trHeight w:val="432"/>
        </w:trPr>
        <w:tc>
          <w:tcPr>
            <w:tcW w:w="1345" w:type="dxa"/>
            <w:tcMar>
              <w:left w:w="58" w:type="dxa"/>
              <w:right w:w="58" w:type="dxa"/>
            </w:tcMar>
          </w:tcPr>
          <w:p w14:paraId="2BC454A4" w14:textId="042C2DAF" w:rsidR="00E26002" w:rsidRPr="009E6EBD" w:rsidRDefault="00E26002" w:rsidP="00E26002">
            <w:pPr>
              <w:spacing w:before="40" w:after="40"/>
              <w:ind w:left="30"/>
              <w:jc w:val="both"/>
              <w:rPr>
                <w:rFonts w:ascii="Arial" w:hAnsi="Arial" w:cs="Arial"/>
                <w:color w:val="000000" w:themeColor="text1"/>
              </w:rPr>
            </w:pPr>
            <w:r w:rsidRPr="009E6EBD">
              <w:rPr>
                <w:rFonts w:ascii="Arial" w:hAnsi="Arial" w:cs="Arial"/>
              </w:rPr>
              <w:t>Alachlor (µg/L)</w:t>
            </w:r>
          </w:p>
        </w:tc>
        <w:tc>
          <w:tcPr>
            <w:tcW w:w="1170" w:type="dxa"/>
          </w:tcPr>
          <w:p w14:paraId="1777938D" w14:textId="77777777" w:rsidR="00E26002" w:rsidRDefault="00657CBB" w:rsidP="00E26002">
            <w:pPr>
              <w:spacing w:before="40" w:after="40"/>
              <w:jc w:val="center"/>
              <w:rPr>
                <w:rFonts w:ascii="Arial" w:hAnsi="Arial" w:cs="Arial"/>
                <w:color w:val="000000" w:themeColor="text1"/>
              </w:rPr>
            </w:pPr>
            <w:r>
              <w:rPr>
                <w:rFonts w:ascii="Arial" w:hAnsi="Arial" w:cs="Arial"/>
                <w:color w:val="000000" w:themeColor="text1"/>
              </w:rPr>
              <w:t>2-14-20</w:t>
            </w:r>
          </w:p>
          <w:p w14:paraId="25EFD446" w14:textId="118FB8F5" w:rsidR="00657CBB" w:rsidRPr="009E6EBD" w:rsidRDefault="00657CBB" w:rsidP="00E26002">
            <w:pPr>
              <w:spacing w:before="40" w:after="40"/>
              <w:jc w:val="center"/>
              <w:rPr>
                <w:rFonts w:ascii="Arial" w:hAnsi="Arial" w:cs="Arial"/>
                <w:color w:val="000000" w:themeColor="text1"/>
              </w:rPr>
            </w:pPr>
            <w:r>
              <w:rPr>
                <w:rFonts w:ascii="Arial" w:hAnsi="Arial" w:cs="Arial"/>
                <w:color w:val="000000" w:themeColor="text1"/>
              </w:rPr>
              <w:t>5-7-20</w:t>
            </w:r>
          </w:p>
        </w:tc>
        <w:tc>
          <w:tcPr>
            <w:tcW w:w="720" w:type="dxa"/>
          </w:tcPr>
          <w:p w14:paraId="7CAF39D9" w14:textId="5EDFF684" w:rsidR="00E26002" w:rsidRPr="009E6EBD" w:rsidRDefault="00E26002" w:rsidP="00E26002">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694B316A" w14:textId="31615DE4" w:rsidR="00E26002" w:rsidRPr="009E6EBD" w:rsidRDefault="00E26002" w:rsidP="00E26002">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04B3ABD1" w14:textId="7BF178B3" w:rsidR="00E26002" w:rsidRPr="009E6EBD" w:rsidRDefault="00E26002" w:rsidP="00E26002">
            <w:pPr>
              <w:spacing w:before="40" w:after="40"/>
              <w:jc w:val="center"/>
              <w:rPr>
                <w:rFonts w:ascii="Arial" w:hAnsi="Arial" w:cs="Arial"/>
                <w:color w:val="000000" w:themeColor="text1"/>
              </w:rPr>
            </w:pPr>
            <w:r w:rsidRPr="009E6EBD">
              <w:rPr>
                <w:rFonts w:ascii="Arial" w:hAnsi="Arial" w:cs="Arial"/>
              </w:rPr>
              <w:t>2</w:t>
            </w:r>
          </w:p>
        </w:tc>
        <w:tc>
          <w:tcPr>
            <w:tcW w:w="1080" w:type="dxa"/>
          </w:tcPr>
          <w:p w14:paraId="7BD33183" w14:textId="00C67FE8" w:rsidR="00E26002" w:rsidRPr="009E6EBD" w:rsidRDefault="00E26002" w:rsidP="00E26002">
            <w:pPr>
              <w:spacing w:before="40" w:after="40"/>
              <w:jc w:val="center"/>
              <w:rPr>
                <w:rFonts w:ascii="Arial" w:hAnsi="Arial" w:cs="Arial"/>
                <w:color w:val="000000" w:themeColor="text1"/>
              </w:rPr>
            </w:pPr>
            <w:r w:rsidRPr="009E6EBD">
              <w:rPr>
                <w:rFonts w:ascii="Arial" w:hAnsi="Arial" w:cs="Arial"/>
              </w:rPr>
              <w:t>4</w:t>
            </w:r>
          </w:p>
        </w:tc>
        <w:tc>
          <w:tcPr>
            <w:tcW w:w="4451" w:type="dxa"/>
          </w:tcPr>
          <w:p w14:paraId="701F5E75" w14:textId="7163C27D" w:rsidR="00E26002" w:rsidRPr="009E6EBD" w:rsidRDefault="00E26002" w:rsidP="00E26002">
            <w:pPr>
              <w:spacing w:before="40" w:after="40"/>
              <w:rPr>
                <w:rFonts w:ascii="Arial" w:hAnsi="Arial" w:cs="Arial"/>
                <w:color w:val="000000" w:themeColor="text1"/>
              </w:rPr>
            </w:pPr>
            <w:r w:rsidRPr="009E6EBD">
              <w:rPr>
                <w:rFonts w:ascii="Arial" w:hAnsi="Arial" w:cs="Arial"/>
              </w:rPr>
              <w:t>Runoff from herbicide used on row crops</w:t>
            </w:r>
          </w:p>
        </w:tc>
      </w:tr>
      <w:tr w:rsidR="00E26002" w:rsidRPr="005F082E" w14:paraId="5A2E4EDA" w14:textId="77777777" w:rsidTr="003D4452">
        <w:trPr>
          <w:trHeight w:val="432"/>
        </w:trPr>
        <w:tc>
          <w:tcPr>
            <w:tcW w:w="1345" w:type="dxa"/>
            <w:tcMar>
              <w:left w:w="58" w:type="dxa"/>
              <w:right w:w="58" w:type="dxa"/>
            </w:tcMar>
          </w:tcPr>
          <w:p w14:paraId="490802B3" w14:textId="16BE3C93" w:rsidR="00E26002" w:rsidRPr="009E6EBD" w:rsidRDefault="00E26002" w:rsidP="00E26002">
            <w:pPr>
              <w:spacing w:before="40" w:after="40"/>
              <w:ind w:left="30"/>
              <w:jc w:val="both"/>
              <w:rPr>
                <w:rFonts w:ascii="Arial" w:hAnsi="Arial" w:cs="Arial"/>
                <w:color w:val="000000" w:themeColor="text1"/>
              </w:rPr>
            </w:pPr>
            <w:r w:rsidRPr="009E6EBD">
              <w:rPr>
                <w:rFonts w:ascii="Arial" w:hAnsi="Arial" w:cs="Arial"/>
              </w:rPr>
              <w:t>Aluminum (mg/L)</w:t>
            </w:r>
          </w:p>
        </w:tc>
        <w:tc>
          <w:tcPr>
            <w:tcW w:w="1170" w:type="dxa"/>
          </w:tcPr>
          <w:p w14:paraId="535C6478" w14:textId="726D8C9D" w:rsidR="00E26002" w:rsidRPr="009E6EBD" w:rsidRDefault="00657CBB" w:rsidP="00E26002">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1A872876" w14:textId="3076150E" w:rsidR="00E26002" w:rsidRPr="009E6EBD" w:rsidRDefault="00E26002" w:rsidP="00E26002">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4E27FAAD" w14:textId="0D3D5736" w:rsidR="00E26002" w:rsidRPr="009E6EBD" w:rsidRDefault="00E26002" w:rsidP="00E26002">
            <w:pPr>
              <w:spacing w:before="40" w:after="40"/>
              <w:jc w:val="center"/>
              <w:rPr>
                <w:rFonts w:ascii="Arial" w:hAnsi="Arial" w:cs="Arial"/>
                <w:color w:val="000000" w:themeColor="text1"/>
              </w:rPr>
            </w:pPr>
            <w:r w:rsidRPr="009E6EBD">
              <w:rPr>
                <w:rFonts w:ascii="Arial" w:hAnsi="Arial" w:cs="Arial"/>
                <w:color w:val="000000" w:themeColor="text1"/>
              </w:rPr>
              <w:t>N/A</w:t>
            </w:r>
          </w:p>
        </w:tc>
        <w:tc>
          <w:tcPr>
            <w:tcW w:w="900" w:type="dxa"/>
          </w:tcPr>
          <w:p w14:paraId="6EC8A772" w14:textId="2143BFF3" w:rsidR="00E26002" w:rsidRPr="009E6EBD" w:rsidRDefault="00E26002" w:rsidP="00E26002">
            <w:pPr>
              <w:spacing w:before="40" w:after="40"/>
              <w:jc w:val="center"/>
              <w:rPr>
                <w:rFonts w:ascii="Arial" w:hAnsi="Arial" w:cs="Arial"/>
                <w:color w:val="000000" w:themeColor="text1"/>
              </w:rPr>
            </w:pPr>
            <w:r w:rsidRPr="009E6EBD">
              <w:rPr>
                <w:rFonts w:ascii="Arial" w:hAnsi="Arial" w:cs="Arial"/>
              </w:rPr>
              <w:t>6</w:t>
            </w:r>
          </w:p>
        </w:tc>
        <w:tc>
          <w:tcPr>
            <w:tcW w:w="1080" w:type="dxa"/>
          </w:tcPr>
          <w:p w14:paraId="22CCB022" w14:textId="6D743064" w:rsidR="00E26002" w:rsidRPr="009E6EBD" w:rsidRDefault="00E26002" w:rsidP="00E26002">
            <w:pPr>
              <w:spacing w:before="40" w:after="40"/>
              <w:jc w:val="center"/>
              <w:rPr>
                <w:rFonts w:ascii="Arial" w:hAnsi="Arial" w:cs="Arial"/>
                <w:color w:val="000000" w:themeColor="text1"/>
              </w:rPr>
            </w:pPr>
            <w:r w:rsidRPr="009E6EBD">
              <w:rPr>
                <w:rFonts w:ascii="Arial" w:hAnsi="Arial" w:cs="Arial"/>
              </w:rPr>
              <w:t>1</w:t>
            </w:r>
          </w:p>
        </w:tc>
        <w:tc>
          <w:tcPr>
            <w:tcW w:w="4451" w:type="dxa"/>
          </w:tcPr>
          <w:p w14:paraId="218DDB99" w14:textId="1F3E7E8B" w:rsidR="00E26002" w:rsidRPr="009E6EBD" w:rsidRDefault="00E26002" w:rsidP="00E26002">
            <w:pPr>
              <w:spacing w:before="40" w:after="40"/>
              <w:rPr>
                <w:rFonts w:ascii="Arial" w:hAnsi="Arial" w:cs="Arial"/>
                <w:color w:val="000000" w:themeColor="text1"/>
              </w:rPr>
            </w:pPr>
            <w:r w:rsidRPr="009E6EBD">
              <w:rPr>
                <w:rFonts w:ascii="Arial" w:hAnsi="Arial" w:cs="Arial"/>
              </w:rPr>
              <w:t>Discharge from petroleum refineries; fire retardants; ceramics; electronics; solder</w:t>
            </w:r>
          </w:p>
        </w:tc>
      </w:tr>
      <w:tr w:rsidR="00E26002" w:rsidRPr="005F082E" w14:paraId="06DE904D" w14:textId="77777777" w:rsidTr="003D4452">
        <w:trPr>
          <w:trHeight w:val="432"/>
        </w:trPr>
        <w:tc>
          <w:tcPr>
            <w:tcW w:w="1345" w:type="dxa"/>
            <w:tcMar>
              <w:left w:w="58" w:type="dxa"/>
              <w:right w:w="58" w:type="dxa"/>
            </w:tcMar>
          </w:tcPr>
          <w:p w14:paraId="3B895DC8" w14:textId="77777777" w:rsidR="00E26002" w:rsidRPr="009E6EBD" w:rsidRDefault="00E26002" w:rsidP="00E26002">
            <w:pPr>
              <w:spacing w:before="40" w:after="40"/>
              <w:ind w:left="30"/>
              <w:rPr>
                <w:rFonts w:ascii="Arial" w:hAnsi="Arial" w:cs="Arial"/>
              </w:rPr>
            </w:pPr>
            <w:r w:rsidRPr="009E6EBD">
              <w:rPr>
                <w:rFonts w:ascii="Arial" w:hAnsi="Arial" w:cs="Arial"/>
              </w:rPr>
              <w:t>Antimony (µg/L)</w:t>
            </w:r>
          </w:p>
          <w:p w14:paraId="5BC3CEA0" w14:textId="77777777" w:rsidR="00E26002" w:rsidRPr="009E6EBD" w:rsidRDefault="00E26002" w:rsidP="00E26002">
            <w:pPr>
              <w:spacing w:before="40" w:after="40"/>
              <w:ind w:left="30"/>
              <w:jc w:val="both"/>
              <w:rPr>
                <w:rFonts w:ascii="Arial" w:hAnsi="Arial" w:cs="Arial"/>
                <w:color w:val="000000" w:themeColor="text1"/>
              </w:rPr>
            </w:pPr>
          </w:p>
        </w:tc>
        <w:tc>
          <w:tcPr>
            <w:tcW w:w="1170" w:type="dxa"/>
          </w:tcPr>
          <w:p w14:paraId="01DAB20F" w14:textId="58EE7500" w:rsidR="00E26002" w:rsidRPr="009E6EBD" w:rsidRDefault="00657CBB" w:rsidP="00E26002">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3DEDAC70" w14:textId="6103E14E" w:rsidR="00E26002" w:rsidRPr="009E6EBD" w:rsidRDefault="00E26002" w:rsidP="00E26002">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61FD0700" w14:textId="6CE7643F" w:rsidR="00E26002" w:rsidRPr="009E6EBD" w:rsidRDefault="00E26002" w:rsidP="00E26002">
            <w:pPr>
              <w:spacing w:before="40" w:after="40"/>
              <w:jc w:val="center"/>
              <w:rPr>
                <w:rFonts w:ascii="Arial" w:hAnsi="Arial" w:cs="Arial"/>
                <w:color w:val="000000" w:themeColor="text1"/>
              </w:rPr>
            </w:pPr>
            <w:r w:rsidRPr="009E6EBD">
              <w:rPr>
                <w:rFonts w:ascii="Arial" w:hAnsi="Arial" w:cs="Arial"/>
                <w:color w:val="000000" w:themeColor="text1"/>
              </w:rPr>
              <w:t>N/A</w:t>
            </w:r>
          </w:p>
        </w:tc>
        <w:tc>
          <w:tcPr>
            <w:tcW w:w="900" w:type="dxa"/>
          </w:tcPr>
          <w:p w14:paraId="43027254" w14:textId="03FDA8D8" w:rsidR="00E26002" w:rsidRPr="009E6EBD" w:rsidRDefault="00E26002" w:rsidP="00E26002">
            <w:pPr>
              <w:spacing w:before="40" w:after="40"/>
              <w:jc w:val="center"/>
              <w:rPr>
                <w:rFonts w:ascii="Arial" w:hAnsi="Arial" w:cs="Arial"/>
                <w:color w:val="000000" w:themeColor="text1"/>
              </w:rPr>
            </w:pPr>
            <w:r w:rsidRPr="009E6EBD">
              <w:rPr>
                <w:rFonts w:ascii="Arial" w:hAnsi="Arial" w:cs="Arial"/>
              </w:rPr>
              <w:t>6</w:t>
            </w:r>
          </w:p>
        </w:tc>
        <w:tc>
          <w:tcPr>
            <w:tcW w:w="1080" w:type="dxa"/>
          </w:tcPr>
          <w:p w14:paraId="4FE8C67F" w14:textId="354325EF" w:rsidR="00E26002" w:rsidRPr="009E6EBD" w:rsidRDefault="00E26002" w:rsidP="00E26002">
            <w:pPr>
              <w:spacing w:before="40" w:after="40"/>
              <w:jc w:val="center"/>
              <w:rPr>
                <w:rFonts w:ascii="Arial" w:hAnsi="Arial" w:cs="Arial"/>
                <w:color w:val="000000" w:themeColor="text1"/>
              </w:rPr>
            </w:pPr>
            <w:r w:rsidRPr="009E6EBD">
              <w:rPr>
                <w:rFonts w:ascii="Arial" w:hAnsi="Arial" w:cs="Arial"/>
              </w:rPr>
              <w:t>1</w:t>
            </w:r>
          </w:p>
        </w:tc>
        <w:tc>
          <w:tcPr>
            <w:tcW w:w="4451" w:type="dxa"/>
          </w:tcPr>
          <w:p w14:paraId="3013E901" w14:textId="6C1315E4" w:rsidR="00E26002" w:rsidRPr="009E6EBD" w:rsidRDefault="00E26002" w:rsidP="00E26002">
            <w:pPr>
              <w:spacing w:before="40" w:after="40"/>
              <w:rPr>
                <w:rFonts w:ascii="Arial" w:hAnsi="Arial" w:cs="Arial"/>
                <w:color w:val="000000" w:themeColor="text1"/>
              </w:rPr>
            </w:pPr>
            <w:r w:rsidRPr="009E6EBD">
              <w:rPr>
                <w:rFonts w:ascii="Arial" w:hAnsi="Arial" w:cs="Arial"/>
              </w:rPr>
              <w:t>Discharge from petroleum refineries; fire retardants; ceramics; electronics; solder</w:t>
            </w:r>
          </w:p>
        </w:tc>
      </w:tr>
      <w:tr w:rsidR="00E26002" w:rsidRPr="005F082E" w14:paraId="432C20F0" w14:textId="77777777" w:rsidTr="003D4452">
        <w:trPr>
          <w:trHeight w:val="432"/>
        </w:trPr>
        <w:tc>
          <w:tcPr>
            <w:tcW w:w="1345" w:type="dxa"/>
            <w:tcMar>
              <w:left w:w="58" w:type="dxa"/>
              <w:right w:w="58" w:type="dxa"/>
            </w:tcMar>
          </w:tcPr>
          <w:p w14:paraId="494A1888" w14:textId="333BC464" w:rsidR="00E26002" w:rsidRPr="009E6EBD" w:rsidRDefault="00E26002" w:rsidP="00E26002">
            <w:pPr>
              <w:spacing w:before="40" w:after="40"/>
              <w:ind w:left="30"/>
              <w:jc w:val="both"/>
              <w:rPr>
                <w:rFonts w:ascii="Arial" w:hAnsi="Arial" w:cs="Arial"/>
                <w:color w:val="000000" w:themeColor="text1"/>
              </w:rPr>
            </w:pPr>
            <w:r w:rsidRPr="009E6EBD">
              <w:rPr>
                <w:rFonts w:ascii="Arial" w:hAnsi="Arial" w:cs="Arial"/>
              </w:rPr>
              <w:t>Arsenic (µg/L)</w:t>
            </w:r>
          </w:p>
        </w:tc>
        <w:tc>
          <w:tcPr>
            <w:tcW w:w="1170" w:type="dxa"/>
          </w:tcPr>
          <w:p w14:paraId="595C113C" w14:textId="77777777" w:rsidR="00E26002" w:rsidRDefault="00657CBB" w:rsidP="00E26002">
            <w:pPr>
              <w:spacing w:before="40" w:after="40"/>
              <w:jc w:val="center"/>
              <w:rPr>
                <w:rFonts w:ascii="Arial" w:hAnsi="Arial" w:cs="Arial"/>
                <w:color w:val="000000" w:themeColor="text1"/>
              </w:rPr>
            </w:pPr>
            <w:r>
              <w:rPr>
                <w:rFonts w:ascii="Arial" w:hAnsi="Arial" w:cs="Arial"/>
                <w:color w:val="000000" w:themeColor="text1"/>
              </w:rPr>
              <w:t>1-9-20</w:t>
            </w:r>
          </w:p>
          <w:p w14:paraId="5D2197A6" w14:textId="77777777" w:rsidR="00657CBB" w:rsidRDefault="00657CBB" w:rsidP="00E26002">
            <w:pPr>
              <w:spacing w:before="40" w:after="40"/>
              <w:jc w:val="center"/>
              <w:rPr>
                <w:rFonts w:ascii="Arial" w:hAnsi="Arial" w:cs="Arial"/>
                <w:color w:val="000000" w:themeColor="text1"/>
              </w:rPr>
            </w:pPr>
            <w:r>
              <w:rPr>
                <w:rFonts w:ascii="Arial" w:hAnsi="Arial" w:cs="Arial"/>
                <w:color w:val="000000" w:themeColor="text1"/>
              </w:rPr>
              <w:t>2-14-20</w:t>
            </w:r>
          </w:p>
          <w:p w14:paraId="23F14721" w14:textId="77777777" w:rsidR="00657CBB" w:rsidRDefault="00657CBB" w:rsidP="00E26002">
            <w:pPr>
              <w:spacing w:before="40" w:after="40"/>
              <w:jc w:val="center"/>
              <w:rPr>
                <w:rFonts w:ascii="Arial" w:hAnsi="Arial" w:cs="Arial"/>
                <w:color w:val="000000" w:themeColor="text1"/>
              </w:rPr>
            </w:pPr>
            <w:r>
              <w:rPr>
                <w:rFonts w:ascii="Arial" w:hAnsi="Arial" w:cs="Arial"/>
                <w:color w:val="000000" w:themeColor="text1"/>
              </w:rPr>
              <w:t>5-7-20</w:t>
            </w:r>
          </w:p>
          <w:p w14:paraId="4657589D" w14:textId="77777777" w:rsidR="00657CBB" w:rsidRDefault="00657CBB" w:rsidP="00E26002">
            <w:pPr>
              <w:spacing w:before="40" w:after="40"/>
              <w:jc w:val="center"/>
              <w:rPr>
                <w:rFonts w:ascii="Arial" w:hAnsi="Arial" w:cs="Arial"/>
                <w:color w:val="000000" w:themeColor="text1"/>
              </w:rPr>
            </w:pPr>
            <w:r>
              <w:rPr>
                <w:rFonts w:ascii="Arial" w:hAnsi="Arial" w:cs="Arial"/>
                <w:color w:val="000000" w:themeColor="text1"/>
              </w:rPr>
              <w:t>8-7-20</w:t>
            </w:r>
          </w:p>
          <w:p w14:paraId="3A9C066D" w14:textId="24710768" w:rsidR="00657CBB" w:rsidRPr="009E6EBD" w:rsidRDefault="00657CBB" w:rsidP="00E26002">
            <w:pPr>
              <w:spacing w:before="40" w:after="40"/>
              <w:jc w:val="center"/>
              <w:rPr>
                <w:rFonts w:ascii="Arial" w:hAnsi="Arial" w:cs="Arial"/>
                <w:color w:val="000000" w:themeColor="text1"/>
              </w:rPr>
            </w:pPr>
            <w:r>
              <w:rPr>
                <w:rFonts w:ascii="Arial" w:hAnsi="Arial" w:cs="Arial"/>
                <w:color w:val="000000" w:themeColor="text1"/>
              </w:rPr>
              <w:t>11-5-20</w:t>
            </w:r>
          </w:p>
        </w:tc>
        <w:tc>
          <w:tcPr>
            <w:tcW w:w="720" w:type="dxa"/>
          </w:tcPr>
          <w:p w14:paraId="0EAF6874" w14:textId="4F291BA2" w:rsidR="00E26002" w:rsidRPr="009E6EBD" w:rsidRDefault="00657CBB" w:rsidP="00E26002">
            <w:pPr>
              <w:spacing w:before="40" w:after="40"/>
              <w:jc w:val="center"/>
              <w:rPr>
                <w:rFonts w:ascii="Arial" w:hAnsi="Arial" w:cs="Arial"/>
                <w:color w:val="000000" w:themeColor="text1"/>
              </w:rPr>
            </w:pPr>
            <w:r>
              <w:rPr>
                <w:rFonts w:ascii="Arial" w:hAnsi="Arial" w:cs="Arial"/>
                <w:color w:val="000000" w:themeColor="text1"/>
              </w:rPr>
              <w:t>9.08</w:t>
            </w:r>
          </w:p>
        </w:tc>
        <w:tc>
          <w:tcPr>
            <w:tcW w:w="1170" w:type="dxa"/>
          </w:tcPr>
          <w:p w14:paraId="7A46F058" w14:textId="2868A0E0" w:rsidR="00E26002" w:rsidRPr="009E6EBD" w:rsidRDefault="00657CBB" w:rsidP="00E26002">
            <w:pPr>
              <w:spacing w:before="40" w:after="40"/>
              <w:jc w:val="center"/>
              <w:rPr>
                <w:rFonts w:ascii="Arial" w:hAnsi="Arial" w:cs="Arial"/>
                <w:color w:val="000000" w:themeColor="text1"/>
              </w:rPr>
            </w:pPr>
            <w:r>
              <w:rPr>
                <w:rFonts w:ascii="Arial" w:hAnsi="Arial" w:cs="Arial"/>
                <w:color w:val="000000" w:themeColor="text1"/>
              </w:rPr>
              <w:t>8.6-9.6</w:t>
            </w:r>
          </w:p>
        </w:tc>
        <w:tc>
          <w:tcPr>
            <w:tcW w:w="900" w:type="dxa"/>
          </w:tcPr>
          <w:p w14:paraId="0E7F67BE" w14:textId="277399CC" w:rsidR="00E26002" w:rsidRPr="009E6EBD" w:rsidRDefault="00E26002" w:rsidP="00E26002">
            <w:pPr>
              <w:spacing w:before="40" w:after="40"/>
              <w:jc w:val="center"/>
              <w:rPr>
                <w:rFonts w:ascii="Arial" w:hAnsi="Arial" w:cs="Arial"/>
                <w:color w:val="000000" w:themeColor="text1"/>
              </w:rPr>
            </w:pPr>
            <w:r w:rsidRPr="009E6EBD">
              <w:rPr>
                <w:rFonts w:ascii="Arial" w:hAnsi="Arial" w:cs="Arial"/>
              </w:rPr>
              <w:t>10</w:t>
            </w:r>
          </w:p>
        </w:tc>
        <w:tc>
          <w:tcPr>
            <w:tcW w:w="1080" w:type="dxa"/>
          </w:tcPr>
          <w:p w14:paraId="48BB9C98" w14:textId="18DFE753" w:rsidR="00E26002" w:rsidRPr="009E6EBD" w:rsidRDefault="00E26002" w:rsidP="00E26002">
            <w:pPr>
              <w:spacing w:before="40" w:after="40"/>
              <w:jc w:val="center"/>
              <w:rPr>
                <w:rFonts w:ascii="Arial" w:hAnsi="Arial" w:cs="Arial"/>
                <w:color w:val="000000" w:themeColor="text1"/>
              </w:rPr>
            </w:pPr>
            <w:r w:rsidRPr="009E6EBD">
              <w:rPr>
                <w:rFonts w:ascii="Arial" w:hAnsi="Arial" w:cs="Arial"/>
              </w:rPr>
              <w:t>0.004</w:t>
            </w:r>
          </w:p>
        </w:tc>
        <w:tc>
          <w:tcPr>
            <w:tcW w:w="4451" w:type="dxa"/>
          </w:tcPr>
          <w:p w14:paraId="60735260" w14:textId="60BA282D" w:rsidR="00E26002" w:rsidRPr="009E6EBD" w:rsidRDefault="00E26002" w:rsidP="00E26002">
            <w:pPr>
              <w:spacing w:before="40" w:after="40"/>
              <w:rPr>
                <w:rFonts w:ascii="Arial" w:hAnsi="Arial" w:cs="Arial"/>
                <w:color w:val="000000" w:themeColor="text1"/>
              </w:rPr>
            </w:pPr>
            <w:r w:rsidRPr="009E6EBD">
              <w:rPr>
                <w:rFonts w:ascii="Arial" w:hAnsi="Arial" w:cs="Arial"/>
              </w:rPr>
              <w:t>Erosion of natural deposits; runoff from orchards; glass and electronics production wastes</w:t>
            </w:r>
          </w:p>
        </w:tc>
      </w:tr>
      <w:tr w:rsidR="008E4F03" w:rsidRPr="005F082E" w14:paraId="236A18AF" w14:textId="77777777" w:rsidTr="003D4452">
        <w:trPr>
          <w:trHeight w:val="432"/>
        </w:trPr>
        <w:tc>
          <w:tcPr>
            <w:tcW w:w="1345" w:type="dxa"/>
            <w:tcMar>
              <w:left w:w="58" w:type="dxa"/>
              <w:right w:w="58" w:type="dxa"/>
            </w:tcMar>
          </w:tcPr>
          <w:p w14:paraId="38AB28F3" w14:textId="1F0F4D79" w:rsidR="008E4F03" w:rsidRPr="009E6EBD" w:rsidRDefault="008E4F03" w:rsidP="008E4F03">
            <w:pPr>
              <w:spacing w:before="40" w:after="40"/>
              <w:ind w:left="30"/>
              <w:jc w:val="both"/>
              <w:rPr>
                <w:rFonts w:ascii="Arial" w:hAnsi="Arial" w:cs="Arial"/>
              </w:rPr>
            </w:pPr>
            <w:r w:rsidRPr="009E6EBD">
              <w:rPr>
                <w:rFonts w:ascii="Arial" w:hAnsi="Arial" w:cs="Arial"/>
              </w:rPr>
              <w:t xml:space="preserve">Arsenic </w:t>
            </w:r>
            <w:r>
              <w:rPr>
                <w:rFonts w:ascii="Arial" w:hAnsi="Arial" w:cs="Arial"/>
              </w:rPr>
              <w:t>ION Xchange Treated syst</w:t>
            </w:r>
            <w:r w:rsidRPr="009E6EBD">
              <w:rPr>
                <w:rFonts w:ascii="Arial" w:hAnsi="Arial" w:cs="Arial"/>
              </w:rPr>
              <w:t>em (ug/L)</w:t>
            </w:r>
          </w:p>
        </w:tc>
        <w:tc>
          <w:tcPr>
            <w:tcW w:w="1170" w:type="dxa"/>
          </w:tcPr>
          <w:p w14:paraId="291BCDC3" w14:textId="77777777" w:rsidR="008E4F03" w:rsidRDefault="008E4F03" w:rsidP="008E4F03">
            <w:pPr>
              <w:spacing w:before="40" w:after="40"/>
              <w:jc w:val="center"/>
              <w:rPr>
                <w:rFonts w:ascii="Arial" w:hAnsi="Arial" w:cs="Arial"/>
              </w:rPr>
            </w:pPr>
            <w:r>
              <w:rPr>
                <w:rFonts w:ascii="Arial" w:hAnsi="Arial" w:cs="Arial"/>
              </w:rPr>
              <w:t>JAN-DEC</w:t>
            </w:r>
          </w:p>
          <w:p w14:paraId="194ECFB7" w14:textId="2AB16B29" w:rsidR="008E4F03" w:rsidRDefault="008E4F03" w:rsidP="008E4F03">
            <w:pPr>
              <w:spacing w:before="40" w:after="40"/>
              <w:jc w:val="center"/>
              <w:rPr>
                <w:rFonts w:ascii="Arial" w:hAnsi="Arial" w:cs="Arial"/>
                <w:color w:val="000000" w:themeColor="text1"/>
              </w:rPr>
            </w:pPr>
            <w:r>
              <w:rPr>
                <w:rFonts w:ascii="Arial" w:hAnsi="Arial" w:cs="Arial"/>
              </w:rPr>
              <w:t>20</w:t>
            </w:r>
          </w:p>
        </w:tc>
        <w:tc>
          <w:tcPr>
            <w:tcW w:w="720" w:type="dxa"/>
          </w:tcPr>
          <w:p w14:paraId="7F83665C" w14:textId="7368DC02" w:rsidR="008E4F03" w:rsidRDefault="008E4F03" w:rsidP="008E4F03">
            <w:pPr>
              <w:spacing w:before="40" w:after="40"/>
              <w:jc w:val="center"/>
              <w:rPr>
                <w:rFonts w:ascii="Arial" w:hAnsi="Arial" w:cs="Arial"/>
                <w:color w:val="000000" w:themeColor="text1"/>
              </w:rPr>
            </w:pPr>
            <w:r>
              <w:rPr>
                <w:rFonts w:ascii="Arial" w:hAnsi="Arial" w:cs="Arial"/>
              </w:rPr>
              <w:t>0.64</w:t>
            </w:r>
          </w:p>
        </w:tc>
        <w:tc>
          <w:tcPr>
            <w:tcW w:w="1170" w:type="dxa"/>
          </w:tcPr>
          <w:p w14:paraId="6EFAD12E" w14:textId="18CD29F2" w:rsidR="008E4F03" w:rsidRDefault="008E4F03" w:rsidP="008E4F03">
            <w:pPr>
              <w:spacing w:before="40" w:after="40"/>
              <w:jc w:val="center"/>
              <w:rPr>
                <w:rFonts w:ascii="Arial" w:hAnsi="Arial" w:cs="Arial"/>
                <w:color w:val="000000" w:themeColor="text1"/>
              </w:rPr>
            </w:pPr>
            <w:r>
              <w:rPr>
                <w:rFonts w:ascii="Arial" w:hAnsi="Arial" w:cs="Arial"/>
              </w:rPr>
              <w:t>ND-7.7</w:t>
            </w:r>
          </w:p>
        </w:tc>
        <w:tc>
          <w:tcPr>
            <w:tcW w:w="900" w:type="dxa"/>
          </w:tcPr>
          <w:p w14:paraId="2737B1FF" w14:textId="11CEEE13" w:rsidR="008E4F03" w:rsidRPr="009E6EBD" w:rsidRDefault="008E4F03" w:rsidP="008E4F03">
            <w:pPr>
              <w:spacing w:before="40" w:after="40"/>
              <w:jc w:val="center"/>
              <w:rPr>
                <w:rFonts w:ascii="Arial" w:hAnsi="Arial" w:cs="Arial"/>
              </w:rPr>
            </w:pPr>
            <w:r w:rsidRPr="009E6EBD">
              <w:rPr>
                <w:rFonts w:ascii="Arial" w:hAnsi="Arial" w:cs="Arial"/>
              </w:rPr>
              <w:t>10</w:t>
            </w:r>
          </w:p>
        </w:tc>
        <w:tc>
          <w:tcPr>
            <w:tcW w:w="1080" w:type="dxa"/>
          </w:tcPr>
          <w:p w14:paraId="1EB446DA" w14:textId="4A901B7B" w:rsidR="008E4F03" w:rsidRPr="009E6EBD" w:rsidRDefault="008E4F03" w:rsidP="008E4F03">
            <w:pPr>
              <w:spacing w:before="40" w:after="40"/>
              <w:jc w:val="center"/>
              <w:rPr>
                <w:rFonts w:ascii="Arial" w:hAnsi="Arial" w:cs="Arial"/>
              </w:rPr>
            </w:pPr>
            <w:r w:rsidRPr="009E6EBD">
              <w:rPr>
                <w:rFonts w:ascii="Arial" w:hAnsi="Arial" w:cs="Arial"/>
              </w:rPr>
              <w:t>10</w:t>
            </w:r>
          </w:p>
        </w:tc>
        <w:tc>
          <w:tcPr>
            <w:tcW w:w="4451" w:type="dxa"/>
          </w:tcPr>
          <w:p w14:paraId="050ECA0D" w14:textId="157B0997" w:rsidR="008E4F03" w:rsidRPr="009E6EBD" w:rsidRDefault="008E4F03" w:rsidP="008E4F03">
            <w:pPr>
              <w:spacing w:before="40" w:after="40"/>
              <w:rPr>
                <w:rFonts w:ascii="Arial" w:hAnsi="Arial" w:cs="Arial"/>
              </w:rPr>
            </w:pPr>
            <w:r w:rsidRPr="009E6EBD">
              <w:rPr>
                <w:rFonts w:ascii="Arial" w:hAnsi="Arial" w:cs="Arial"/>
              </w:rPr>
              <w:t xml:space="preserve">Erosion of natural deposits; run off from </w:t>
            </w:r>
          </w:p>
        </w:tc>
      </w:tr>
      <w:tr w:rsidR="008E4F03" w:rsidRPr="005F082E" w14:paraId="72A81AD9" w14:textId="77777777" w:rsidTr="003D4452">
        <w:trPr>
          <w:trHeight w:val="432"/>
        </w:trPr>
        <w:tc>
          <w:tcPr>
            <w:tcW w:w="1345" w:type="dxa"/>
            <w:tcMar>
              <w:left w:w="58" w:type="dxa"/>
              <w:right w:w="58" w:type="dxa"/>
            </w:tcMar>
          </w:tcPr>
          <w:p w14:paraId="3F67CC95" w14:textId="1E2E2F61" w:rsidR="008E4F03" w:rsidRPr="009E6EBD" w:rsidRDefault="008E4F03" w:rsidP="008E4F03">
            <w:pPr>
              <w:spacing w:before="40" w:after="40"/>
              <w:ind w:left="30"/>
              <w:rPr>
                <w:rFonts w:ascii="Arial" w:hAnsi="Arial" w:cs="Arial"/>
              </w:rPr>
            </w:pPr>
            <w:r w:rsidRPr="009E6EBD">
              <w:rPr>
                <w:rFonts w:ascii="Arial" w:hAnsi="Arial" w:cs="Arial"/>
              </w:rPr>
              <w:t xml:space="preserve">Arsenic </w:t>
            </w:r>
            <w:r>
              <w:rPr>
                <w:rFonts w:ascii="Arial" w:hAnsi="Arial" w:cs="Arial"/>
              </w:rPr>
              <w:t>Blended Xchange treated</w:t>
            </w:r>
            <w:r w:rsidRPr="009E6EBD">
              <w:rPr>
                <w:rFonts w:ascii="Arial" w:hAnsi="Arial" w:cs="Arial"/>
              </w:rPr>
              <w:t xml:space="preserve"> (ug/L)</w:t>
            </w:r>
          </w:p>
        </w:tc>
        <w:tc>
          <w:tcPr>
            <w:tcW w:w="1170" w:type="dxa"/>
          </w:tcPr>
          <w:p w14:paraId="082A5F32" w14:textId="39944695" w:rsidR="008E4F03" w:rsidRDefault="008E4F03" w:rsidP="008E4F03">
            <w:pPr>
              <w:spacing w:before="40" w:after="40"/>
              <w:jc w:val="center"/>
              <w:rPr>
                <w:rFonts w:ascii="Arial" w:hAnsi="Arial" w:cs="Arial"/>
              </w:rPr>
            </w:pPr>
            <w:r>
              <w:rPr>
                <w:rFonts w:ascii="Arial" w:hAnsi="Arial" w:cs="Arial"/>
              </w:rPr>
              <w:t>MAY-DEC</w:t>
            </w:r>
          </w:p>
          <w:p w14:paraId="0C20373D" w14:textId="04E93514" w:rsidR="008E4F03" w:rsidRPr="009E6EBD" w:rsidRDefault="008E4F03" w:rsidP="008E4F03">
            <w:pPr>
              <w:spacing w:before="40" w:after="40"/>
              <w:jc w:val="center"/>
              <w:rPr>
                <w:rFonts w:ascii="Arial" w:hAnsi="Arial" w:cs="Arial"/>
                <w:color w:val="000000" w:themeColor="text1"/>
              </w:rPr>
            </w:pPr>
            <w:r>
              <w:rPr>
                <w:rFonts w:ascii="Arial" w:hAnsi="Arial" w:cs="Arial"/>
              </w:rPr>
              <w:t>20</w:t>
            </w:r>
          </w:p>
        </w:tc>
        <w:tc>
          <w:tcPr>
            <w:tcW w:w="720" w:type="dxa"/>
          </w:tcPr>
          <w:p w14:paraId="4AF3E119" w14:textId="188CE425" w:rsidR="008E4F03" w:rsidRPr="009E6EBD" w:rsidRDefault="008E4F03" w:rsidP="008E4F03">
            <w:pPr>
              <w:spacing w:before="40" w:after="40"/>
              <w:jc w:val="center"/>
              <w:rPr>
                <w:rFonts w:ascii="Arial" w:hAnsi="Arial" w:cs="Arial"/>
                <w:color w:val="000000" w:themeColor="text1"/>
              </w:rPr>
            </w:pPr>
            <w:r>
              <w:rPr>
                <w:rFonts w:ascii="Arial" w:hAnsi="Arial" w:cs="Arial"/>
              </w:rPr>
              <w:t>8.84</w:t>
            </w:r>
          </w:p>
        </w:tc>
        <w:tc>
          <w:tcPr>
            <w:tcW w:w="1170" w:type="dxa"/>
          </w:tcPr>
          <w:p w14:paraId="090F4FEE" w14:textId="0A5F6EED" w:rsidR="008E4F03" w:rsidRPr="009E6EBD" w:rsidRDefault="008E4F03" w:rsidP="008E4F03">
            <w:pPr>
              <w:spacing w:before="40" w:after="40"/>
              <w:jc w:val="center"/>
              <w:rPr>
                <w:rFonts w:ascii="Arial" w:hAnsi="Arial" w:cs="Arial"/>
                <w:color w:val="000000" w:themeColor="text1"/>
              </w:rPr>
            </w:pPr>
            <w:r>
              <w:rPr>
                <w:rFonts w:ascii="Arial" w:hAnsi="Arial" w:cs="Arial"/>
              </w:rPr>
              <w:t>ND-11</w:t>
            </w:r>
          </w:p>
        </w:tc>
        <w:tc>
          <w:tcPr>
            <w:tcW w:w="900" w:type="dxa"/>
          </w:tcPr>
          <w:p w14:paraId="2B7A1AC1" w14:textId="3F781AA6" w:rsidR="008E4F03" w:rsidRPr="009E6EBD" w:rsidRDefault="008E4F03" w:rsidP="008E4F03">
            <w:pPr>
              <w:spacing w:before="40" w:after="40"/>
              <w:jc w:val="center"/>
              <w:rPr>
                <w:rFonts w:ascii="Arial" w:hAnsi="Arial" w:cs="Arial"/>
              </w:rPr>
            </w:pPr>
            <w:r w:rsidRPr="009E6EBD">
              <w:rPr>
                <w:rFonts w:ascii="Arial" w:hAnsi="Arial" w:cs="Arial"/>
              </w:rPr>
              <w:t>10</w:t>
            </w:r>
          </w:p>
        </w:tc>
        <w:tc>
          <w:tcPr>
            <w:tcW w:w="1080" w:type="dxa"/>
          </w:tcPr>
          <w:p w14:paraId="066127EC" w14:textId="7DA33009" w:rsidR="008E4F03" w:rsidRPr="009E6EBD" w:rsidRDefault="008E4F03" w:rsidP="008E4F03">
            <w:pPr>
              <w:spacing w:before="40" w:after="40"/>
              <w:jc w:val="center"/>
              <w:rPr>
                <w:rFonts w:ascii="Arial" w:hAnsi="Arial" w:cs="Arial"/>
              </w:rPr>
            </w:pPr>
            <w:r w:rsidRPr="009E6EBD">
              <w:rPr>
                <w:rFonts w:ascii="Arial" w:hAnsi="Arial" w:cs="Arial"/>
              </w:rPr>
              <w:t>10</w:t>
            </w:r>
          </w:p>
        </w:tc>
        <w:tc>
          <w:tcPr>
            <w:tcW w:w="4451" w:type="dxa"/>
          </w:tcPr>
          <w:p w14:paraId="584538FD" w14:textId="7876D263" w:rsidR="008E4F03" w:rsidRPr="009E6EBD" w:rsidRDefault="008E4F03" w:rsidP="008E4F03">
            <w:pPr>
              <w:spacing w:before="40" w:after="40"/>
              <w:rPr>
                <w:rFonts w:ascii="Arial" w:hAnsi="Arial" w:cs="Arial"/>
              </w:rPr>
            </w:pPr>
            <w:r w:rsidRPr="009E6EBD">
              <w:rPr>
                <w:rFonts w:ascii="Arial" w:hAnsi="Arial" w:cs="Arial"/>
              </w:rPr>
              <w:t xml:space="preserve">Erosion of natural deposits; run off from </w:t>
            </w:r>
          </w:p>
        </w:tc>
      </w:tr>
      <w:tr w:rsidR="008E4F03" w:rsidRPr="005F082E" w14:paraId="4A817ECE" w14:textId="77777777" w:rsidTr="003D4452">
        <w:trPr>
          <w:trHeight w:val="432"/>
        </w:trPr>
        <w:tc>
          <w:tcPr>
            <w:tcW w:w="1345" w:type="dxa"/>
            <w:tcMar>
              <w:left w:w="58" w:type="dxa"/>
              <w:right w:w="58" w:type="dxa"/>
            </w:tcMar>
          </w:tcPr>
          <w:p w14:paraId="2D48417E" w14:textId="60A43C0F"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lastRenderedPageBreak/>
              <w:t>Atrazine (µg/L)</w:t>
            </w:r>
          </w:p>
        </w:tc>
        <w:tc>
          <w:tcPr>
            <w:tcW w:w="1170" w:type="dxa"/>
          </w:tcPr>
          <w:p w14:paraId="7BE902BD" w14:textId="77777777" w:rsidR="008E4F03"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p w14:paraId="4805583D" w14:textId="351B1781"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5-7-20</w:t>
            </w:r>
          </w:p>
        </w:tc>
        <w:tc>
          <w:tcPr>
            <w:tcW w:w="720" w:type="dxa"/>
          </w:tcPr>
          <w:p w14:paraId="1016F15B" w14:textId="149721E4"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5B35F7B0" w14:textId="04FBE7F8"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406C0DA7" w14:textId="4EFEDB27"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w:t>
            </w:r>
          </w:p>
        </w:tc>
        <w:tc>
          <w:tcPr>
            <w:tcW w:w="1080" w:type="dxa"/>
          </w:tcPr>
          <w:p w14:paraId="0C549D08" w14:textId="222A3AA4"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0.15</w:t>
            </w:r>
          </w:p>
        </w:tc>
        <w:tc>
          <w:tcPr>
            <w:tcW w:w="4451" w:type="dxa"/>
          </w:tcPr>
          <w:p w14:paraId="2518FBD2" w14:textId="49186664" w:rsidR="008E4F03" w:rsidRPr="009E6EBD" w:rsidRDefault="008E4F03" w:rsidP="008E4F03">
            <w:pPr>
              <w:spacing w:before="40" w:after="40"/>
              <w:rPr>
                <w:rFonts w:ascii="Arial" w:hAnsi="Arial" w:cs="Arial"/>
                <w:color w:val="000000" w:themeColor="text1"/>
              </w:rPr>
            </w:pPr>
            <w:r w:rsidRPr="009E6EBD">
              <w:rPr>
                <w:rFonts w:ascii="Arial" w:hAnsi="Arial" w:cs="Arial"/>
              </w:rPr>
              <w:t xml:space="preserve">Runoff from herbicide used on row crops and along railroad and highway </w:t>
            </w:r>
            <w:proofErr w:type="spellStart"/>
            <w:r w:rsidRPr="009E6EBD">
              <w:rPr>
                <w:rFonts w:ascii="Arial" w:hAnsi="Arial" w:cs="Arial"/>
              </w:rPr>
              <w:t>right-of-ways</w:t>
            </w:r>
            <w:proofErr w:type="spellEnd"/>
          </w:p>
        </w:tc>
      </w:tr>
      <w:tr w:rsidR="008E4F03" w:rsidRPr="005F082E" w14:paraId="56DBBC19" w14:textId="77777777" w:rsidTr="003D4452">
        <w:trPr>
          <w:trHeight w:val="432"/>
        </w:trPr>
        <w:tc>
          <w:tcPr>
            <w:tcW w:w="1345" w:type="dxa"/>
            <w:tcMar>
              <w:left w:w="58" w:type="dxa"/>
              <w:right w:w="58" w:type="dxa"/>
            </w:tcMar>
          </w:tcPr>
          <w:p w14:paraId="7EA9FE71" w14:textId="481CE8BD"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t>Barium (mg/L)</w:t>
            </w:r>
          </w:p>
        </w:tc>
        <w:tc>
          <w:tcPr>
            <w:tcW w:w="1170" w:type="dxa"/>
          </w:tcPr>
          <w:p w14:paraId="5A93370D" w14:textId="315477A1"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5CB3CD41" w14:textId="03DB0E23"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ND</w:t>
            </w:r>
          </w:p>
        </w:tc>
        <w:tc>
          <w:tcPr>
            <w:tcW w:w="1170" w:type="dxa"/>
          </w:tcPr>
          <w:p w14:paraId="78D62727" w14:textId="7441ACFB"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900" w:type="dxa"/>
          </w:tcPr>
          <w:p w14:paraId="4AA8FCA0" w14:textId="56EB3450"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w:t>
            </w:r>
          </w:p>
        </w:tc>
        <w:tc>
          <w:tcPr>
            <w:tcW w:w="1080" w:type="dxa"/>
          </w:tcPr>
          <w:p w14:paraId="4FF070E6" w14:textId="1842B61C"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2</w:t>
            </w:r>
          </w:p>
        </w:tc>
        <w:tc>
          <w:tcPr>
            <w:tcW w:w="4451" w:type="dxa"/>
          </w:tcPr>
          <w:p w14:paraId="5627FB2C" w14:textId="525109DE" w:rsidR="008E4F03" w:rsidRPr="009E6EBD" w:rsidRDefault="008E4F03" w:rsidP="008E4F03">
            <w:pPr>
              <w:spacing w:before="40" w:after="40"/>
              <w:rPr>
                <w:rFonts w:ascii="Arial" w:hAnsi="Arial" w:cs="Arial"/>
                <w:color w:val="000000" w:themeColor="text1"/>
              </w:rPr>
            </w:pPr>
            <w:r w:rsidRPr="009E6EBD">
              <w:rPr>
                <w:rFonts w:ascii="Arial" w:hAnsi="Arial" w:cs="Arial"/>
              </w:rPr>
              <w:t>Discharges of oil drilling wastes and from metal refineries; erosion of natural deposits</w:t>
            </w:r>
          </w:p>
        </w:tc>
      </w:tr>
      <w:tr w:rsidR="008E4F03" w:rsidRPr="005F082E" w14:paraId="4CD81FBB" w14:textId="77777777" w:rsidTr="003D4452">
        <w:trPr>
          <w:trHeight w:val="432"/>
        </w:trPr>
        <w:tc>
          <w:tcPr>
            <w:tcW w:w="1345" w:type="dxa"/>
            <w:tcMar>
              <w:left w:w="58" w:type="dxa"/>
              <w:right w:w="58" w:type="dxa"/>
            </w:tcMar>
          </w:tcPr>
          <w:p w14:paraId="784EAF88" w14:textId="09F45E3F"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t>Beryllium (µg/L)</w:t>
            </w:r>
            <w:r w:rsidRPr="009E6EBD">
              <w:rPr>
                <w:rFonts w:ascii="Arial" w:hAnsi="Arial" w:cs="Arial"/>
              </w:rPr>
              <w:tab/>
            </w:r>
          </w:p>
        </w:tc>
        <w:tc>
          <w:tcPr>
            <w:tcW w:w="1170" w:type="dxa"/>
          </w:tcPr>
          <w:p w14:paraId="7DB0E0C0" w14:textId="599565D5"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05AB18C5" w14:textId="182BFEAD"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0FE1EA27" w14:textId="6AD5E6EC"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68E09090" w14:textId="2B08CECB"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4</w:t>
            </w:r>
          </w:p>
        </w:tc>
        <w:tc>
          <w:tcPr>
            <w:tcW w:w="1080" w:type="dxa"/>
          </w:tcPr>
          <w:p w14:paraId="0A16DF93" w14:textId="0BF1FA52"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w:t>
            </w:r>
          </w:p>
        </w:tc>
        <w:tc>
          <w:tcPr>
            <w:tcW w:w="4451" w:type="dxa"/>
          </w:tcPr>
          <w:p w14:paraId="2A8BB629" w14:textId="5D1CD495" w:rsidR="008E4F03" w:rsidRPr="009E6EBD" w:rsidRDefault="008E4F03" w:rsidP="008E4F03">
            <w:pPr>
              <w:spacing w:before="40" w:after="40"/>
              <w:rPr>
                <w:rFonts w:ascii="Arial" w:hAnsi="Arial" w:cs="Arial"/>
                <w:color w:val="000000" w:themeColor="text1"/>
              </w:rPr>
            </w:pPr>
            <w:r w:rsidRPr="009E6EBD">
              <w:rPr>
                <w:rFonts w:ascii="Arial" w:hAnsi="Arial" w:cs="Arial"/>
              </w:rPr>
              <w:t>Discharge from metal refineries, coal-burning factories, and electrical, aerospace, and defense industries</w:t>
            </w:r>
          </w:p>
        </w:tc>
      </w:tr>
      <w:tr w:rsidR="008E4F03" w:rsidRPr="005F082E" w14:paraId="6311C549" w14:textId="77777777" w:rsidTr="003D4452">
        <w:trPr>
          <w:trHeight w:val="432"/>
        </w:trPr>
        <w:tc>
          <w:tcPr>
            <w:tcW w:w="1345" w:type="dxa"/>
            <w:tcMar>
              <w:left w:w="58" w:type="dxa"/>
              <w:right w:w="58" w:type="dxa"/>
            </w:tcMar>
          </w:tcPr>
          <w:p w14:paraId="06A0325B" w14:textId="36144C32"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t>Cadmium (µg/L)</w:t>
            </w:r>
          </w:p>
        </w:tc>
        <w:tc>
          <w:tcPr>
            <w:tcW w:w="1170" w:type="dxa"/>
          </w:tcPr>
          <w:p w14:paraId="4AB88FE5" w14:textId="0B41D001"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25751EEE" w14:textId="18E0A654"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19306907" w14:textId="7D599C69"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7139FFD7" w14:textId="71D25550"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5</w:t>
            </w:r>
          </w:p>
        </w:tc>
        <w:tc>
          <w:tcPr>
            <w:tcW w:w="1080" w:type="dxa"/>
          </w:tcPr>
          <w:p w14:paraId="5918D430" w14:textId="2D1FD0EE"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0.04</w:t>
            </w:r>
          </w:p>
        </w:tc>
        <w:tc>
          <w:tcPr>
            <w:tcW w:w="4451" w:type="dxa"/>
          </w:tcPr>
          <w:p w14:paraId="289123A9" w14:textId="389EFF78" w:rsidR="008E4F03" w:rsidRPr="009E6EBD" w:rsidRDefault="008E4F03" w:rsidP="008E4F03">
            <w:pPr>
              <w:spacing w:before="40" w:after="40"/>
              <w:rPr>
                <w:rFonts w:ascii="Arial" w:hAnsi="Arial" w:cs="Arial"/>
                <w:color w:val="000000" w:themeColor="text1"/>
              </w:rPr>
            </w:pPr>
            <w:r w:rsidRPr="009E6EBD">
              <w:rPr>
                <w:rFonts w:ascii="Arial" w:hAnsi="Arial" w:cs="Arial"/>
              </w:rPr>
              <w:t>Internal corrosion of galvanized pipes; erosion of natural deposits; discharge from electroplating and industrial chemical factories, and metal refineries; runoff from waste batteries and paints</w:t>
            </w:r>
          </w:p>
        </w:tc>
      </w:tr>
      <w:tr w:rsidR="008E4F03" w:rsidRPr="005F082E" w14:paraId="30C78209" w14:textId="77777777" w:rsidTr="003D4452">
        <w:trPr>
          <w:trHeight w:val="432"/>
        </w:trPr>
        <w:tc>
          <w:tcPr>
            <w:tcW w:w="1345" w:type="dxa"/>
            <w:tcMar>
              <w:left w:w="58" w:type="dxa"/>
              <w:right w:w="58" w:type="dxa"/>
            </w:tcMar>
          </w:tcPr>
          <w:p w14:paraId="23DB33A8" w14:textId="46BB8399"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t>Chromium [Total] (µg/L)</w:t>
            </w:r>
          </w:p>
        </w:tc>
        <w:tc>
          <w:tcPr>
            <w:tcW w:w="1170" w:type="dxa"/>
          </w:tcPr>
          <w:p w14:paraId="2B5985A1" w14:textId="2099B506"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246843E9" w14:textId="7BBCB0BB"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4F0213FD" w14:textId="10D4FBFC"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1DC5C2A7" w14:textId="55D3A460"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50</w:t>
            </w:r>
          </w:p>
        </w:tc>
        <w:tc>
          <w:tcPr>
            <w:tcW w:w="1080" w:type="dxa"/>
          </w:tcPr>
          <w:p w14:paraId="46C9502B" w14:textId="3355C8B3"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(100)</w:t>
            </w:r>
          </w:p>
        </w:tc>
        <w:tc>
          <w:tcPr>
            <w:tcW w:w="4451" w:type="dxa"/>
          </w:tcPr>
          <w:p w14:paraId="341550BF" w14:textId="7D013BFD" w:rsidR="008E4F03" w:rsidRPr="009E6EBD" w:rsidRDefault="008E4F03" w:rsidP="008E4F03">
            <w:pPr>
              <w:spacing w:before="40" w:after="40"/>
              <w:rPr>
                <w:rFonts w:ascii="Arial" w:hAnsi="Arial" w:cs="Arial"/>
                <w:color w:val="000000" w:themeColor="text1"/>
              </w:rPr>
            </w:pPr>
            <w:r w:rsidRPr="009E6EBD">
              <w:rPr>
                <w:rFonts w:ascii="Arial" w:hAnsi="Arial" w:cs="Arial"/>
              </w:rPr>
              <w:t>Discharge from steel and pulp mills and chrome plating; erosion of natural deposits</w:t>
            </w:r>
          </w:p>
        </w:tc>
      </w:tr>
      <w:tr w:rsidR="008E4F03" w:rsidRPr="005F082E" w14:paraId="3F5095E2" w14:textId="77777777" w:rsidTr="003D4452">
        <w:trPr>
          <w:trHeight w:val="432"/>
        </w:trPr>
        <w:tc>
          <w:tcPr>
            <w:tcW w:w="1345" w:type="dxa"/>
            <w:tcMar>
              <w:left w:w="58" w:type="dxa"/>
              <w:right w:w="58" w:type="dxa"/>
            </w:tcMar>
          </w:tcPr>
          <w:p w14:paraId="46518242" w14:textId="33674542" w:rsidR="008E4F03" w:rsidRPr="009E6EBD" w:rsidRDefault="008E4F03" w:rsidP="008E4F03">
            <w:pPr>
              <w:spacing w:before="40" w:after="40"/>
              <w:ind w:left="30"/>
              <w:jc w:val="both"/>
              <w:rPr>
                <w:rFonts w:ascii="Arial" w:hAnsi="Arial" w:cs="Arial"/>
                <w:color w:val="000000" w:themeColor="text1"/>
              </w:rPr>
            </w:pPr>
            <w:proofErr w:type="spellStart"/>
            <w:r w:rsidRPr="009E6EBD">
              <w:rPr>
                <w:rFonts w:ascii="Arial" w:hAnsi="Arial" w:cs="Arial"/>
              </w:rPr>
              <w:t>Dibromochloropropane</w:t>
            </w:r>
            <w:proofErr w:type="spellEnd"/>
            <w:r w:rsidRPr="009E6EBD">
              <w:rPr>
                <w:rFonts w:ascii="Arial" w:hAnsi="Arial" w:cs="Arial"/>
              </w:rPr>
              <w:t xml:space="preserve"> [DBCP] (ng/L)</w:t>
            </w:r>
          </w:p>
        </w:tc>
        <w:tc>
          <w:tcPr>
            <w:tcW w:w="1170" w:type="dxa"/>
          </w:tcPr>
          <w:p w14:paraId="159AA87C" w14:textId="77777777" w:rsidR="008E4F03"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p w14:paraId="3FFEE875" w14:textId="693E66C6"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5-7-20</w:t>
            </w:r>
          </w:p>
        </w:tc>
        <w:tc>
          <w:tcPr>
            <w:tcW w:w="720" w:type="dxa"/>
          </w:tcPr>
          <w:p w14:paraId="3128991C" w14:textId="6589105B"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7D86A162" w14:textId="56456F37"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30EA211E" w14:textId="40C869FF"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200</w:t>
            </w:r>
          </w:p>
        </w:tc>
        <w:tc>
          <w:tcPr>
            <w:tcW w:w="1080" w:type="dxa"/>
          </w:tcPr>
          <w:p w14:paraId="210540C2" w14:textId="63972D62"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1.7</w:t>
            </w:r>
          </w:p>
        </w:tc>
        <w:tc>
          <w:tcPr>
            <w:tcW w:w="4451" w:type="dxa"/>
          </w:tcPr>
          <w:p w14:paraId="6192298B" w14:textId="39B4E8F6" w:rsidR="008E4F03" w:rsidRPr="009E6EBD" w:rsidRDefault="008E4F03" w:rsidP="008E4F03">
            <w:pPr>
              <w:spacing w:before="40" w:after="40"/>
              <w:rPr>
                <w:rFonts w:ascii="Arial" w:hAnsi="Arial" w:cs="Arial"/>
                <w:color w:val="000000" w:themeColor="text1"/>
              </w:rPr>
            </w:pPr>
            <w:r w:rsidRPr="009E6EBD">
              <w:rPr>
                <w:rFonts w:ascii="Arial" w:hAnsi="Arial" w:cs="Arial"/>
              </w:rPr>
              <w:t xml:space="preserve">Banned </w:t>
            </w:r>
            <w:proofErr w:type="spellStart"/>
            <w:r w:rsidRPr="009E6EBD">
              <w:rPr>
                <w:rFonts w:ascii="Arial" w:hAnsi="Arial" w:cs="Arial"/>
              </w:rPr>
              <w:t>nematocide</w:t>
            </w:r>
            <w:proofErr w:type="spellEnd"/>
            <w:r w:rsidRPr="009E6EBD">
              <w:rPr>
                <w:rFonts w:ascii="Arial" w:hAnsi="Arial" w:cs="Arial"/>
              </w:rPr>
              <w:t xml:space="preserve"> that may still be present in soils due to runoff/leaching from former use on soybeans, cotton, vineyards, tomatoes, and tree fruit</w:t>
            </w:r>
          </w:p>
        </w:tc>
      </w:tr>
      <w:tr w:rsidR="008E4F03" w:rsidRPr="005F082E" w14:paraId="5331047C" w14:textId="77777777" w:rsidTr="003D4452">
        <w:trPr>
          <w:trHeight w:val="432"/>
        </w:trPr>
        <w:tc>
          <w:tcPr>
            <w:tcW w:w="1345" w:type="dxa"/>
            <w:tcMar>
              <w:left w:w="58" w:type="dxa"/>
              <w:right w:w="58" w:type="dxa"/>
            </w:tcMar>
          </w:tcPr>
          <w:p w14:paraId="16CBC690" w14:textId="6C59EF78" w:rsidR="008E4F03" w:rsidRPr="009E6EBD" w:rsidRDefault="008E4F03" w:rsidP="008E4F03">
            <w:pPr>
              <w:spacing w:before="40" w:after="40"/>
              <w:ind w:left="30"/>
              <w:rPr>
                <w:rFonts w:ascii="Arial" w:hAnsi="Arial" w:cs="Arial"/>
                <w:color w:val="000000" w:themeColor="text1"/>
              </w:rPr>
            </w:pPr>
            <w:r w:rsidRPr="009E6EBD">
              <w:rPr>
                <w:rFonts w:ascii="Arial" w:hAnsi="Arial" w:cs="Arial"/>
              </w:rPr>
              <w:t>Ethylene Dibromide [EDB] (ng/L)</w:t>
            </w:r>
          </w:p>
        </w:tc>
        <w:tc>
          <w:tcPr>
            <w:tcW w:w="1170" w:type="dxa"/>
          </w:tcPr>
          <w:p w14:paraId="1ADF8D9D" w14:textId="77777777" w:rsidR="008E4F03"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p w14:paraId="228D46E0" w14:textId="0D488A71"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5-7-20</w:t>
            </w:r>
          </w:p>
        </w:tc>
        <w:tc>
          <w:tcPr>
            <w:tcW w:w="720" w:type="dxa"/>
          </w:tcPr>
          <w:p w14:paraId="20E4BA92" w14:textId="55B03172"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01D6398D" w14:textId="6365D50D"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N/A</w:t>
            </w:r>
          </w:p>
        </w:tc>
        <w:tc>
          <w:tcPr>
            <w:tcW w:w="900" w:type="dxa"/>
          </w:tcPr>
          <w:p w14:paraId="126A86C8" w14:textId="54AB507A"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50</w:t>
            </w:r>
          </w:p>
        </w:tc>
        <w:tc>
          <w:tcPr>
            <w:tcW w:w="1080" w:type="dxa"/>
          </w:tcPr>
          <w:p w14:paraId="1BC14EBF" w14:textId="4B3B42B8"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10</w:t>
            </w:r>
          </w:p>
        </w:tc>
        <w:tc>
          <w:tcPr>
            <w:tcW w:w="4451" w:type="dxa"/>
          </w:tcPr>
          <w:p w14:paraId="61F6C6AF" w14:textId="3B7B63FC" w:rsidR="008E4F03" w:rsidRPr="009E6EBD" w:rsidRDefault="008E4F03" w:rsidP="008E4F03">
            <w:pPr>
              <w:spacing w:before="40" w:after="40"/>
              <w:rPr>
                <w:rFonts w:ascii="Arial" w:hAnsi="Arial" w:cs="Arial"/>
                <w:color w:val="000000" w:themeColor="text1"/>
              </w:rPr>
            </w:pPr>
            <w:r w:rsidRPr="009E6EBD">
              <w:rPr>
                <w:rFonts w:ascii="Arial" w:hAnsi="Arial" w:cs="Arial"/>
              </w:rPr>
              <w:t xml:space="preserve">Discharge from petroleum refineries; underground gas tank leaks; banned </w:t>
            </w:r>
            <w:proofErr w:type="spellStart"/>
            <w:r w:rsidRPr="009E6EBD">
              <w:rPr>
                <w:rFonts w:ascii="Arial" w:hAnsi="Arial" w:cs="Arial"/>
              </w:rPr>
              <w:t>nematocide</w:t>
            </w:r>
            <w:proofErr w:type="spellEnd"/>
            <w:r w:rsidRPr="009E6EBD">
              <w:rPr>
                <w:rFonts w:ascii="Arial" w:hAnsi="Arial" w:cs="Arial"/>
              </w:rPr>
              <w:t xml:space="preserve"> that may still be present in soils due to runoff and leaching from grain and fruit crops</w:t>
            </w:r>
          </w:p>
        </w:tc>
      </w:tr>
      <w:tr w:rsidR="008E4F03" w:rsidRPr="005F082E" w14:paraId="5138FA16" w14:textId="77777777" w:rsidTr="003D4452">
        <w:trPr>
          <w:trHeight w:val="432"/>
        </w:trPr>
        <w:tc>
          <w:tcPr>
            <w:tcW w:w="1345" w:type="dxa"/>
            <w:tcMar>
              <w:left w:w="58" w:type="dxa"/>
              <w:right w:w="58" w:type="dxa"/>
            </w:tcMar>
          </w:tcPr>
          <w:p w14:paraId="53C8E5CC" w14:textId="07B79DE8"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t>Fluoride (mg/L)</w:t>
            </w:r>
          </w:p>
        </w:tc>
        <w:tc>
          <w:tcPr>
            <w:tcW w:w="1170" w:type="dxa"/>
          </w:tcPr>
          <w:p w14:paraId="5D24B4ED" w14:textId="11F3F027"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643DCA07" w14:textId="610308D1"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0.11</w:t>
            </w:r>
          </w:p>
        </w:tc>
        <w:tc>
          <w:tcPr>
            <w:tcW w:w="1170" w:type="dxa"/>
          </w:tcPr>
          <w:p w14:paraId="317C57E5" w14:textId="42B41ABF"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900" w:type="dxa"/>
          </w:tcPr>
          <w:p w14:paraId="0A44AE82" w14:textId="19932063"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2.0</w:t>
            </w:r>
          </w:p>
        </w:tc>
        <w:tc>
          <w:tcPr>
            <w:tcW w:w="1080" w:type="dxa"/>
          </w:tcPr>
          <w:p w14:paraId="07E75B31" w14:textId="3C4E39ED"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w:t>
            </w:r>
          </w:p>
        </w:tc>
        <w:tc>
          <w:tcPr>
            <w:tcW w:w="4451" w:type="dxa"/>
          </w:tcPr>
          <w:p w14:paraId="51A20F7C" w14:textId="20110946" w:rsidR="008E4F03" w:rsidRPr="009E6EBD" w:rsidRDefault="008E4F03" w:rsidP="008E4F03">
            <w:pPr>
              <w:spacing w:before="40" w:after="40"/>
              <w:rPr>
                <w:rFonts w:ascii="Arial" w:hAnsi="Arial" w:cs="Arial"/>
                <w:color w:val="000000" w:themeColor="text1"/>
              </w:rPr>
            </w:pPr>
            <w:r w:rsidRPr="009E6EBD">
              <w:rPr>
                <w:rFonts w:ascii="Arial" w:hAnsi="Arial" w:cs="Arial"/>
              </w:rPr>
              <w:t>Erosion of natural deposits; water additive that promotes strong teeth; discharge from fertilizer and aluminum factories</w:t>
            </w:r>
          </w:p>
        </w:tc>
      </w:tr>
      <w:tr w:rsidR="008E4F03" w:rsidRPr="005F082E" w14:paraId="3DF66062" w14:textId="77777777" w:rsidTr="003D4452">
        <w:trPr>
          <w:trHeight w:val="432"/>
        </w:trPr>
        <w:tc>
          <w:tcPr>
            <w:tcW w:w="1345" w:type="dxa"/>
            <w:tcMar>
              <w:left w:w="58" w:type="dxa"/>
              <w:right w:w="58" w:type="dxa"/>
            </w:tcMar>
          </w:tcPr>
          <w:p w14:paraId="7AA2B7B8" w14:textId="08370C36" w:rsidR="008E4F03" w:rsidRPr="009E6EBD" w:rsidRDefault="008E4F03" w:rsidP="008E4F03">
            <w:pPr>
              <w:rPr>
                <w:rFonts w:ascii="Arial" w:hAnsi="Arial" w:cs="Arial"/>
              </w:rPr>
            </w:pPr>
            <w:r w:rsidRPr="009E6EBD">
              <w:rPr>
                <w:rFonts w:ascii="Arial" w:hAnsi="Arial" w:cs="Arial"/>
              </w:rPr>
              <w:t>Gross Alpha Particle Activity (</w:t>
            </w:r>
            <w:proofErr w:type="spellStart"/>
            <w:r w:rsidRPr="009E6EBD">
              <w:rPr>
                <w:rFonts w:ascii="Arial" w:hAnsi="Arial" w:cs="Arial"/>
              </w:rPr>
              <w:t>pCi</w:t>
            </w:r>
            <w:proofErr w:type="spellEnd"/>
            <w:r w:rsidRPr="009E6EBD">
              <w:rPr>
                <w:rFonts w:ascii="Arial" w:hAnsi="Arial" w:cs="Arial"/>
              </w:rPr>
              <w:t>/L)</w:t>
            </w:r>
          </w:p>
        </w:tc>
        <w:tc>
          <w:tcPr>
            <w:tcW w:w="1170" w:type="dxa"/>
          </w:tcPr>
          <w:p w14:paraId="417A905C" w14:textId="267D6A36" w:rsidR="008E4F03" w:rsidRDefault="008E4F03" w:rsidP="008E4F03">
            <w:pPr>
              <w:spacing w:before="40"/>
              <w:jc w:val="center"/>
              <w:rPr>
                <w:rFonts w:ascii="Arial" w:hAnsi="Arial" w:cs="Arial"/>
              </w:rPr>
            </w:pPr>
            <w:r>
              <w:rPr>
                <w:rFonts w:ascii="Arial" w:hAnsi="Arial" w:cs="Arial"/>
              </w:rPr>
              <w:t>2-4-20</w:t>
            </w:r>
          </w:p>
          <w:p w14:paraId="7AAA912F" w14:textId="1600E09B" w:rsidR="008E4F03" w:rsidRDefault="008E4F03" w:rsidP="008E4F03">
            <w:pPr>
              <w:spacing w:before="40"/>
              <w:jc w:val="center"/>
              <w:rPr>
                <w:rFonts w:ascii="Arial" w:hAnsi="Arial" w:cs="Arial"/>
              </w:rPr>
            </w:pPr>
            <w:r>
              <w:rPr>
                <w:rFonts w:ascii="Arial" w:hAnsi="Arial" w:cs="Arial"/>
              </w:rPr>
              <w:t>3-5-20</w:t>
            </w:r>
          </w:p>
          <w:p w14:paraId="7A9DB0C0" w14:textId="57D8B06E" w:rsidR="008E4F03" w:rsidRDefault="008E4F03" w:rsidP="008E4F03">
            <w:pPr>
              <w:spacing w:before="40"/>
              <w:jc w:val="center"/>
              <w:rPr>
                <w:rFonts w:ascii="Arial" w:hAnsi="Arial" w:cs="Arial"/>
              </w:rPr>
            </w:pPr>
            <w:r>
              <w:rPr>
                <w:rFonts w:ascii="Arial" w:hAnsi="Arial" w:cs="Arial"/>
              </w:rPr>
              <w:t>5-7-20</w:t>
            </w:r>
          </w:p>
          <w:p w14:paraId="268E7380" w14:textId="2EF541E8" w:rsidR="008E4F03" w:rsidRDefault="008E4F03" w:rsidP="008E4F03">
            <w:pPr>
              <w:spacing w:before="40"/>
              <w:jc w:val="center"/>
              <w:rPr>
                <w:rFonts w:ascii="Arial" w:hAnsi="Arial" w:cs="Arial"/>
              </w:rPr>
            </w:pPr>
            <w:r>
              <w:rPr>
                <w:rFonts w:ascii="Arial" w:hAnsi="Arial" w:cs="Arial"/>
              </w:rPr>
              <w:t>6-18-20</w:t>
            </w:r>
          </w:p>
          <w:p w14:paraId="11EE21DF" w14:textId="60EA0A38" w:rsidR="008E4F03" w:rsidRDefault="008E4F03" w:rsidP="008E4F03">
            <w:pPr>
              <w:spacing w:before="40"/>
              <w:jc w:val="center"/>
              <w:rPr>
                <w:rFonts w:ascii="Arial" w:hAnsi="Arial" w:cs="Arial"/>
              </w:rPr>
            </w:pPr>
            <w:r>
              <w:rPr>
                <w:rFonts w:ascii="Arial" w:hAnsi="Arial" w:cs="Arial"/>
              </w:rPr>
              <w:t>8-7-20</w:t>
            </w:r>
          </w:p>
          <w:p w14:paraId="59E7C34A" w14:textId="0D96F4DE" w:rsidR="008E4F03" w:rsidRDefault="008E4F03" w:rsidP="008E4F03">
            <w:pPr>
              <w:spacing w:before="40"/>
              <w:jc w:val="center"/>
              <w:rPr>
                <w:rFonts w:ascii="Arial" w:hAnsi="Arial" w:cs="Arial"/>
              </w:rPr>
            </w:pPr>
            <w:r>
              <w:rPr>
                <w:rFonts w:ascii="Arial" w:hAnsi="Arial" w:cs="Arial"/>
              </w:rPr>
              <w:t>9-3-20</w:t>
            </w:r>
          </w:p>
          <w:p w14:paraId="733C990D" w14:textId="3A0C40E5" w:rsidR="008E4F03" w:rsidRDefault="008E4F03" w:rsidP="008E4F03">
            <w:pPr>
              <w:spacing w:before="40"/>
              <w:jc w:val="center"/>
              <w:rPr>
                <w:rFonts w:ascii="Arial" w:hAnsi="Arial" w:cs="Arial"/>
              </w:rPr>
            </w:pPr>
            <w:r>
              <w:rPr>
                <w:rFonts w:ascii="Arial" w:hAnsi="Arial" w:cs="Arial"/>
              </w:rPr>
              <w:t>11-5-20</w:t>
            </w:r>
          </w:p>
          <w:p w14:paraId="33100BD9" w14:textId="765D701D" w:rsidR="008E4F03" w:rsidRDefault="008E4F03" w:rsidP="008E4F03">
            <w:pPr>
              <w:spacing w:before="40"/>
              <w:jc w:val="center"/>
              <w:rPr>
                <w:rFonts w:ascii="Arial" w:hAnsi="Arial" w:cs="Arial"/>
              </w:rPr>
            </w:pPr>
            <w:r>
              <w:rPr>
                <w:rFonts w:ascii="Arial" w:hAnsi="Arial" w:cs="Arial"/>
              </w:rPr>
              <w:t>12-3-20</w:t>
            </w:r>
          </w:p>
          <w:p w14:paraId="4F6EF817" w14:textId="37372734" w:rsidR="008E4F03" w:rsidRPr="009E6EBD" w:rsidRDefault="008E4F03" w:rsidP="008E4F03">
            <w:pPr>
              <w:spacing w:before="40" w:after="40"/>
              <w:jc w:val="center"/>
              <w:rPr>
                <w:rFonts w:ascii="Arial" w:hAnsi="Arial" w:cs="Arial"/>
                <w:color w:val="000000" w:themeColor="text1"/>
              </w:rPr>
            </w:pPr>
          </w:p>
        </w:tc>
        <w:tc>
          <w:tcPr>
            <w:tcW w:w="720" w:type="dxa"/>
          </w:tcPr>
          <w:p w14:paraId="6F307A12" w14:textId="7E41E854"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14.68</w:t>
            </w:r>
          </w:p>
        </w:tc>
        <w:tc>
          <w:tcPr>
            <w:tcW w:w="1170" w:type="dxa"/>
          </w:tcPr>
          <w:p w14:paraId="31C7FE13" w14:textId="417AD2BB"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9.06-19.60</w:t>
            </w:r>
          </w:p>
        </w:tc>
        <w:tc>
          <w:tcPr>
            <w:tcW w:w="900" w:type="dxa"/>
          </w:tcPr>
          <w:p w14:paraId="606AEA5A" w14:textId="1FF31F49" w:rsidR="008E4F03" w:rsidRPr="009E6EBD" w:rsidRDefault="008E4F03" w:rsidP="008E4F03">
            <w:pPr>
              <w:spacing w:before="40" w:after="40"/>
              <w:jc w:val="center"/>
              <w:rPr>
                <w:rFonts w:ascii="Arial" w:hAnsi="Arial" w:cs="Arial"/>
              </w:rPr>
            </w:pPr>
            <w:r w:rsidRPr="009E6EBD">
              <w:rPr>
                <w:rFonts w:ascii="Arial" w:hAnsi="Arial" w:cs="Arial"/>
              </w:rPr>
              <w:t>15</w:t>
            </w:r>
          </w:p>
        </w:tc>
        <w:tc>
          <w:tcPr>
            <w:tcW w:w="1080" w:type="dxa"/>
          </w:tcPr>
          <w:p w14:paraId="00AD7B88" w14:textId="4D03F4B5" w:rsidR="008E4F03" w:rsidRPr="009E6EBD" w:rsidRDefault="008E4F03" w:rsidP="008E4F03">
            <w:pPr>
              <w:spacing w:before="40" w:after="40"/>
              <w:jc w:val="center"/>
              <w:rPr>
                <w:rFonts w:ascii="Arial" w:hAnsi="Arial" w:cs="Arial"/>
              </w:rPr>
            </w:pPr>
            <w:r w:rsidRPr="009E6EBD">
              <w:rPr>
                <w:rFonts w:ascii="Arial" w:hAnsi="Arial" w:cs="Arial"/>
              </w:rPr>
              <w:t>(0)</w:t>
            </w:r>
          </w:p>
        </w:tc>
        <w:tc>
          <w:tcPr>
            <w:tcW w:w="4451" w:type="dxa"/>
          </w:tcPr>
          <w:p w14:paraId="1A68B50C" w14:textId="2BCF9EA5" w:rsidR="008E4F03" w:rsidRPr="009E6EBD" w:rsidRDefault="008E4F03" w:rsidP="008E4F03">
            <w:pPr>
              <w:spacing w:before="40" w:after="40"/>
              <w:rPr>
                <w:rFonts w:ascii="Arial" w:hAnsi="Arial" w:cs="Arial"/>
              </w:rPr>
            </w:pPr>
            <w:r w:rsidRPr="009E6EBD">
              <w:rPr>
                <w:rFonts w:ascii="Arial" w:hAnsi="Arial" w:cs="Arial"/>
              </w:rPr>
              <w:t>Erosion of natural deposits</w:t>
            </w:r>
          </w:p>
        </w:tc>
      </w:tr>
      <w:tr w:rsidR="008E4F03" w:rsidRPr="005F082E" w14:paraId="428193D7" w14:textId="77777777" w:rsidTr="003D4452">
        <w:trPr>
          <w:trHeight w:val="432"/>
        </w:trPr>
        <w:tc>
          <w:tcPr>
            <w:tcW w:w="1345" w:type="dxa"/>
            <w:tcMar>
              <w:left w:w="58" w:type="dxa"/>
              <w:right w:w="58" w:type="dxa"/>
            </w:tcMar>
          </w:tcPr>
          <w:p w14:paraId="313A93AC" w14:textId="040FC680" w:rsidR="008E4F03" w:rsidRPr="009E6EBD" w:rsidRDefault="008E4F03" w:rsidP="008E4F03">
            <w:pPr>
              <w:rPr>
                <w:rFonts w:ascii="Arial" w:hAnsi="Arial" w:cs="Arial"/>
              </w:rPr>
            </w:pPr>
            <w:proofErr w:type="gramStart"/>
            <w:r w:rsidRPr="009E6EBD">
              <w:rPr>
                <w:rFonts w:ascii="Arial" w:hAnsi="Arial" w:cs="Arial"/>
              </w:rPr>
              <w:t>Uranium  (</w:t>
            </w:r>
            <w:proofErr w:type="spellStart"/>
            <w:proofErr w:type="gramEnd"/>
            <w:r w:rsidRPr="009E6EBD">
              <w:rPr>
                <w:rFonts w:ascii="Arial" w:hAnsi="Arial" w:cs="Arial"/>
              </w:rPr>
              <w:t>pCi</w:t>
            </w:r>
            <w:proofErr w:type="spellEnd"/>
            <w:r w:rsidRPr="009E6EBD">
              <w:rPr>
                <w:rFonts w:ascii="Arial" w:hAnsi="Arial" w:cs="Arial"/>
              </w:rPr>
              <w:t xml:space="preserve">/L) </w:t>
            </w:r>
          </w:p>
        </w:tc>
        <w:tc>
          <w:tcPr>
            <w:tcW w:w="1170" w:type="dxa"/>
          </w:tcPr>
          <w:p w14:paraId="035A8B0B" w14:textId="1AB4D5DE" w:rsidR="008E4F03" w:rsidRDefault="008E4F03" w:rsidP="008E4F03">
            <w:pPr>
              <w:spacing w:before="40"/>
              <w:jc w:val="center"/>
              <w:rPr>
                <w:rFonts w:ascii="Arial" w:hAnsi="Arial" w:cs="Arial"/>
              </w:rPr>
            </w:pPr>
            <w:r>
              <w:rPr>
                <w:rFonts w:ascii="Arial" w:hAnsi="Arial" w:cs="Arial"/>
              </w:rPr>
              <w:t>2-4-20</w:t>
            </w:r>
          </w:p>
          <w:p w14:paraId="4394CB5C" w14:textId="77777777" w:rsidR="008E4F03" w:rsidRDefault="008E4F03" w:rsidP="008E4F03">
            <w:pPr>
              <w:spacing w:before="40"/>
              <w:jc w:val="center"/>
              <w:rPr>
                <w:rFonts w:ascii="Arial" w:hAnsi="Arial" w:cs="Arial"/>
              </w:rPr>
            </w:pPr>
            <w:r>
              <w:rPr>
                <w:rFonts w:ascii="Arial" w:hAnsi="Arial" w:cs="Arial"/>
              </w:rPr>
              <w:t>3-5-20</w:t>
            </w:r>
          </w:p>
          <w:p w14:paraId="46A87603" w14:textId="77777777" w:rsidR="008E4F03" w:rsidRDefault="008E4F03" w:rsidP="008E4F03">
            <w:pPr>
              <w:spacing w:before="40"/>
              <w:jc w:val="center"/>
              <w:rPr>
                <w:rFonts w:ascii="Arial" w:hAnsi="Arial" w:cs="Arial"/>
              </w:rPr>
            </w:pPr>
            <w:r>
              <w:rPr>
                <w:rFonts w:ascii="Arial" w:hAnsi="Arial" w:cs="Arial"/>
              </w:rPr>
              <w:t>6-18-20</w:t>
            </w:r>
          </w:p>
          <w:p w14:paraId="47C42A7B" w14:textId="77777777" w:rsidR="008E4F03" w:rsidRDefault="008E4F03" w:rsidP="008E4F03">
            <w:pPr>
              <w:spacing w:before="40"/>
              <w:jc w:val="center"/>
              <w:rPr>
                <w:rFonts w:ascii="Arial" w:hAnsi="Arial" w:cs="Arial"/>
              </w:rPr>
            </w:pPr>
            <w:r>
              <w:rPr>
                <w:rFonts w:ascii="Arial" w:hAnsi="Arial" w:cs="Arial"/>
              </w:rPr>
              <w:t>8-7-20</w:t>
            </w:r>
          </w:p>
          <w:p w14:paraId="4B9E7EE9" w14:textId="77777777" w:rsidR="008E4F03" w:rsidRDefault="008E4F03" w:rsidP="008E4F03">
            <w:pPr>
              <w:spacing w:before="40"/>
              <w:jc w:val="center"/>
              <w:rPr>
                <w:rFonts w:ascii="Arial" w:hAnsi="Arial" w:cs="Arial"/>
              </w:rPr>
            </w:pPr>
            <w:r>
              <w:rPr>
                <w:rFonts w:ascii="Arial" w:hAnsi="Arial" w:cs="Arial"/>
              </w:rPr>
              <w:t>9-3-20</w:t>
            </w:r>
          </w:p>
          <w:p w14:paraId="2F3FF1BF" w14:textId="74EC2107" w:rsidR="008E4F03" w:rsidRPr="009E6EBD" w:rsidRDefault="008E4F03" w:rsidP="008E4F03">
            <w:pPr>
              <w:spacing w:before="40" w:after="40"/>
              <w:jc w:val="center"/>
              <w:rPr>
                <w:rFonts w:ascii="Arial" w:hAnsi="Arial" w:cs="Arial"/>
                <w:color w:val="000000" w:themeColor="text1"/>
              </w:rPr>
            </w:pPr>
            <w:r>
              <w:rPr>
                <w:rFonts w:ascii="Arial" w:hAnsi="Arial" w:cs="Arial"/>
              </w:rPr>
              <w:t>12-3-20</w:t>
            </w:r>
          </w:p>
        </w:tc>
        <w:tc>
          <w:tcPr>
            <w:tcW w:w="720" w:type="dxa"/>
          </w:tcPr>
          <w:p w14:paraId="4329FFB5" w14:textId="3BAE8E4C" w:rsidR="008E4F03" w:rsidRPr="009E6EBD" w:rsidRDefault="008E4F03" w:rsidP="008E4F03">
            <w:pPr>
              <w:spacing w:before="40" w:after="40"/>
              <w:jc w:val="center"/>
              <w:rPr>
                <w:rFonts w:ascii="Arial" w:hAnsi="Arial" w:cs="Arial"/>
                <w:color w:val="000000" w:themeColor="text1"/>
              </w:rPr>
            </w:pPr>
            <w:r>
              <w:rPr>
                <w:rFonts w:ascii="Arial" w:hAnsi="Arial" w:cs="Arial"/>
              </w:rPr>
              <w:t>7.63</w:t>
            </w:r>
          </w:p>
        </w:tc>
        <w:tc>
          <w:tcPr>
            <w:tcW w:w="1170" w:type="dxa"/>
          </w:tcPr>
          <w:p w14:paraId="3D439BFE" w14:textId="4988E296" w:rsidR="008E4F03" w:rsidRPr="009E6EBD" w:rsidRDefault="008E4F03" w:rsidP="008E4F03">
            <w:pPr>
              <w:spacing w:before="40" w:after="40"/>
              <w:jc w:val="center"/>
              <w:rPr>
                <w:rFonts w:ascii="Arial" w:hAnsi="Arial" w:cs="Arial"/>
                <w:color w:val="000000" w:themeColor="text1"/>
              </w:rPr>
            </w:pPr>
            <w:r>
              <w:rPr>
                <w:rFonts w:ascii="Arial" w:hAnsi="Arial" w:cs="Arial"/>
              </w:rPr>
              <w:t>ND-14</w:t>
            </w:r>
          </w:p>
        </w:tc>
        <w:tc>
          <w:tcPr>
            <w:tcW w:w="900" w:type="dxa"/>
          </w:tcPr>
          <w:p w14:paraId="65C445EC" w14:textId="5718104C" w:rsidR="008E4F03" w:rsidRPr="009E6EBD" w:rsidRDefault="008E4F03" w:rsidP="008E4F03">
            <w:pPr>
              <w:spacing w:before="40" w:after="40"/>
              <w:jc w:val="center"/>
              <w:rPr>
                <w:rFonts w:ascii="Arial" w:hAnsi="Arial" w:cs="Arial"/>
              </w:rPr>
            </w:pPr>
            <w:r w:rsidRPr="009E6EBD">
              <w:rPr>
                <w:rFonts w:ascii="Arial" w:hAnsi="Arial" w:cs="Arial"/>
              </w:rPr>
              <w:t>20</w:t>
            </w:r>
          </w:p>
        </w:tc>
        <w:tc>
          <w:tcPr>
            <w:tcW w:w="1080" w:type="dxa"/>
          </w:tcPr>
          <w:p w14:paraId="35BB6918" w14:textId="51360F05" w:rsidR="008E4F03" w:rsidRPr="009E6EBD" w:rsidRDefault="008E4F03" w:rsidP="008E4F03">
            <w:pPr>
              <w:spacing w:before="40" w:after="40"/>
              <w:jc w:val="center"/>
              <w:rPr>
                <w:rFonts w:ascii="Arial" w:hAnsi="Arial" w:cs="Arial"/>
              </w:rPr>
            </w:pPr>
            <w:r w:rsidRPr="009E6EBD">
              <w:rPr>
                <w:rFonts w:ascii="Arial" w:hAnsi="Arial" w:cs="Arial"/>
              </w:rPr>
              <w:t>0.43</w:t>
            </w:r>
          </w:p>
        </w:tc>
        <w:tc>
          <w:tcPr>
            <w:tcW w:w="4451" w:type="dxa"/>
          </w:tcPr>
          <w:p w14:paraId="71BB88F2" w14:textId="21EB23BC" w:rsidR="008E4F03" w:rsidRPr="009E6EBD" w:rsidRDefault="008E4F03" w:rsidP="008E4F03">
            <w:pPr>
              <w:spacing w:before="40" w:after="40"/>
              <w:rPr>
                <w:rFonts w:ascii="Arial" w:hAnsi="Arial" w:cs="Arial"/>
              </w:rPr>
            </w:pPr>
            <w:r w:rsidRPr="009E6EBD">
              <w:rPr>
                <w:rFonts w:ascii="Arial" w:hAnsi="Arial" w:cs="Arial"/>
              </w:rPr>
              <w:t>Erosion of natural deposits</w:t>
            </w:r>
          </w:p>
        </w:tc>
      </w:tr>
      <w:tr w:rsidR="008E4F03" w:rsidRPr="005F082E" w14:paraId="2760B029" w14:textId="77777777" w:rsidTr="003D4452">
        <w:trPr>
          <w:trHeight w:val="432"/>
        </w:trPr>
        <w:tc>
          <w:tcPr>
            <w:tcW w:w="1345" w:type="dxa"/>
            <w:tcMar>
              <w:left w:w="58" w:type="dxa"/>
              <w:right w:w="58" w:type="dxa"/>
            </w:tcMar>
          </w:tcPr>
          <w:p w14:paraId="43894CE3" w14:textId="489D838B"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t>Lead (µg/L)</w:t>
            </w:r>
          </w:p>
        </w:tc>
        <w:tc>
          <w:tcPr>
            <w:tcW w:w="1170" w:type="dxa"/>
          </w:tcPr>
          <w:p w14:paraId="05576614" w14:textId="687E0DA6"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04F3B6EE" w14:textId="7FA9B021"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14BD7BA4" w14:textId="2BD6CE09"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N/A</w:t>
            </w:r>
          </w:p>
        </w:tc>
        <w:tc>
          <w:tcPr>
            <w:tcW w:w="900" w:type="dxa"/>
          </w:tcPr>
          <w:p w14:paraId="443CF860" w14:textId="6AAB0669"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AL = 15</w:t>
            </w:r>
          </w:p>
        </w:tc>
        <w:tc>
          <w:tcPr>
            <w:tcW w:w="1080" w:type="dxa"/>
          </w:tcPr>
          <w:p w14:paraId="721164BF" w14:textId="3E21CD80"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0.2</w:t>
            </w:r>
          </w:p>
        </w:tc>
        <w:tc>
          <w:tcPr>
            <w:tcW w:w="4451" w:type="dxa"/>
          </w:tcPr>
          <w:p w14:paraId="2052E67B" w14:textId="31D57BCC" w:rsidR="008E4F03" w:rsidRPr="009E6EBD" w:rsidRDefault="008E4F03" w:rsidP="008E4F03">
            <w:pPr>
              <w:spacing w:before="40" w:after="40"/>
              <w:rPr>
                <w:rFonts w:ascii="Arial" w:hAnsi="Arial" w:cs="Arial"/>
                <w:color w:val="000000" w:themeColor="text1"/>
              </w:rPr>
            </w:pPr>
            <w:r w:rsidRPr="009E6EBD">
              <w:rPr>
                <w:rFonts w:ascii="Arial" w:hAnsi="Arial" w:cs="Arial"/>
              </w:rPr>
              <w:t>Internal corrosion of household water plumbing systems; discharges from industrial manufacturers; erosion of natural deposits</w:t>
            </w:r>
          </w:p>
        </w:tc>
      </w:tr>
      <w:tr w:rsidR="008E4F03" w:rsidRPr="005F082E" w14:paraId="31E014F3" w14:textId="77777777" w:rsidTr="003D4452">
        <w:trPr>
          <w:trHeight w:val="432"/>
        </w:trPr>
        <w:tc>
          <w:tcPr>
            <w:tcW w:w="1345" w:type="dxa"/>
            <w:tcMar>
              <w:left w:w="58" w:type="dxa"/>
              <w:right w:w="58" w:type="dxa"/>
            </w:tcMar>
          </w:tcPr>
          <w:p w14:paraId="7BC00614" w14:textId="65FB01D8" w:rsidR="008E4F03" w:rsidRPr="009E6EBD" w:rsidRDefault="008E4F03" w:rsidP="008E4F03">
            <w:pPr>
              <w:spacing w:before="40" w:after="40"/>
              <w:ind w:left="30"/>
              <w:rPr>
                <w:rFonts w:ascii="Arial" w:hAnsi="Arial" w:cs="Arial"/>
                <w:color w:val="000000" w:themeColor="text1"/>
              </w:rPr>
            </w:pPr>
            <w:r w:rsidRPr="009E6EBD">
              <w:rPr>
                <w:rFonts w:ascii="Arial" w:hAnsi="Arial" w:cs="Arial"/>
              </w:rPr>
              <w:t>Mercury [Inorganic] (µg/L)</w:t>
            </w:r>
          </w:p>
        </w:tc>
        <w:tc>
          <w:tcPr>
            <w:tcW w:w="1170" w:type="dxa"/>
          </w:tcPr>
          <w:p w14:paraId="10B61A97" w14:textId="34FA0760"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3526C6EE" w14:textId="570A8B4B"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2BAA7B85" w14:textId="4A8EA66B"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N/A</w:t>
            </w:r>
          </w:p>
        </w:tc>
        <w:tc>
          <w:tcPr>
            <w:tcW w:w="900" w:type="dxa"/>
          </w:tcPr>
          <w:p w14:paraId="465155BD" w14:textId="5D933F78"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2</w:t>
            </w:r>
          </w:p>
        </w:tc>
        <w:tc>
          <w:tcPr>
            <w:tcW w:w="1080" w:type="dxa"/>
          </w:tcPr>
          <w:p w14:paraId="395304E2" w14:textId="74F6CE4F"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1.2</w:t>
            </w:r>
          </w:p>
        </w:tc>
        <w:tc>
          <w:tcPr>
            <w:tcW w:w="4451" w:type="dxa"/>
          </w:tcPr>
          <w:p w14:paraId="40EF280B" w14:textId="3B55A63C" w:rsidR="008E4F03" w:rsidRPr="009E6EBD" w:rsidRDefault="008E4F03" w:rsidP="008E4F03">
            <w:pPr>
              <w:spacing w:before="40" w:after="40"/>
              <w:rPr>
                <w:rFonts w:ascii="Arial" w:hAnsi="Arial" w:cs="Arial"/>
                <w:color w:val="000000" w:themeColor="text1"/>
              </w:rPr>
            </w:pPr>
            <w:r w:rsidRPr="009E6EBD">
              <w:rPr>
                <w:rFonts w:ascii="Arial" w:hAnsi="Arial" w:cs="Arial"/>
              </w:rPr>
              <w:t>Erosion of natural deposits; discharge from refineries and factories; runoff from landfills and cropland</w:t>
            </w:r>
          </w:p>
        </w:tc>
      </w:tr>
      <w:tr w:rsidR="008E4F03" w:rsidRPr="005F082E" w14:paraId="33F98160" w14:textId="77777777" w:rsidTr="003D4452">
        <w:trPr>
          <w:trHeight w:val="432"/>
        </w:trPr>
        <w:tc>
          <w:tcPr>
            <w:tcW w:w="1345" w:type="dxa"/>
            <w:tcMar>
              <w:left w:w="58" w:type="dxa"/>
              <w:right w:w="58" w:type="dxa"/>
            </w:tcMar>
          </w:tcPr>
          <w:p w14:paraId="0BB9C286" w14:textId="5FD71740"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t>Nickel (µg/L)</w:t>
            </w:r>
          </w:p>
        </w:tc>
        <w:tc>
          <w:tcPr>
            <w:tcW w:w="1170" w:type="dxa"/>
          </w:tcPr>
          <w:p w14:paraId="70684F91" w14:textId="1CF9FE66"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6CC1530D" w14:textId="7B5805D8"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4F9C10C8" w14:textId="7AE528D9"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N/A</w:t>
            </w:r>
          </w:p>
        </w:tc>
        <w:tc>
          <w:tcPr>
            <w:tcW w:w="900" w:type="dxa"/>
          </w:tcPr>
          <w:p w14:paraId="313CBAA0" w14:textId="445D16ED"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100</w:t>
            </w:r>
          </w:p>
        </w:tc>
        <w:tc>
          <w:tcPr>
            <w:tcW w:w="1080" w:type="dxa"/>
          </w:tcPr>
          <w:p w14:paraId="01D04A2B" w14:textId="424552F2"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12</w:t>
            </w:r>
          </w:p>
        </w:tc>
        <w:tc>
          <w:tcPr>
            <w:tcW w:w="4451" w:type="dxa"/>
          </w:tcPr>
          <w:p w14:paraId="2EBA1662" w14:textId="788BE760" w:rsidR="008E4F03" w:rsidRPr="009E6EBD" w:rsidRDefault="008E4F03" w:rsidP="008E4F03">
            <w:pPr>
              <w:spacing w:before="40" w:after="40"/>
              <w:rPr>
                <w:rFonts w:ascii="Arial" w:hAnsi="Arial" w:cs="Arial"/>
                <w:color w:val="000000" w:themeColor="text1"/>
              </w:rPr>
            </w:pPr>
            <w:r w:rsidRPr="009E6EBD">
              <w:rPr>
                <w:rFonts w:ascii="Arial" w:hAnsi="Arial" w:cs="Arial"/>
              </w:rPr>
              <w:t>Erosion of natural deposits; discharge from metal factories</w:t>
            </w:r>
          </w:p>
        </w:tc>
      </w:tr>
      <w:tr w:rsidR="008E4F03" w:rsidRPr="005F082E" w14:paraId="2CC29C79" w14:textId="77777777" w:rsidTr="003D4452">
        <w:trPr>
          <w:trHeight w:val="432"/>
        </w:trPr>
        <w:tc>
          <w:tcPr>
            <w:tcW w:w="1345" w:type="dxa"/>
            <w:tcMar>
              <w:left w:w="58" w:type="dxa"/>
              <w:right w:w="58" w:type="dxa"/>
            </w:tcMar>
          </w:tcPr>
          <w:p w14:paraId="3F3D4476" w14:textId="2A38496F"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t>Perchlorate (µg/L)</w:t>
            </w:r>
          </w:p>
        </w:tc>
        <w:tc>
          <w:tcPr>
            <w:tcW w:w="1170" w:type="dxa"/>
          </w:tcPr>
          <w:p w14:paraId="2C7847A6" w14:textId="15465BC8"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9-3-20</w:t>
            </w:r>
          </w:p>
        </w:tc>
        <w:tc>
          <w:tcPr>
            <w:tcW w:w="720" w:type="dxa"/>
          </w:tcPr>
          <w:p w14:paraId="1D616A8C" w14:textId="14D250FE"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ND</w:t>
            </w:r>
          </w:p>
        </w:tc>
        <w:tc>
          <w:tcPr>
            <w:tcW w:w="1170" w:type="dxa"/>
          </w:tcPr>
          <w:p w14:paraId="3D413C06" w14:textId="128D5F50"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0AA890BE" w14:textId="548E406D"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6</w:t>
            </w:r>
          </w:p>
        </w:tc>
        <w:tc>
          <w:tcPr>
            <w:tcW w:w="1080" w:type="dxa"/>
          </w:tcPr>
          <w:p w14:paraId="7FC58556" w14:textId="704A708F"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1</w:t>
            </w:r>
          </w:p>
        </w:tc>
        <w:tc>
          <w:tcPr>
            <w:tcW w:w="4451" w:type="dxa"/>
          </w:tcPr>
          <w:p w14:paraId="57993CE9" w14:textId="72CD0B6B" w:rsidR="008E4F03" w:rsidRPr="009E6EBD" w:rsidRDefault="008E4F03" w:rsidP="008E4F03">
            <w:pPr>
              <w:spacing w:before="40" w:after="40"/>
              <w:rPr>
                <w:rFonts w:ascii="Arial" w:hAnsi="Arial" w:cs="Arial"/>
                <w:color w:val="000000" w:themeColor="text1"/>
              </w:rPr>
            </w:pPr>
            <w:r w:rsidRPr="009E6EBD">
              <w:rPr>
                <w:rFonts w:ascii="Arial" w:hAnsi="Arial" w:cs="Arial"/>
              </w:rPr>
              <w:t xml:space="preserve">Perchlorate is an inorganic chemical used in solid rocket propellant, fireworks, explosives, </w:t>
            </w:r>
            <w:r w:rsidRPr="009E6EBD">
              <w:rPr>
                <w:rFonts w:ascii="Arial" w:hAnsi="Arial" w:cs="Arial"/>
              </w:rPr>
              <w:lastRenderedPageBreak/>
              <w:t xml:space="preserve">flares, matches, and a variety of industries.  It usually gets into drinking water </w:t>
            </w:r>
            <w:proofErr w:type="gramStart"/>
            <w:r w:rsidRPr="009E6EBD">
              <w:rPr>
                <w:rFonts w:ascii="Arial" w:hAnsi="Arial" w:cs="Arial"/>
              </w:rPr>
              <w:t>as a result of</w:t>
            </w:r>
            <w:proofErr w:type="gramEnd"/>
            <w:r w:rsidRPr="009E6EBD">
              <w:rPr>
                <w:rFonts w:ascii="Arial" w:hAnsi="Arial" w:cs="Arial"/>
              </w:rPr>
              <w:t xml:space="preserve"> environmental contamination from historic aerospace or other industrial operations that used or use, store, or dispose of perchlorate and its salts.</w:t>
            </w:r>
          </w:p>
        </w:tc>
      </w:tr>
      <w:tr w:rsidR="008E4F03" w:rsidRPr="005F082E" w14:paraId="4D52A025" w14:textId="77777777" w:rsidTr="003D4452">
        <w:trPr>
          <w:trHeight w:val="432"/>
        </w:trPr>
        <w:tc>
          <w:tcPr>
            <w:tcW w:w="1345" w:type="dxa"/>
            <w:tcMar>
              <w:left w:w="58" w:type="dxa"/>
              <w:right w:w="58" w:type="dxa"/>
            </w:tcMar>
          </w:tcPr>
          <w:p w14:paraId="377BE210" w14:textId="3F3BF03F"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lastRenderedPageBreak/>
              <w:t>Selenium (µg/L)</w:t>
            </w:r>
          </w:p>
        </w:tc>
        <w:tc>
          <w:tcPr>
            <w:tcW w:w="1170" w:type="dxa"/>
          </w:tcPr>
          <w:p w14:paraId="269C4D4A" w14:textId="07E304E8"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554DE2AD" w14:textId="37A5416F"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27FDFC0A" w14:textId="59CC0562"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55BAC268" w14:textId="02F75413"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50</w:t>
            </w:r>
          </w:p>
        </w:tc>
        <w:tc>
          <w:tcPr>
            <w:tcW w:w="1080" w:type="dxa"/>
          </w:tcPr>
          <w:p w14:paraId="78C0E126" w14:textId="65611DB7"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30</w:t>
            </w:r>
          </w:p>
        </w:tc>
        <w:tc>
          <w:tcPr>
            <w:tcW w:w="4451" w:type="dxa"/>
          </w:tcPr>
          <w:p w14:paraId="1A8A790D" w14:textId="59BDD3E4" w:rsidR="008E4F03" w:rsidRPr="009E6EBD" w:rsidRDefault="008E4F03" w:rsidP="008E4F03">
            <w:pPr>
              <w:spacing w:before="40" w:after="40"/>
              <w:rPr>
                <w:rFonts w:ascii="Arial" w:hAnsi="Arial" w:cs="Arial"/>
                <w:color w:val="000000" w:themeColor="text1"/>
              </w:rPr>
            </w:pPr>
            <w:r w:rsidRPr="009E6EBD">
              <w:rPr>
                <w:rFonts w:ascii="Arial" w:hAnsi="Arial" w:cs="Arial"/>
              </w:rPr>
              <w:t>Discharge from petroleum, glass, and metal refineries; erosion of natural deposits; discharge from mines and chemical manufacturers; runoff from livestock lots (feed additive)</w:t>
            </w:r>
          </w:p>
        </w:tc>
      </w:tr>
      <w:tr w:rsidR="008E4F03" w:rsidRPr="005F082E" w14:paraId="05CC476D" w14:textId="77777777" w:rsidTr="003D4452">
        <w:trPr>
          <w:trHeight w:val="432"/>
        </w:trPr>
        <w:tc>
          <w:tcPr>
            <w:tcW w:w="1345" w:type="dxa"/>
            <w:tcMar>
              <w:left w:w="58" w:type="dxa"/>
              <w:right w:w="58" w:type="dxa"/>
            </w:tcMar>
          </w:tcPr>
          <w:p w14:paraId="624C52F3" w14:textId="6276BD93"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t>Simazine (µg/L)</w:t>
            </w:r>
          </w:p>
        </w:tc>
        <w:tc>
          <w:tcPr>
            <w:tcW w:w="1170" w:type="dxa"/>
          </w:tcPr>
          <w:p w14:paraId="20EEDB4D" w14:textId="77777777" w:rsidR="008E4F03"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p w14:paraId="25172C50" w14:textId="03003113"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5-7-22</w:t>
            </w:r>
          </w:p>
        </w:tc>
        <w:tc>
          <w:tcPr>
            <w:tcW w:w="720" w:type="dxa"/>
          </w:tcPr>
          <w:p w14:paraId="050BD275" w14:textId="21107102"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31957A5E" w14:textId="0ECC0E68"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4E8433E6" w14:textId="455161E1"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4</w:t>
            </w:r>
          </w:p>
        </w:tc>
        <w:tc>
          <w:tcPr>
            <w:tcW w:w="1080" w:type="dxa"/>
          </w:tcPr>
          <w:p w14:paraId="40C7F0E5" w14:textId="5E24D41F"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4</w:t>
            </w:r>
          </w:p>
        </w:tc>
        <w:tc>
          <w:tcPr>
            <w:tcW w:w="4451" w:type="dxa"/>
          </w:tcPr>
          <w:p w14:paraId="51716213" w14:textId="45EA8BDE" w:rsidR="008E4F03" w:rsidRPr="009E6EBD" w:rsidRDefault="008E4F03" w:rsidP="008E4F03">
            <w:pPr>
              <w:spacing w:before="40" w:after="40"/>
              <w:rPr>
                <w:rFonts w:ascii="Arial" w:hAnsi="Arial" w:cs="Arial"/>
                <w:color w:val="000000" w:themeColor="text1"/>
              </w:rPr>
            </w:pPr>
            <w:r w:rsidRPr="009E6EBD">
              <w:rPr>
                <w:rFonts w:ascii="Arial" w:hAnsi="Arial" w:cs="Arial"/>
              </w:rPr>
              <w:t>Herbicide runoff</w:t>
            </w:r>
          </w:p>
        </w:tc>
      </w:tr>
      <w:tr w:rsidR="008E4F03" w:rsidRPr="005F082E" w14:paraId="55F8FD9E" w14:textId="77777777" w:rsidTr="003D4452">
        <w:trPr>
          <w:trHeight w:val="432"/>
        </w:trPr>
        <w:tc>
          <w:tcPr>
            <w:tcW w:w="1345" w:type="dxa"/>
            <w:tcMar>
              <w:left w:w="58" w:type="dxa"/>
              <w:right w:w="58" w:type="dxa"/>
            </w:tcMar>
          </w:tcPr>
          <w:p w14:paraId="50D80629" w14:textId="52049EFC" w:rsidR="008E4F03" w:rsidRPr="009E6EBD" w:rsidRDefault="008E4F03" w:rsidP="008E4F03">
            <w:pPr>
              <w:spacing w:before="40" w:after="40"/>
              <w:ind w:left="30"/>
              <w:jc w:val="both"/>
              <w:rPr>
                <w:rFonts w:ascii="Arial" w:hAnsi="Arial" w:cs="Arial"/>
                <w:color w:val="000000" w:themeColor="text1"/>
              </w:rPr>
            </w:pPr>
            <w:r w:rsidRPr="009E6EBD">
              <w:rPr>
                <w:rFonts w:ascii="Arial" w:hAnsi="Arial" w:cs="Arial"/>
              </w:rPr>
              <w:t>Thallium (µg/L)</w:t>
            </w:r>
          </w:p>
        </w:tc>
        <w:tc>
          <w:tcPr>
            <w:tcW w:w="1170" w:type="dxa"/>
          </w:tcPr>
          <w:p w14:paraId="0A7137E7" w14:textId="4E298329" w:rsidR="008E4F03" w:rsidRPr="009E6EBD" w:rsidRDefault="008E4F03" w:rsidP="008E4F03">
            <w:pPr>
              <w:spacing w:before="40" w:after="40"/>
              <w:jc w:val="center"/>
              <w:rPr>
                <w:rFonts w:ascii="Arial" w:hAnsi="Arial" w:cs="Arial"/>
                <w:color w:val="000000" w:themeColor="text1"/>
              </w:rPr>
            </w:pPr>
            <w:r>
              <w:rPr>
                <w:rFonts w:ascii="Arial" w:hAnsi="Arial" w:cs="Arial"/>
                <w:color w:val="000000" w:themeColor="text1"/>
              </w:rPr>
              <w:t>2-14-20</w:t>
            </w:r>
          </w:p>
        </w:tc>
        <w:tc>
          <w:tcPr>
            <w:tcW w:w="720" w:type="dxa"/>
          </w:tcPr>
          <w:p w14:paraId="347A46B3" w14:textId="327CC2D5"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51F71A31" w14:textId="774B3B18"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0FB4A97D" w14:textId="1C270022"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2</w:t>
            </w:r>
          </w:p>
        </w:tc>
        <w:tc>
          <w:tcPr>
            <w:tcW w:w="1080" w:type="dxa"/>
          </w:tcPr>
          <w:p w14:paraId="20D6D22A" w14:textId="1F3CC7EF" w:rsidR="008E4F03" w:rsidRPr="009E6EBD" w:rsidRDefault="008E4F03" w:rsidP="008E4F03">
            <w:pPr>
              <w:spacing w:before="40" w:after="40"/>
              <w:jc w:val="center"/>
              <w:rPr>
                <w:rFonts w:ascii="Arial" w:hAnsi="Arial" w:cs="Arial"/>
                <w:color w:val="000000" w:themeColor="text1"/>
              </w:rPr>
            </w:pPr>
            <w:r w:rsidRPr="009E6EBD">
              <w:rPr>
                <w:rFonts w:ascii="Arial" w:hAnsi="Arial" w:cs="Arial"/>
              </w:rPr>
              <w:t>0.1</w:t>
            </w:r>
          </w:p>
        </w:tc>
        <w:tc>
          <w:tcPr>
            <w:tcW w:w="4451" w:type="dxa"/>
          </w:tcPr>
          <w:p w14:paraId="6C49601C" w14:textId="79CEDC69" w:rsidR="008E4F03" w:rsidRPr="009E6EBD" w:rsidRDefault="008E4F03" w:rsidP="008E4F03">
            <w:pPr>
              <w:spacing w:before="40" w:after="40"/>
              <w:rPr>
                <w:rFonts w:ascii="Arial" w:hAnsi="Arial" w:cs="Arial"/>
                <w:color w:val="000000" w:themeColor="text1"/>
              </w:rPr>
            </w:pPr>
            <w:r w:rsidRPr="009E6EBD">
              <w:rPr>
                <w:rFonts w:ascii="Arial" w:hAnsi="Arial" w:cs="Arial"/>
              </w:rPr>
              <w:t>Leaching from ore-processing sites; discharge from electronics, glass, and drug factories</w:t>
            </w:r>
          </w:p>
        </w:tc>
      </w:tr>
      <w:tr w:rsidR="008E4F03" w:rsidRPr="005F082E" w14:paraId="4C77B7F1" w14:textId="77777777" w:rsidTr="003D4452">
        <w:trPr>
          <w:trHeight w:val="432"/>
        </w:trPr>
        <w:tc>
          <w:tcPr>
            <w:tcW w:w="1345" w:type="dxa"/>
            <w:tcMar>
              <w:left w:w="58" w:type="dxa"/>
              <w:right w:w="58" w:type="dxa"/>
            </w:tcMar>
          </w:tcPr>
          <w:p w14:paraId="0B74630C" w14:textId="27D88772" w:rsidR="008E4F03" w:rsidRPr="009E6EBD" w:rsidRDefault="008E4F03" w:rsidP="008E4F03">
            <w:pPr>
              <w:spacing w:before="40" w:after="40"/>
              <w:ind w:left="30"/>
              <w:rPr>
                <w:rFonts w:ascii="Arial" w:hAnsi="Arial" w:cs="Arial"/>
              </w:rPr>
            </w:pPr>
            <w:r w:rsidRPr="009E6EBD">
              <w:rPr>
                <w:rFonts w:ascii="Arial" w:hAnsi="Arial" w:cs="Arial"/>
              </w:rPr>
              <w:t>TTHMs [Total Trihalomethanes] (µg/L)</w:t>
            </w:r>
          </w:p>
        </w:tc>
        <w:tc>
          <w:tcPr>
            <w:tcW w:w="1170" w:type="dxa"/>
          </w:tcPr>
          <w:p w14:paraId="0B08715E" w14:textId="38D0F3A9"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9-8-20</w:t>
            </w:r>
          </w:p>
        </w:tc>
        <w:tc>
          <w:tcPr>
            <w:tcW w:w="720" w:type="dxa"/>
          </w:tcPr>
          <w:p w14:paraId="5DF1EADA" w14:textId="43206CAA"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ND</w:t>
            </w:r>
          </w:p>
        </w:tc>
        <w:tc>
          <w:tcPr>
            <w:tcW w:w="1170" w:type="dxa"/>
          </w:tcPr>
          <w:p w14:paraId="24CBA6E1" w14:textId="4DF5A088"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33CDDEFB" w14:textId="631C5506" w:rsidR="008E4F03" w:rsidRPr="009E6EBD" w:rsidRDefault="008E4F03" w:rsidP="008E4F03">
            <w:pPr>
              <w:spacing w:before="40" w:after="40"/>
              <w:jc w:val="center"/>
              <w:rPr>
                <w:rFonts w:ascii="Arial" w:hAnsi="Arial" w:cs="Arial"/>
              </w:rPr>
            </w:pPr>
            <w:r w:rsidRPr="009E6EBD">
              <w:rPr>
                <w:rFonts w:ascii="Arial" w:hAnsi="Arial" w:cs="Arial"/>
              </w:rPr>
              <w:t>80</w:t>
            </w:r>
          </w:p>
        </w:tc>
        <w:tc>
          <w:tcPr>
            <w:tcW w:w="1080" w:type="dxa"/>
          </w:tcPr>
          <w:p w14:paraId="7BF00378" w14:textId="50F6BC4B" w:rsidR="008E4F03" w:rsidRPr="009E6EBD" w:rsidRDefault="008E4F03" w:rsidP="008E4F03">
            <w:pPr>
              <w:spacing w:before="40" w:after="40"/>
              <w:jc w:val="center"/>
              <w:rPr>
                <w:rFonts w:ascii="Arial" w:hAnsi="Arial" w:cs="Arial"/>
              </w:rPr>
            </w:pPr>
            <w:r w:rsidRPr="009E6EBD">
              <w:rPr>
                <w:rFonts w:ascii="Arial" w:hAnsi="Arial" w:cs="Arial"/>
              </w:rPr>
              <w:t>N/A</w:t>
            </w:r>
          </w:p>
        </w:tc>
        <w:tc>
          <w:tcPr>
            <w:tcW w:w="4451" w:type="dxa"/>
          </w:tcPr>
          <w:p w14:paraId="41C20CF4" w14:textId="24A25F6A" w:rsidR="008E4F03" w:rsidRPr="009E6EBD" w:rsidRDefault="008E4F03" w:rsidP="008E4F03">
            <w:pPr>
              <w:spacing w:before="40" w:after="40"/>
              <w:rPr>
                <w:rFonts w:ascii="Arial" w:hAnsi="Arial" w:cs="Arial"/>
              </w:rPr>
            </w:pPr>
            <w:r w:rsidRPr="009E6EBD">
              <w:rPr>
                <w:rFonts w:ascii="Arial" w:hAnsi="Arial" w:cs="Arial"/>
              </w:rPr>
              <w:t>Byproduct of drinking water disinfection</w:t>
            </w:r>
          </w:p>
        </w:tc>
      </w:tr>
      <w:tr w:rsidR="008E4F03" w:rsidRPr="005F082E" w14:paraId="51467D32" w14:textId="77777777" w:rsidTr="003D4452">
        <w:trPr>
          <w:trHeight w:val="432"/>
        </w:trPr>
        <w:tc>
          <w:tcPr>
            <w:tcW w:w="1345" w:type="dxa"/>
            <w:tcMar>
              <w:left w:w="58" w:type="dxa"/>
              <w:right w:w="58" w:type="dxa"/>
            </w:tcMar>
          </w:tcPr>
          <w:p w14:paraId="753C4992" w14:textId="183DB791" w:rsidR="008E4F03" w:rsidRPr="009E6EBD" w:rsidRDefault="008E4F03" w:rsidP="008E4F03">
            <w:pPr>
              <w:spacing w:before="40" w:after="40"/>
              <w:ind w:left="30"/>
              <w:rPr>
                <w:rFonts w:ascii="Arial" w:hAnsi="Arial" w:cs="Arial"/>
              </w:rPr>
            </w:pPr>
            <w:r w:rsidRPr="009E6EBD">
              <w:rPr>
                <w:rFonts w:ascii="Arial" w:hAnsi="Arial" w:cs="Arial"/>
              </w:rPr>
              <w:t>HAA5 [Sum of 5 Haloacetic Acids] (µg/L)</w:t>
            </w:r>
          </w:p>
        </w:tc>
        <w:tc>
          <w:tcPr>
            <w:tcW w:w="1170" w:type="dxa"/>
          </w:tcPr>
          <w:p w14:paraId="24DF51DD" w14:textId="12B7E555"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9-8-20</w:t>
            </w:r>
          </w:p>
        </w:tc>
        <w:tc>
          <w:tcPr>
            <w:tcW w:w="720" w:type="dxa"/>
          </w:tcPr>
          <w:p w14:paraId="26544D73" w14:textId="33E5B570"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ND </w:t>
            </w:r>
          </w:p>
        </w:tc>
        <w:tc>
          <w:tcPr>
            <w:tcW w:w="1170" w:type="dxa"/>
          </w:tcPr>
          <w:p w14:paraId="0B2BF72B" w14:textId="0E6E4F13" w:rsidR="008E4F03" w:rsidRPr="009E6EBD" w:rsidRDefault="008E4F03" w:rsidP="008E4F03">
            <w:pPr>
              <w:spacing w:before="40" w:after="40"/>
              <w:jc w:val="center"/>
              <w:rPr>
                <w:rFonts w:ascii="Arial" w:hAnsi="Arial" w:cs="Arial"/>
                <w:color w:val="000000" w:themeColor="text1"/>
              </w:rPr>
            </w:pPr>
            <w:r w:rsidRPr="009E6EBD">
              <w:rPr>
                <w:rFonts w:ascii="Arial" w:hAnsi="Arial" w:cs="Arial"/>
                <w:color w:val="000000" w:themeColor="text1"/>
              </w:rPr>
              <w:t xml:space="preserve">N/A </w:t>
            </w:r>
          </w:p>
        </w:tc>
        <w:tc>
          <w:tcPr>
            <w:tcW w:w="900" w:type="dxa"/>
          </w:tcPr>
          <w:p w14:paraId="30B5DD8D" w14:textId="38DC4706" w:rsidR="008E4F03" w:rsidRPr="009E6EBD" w:rsidRDefault="008E4F03" w:rsidP="008E4F03">
            <w:pPr>
              <w:spacing w:before="40" w:after="40"/>
              <w:jc w:val="center"/>
              <w:rPr>
                <w:rFonts w:ascii="Arial" w:hAnsi="Arial" w:cs="Arial"/>
              </w:rPr>
            </w:pPr>
            <w:r w:rsidRPr="009E6EBD">
              <w:rPr>
                <w:rFonts w:ascii="Arial" w:hAnsi="Arial" w:cs="Arial"/>
              </w:rPr>
              <w:t>60</w:t>
            </w:r>
          </w:p>
        </w:tc>
        <w:tc>
          <w:tcPr>
            <w:tcW w:w="1080" w:type="dxa"/>
          </w:tcPr>
          <w:p w14:paraId="4C013527" w14:textId="759D70B7" w:rsidR="008E4F03" w:rsidRPr="009E6EBD" w:rsidRDefault="008E4F03" w:rsidP="008E4F03">
            <w:pPr>
              <w:spacing w:before="40" w:after="40"/>
              <w:jc w:val="center"/>
              <w:rPr>
                <w:rFonts w:ascii="Arial" w:hAnsi="Arial" w:cs="Arial"/>
              </w:rPr>
            </w:pPr>
            <w:r w:rsidRPr="009E6EBD">
              <w:rPr>
                <w:rFonts w:ascii="Arial" w:hAnsi="Arial" w:cs="Arial"/>
              </w:rPr>
              <w:t>N/A</w:t>
            </w:r>
          </w:p>
        </w:tc>
        <w:tc>
          <w:tcPr>
            <w:tcW w:w="4451" w:type="dxa"/>
          </w:tcPr>
          <w:p w14:paraId="6560E538" w14:textId="33FA1DE2" w:rsidR="008E4F03" w:rsidRPr="009E6EBD" w:rsidRDefault="008E4F03" w:rsidP="008E4F03">
            <w:pPr>
              <w:spacing w:before="40" w:after="40"/>
              <w:rPr>
                <w:rFonts w:ascii="Arial" w:hAnsi="Arial" w:cs="Arial"/>
              </w:rPr>
            </w:pPr>
            <w:r w:rsidRPr="009E6EBD">
              <w:rPr>
                <w:rFonts w:ascii="Arial" w:hAnsi="Arial" w:cs="Arial"/>
              </w:rPr>
              <w:t>Byproduct of drinking water disinfection</w:t>
            </w:r>
          </w:p>
        </w:tc>
      </w:tr>
    </w:tbl>
    <w:p w14:paraId="7CEB1FE7" w14:textId="1873624C" w:rsidR="005D3708" w:rsidRPr="005F082E" w:rsidRDefault="005D3708" w:rsidP="00070C22">
      <w:pPr>
        <w:pStyle w:val="Caption"/>
      </w:pPr>
      <w:r w:rsidRPr="005F082E">
        <w:t xml:space="preserve">Table </w:t>
      </w:r>
      <w:fldSimple w:instr=" SEQ Table \* ARABIC ">
        <w:r w:rsidR="003D4452">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9E6EBD" w:rsidRPr="005F082E" w14:paraId="029A4A7D" w14:textId="77777777" w:rsidTr="00640D92">
        <w:trPr>
          <w:trHeight w:val="432"/>
        </w:trPr>
        <w:tc>
          <w:tcPr>
            <w:tcW w:w="2245" w:type="dxa"/>
          </w:tcPr>
          <w:p w14:paraId="2B106403" w14:textId="77777777" w:rsidR="009E6EBD" w:rsidRPr="009E6EBD" w:rsidRDefault="009E6EBD" w:rsidP="009E6EBD">
            <w:pPr>
              <w:ind w:left="187"/>
              <w:rPr>
                <w:rFonts w:ascii="Arial" w:hAnsi="Arial" w:cs="Arial"/>
              </w:rPr>
            </w:pPr>
            <w:r w:rsidRPr="009E6EBD">
              <w:rPr>
                <w:rFonts w:ascii="Arial" w:hAnsi="Arial" w:cs="Arial"/>
              </w:rPr>
              <w:t xml:space="preserve">Sulfate </w:t>
            </w:r>
          </w:p>
          <w:p w14:paraId="04C2A80B" w14:textId="2ED995C4" w:rsidR="009E6EBD" w:rsidRPr="009E6EBD" w:rsidRDefault="009E6EBD" w:rsidP="009E6EBD">
            <w:pPr>
              <w:spacing w:before="40" w:after="40"/>
              <w:ind w:left="187"/>
              <w:rPr>
                <w:rFonts w:ascii="Arial" w:hAnsi="Arial" w:cs="Arial"/>
                <w:color w:val="000000" w:themeColor="text1"/>
              </w:rPr>
            </w:pPr>
            <w:r w:rsidRPr="009E6EBD">
              <w:rPr>
                <w:rFonts w:ascii="Arial" w:hAnsi="Arial" w:cs="Arial"/>
              </w:rPr>
              <w:t>(mg/L)</w:t>
            </w:r>
          </w:p>
        </w:tc>
        <w:tc>
          <w:tcPr>
            <w:tcW w:w="1440" w:type="dxa"/>
          </w:tcPr>
          <w:p w14:paraId="3AB56DE9" w14:textId="4A94D4EC" w:rsidR="009E6EBD" w:rsidRPr="009E6EBD" w:rsidRDefault="00CB04B5" w:rsidP="009E6EBD">
            <w:pPr>
              <w:spacing w:before="40" w:after="40"/>
              <w:rPr>
                <w:rFonts w:ascii="Arial" w:hAnsi="Arial" w:cs="Arial"/>
                <w:color w:val="000000" w:themeColor="text1"/>
              </w:rPr>
            </w:pPr>
            <w:r>
              <w:rPr>
                <w:rFonts w:ascii="Arial" w:hAnsi="Arial" w:cs="Arial"/>
              </w:rPr>
              <w:t>6-22-16</w:t>
            </w:r>
          </w:p>
        </w:tc>
        <w:tc>
          <w:tcPr>
            <w:tcW w:w="1260" w:type="dxa"/>
          </w:tcPr>
          <w:p w14:paraId="5D465B29" w14:textId="78E31905" w:rsidR="009E6EBD" w:rsidRPr="009E6EBD" w:rsidRDefault="009E6EBD" w:rsidP="009E6EBD">
            <w:pPr>
              <w:spacing w:before="40" w:after="40"/>
              <w:rPr>
                <w:rFonts w:ascii="Arial" w:hAnsi="Arial" w:cs="Arial"/>
                <w:color w:val="000000" w:themeColor="text1"/>
              </w:rPr>
            </w:pPr>
            <w:r w:rsidRPr="009E6EBD">
              <w:rPr>
                <w:rFonts w:ascii="Arial" w:hAnsi="Arial" w:cs="Arial"/>
              </w:rPr>
              <w:t>21.55</w:t>
            </w:r>
          </w:p>
        </w:tc>
        <w:tc>
          <w:tcPr>
            <w:tcW w:w="1530" w:type="dxa"/>
          </w:tcPr>
          <w:p w14:paraId="6F2413BA" w14:textId="3267488D" w:rsidR="009E6EBD" w:rsidRPr="009E6EBD" w:rsidRDefault="009E6EBD" w:rsidP="009E6EBD">
            <w:pPr>
              <w:spacing w:before="40" w:after="40"/>
              <w:rPr>
                <w:rFonts w:ascii="Arial" w:hAnsi="Arial" w:cs="Arial"/>
                <w:color w:val="000000" w:themeColor="text1"/>
              </w:rPr>
            </w:pPr>
            <w:r w:rsidRPr="009E6EBD">
              <w:rPr>
                <w:rFonts w:ascii="Arial" w:hAnsi="Arial" w:cs="Arial"/>
              </w:rPr>
              <w:t>2.1-41</w:t>
            </w:r>
          </w:p>
        </w:tc>
        <w:tc>
          <w:tcPr>
            <w:tcW w:w="900" w:type="dxa"/>
          </w:tcPr>
          <w:p w14:paraId="5615AC9F" w14:textId="09A4741F" w:rsidR="009E6EBD" w:rsidRPr="009E6EBD" w:rsidRDefault="009E6EBD" w:rsidP="009E6EBD">
            <w:pPr>
              <w:spacing w:before="40" w:after="40"/>
              <w:rPr>
                <w:rFonts w:ascii="Arial" w:hAnsi="Arial" w:cs="Arial"/>
                <w:color w:val="000000" w:themeColor="text1"/>
              </w:rPr>
            </w:pPr>
            <w:r w:rsidRPr="009E6EBD">
              <w:rPr>
                <w:rFonts w:ascii="Arial" w:hAnsi="Arial" w:cs="Arial"/>
              </w:rPr>
              <w:t>500</w:t>
            </w:r>
          </w:p>
        </w:tc>
        <w:tc>
          <w:tcPr>
            <w:tcW w:w="1170" w:type="dxa"/>
          </w:tcPr>
          <w:p w14:paraId="188C38E4" w14:textId="0CB63FE9" w:rsidR="009E6EBD" w:rsidRPr="009E6EBD" w:rsidRDefault="009E6EBD" w:rsidP="009E6EBD">
            <w:pPr>
              <w:spacing w:before="40" w:after="40"/>
              <w:rPr>
                <w:rFonts w:ascii="Arial" w:hAnsi="Arial" w:cs="Arial"/>
                <w:color w:val="000000" w:themeColor="text1"/>
              </w:rPr>
            </w:pPr>
            <w:r w:rsidRPr="009E6EBD">
              <w:rPr>
                <w:rFonts w:ascii="Arial" w:hAnsi="Arial" w:cs="Arial"/>
              </w:rPr>
              <w:t>NONE</w:t>
            </w:r>
          </w:p>
        </w:tc>
        <w:tc>
          <w:tcPr>
            <w:tcW w:w="2291" w:type="dxa"/>
          </w:tcPr>
          <w:p w14:paraId="566F303C" w14:textId="17691D0C" w:rsidR="009E6EBD" w:rsidRPr="009E6EBD" w:rsidRDefault="009E6EBD" w:rsidP="009E6EBD">
            <w:pPr>
              <w:spacing w:before="40" w:after="40"/>
              <w:rPr>
                <w:rFonts w:ascii="Arial" w:hAnsi="Arial" w:cs="Arial"/>
                <w:color w:val="000000" w:themeColor="text1"/>
              </w:rPr>
            </w:pPr>
            <w:r w:rsidRPr="009E6EBD">
              <w:rPr>
                <w:rFonts w:ascii="Arial" w:hAnsi="Arial" w:cs="Arial"/>
              </w:rPr>
              <w:t>Runoff/leaching from natural deposits; industrial wastes</w:t>
            </w:r>
          </w:p>
        </w:tc>
      </w:tr>
      <w:tr w:rsidR="009E6EBD" w:rsidRPr="005F082E" w14:paraId="43BA6B8D" w14:textId="77777777" w:rsidTr="00640D92">
        <w:trPr>
          <w:trHeight w:val="432"/>
        </w:trPr>
        <w:tc>
          <w:tcPr>
            <w:tcW w:w="2245" w:type="dxa"/>
          </w:tcPr>
          <w:p w14:paraId="581AB298" w14:textId="35166D19" w:rsidR="009E6EBD" w:rsidRPr="009E6EBD" w:rsidRDefault="009E6EBD" w:rsidP="009E6EBD">
            <w:pPr>
              <w:spacing w:before="40" w:after="40"/>
              <w:ind w:left="187"/>
              <w:rPr>
                <w:rFonts w:ascii="Arial" w:hAnsi="Arial" w:cs="Arial"/>
                <w:color w:val="000000" w:themeColor="text1"/>
              </w:rPr>
            </w:pPr>
            <w:r w:rsidRPr="009E6EBD">
              <w:rPr>
                <w:rFonts w:ascii="Arial" w:hAnsi="Arial" w:cs="Arial"/>
              </w:rPr>
              <w:t>Specific Conductance (µS/cm)</w:t>
            </w:r>
          </w:p>
        </w:tc>
        <w:tc>
          <w:tcPr>
            <w:tcW w:w="1440" w:type="dxa"/>
          </w:tcPr>
          <w:p w14:paraId="13425507" w14:textId="0078C466" w:rsidR="009E6EBD" w:rsidRPr="009E6EBD" w:rsidRDefault="00CB04B5" w:rsidP="009E6EBD">
            <w:pPr>
              <w:spacing w:before="40" w:after="40"/>
              <w:rPr>
                <w:rFonts w:ascii="Arial" w:hAnsi="Arial" w:cs="Arial"/>
                <w:color w:val="000000" w:themeColor="text1"/>
              </w:rPr>
            </w:pPr>
            <w:r>
              <w:rPr>
                <w:rFonts w:ascii="Arial" w:hAnsi="Arial" w:cs="Arial"/>
              </w:rPr>
              <w:t>9-3-20</w:t>
            </w:r>
          </w:p>
        </w:tc>
        <w:tc>
          <w:tcPr>
            <w:tcW w:w="1260" w:type="dxa"/>
          </w:tcPr>
          <w:p w14:paraId="72C49EEB" w14:textId="7A897F5C" w:rsidR="009E6EBD" w:rsidRPr="009E6EBD" w:rsidRDefault="00CB04B5" w:rsidP="009E6EBD">
            <w:pPr>
              <w:spacing w:before="40" w:after="40"/>
              <w:rPr>
                <w:rFonts w:ascii="Arial" w:hAnsi="Arial" w:cs="Arial"/>
                <w:color w:val="000000" w:themeColor="text1"/>
              </w:rPr>
            </w:pPr>
            <w:r>
              <w:rPr>
                <w:rFonts w:ascii="Arial" w:hAnsi="Arial" w:cs="Arial"/>
              </w:rPr>
              <w:t>170</w:t>
            </w:r>
          </w:p>
        </w:tc>
        <w:tc>
          <w:tcPr>
            <w:tcW w:w="1530" w:type="dxa"/>
          </w:tcPr>
          <w:p w14:paraId="7C11921B" w14:textId="30C8393F" w:rsidR="009E6EBD" w:rsidRPr="009E6EBD" w:rsidRDefault="00CB04B5" w:rsidP="009E6EBD">
            <w:pPr>
              <w:spacing w:before="40" w:after="40"/>
              <w:rPr>
                <w:rFonts w:ascii="Arial" w:hAnsi="Arial" w:cs="Arial"/>
                <w:color w:val="000000" w:themeColor="text1"/>
              </w:rPr>
            </w:pPr>
            <w:r>
              <w:rPr>
                <w:rFonts w:ascii="Arial" w:hAnsi="Arial" w:cs="Arial"/>
              </w:rPr>
              <w:t xml:space="preserve">N/A </w:t>
            </w:r>
          </w:p>
        </w:tc>
        <w:tc>
          <w:tcPr>
            <w:tcW w:w="900" w:type="dxa"/>
          </w:tcPr>
          <w:p w14:paraId="491F1603" w14:textId="74B70D57" w:rsidR="009E6EBD" w:rsidRPr="009E6EBD" w:rsidRDefault="009E6EBD" w:rsidP="009E6EBD">
            <w:pPr>
              <w:spacing w:before="40" w:after="40"/>
              <w:rPr>
                <w:rFonts w:ascii="Arial" w:hAnsi="Arial" w:cs="Arial"/>
                <w:color w:val="000000" w:themeColor="text1"/>
              </w:rPr>
            </w:pPr>
            <w:r w:rsidRPr="009E6EBD">
              <w:rPr>
                <w:rFonts w:ascii="Arial" w:hAnsi="Arial" w:cs="Arial"/>
              </w:rPr>
              <w:t>1600</w:t>
            </w:r>
          </w:p>
        </w:tc>
        <w:tc>
          <w:tcPr>
            <w:tcW w:w="1170" w:type="dxa"/>
          </w:tcPr>
          <w:p w14:paraId="489C42D6" w14:textId="4B2F9D9F" w:rsidR="009E6EBD" w:rsidRPr="009E6EBD" w:rsidRDefault="009E6EBD" w:rsidP="009E6EBD">
            <w:pPr>
              <w:spacing w:before="40" w:after="40"/>
              <w:rPr>
                <w:rFonts w:ascii="Arial" w:hAnsi="Arial" w:cs="Arial"/>
                <w:color w:val="000000" w:themeColor="text1"/>
              </w:rPr>
            </w:pPr>
            <w:r w:rsidRPr="009E6EBD">
              <w:rPr>
                <w:rFonts w:ascii="Arial" w:hAnsi="Arial" w:cs="Arial"/>
              </w:rPr>
              <w:t>NONE</w:t>
            </w:r>
          </w:p>
        </w:tc>
        <w:tc>
          <w:tcPr>
            <w:tcW w:w="2291" w:type="dxa"/>
          </w:tcPr>
          <w:p w14:paraId="2DBCEC1A" w14:textId="39B277AA" w:rsidR="009E6EBD" w:rsidRPr="009E6EBD" w:rsidRDefault="009E6EBD" w:rsidP="009E6EBD">
            <w:pPr>
              <w:spacing w:before="40" w:after="40"/>
              <w:rPr>
                <w:rFonts w:ascii="Arial" w:hAnsi="Arial" w:cs="Arial"/>
                <w:color w:val="000000" w:themeColor="text1"/>
              </w:rPr>
            </w:pPr>
            <w:r w:rsidRPr="009E6EBD">
              <w:rPr>
                <w:rFonts w:ascii="Arial" w:hAnsi="Arial" w:cs="Arial"/>
              </w:rPr>
              <w:t>Substances that form ions when in water; seawater influence</w:t>
            </w:r>
          </w:p>
        </w:tc>
      </w:tr>
      <w:tr w:rsidR="009E6EBD" w:rsidRPr="005F082E" w14:paraId="18FA2C38" w14:textId="77777777" w:rsidTr="00640D92">
        <w:trPr>
          <w:trHeight w:val="432"/>
        </w:trPr>
        <w:tc>
          <w:tcPr>
            <w:tcW w:w="2245" w:type="dxa"/>
          </w:tcPr>
          <w:p w14:paraId="39D2E538" w14:textId="7E4B6D0C" w:rsidR="009E6EBD" w:rsidRPr="009E6EBD" w:rsidRDefault="009E6EBD" w:rsidP="009E6EBD">
            <w:pPr>
              <w:spacing w:before="40" w:after="40"/>
              <w:ind w:left="187"/>
              <w:rPr>
                <w:rFonts w:ascii="Arial" w:hAnsi="Arial" w:cs="Arial"/>
                <w:color w:val="000000" w:themeColor="text1"/>
              </w:rPr>
            </w:pPr>
            <w:r w:rsidRPr="009E6EBD">
              <w:rPr>
                <w:rFonts w:ascii="Arial" w:hAnsi="Arial" w:cs="Arial"/>
              </w:rPr>
              <w:t>Total Dissolved Solids (TDS) (mg/L)</w:t>
            </w:r>
          </w:p>
        </w:tc>
        <w:tc>
          <w:tcPr>
            <w:tcW w:w="1440" w:type="dxa"/>
          </w:tcPr>
          <w:p w14:paraId="6AB05BED" w14:textId="5E7B1943" w:rsidR="009E6EBD" w:rsidRPr="009E6EBD" w:rsidRDefault="00CB04B5" w:rsidP="009E6EBD">
            <w:pPr>
              <w:spacing w:before="40" w:after="40"/>
              <w:rPr>
                <w:rFonts w:ascii="Arial" w:hAnsi="Arial" w:cs="Arial"/>
                <w:color w:val="000000" w:themeColor="text1"/>
              </w:rPr>
            </w:pPr>
            <w:r>
              <w:rPr>
                <w:rFonts w:ascii="Arial" w:hAnsi="Arial" w:cs="Arial"/>
              </w:rPr>
              <w:t>3-15-18</w:t>
            </w:r>
          </w:p>
        </w:tc>
        <w:tc>
          <w:tcPr>
            <w:tcW w:w="1260" w:type="dxa"/>
          </w:tcPr>
          <w:p w14:paraId="0AC370FD" w14:textId="2B1DA7C2" w:rsidR="009E6EBD" w:rsidRPr="009E6EBD" w:rsidRDefault="009E6EBD" w:rsidP="009E6EBD">
            <w:pPr>
              <w:spacing w:before="40" w:after="40"/>
              <w:rPr>
                <w:rFonts w:ascii="Arial" w:hAnsi="Arial" w:cs="Arial"/>
                <w:color w:val="000000" w:themeColor="text1"/>
              </w:rPr>
            </w:pPr>
            <w:r w:rsidRPr="009E6EBD">
              <w:rPr>
                <w:rFonts w:ascii="Arial" w:hAnsi="Arial" w:cs="Arial"/>
              </w:rPr>
              <w:t>140</w:t>
            </w:r>
          </w:p>
        </w:tc>
        <w:tc>
          <w:tcPr>
            <w:tcW w:w="1530" w:type="dxa"/>
          </w:tcPr>
          <w:p w14:paraId="06D23DE1" w14:textId="0562A47A" w:rsidR="009E6EBD" w:rsidRPr="009E6EBD" w:rsidRDefault="009E6EBD" w:rsidP="009E6EBD">
            <w:pPr>
              <w:spacing w:before="40" w:after="40"/>
              <w:rPr>
                <w:rFonts w:ascii="Arial" w:hAnsi="Arial" w:cs="Arial"/>
                <w:color w:val="000000" w:themeColor="text1"/>
              </w:rPr>
            </w:pPr>
            <w:r w:rsidRPr="009E6EBD">
              <w:rPr>
                <w:rFonts w:ascii="Arial" w:hAnsi="Arial" w:cs="Arial"/>
              </w:rPr>
              <w:t>140-420</w:t>
            </w:r>
          </w:p>
        </w:tc>
        <w:tc>
          <w:tcPr>
            <w:tcW w:w="900" w:type="dxa"/>
          </w:tcPr>
          <w:p w14:paraId="4A9C9B68" w14:textId="7B0C960F" w:rsidR="009E6EBD" w:rsidRPr="009E6EBD" w:rsidRDefault="009E6EBD" w:rsidP="009E6EBD">
            <w:pPr>
              <w:spacing w:before="40" w:after="40"/>
              <w:rPr>
                <w:rFonts w:ascii="Arial" w:hAnsi="Arial" w:cs="Arial"/>
                <w:color w:val="000000" w:themeColor="text1"/>
              </w:rPr>
            </w:pPr>
            <w:r w:rsidRPr="009E6EBD">
              <w:rPr>
                <w:rFonts w:ascii="Arial" w:hAnsi="Arial" w:cs="Arial"/>
              </w:rPr>
              <w:t>1000</w:t>
            </w:r>
          </w:p>
        </w:tc>
        <w:tc>
          <w:tcPr>
            <w:tcW w:w="1170" w:type="dxa"/>
          </w:tcPr>
          <w:p w14:paraId="7502C73C" w14:textId="0392AE0A" w:rsidR="009E6EBD" w:rsidRPr="009E6EBD" w:rsidRDefault="009E6EBD" w:rsidP="009E6EBD">
            <w:pPr>
              <w:spacing w:before="40" w:after="40"/>
              <w:rPr>
                <w:rFonts w:ascii="Arial" w:hAnsi="Arial" w:cs="Arial"/>
                <w:color w:val="000000" w:themeColor="text1"/>
              </w:rPr>
            </w:pPr>
            <w:r w:rsidRPr="009E6EBD">
              <w:rPr>
                <w:rFonts w:ascii="Arial" w:hAnsi="Arial" w:cs="Arial"/>
              </w:rPr>
              <w:t>NONE</w:t>
            </w:r>
          </w:p>
        </w:tc>
        <w:tc>
          <w:tcPr>
            <w:tcW w:w="2291" w:type="dxa"/>
          </w:tcPr>
          <w:p w14:paraId="06A23C91" w14:textId="741BD7F9" w:rsidR="009E6EBD" w:rsidRPr="009E6EBD" w:rsidRDefault="009E6EBD" w:rsidP="009E6EBD">
            <w:pPr>
              <w:spacing w:before="40" w:after="40"/>
              <w:rPr>
                <w:rFonts w:ascii="Arial" w:hAnsi="Arial" w:cs="Arial"/>
                <w:color w:val="000000" w:themeColor="text1"/>
              </w:rPr>
            </w:pPr>
            <w:r w:rsidRPr="009E6EBD">
              <w:rPr>
                <w:rFonts w:ascii="Arial" w:hAnsi="Arial" w:cs="Arial"/>
              </w:rPr>
              <w:t>Runoff/leaching from natural deposits</w:t>
            </w:r>
          </w:p>
        </w:tc>
      </w:tr>
      <w:tr w:rsidR="009E6EBD" w:rsidRPr="005F082E" w14:paraId="7ED3AEB9" w14:textId="77777777" w:rsidTr="00640D92">
        <w:trPr>
          <w:trHeight w:val="432"/>
        </w:trPr>
        <w:tc>
          <w:tcPr>
            <w:tcW w:w="2245" w:type="dxa"/>
          </w:tcPr>
          <w:p w14:paraId="6B395AA6" w14:textId="77777777" w:rsidR="009E6EBD" w:rsidRPr="009E6EBD" w:rsidRDefault="009E6EBD" w:rsidP="009E6EBD">
            <w:pPr>
              <w:ind w:left="187"/>
              <w:rPr>
                <w:rFonts w:ascii="Arial" w:hAnsi="Arial" w:cs="Arial"/>
              </w:rPr>
            </w:pPr>
            <w:r w:rsidRPr="009E6EBD">
              <w:rPr>
                <w:rFonts w:ascii="Arial" w:hAnsi="Arial" w:cs="Arial"/>
              </w:rPr>
              <w:t xml:space="preserve">Chloride </w:t>
            </w:r>
          </w:p>
          <w:p w14:paraId="5E21BE4F" w14:textId="1257816D" w:rsidR="009E6EBD" w:rsidRPr="009E6EBD" w:rsidRDefault="009E6EBD" w:rsidP="009E6EBD">
            <w:pPr>
              <w:spacing w:before="40" w:after="40"/>
              <w:ind w:left="187"/>
              <w:rPr>
                <w:rFonts w:ascii="Arial" w:hAnsi="Arial" w:cs="Arial"/>
                <w:color w:val="000000" w:themeColor="text1"/>
              </w:rPr>
            </w:pPr>
            <w:r w:rsidRPr="009E6EBD">
              <w:rPr>
                <w:rFonts w:ascii="Arial" w:hAnsi="Arial" w:cs="Arial"/>
              </w:rPr>
              <w:t>(mg/L)</w:t>
            </w:r>
          </w:p>
        </w:tc>
        <w:tc>
          <w:tcPr>
            <w:tcW w:w="1440" w:type="dxa"/>
          </w:tcPr>
          <w:p w14:paraId="4F8EBAF5" w14:textId="09D78DAB" w:rsidR="009E6EBD" w:rsidRPr="009E6EBD" w:rsidRDefault="00CB04B5" w:rsidP="009E6EBD">
            <w:pPr>
              <w:spacing w:before="40" w:after="40"/>
              <w:rPr>
                <w:rFonts w:ascii="Arial" w:hAnsi="Arial" w:cs="Arial"/>
                <w:color w:val="000000" w:themeColor="text1"/>
              </w:rPr>
            </w:pPr>
            <w:r>
              <w:rPr>
                <w:rFonts w:ascii="Arial" w:hAnsi="Arial" w:cs="Arial"/>
              </w:rPr>
              <w:t>6-22-16</w:t>
            </w:r>
          </w:p>
        </w:tc>
        <w:tc>
          <w:tcPr>
            <w:tcW w:w="1260" w:type="dxa"/>
          </w:tcPr>
          <w:p w14:paraId="31A7362D" w14:textId="060B1FBF" w:rsidR="009E6EBD" w:rsidRPr="009E6EBD" w:rsidRDefault="009E6EBD" w:rsidP="009E6EBD">
            <w:pPr>
              <w:spacing w:before="40" w:after="40"/>
              <w:rPr>
                <w:rFonts w:ascii="Arial" w:hAnsi="Arial" w:cs="Arial"/>
                <w:color w:val="000000" w:themeColor="text1"/>
              </w:rPr>
            </w:pPr>
            <w:r w:rsidRPr="009E6EBD">
              <w:rPr>
                <w:rFonts w:ascii="Arial" w:hAnsi="Arial" w:cs="Arial"/>
              </w:rPr>
              <w:t>20</w:t>
            </w:r>
          </w:p>
        </w:tc>
        <w:tc>
          <w:tcPr>
            <w:tcW w:w="1530" w:type="dxa"/>
          </w:tcPr>
          <w:p w14:paraId="76D628C6" w14:textId="73CDA3CC" w:rsidR="009E6EBD" w:rsidRPr="009E6EBD" w:rsidRDefault="009E6EBD" w:rsidP="009E6EBD">
            <w:pPr>
              <w:spacing w:before="40" w:after="40"/>
              <w:rPr>
                <w:rFonts w:ascii="Arial" w:hAnsi="Arial" w:cs="Arial"/>
                <w:color w:val="000000" w:themeColor="text1"/>
              </w:rPr>
            </w:pPr>
            <w:r w:rsidRPr="009E6EBD">
              <w:rPr>
                <w:rFonts w:ascii="Arial" w:hAnsi="Arial" w:cs="Arial"/>
              </w:rPr>
              <w:t>17-23</w:t>
            </w:r>
          </w:p>
        </w:tc>
        <w:tc>
          <w:tcPr>
            <w:tcW w:w="900" w:type="dxa"/>
          </w:tcPr>
          <w:p w14:paraId="10E71843" w14:textId="3311B8E7" w:rsidR="009E6EBD" w:rsidRPr="009E6EBD" w:rsidRDefault="009E6EBD" w:rsidP="009E6EBD">
            <w:pPr>
              <w:spacing w:before="40" w:after="40"/>
              <w:rPr>
                <w:rFonts w:ascii="Arial" w:hAnsi="Arial" w:cs="Arial"/>
                <w:color w:val="000000" w:themeColor="text1"/>
              </w:rPr>
            </w:pPr>
            <w:r w:rsidRPr="009E6EBD">
              <w:rPr>
                <w:rFonts w:ascii="Arial" w:hAnsi="Arial" w:cs="Arial"/>
              </w:rPr>
              <w:t>500</w:t>
            </w:r>
          </w:p>
        </w:tc>
        <w:tc>
          <w:tcPr>
            <w:tcW w:w="1170" w:type="dxa"/>
          </w:tcPr>
          <w:p w14:paraId="0C9A7E36" w14:textId="49EF500E" w:rsidR="009E6EBD" w:rsidRPr="009E6EBD" w:rsidRDefault="009E6EBD" w:rsidP="009E6EBD">
            <w:pPr>
              <w:spacing w:before="40" w:after="40"/>
              <w:rPr>
                <w:rFonts w:ascii="Arial" w:hAnsi="Arial" w:cs="Arial"/>
                <w:color w:val="000000" w:themeColor="text1"/>
              </w:rPr>
            </w:pPr>
            <w:r w:rsidRPr="009E6EBD">
              <w:rPr>
                <w:rFonts w:ascii="Arial" w:hAnsi="Arial" w:cs="Arial"/>
              </w:rPr>
              <w:t xml:space="preserve">NONE </w:t>
            </w:r>
          </w:p>
        </w:tc>
        <w:tc>
          <w:tcPr>
            <w:tcW w:w="2291" w:type="dxa"/>
          </w:tcPr>
          <w:p w14:paraId="1DE8961E" w14:textId="7CDF16A1" w:rsidR="009E6EBD" w:rsidRPr="009E6EBD" w:rsidRDefault="009E6EBD" w:rsidP="009E6EBD">
            <w:pPr>
              <w:spacing w:before="40" w:after="40"/>
              <w:rPr>
                <w:rFonts w:ascii="Arial" w:hAnsi="Arial" w:cs="Arial"/>
                <w:color w:val="000000" w:themeColor="text1"/>
              </w:rPr>
            </w:pPr>
            <w:r w:rsidRPr="009E6EBD">
              <w:rPr>
                <w:rFonts w:ascii="Arial" w:hAnsi="Arial" w:cs="Arial"/>
              </w:rPr>
              <w:t>Runoff/leaching from natural deposits;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5F082E">
        <w:rPr>
          <w:rFonts w:ascii="Arial" w:hAnsi="Arial" w:cs="Arial"/>
          <w:sz w:val="24"/>
          <w:szCs w:val="24"/>
        </w:rPr>
        <w:lastRenderedPageBreak/>
        <w:t xml:space="preserve">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542738A"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534185">
        <w:rPr>
          <w:rFonts w:ascii="Arial" w:hAnsi="Arial" w:cs="Arial"/>
          <w:bCs/>
          <w:sz w:val="24"/>
          <w:szCs w:val="24"/>
        </w:rPr>
        <w:t>SELECT HARVEST USA</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784A6E61" w:rsidR="00A32EB0"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5A797014" w14:textId="14B09B2D" w:rsidR="005D549B" w:rsidRDefault="005D549B" w:rsidP="00A32EB0">
      <w:pPr>
        <w:spacing w:after="240"/>
        <w:rPr>
          <w:rFonts w:ascii="Arial" w:hAnsi="Arial" w:cs="Arial"/>
          <w:bCs/>
          <w:sz w:val="24"/>
        </w:rPr>
      </w:pPr>
    </w:p>
    <w:p w14:paraId="563DBA74" w14:textId="77777777" w:rsidR="005D549B" w:rsidRPr="005F082E" w:rsidRDefault="005D549B" w:rsidP="00A32EB0">
      <w:pPr>
        <w:spacing w:after="240"/>
        <w:rPr>
          <w:rFonts w:ascii="Arial" w:hAnsi="Arial" w:cs="Arial"/>
          <w:bCs/>
          <w:sz w:val="24"/>
        </w:rPr>
      </w:pPr>
    </w:p>
    <w:p w14:paraId="2E24F456" w14:textId="08689689"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E6EBD" w:rsidRPr="00700C9D" w14:paraId="0021E7E1" w14:textId="77777777" w:rsidTr="00044344">
        <w:trPr>
          <w:cantSplit/>
        </w:trPr>
        <w:tc>
          <w:tcPr>
            <w:tcW w:w="10800" w:type="dxa"/>
          </w:tcPr>
          <w:p w14:paraId="40546134" w14:textId="77777777" w:rsidR="009E6EBD" w:rsidRPr="009E6EBD" w:rsidRDefault="009E6EBD" w:rsidP="00044344">
            <w:pPr>
              <w:pStyle w:val="BodyText"/>
              <w:spacing w:before="0"/>
              <w:jc w:val="left"/>
              <w:rPr>
                <w:rFonts w:ascii="Arial" w:hAnsi="Arial" w:cs="Arial"/>
                <w:sz w:val="20"/>
              </w:rPr>
            </w:pPr>
            <w:r w:rsidRPr="009E6EBD">
              <w:rPr>
                <w:rFonts w:ascii="Arial" w:hAnsi="Arial" w:cs="Arial"/>
                <w:sz w:val="20"/>
              </w:rPr>
              <w:t xml:space="preserve">Secondary standards are in place to establish an acceptable aesthetic quality of the water due to color, </w:t>
            </w:r>
            <w:proofErr w:type="gramStart"/>
            <w:r w:rsidRPr="009E6EBD">
              <w:rPr>
                <w:rFonts w:ascii="Arial" w:hAnsi="Arial" w:cs="Arial"/>
                <w:sz w:val="20"/>
              </w:rPr>
              <w:t>taste</w:t>
            </w:r>
            <w:proofErr w:type="gramEnd"/>
            <w:r w:rsidRPr="009E6EBD">
              <w:rPr>
                <w:rFonts w:ascii="Arial" w:hAnsi="Arial" w:cs="Arial"/>
                <w:sz w:val="20"/>
              </w:rPr>
              <w:t xml:space="preserve"> and odor </w:t>
            </w:r>
          </w:p>
        </w:tc>
      </w:tr>
      <w:tr w:rsidR="009E6EBD" w:rsidRPr="00700C9D" w14:paraId="5828C2BC" w14:textId="77777777" w:rsidTr="00044344">
        <w:trPr>
          <w:cantSplit/>
        </w:trPr>
        <w:tc>
          <w:tcPr>
            <w:tcW w:w="10800" w:type="dxa"/>
          </w:tcPr>
          <w:p w14:paraId="2FC94A01" w14:textId="77777777" w:rsidR="009E6EBD" w:rsidRPr="009E6EBD" w:rsidRDefault="009E6EBD" w:rsidP="00044344">
            <w:pPr>
              <w:pStyle w:val="BodyText"/>
              <w:spacing w:before="0"/>
              <w:jc w:val="left"/>
              <w:rPr>
                <w:rFonts w:ascii="Arial" w:hAnsi="Arial" w:cs="Arial"/>
                <w:sz w:val="20"/>
              </w:rPr>
            </w:pPr>
            <w:r w:rsidRPr="009E6EBD">
              <w:rPr>
                <w:rFonts w:ascii="Arial" w:hAnsi="Arial" w:cs="Arial"/>
                <w:sz w:val="20"/>
              </w:rPr>
              <w:t xml:space="preserve">Leaching from natural deposits; industrial wastes. </w:t>
            </w:r>
          </w:p>
        </w:tc>
      </w:tr>
      <w:tr w:rsidR="009E6EBD" w:rsidRPr="00700C9D" w14:paraId="1C5CB8CC" w14:textId="77777777" w:rsidTr="00044344">
        <w:trPr>
          <w:cantSplit/>
        </w:trPr>
        <w:tc>
          <w:tcPr>
            <w:tcW w:w="10800" w:type="dxa"/>
          </w:tcPr>
          <w:p w14:paraId="2EC37B44" w14:textId="77777777" w:rsidR="009E6EBD" w:rsidRPr="009E6EBD" w:rsidRDefault="009E6EBD" w:rsidP="00044344">
            <w:pPr>
              <w:pStyle w:val="BodyText"/>
              <w:spacing w:before="0"/>
              <w:jc w:val="left"/>
              <w:rPr>
                <w:rFonts w:ascii="Arial" w:hAnsi="Arial" w:cs="Arial"/>
                <w:sz w:val="20"/>
              </w:rPr>
            </w:pPr>
            <w:r w:rsidRPr="009E6EBD">
              <w:rPr>
                <w:rFonts w:ascii="Arial" w:hAnsi="Arial" w:cs="Arial"/>
                <w:b/>
                <w:bCs/>
                <w:sz w:val="20"/>
              </w:rPr>
              <w:t>Nitrate-</w:t>
            </w:r>
            <w:r w:rsidRPr="009E6EBD">
              <w:rPr>
                <w:rFonts w:ascii="Arial" w:hAnsi="Arial" w:cs="Arial"/>
                <w:sz w:val="20"/>
              </w:rPr>
              <w:t xml:space="preserve">Infants below the age of 6months who drink water containing nitrate </w:t>
            </w:r>
            <w:proofErr w:type="gramStart"/>
            <w:r w:rsidRPr="009E6EBD">
              <w:rPr>
                <w:rFonts w:ascii="Arial" w:hAnsi="Arial" w:cs="Arial"/>
                <w:sz w:val="20"/>
              </w:rPr>
              <w:t>in excess of</w:t>
            </w:r>
            <w:proofErr w:type="gramEnd"/>
            <w:r w:rsidRPr="009E6EBD">
              <w:rPr>
                <w:rFonts w:ascii="Arial" w:hAnsi="Arial" w:cs="Arial"/>
                <w:sz w:val="20"/>
              </w:rPr>
              <w:t xml:space="preserve"> the MCL may quickly become </w:t>
            </w:r>
          </w:p>
        </w:tc>
      </w:tr>
      <w:tr w:rsidR="009E6EBD" w:rsidRPr="00700C9D" w14:paraId="6692B71A" w14:textId="77777777" w:rsidTr="00044344">
        <w:trPr>
          <w:cantSplit/>
        </w:trPr>
        <w:tc>
          <w:tcPr>
            <w:tcW w:w="10800" w:type="dxa"/>
          </w:tcPr>
          <w:p w14:paraId="2C2A1C76" w14:textId="77777777" w:rsidR="009E6EBD" w:rsidRPr="009E6EBD" w:rsidRDefault="009E6EBD" w:rsidP="00044344">
            <w:pPr>
              <w:pStyle w:val="BodyText"/>
              <w:spacing w:before="0"/>
              <w:jc w:val="left"/>
              <w:rPr>
                <w:rFonts w:ascii="Arial" w:hAnsi="Arial" w:cs="Arial"/>
                <w:sz w:val="20"/>
              </w:rPr>
            </w:pPr>
            <w:r w:rsidRPr="009E6EBD">
              <w:rPr>
                <w:rFonts w:ascii="Arial" w:hAnsi="Arial" w:cs="Arial"/>
                <w:sz w:val="20"/>
              </w:rPr>
              <w:t xml:space="preserve">seriously ill and, if untreated, may die because high nitrate levels can interfere with the capacity of the infant’s blood to </w:t>
            </w:r>
          </w:p>
        </w:tc>
      </w:tr>
      <w:tr w:rsidR="009E6EBD" w:rsidRPr="00700C9D" w14:paraId="53464C7D" w14:textId="77777777" w:rsidTr="00044344">
        <w:trPr>
          <w:cantSplit/>
        </w:trPr>
        <w:tc>
          <w:tcPr>
            <w:tcW w:w="10800" w:type="dxa"/>
          </w:tcPr>
          <w:p w14:paraId="2587514A" w14:textId="77777777" w:rsidR="009E6EBD" w:rsidRPr="009E6EBD" w:rsidRDefault="009E6EBD" w:rsidP="00044344">
            <w:pPr>
              <w:pStyle w:val="BodyText"/>
              <w:spacing w:before="0"/>
              <w:jc w:val="left"/>
              <w:rPr>
                <w:rFonts w:ascii="Arial" w:hAnsi="Arial" w:cs="Arial"/>
                <w:sz w:val="20"/>
              </w:rPr>
            </w:pPr>
            <w:r w:rsidRPr="009E6EBD">
              <w:rPr>
                <w:rFonts w:ascii="Arial" w:hAnsi="Arial" w:cs="Arial"/>
                <w:sz w:val="20"/>
              </w:rPr>
              <w:t xml:space="preserve">to carry oxygen.  Symptoms include shortness of breath and blueness of the skin.  High nitrate levels may also affect </w:t>
            </w:r>
          </w:p>
        </w:tc>
      </w:tr>
      <w:tr w:rsidR="009E6EBD" w:rsidRPr="00700C9D" w14:paraId="22099547" w14:textId="77777777" w:rsidTr="00044344">
        <w:trPr>
          <w:cantSplit/>
        </w:trPr>
        <w:tc>
          <w:tcPr>
            <w:tcW w:w="10800" w:type="dxa"/>
          </w:tcPr>
          <w:p w14:paraId="4AF131A0" w14:textId="77777777" w:rsidR="009E6EBD" w:rsidRPr="009E6EBD" w:rsidRDefault="009E6EBD" w:rsidP="00044344">
            <w:pPr>
              <w:pStyle w:val="BodyText"/>
              <w:spacing w:before="0"/>
              <w:jc w:val="left"/>
              <w:rPr>
                <w:rFonts w:ascii="Arial" w:hAnsi="Arial" w:cs="Arial"/>
                <w:sz w:val="20"/>
              </w:rPr>
            </w:pPr>
            <w:r w:rsidRPr="009E6EBD">
              <w:rPr>
                <w:rFonts w:ascii="Arial" w:hAnsi="Arial" w:cs="Arial"/>
                <w:sz w:val="20"/>
              </w:rPr>
              <w:t>The oxygen-carrying ability of the blood of pregnant women</w:t>
            </w:r>
          </w:p>
        </w:tc>
      </w:tr>
    </w:tbl>
    <w:p w14:paraId="2F63B31A" w14:textId="1EDAC22A" w:rsidR="009E6EBD" w:rsidRDefault="009E6EBD" w:rsidP="001909F2">
      <w:pPr>
        <w:spacing w:after="240"/>
        <w:rPr>
          <w:rFonts w:ascii="Arial" w:hAnsi="Arial" w:cs="Arial"/>
          <w:bCs/>
          <w:sz w:val="24"/>
        </w:rPr>
      </w:pPr>
    </w:p>
    <w:p w14:paraId="4957974E" w14:textId="77777777" w:rsidR="009E6EBD" w:rsidRPr="005F082E" w:rsidRDefault="009E6EBD" w:rsidP="001909F2">
      <w:pPr>
        <w:spacing w:after="240"/>
        <w:rPr>
          <w:rFonts w:ascii="Arial" w:hAnsi="Arial" w:cs="Arial"/>
          <w:bCs/>
          <w:sz w:val="24"/>
        </w:rPr>
      </w:pPr>
    </w:p>
    <w:p w14:paraId="1385D6E6" w14:textId="49CF885B" w:rsidR="001F503E" w:rsidRPr="005F082E" w:rsidRDefault="001F503E" w:rsidP="00BF628D">
      <w:pPr>
        <w:pStyle w:val="Heading3"/>
        <w:rPr>
          <w:sz w:val="28"/>
        </w:rPr>
      </w:pPr>
    </w:p>
    <w:p w14:paraId="76470F1B" w14:textId="57C0B613"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4148" w14:textId="77777777" w:rsidR="00390EE1" w:rsidRDefault="00390EE1">
      <w:r>
        <w:separator/>
      </w:r>
    </w:p>
    <w:p w14:paraId="6D1F123D" w14:textId="77777777" w:rsidR="00390EE1" w:rsidRDefault="00390EE1"/>
  </w:endnote>
  <w:endnote w:type="continuationSeparator" w:id="0">
    <w:p w14:paraId="43F9BC77" w14:textId="77777777" w:rsidR="00390EE1" w:rsidRDefault="00390EE1">
      <w:r>
        <w:continuationSeparator/>
      </w:r>
    </w:p>
    <w:p w14:paraId="5EBFF9CB" w14:textId="77777777" w:rsidR="00390EE1" w:rsidRDefault="00390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6799" w14:textId="77777777" w:rsidR="00390EE1" w:rsidRDefault="00390EE1">
      <w:r>
        <w:separator/>
      </w:r>
    </w:p>
    <w:p w14:paraId="71B81652" w14:textId="77777777" w:rsidR="00390EE1" w:rsidRDefault="00390EE1"/>
  </w:footnote>
  <w:footnote w:type="continuationSeparator" w:id="0">
    <w:p w14:paraId="4E1CC2BF" w14:textId="77777777" w:rsidR="00390EE1" w:rsidRDefault="00390EE1">
      <w:r>
        <w:continuationSeparator/>
      </w:r>
    </w:p>
    <w:p w14:paraId="4067FB8B" w14:textId="77777777" w:rsidR="00390EE1" w:rsidRDefault="00390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0EE1"/>
    <w:rsid w:val="00391089"/>
    <w:rsid w:val="00391E62"/>
    <w:rsid w:val="00397893"/>
    <w:rsid w:val="00397D90"/>
    <w:rsid w:val="003A4CAA"/>
    <w:rsid w:val="003A5EB5"/>
    <w:rsid w:val="003B1F6B"/>
    <w:rsid w:val="003B3381"/>
    <w:rsid w:val="003C0F5E"/>
    <w:rsid w:val="003C2FCC"/>
    <w:rsid w:val="003C597D"/>
    <w:rsid w:val="003C7E02"/>
    <w:rsid w:val="003D4452"/>
    <w:rsid w:val="003E16AF"/>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16088"/>
    <w:rsid w:val="005210D2"/>
    <w:rsid w:val="00534185"/>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49B"/>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57CBB"/>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3122"/>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4F03"/>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E6EBD"/>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0C6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04B5"/>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6002"/>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7</cp:revision>
  <cp:lastPrinted>2021-07-01T00:22:00Z</cp:lastPrinted>
  <dcterms:created xsi:type="dcterms:W3CDTF">2021-06-08T17:17:00Z</dcterms:created>
  <dcterms:modified xsi:type="dcterms:W3CDTF">2021-07-01T00:24:00Z</dcterms:modified>
</cp:coreProperties>
</file>