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4C9255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867F0">
        <w:rPr>
          <w:rFonts w:ascii="Arial" w:hAnsi="Arial" w:cs="Arial"/>
          <w:sz w:val="24"/>
          <w:szCs w:val="24"/>
        </w:rPr>
        <w:t>DOREVA PRODUCE</w:t>
      </w:r>
    </w:p>
    <w:p w14:paraId="65A99AB1" w14:textId="19317C8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867F0">
        <w:rPr>
          <w:rFonts w:ascii="Arial" w:hAnsi="Arial" w:cs="Arial"/>
          <w:sz w:val="24"/>
          <w:szCs w:val="24"/>
        </w:rPr>
        <w:t>2/24/2023</w:t>
      </w:r>
    </w:p>
    <w:p w14:paraId="21C05768" w14:textId="7753650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867F0">
        <w:rPr>
          <w:rFonts w:ascii="Arial" w:hAnsi="Arial" w:cs="Arial"/>
          <w:sz w:val="24"/>
          <w:szCs w:val="24"/>
        </w:rPr>
        <w:t>GROUND WATER</w:t>
      </w:r>
    </w:p>
    <w:p w14:paraId="6AE5ED8C" w14:textId="1739AD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867F0">
        <w:rPr>
          <w:rFonts w:ascii="Arial" w:hAnsi="Arial" w:cs="Arial"/>
          <w:sz w:val="24"/>
          <w:szCs w:val="24"/>
        </w:rPr>
        <w:t>WELL #1 located at 12437 W. Magnolia Ave Livingston, CA 95334</w:t>
      </w:r>
    </w:p>
    <w:p w14:paraId="11D6F99D" w14:textId="62EC074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867F0" w:rsidRPr="00334141">
        <w:rPr>
          <w:rFonts w:ascii="Arial" w:hAnsi="Arial" w:cs="Arial"/>
          <w:sz w:val="24"/>
          <w:szCs w:val="24"/>
        </w:rPr>
        <w:t xml:space="preserve">The system is classified as a </w:t>
      </w:r>
      <w:proofErr w:type="spellStart"/>
      <w:r w:rsidR="00F867F0" w:rsidRPr="00334141">
        <w:rPr>
          <w:rFonts w:ascii="Arial" w:hAnsi="Arial" w:cs="Arial"/>
          <w:sz w:val="24"/>
          <w:szCs w:val="24"/>
        </w:rPr>
        <w:t>nontransient</w:t>
      </w:r>
      <w:proofErr w:type="spellEnd"/>
      <w:r w:rsidR="00F867F0" w:rsidRPr="00334141">
        <w:rPr>
          <w:rFonts w:ascii="Arial" w:hAnsi="Arial" w:cs="Arial"/>
          <w:sz w:val="24"/>
          <w:szCs w:val="24"/>
        </w:rPr>
        <w:t>-noncommunity water system</w:t>
      </w:r>
      <w:r w:rsidR="00F867F0">
        <w:rPr>
          <w:rFonts w:ascii="Arial" w:hAnsi="Arial" w:cs="Arial"/>
          <w:sz w:val="24"/>
          <w:szCs w:val="24"/>
        </w:rPr>
        <w:t xml:space="preserve"> a</w:t>
      </w:r>
      <w:r w:rsidR="00F867F0" w:rsidRPr="00334141">
        <w:rPr>
          <w:rFonts w:ascii="Arial" w:hAnsi="Arial" w:cs="Arial"/>
          <w:sz w:val="24"/>
          <w:szCs w:val="24"/>
        </w:rPr>
        <w:t>nd is located on Magnolia Avenue in Livingston, Ca. The system serves a population of approximately 45 staff every day. The System consists of one active domestic water supply well (Well No. 1) an inactive well, a steel pressure tank, a fire</w:t>
      </w:r>
      <w:r w:rsidR="00F867F0">
        <w:rPr>
          <w:rFonts w:ascii="Arial" w:hAnsi="Arial" w:cs="Arial"/>
          <w:sz w:val="24"/>
          <w:szCs w:val="24"/>
        </w:rPr>
        <w:t xml:space="preserve"> s</w:t>
      </w:r>
      <w:r w:rsidR="00F867F0" w:rsidRPr="00334141">
        <w:rPr>
          <w:rFonts w:ascii="Arial" w:hAnsi="Arial" w:cs="Arial"/>
          <w:sz w:val="24"/>
          <w:szCs w:val="24"/>
        </w:rPr>
        <w:t xml:space="preserve">uppression storage tank, and the associated distribution system. The System has a septic system on site that is located greater </w:t>
      </w:r>
      <w:r w:rsidR="00F867F0">
        <w:rPr>
          <w:rFonts w:ascii="Arial" w:hAnsi="Arial" w:cs="Arial"/>
          <w:sz w:val="24"/>
          <w:szCs w:val="24"/>
        </w:rPr>
        <w:t>t</w:t>
      </w:r>
      <w:r w:rsidR="00F867F0" w:rsidRPr="00334141">
        <w:rPr>
          <w:rFonts w:ascii="Arial" w:hAnsi="Arial" w:cs="Arial"/>
          <w:sz w:val="24"/>
          <w:szCs w:val="24"/>
        </w:rPr>
        <w:t xml:space="preserve">han 100 feet from the well. The Doreva Produce facility is used to grow and process organic yams and sweet potatoes and </w:t>
      </w:r>
      <w:r w:rsidR="00F867F0">
        <w:rPr>
          <w:rFonts w:ascii="Arial" w:hAnsi="Arial" w:cs="Arial"/>
          <w:sz w:val="24"/>
          <w:szCs w:val="24"/>
        </w:rPr>
        <w:t>c</w:t>
      </w:r>
      <w:r w:rsidR="00F867F0" w:rsidRPr="00334141">
        <w:rPr>
          <w:rFonts w:ascii="Arial" w:hAnsi="Arial" w:cs="Arial"/>
          <w:sz w:val="24"/>
          <w:szCs w:val="24"/>
        </w:rPr>
        <w:t>onsists of packing and processing operations as well as shipping operations</w:t>
      </w:r>
      <w:r w:rsidR="00F867F0">
        <w:rPr>
          <w:rFonts w:ascii="Arial" w:hAnsi="Arial" w:cs="Arial"/>
          <w:sz w:val="24"/>
          <w:szCs w:val="24"/>
        </w:rPr>
        <w:t>.</w:t>
      </w:r>
    </w:p>
    <w:p w14:paraId="55CC3D7E" w14:textId="4C2774F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867F0">
        <w:rPr>
          <w:rFonts w:ascii="Arial" w:hAnsi="Arial" w:cs="Arial"/>
          <w:sz w:val="24"/>
          <w:szCs w:val="24"/>
        </w:rPr>
        <w:t>N/A</w:t>
      </w:r>
    </w:p>
    <w:p w14:paraId="175FE9EF" w14:textId="4191DA6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867F0">
        <w:rPr>
          <w:rFonts w:ascii="Arial" w:hAnsi="Arial" w:cs="Arial"/>
          <w:sz w:val="24"/>
          <w:szCs w:val="24"/>
        </w:rPr>
        <w:t>BEN SILVA (209)394-2777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C2E4F2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867F0">
        <w:rPr>
          <w:rFonts w:ascii="Arial" w:hAnsi="Arial" w:cs="Arial"/>
          <w:sz w:val="24"/>
          <w:szCs w:val="24"/>
        </w:rPr>
        <w:t>DOREVA PRODUCE</w:t>
      </w:r>
      <w:r w:rsidR="00442D66" w:rsidRPr="005162DE">
        <w:rPr>
          <w:rFonts w:ascii="Arial" w:hAnsi="Arial" w:cs="Arial"/>
          <w:sz w:val="24"/>
          <w:szCs w:val="24"/>
          <w:lang w:val="es-MX"/>
        </w:rPr>
        <w:t>] a [</w:t>
      </w:r>
      <w:r w:rsidR="00F867F0" w:rsidRPr="00334141">
        <w:rPr>
          <w:rFonts w:ascii="Arial" w:eastAsia="PMingLiU" w:hAnsi="Arial" w:cs="Arial"/>
          <w:sz w:val="24"/>
          <w:szCs w:val="24"/>
        </w:rPr>
        <w:t>12437 W. Magnolia Livingston, CA 95334, (209) 394-2777</w:t>
      </w:r>
      <w:r w:rsidR="00442D66" w:rsidRPr="005162DE">
        <w:rPr>
          <w:rFonts w:ascii="Arial" w:hAnsi="Arial" w:cs="Arial"/>
          <w:sz w:val="24"/>
          <w:szCs w:val="24"/>
          <w:lang w:val="es-MX"/>
        </w:rPr>
        <w:t>] para asistirlo en español.</w:t>
      </w:r>
    </w:p>
    <w:p w14:paraId="72C2ECD4" w14:textId="66D9823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867F0">
        <w:rPr>
          <w:rFonts w:ascii="Arial" w:eastAsia="PMingLiU" w:hAnsi="Arial" w:cs="Arial"/>
          <w:sz w:val="24"/>
          <w:szCs w:val="24"/>
        </w:rPr>
        <w:t>DOREVA PRODUCE</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F867F0" w:rsidRPr="00334141">
        <w:rPr>
          <w:rFonts w:ascii="Arial" w:eastAsia="PMingLiU" w:hAnsi="Arial" w:cs="Arial"/>
          <w:sz w:val="24"/>
          <w:szCs w:val="24"/>
        </w:rPr>
        <w:t>12437 W. Magnolia Livingston, CA 95334, (209) 394-2777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C51F32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867F0">
        <w:rPr>
          <w:rFonts w:ascii="Arial" w:hAnsi="Arial" w:cs="Arial"/>
          <w:sz w:val="24"/>
          <w:szCs w:val="24"/>
        </w:rPr>
        <w:t xml:space="preserve">DOREVA PRODUCE </w:t>
      </w:r>
      <w:r w:rsidR="00F867F0" w:rsidRPr="00334141">
        <w:rPr>
          <w:rFonts w:ascii="Arial" w:eastAsia="PMingLiU" w:hAnsi="Arial" w:cs="Arial"/>
          <w:sz w:val="24"/>
          <w:szCs w:val="24"/>
        </w:rPr>
        <w:t>12437 W. Magnolia Livingston, CA 95334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867F0">
        <w:rPr>
          <w:rFonts w:ascii="Arial" w:hAnsi="Arial" w:cs="Arial"/>
          <w:sz w:val="24"/>
          <w:szCs w:val="24"/>
        </w:rPr>
        <w:t>(209)394-2777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AEC5D8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F867F0">
        <w:rPr>
          <w:rFonts w:ascii="Arial" w:hAnsi="Arial" w:cs="Arial"/>
          <w:sz w:val="24"/>
          <w:szCs w:val="24"/>
        </w:rPr>
        <w:t>DOREVA PRODUCE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F867F0" w:rsidRPr="00334141">
        <w:rPr>
          <w:rFonts w:ascii="Arial" w:eastAsia="PMingLiU" w:hAnsi="Arial" w:cs="Arial"/>
          <w:sz w:val="24"/>
          <w:szCs w:val="24"/>
        </w:rPr>
        <w:t>12437 W. Magnolia Livingston, CA 95334, (209) 394-2777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F65B563"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867F0">
        <w:rPr>
          <w:rFonts w:ascii="Arial" w:hAnsi="Arial" w:cs="Arial"/>
          <w:sz w:val="24"/>
          <w:szCs w:val="24"/>
        </w:rPr>
        <w:t>DOREVA PRODUCE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867F0" w:rsidRPr="00334141">
        <w:rPr>
          <w:rFonts w:ascii="Arial" w:eastAsia="PMingLiU" w:hAnsi="Arial" w:cs="Arial"/>
          <w:sz w:val="24"/>
          <w:szCs w:val="24"/>
        </w:rPr>
        <w:t>12437 W. Magnolia Livingston, CA 95334, (209) 394-2777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 xml:space="preserve">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E5246A" w:rsidRDefault="00095AAC" w:rsidP="0073000F">
            <w:pPr>
              <w:spacing w:before="40" w:after="40"/>
              <w:rPr>
                <w:rFonts w:ascii="Arial" w:hAnsi="Arial" w:cs="Arial"/>
              </w:rPr>
            </w:pPr>
            <w:r w:rsidRPr="00E5246A">
              <w:rPr>
                <w:rFonts w:ascii="Arial" w:hAnsi="Arial" w:cs="Arial"/>
                <w:i/>
              </w:rPr>
              <w:t>E. coli</w:t>
            </w:r>
            <w:r w:rsidR="0073000F" w:rsidRPr="00E5246A">
              <w:rPr>
                <w:rFonts w:ascii="Arial" w:hAnsi="Arial" w:cs="Arial"/>
                <w:i/>
              </w:rPr>
              <w:br/>
            </w:r>
          </w:p>
        </w:tc>
        <w:tc>
          <w:tcPr>
            <w:tcW w:w="1617" w:type="dxa"/>
          </w:tcPr>
          <w:p w14:paraId="54205FE5" w14:textId="77777777" w:rsidR="00095AAC" w:rsidRPr="00E5246A" w:rsidRDefault="00095AAC" w:rsidP="008572DA">
            <w:pPr>
              <w:spacing w:before="40" w:after="40"/>
              <w:jc w:val="center"/>
              <w:rPr>
                <w:rFonts w:ascii="Arial" w:hAnsi="Arial" w:cs="Arial"/>
              </w:rPr>
            </w:pPr>
            <w:r w:rsidRPr="00E5246A">
              <w:rPr>
                <w:rFonts w:ascii="Arial" w:hAnsi="Arial" w:cs="Arial"/>
              </w:rPr>
              <w:t>(In the year)</w:t>
            </w:r>
          </w:p>
          <w:p w14:paraId="4A18E97C" w14:textId="00EFA785" w:rsidR="008572DA" w:rsidRPr="00E5246A" w:rsidRDefault="00F867F0" w:rsidP="008572DA">
            <w:pPr>
              <w:spacing w:before="40" w:after="40"/>
              <w:jc w:val="center"/>
              <w:rPr>
                <w:rFonts w:ascii="Arial" w:hAnsi="Arial" w:cs="Arial"/>
              </w:rPr>
            </w:pPr>
            <w:r w:rsidRPr="00E5246A">
              <w:rPr>
                <w:rFonts w:ascii="Arial" w:hAnsi="Arial" w:cs="Arial"/>
              </w:rPr>
              <w:t>0</w:t>
            </w:r>
          </w:p>
        </w:tc>
        <w:tc>
          <w:tcPr>
            <w:tcW w:w="1443" w:type="dxa"/>
          </w:tcPr>
          <w:p w14:paraId="38C21B9B" w14:textId="2B330F4C" w:rsidR="00095AAC" w:rsidRPr="00E5246A" w:rsidRDefault="00F867F0" w:rsidP="008572DA">
            <w:pPr>
              <w:spacing w:before="40" w:after="40"/>
              <w:jc w:val="center"/>
              <w:rPr>
                <w:rFonts w:ascii="Arial" w:hAnsi="Arial" w:cs="Arial"/>
              </w:rPr>
            </w:pPr>
            <w:r w:rsidRPr="00E5246A">
              <w:rPr>
                <w:rFonts w:ascii="Arial" w:hAnsi="Arial" w:cs="Arial"/>
              </w:rPr>
              <w:t>0</w:t>
            </w:r>
          </w:p>
        </w:tc>
        <w:tc>
          <w:tcPr>
            <w:tcW w:w="2610" w:type="dxa"/>
          </w:tcPr>
          <w:p w14:paraId="09A9CFD2" w14:textId="0460835B" w:rsidR="00095AAC" w:rsidRPr="00E5246A" w:rsidRDefault="00095AAC" w:rsidP="00827994">
            <w:pPr>
              <w:spacing w:before="40" w:after="40"/>
              <w:jc w:val="center"/>
              <w:rPr>
                <w:rFonts w:ascii="Arial" w:hAnsi="Arial" w:cs="Arial"/>
              </w:rPr>
            </w:pPr>
            <w:r w:rsidRPr="00E5246A">
              <w:rPr>
                <w:rFonts w:ascii="Arial" w:hAnsi="Arial" w:cs="Arial"/>
              </w:rPr>
              <w:t>(</w:t>
            </w:r>
            <w:r w:rsidR="00020032" w:rsidRPr="00E5246A">
              <w:rPr>
                <w:rFonts w:ascii="Arial" w:hAnsi="Arial" w:cs="Arial"/>
              </w:rPr>
              <w:t>a</w:t>
            </w:r>
            <w:r w:rsidRPr="00E5246A">
              <w:rPr>
                <w:rFonts w:ascii="Arial" w:hAnsi="Arial" w:cs="Arial"/>
              </w:rPr>
              <w:t>)</w:t>
            </w:r>
          </w:p>
        </w:tc>
        <w:tc>
          <w:tcPr>
            <w:tcW w:w="990" w:type="dxa"/>
          </w:tcPr>
          <w:p w14:paraId="52965BD7" w14:textId="77777777" w:rsidR="00095AAC" w:rsidRPr="00E5246A" w:rsidRDefault="00095AAC" w:rsidP="008572DA">
            <w:pPr>
              <w:spacing w:before="40" w:after="40"/>
              <w:jc w:val="center"/>
              <w:rPr>
                <w:rFonts w:ascii="Arial" w:hAnsi="Arial" w:cs="Arial"/>
              </w:rPr>
            </w:pPr>
            <w:r w:rsidRPr="00E5246A">
              <w:rPr>
                <w:rFonts w:ascii="Arial" w:hAnsi="Arial" w:cs="Arial"/>
              </w:rPr>
              <w:t>0</w:t>
            </w:r>
          </w:p>
        </w:tc>
        <w:tc>
          <w:tcPr>
            <w:tcW w:w="2071" w:type="dxa"/>
          </w:tcPr>
          <w:p w14:paraId="6D4E3BEB" w14:textId="77777777" w:rsidR="00095AAC" w:rsidRPr="00E5246A" w:rsidRDefault="00095AAC" w:rsidP="005D3BD9">
            <w:pPr>
              <w:spacing w:before="40" w:after="40"/>
              <w:rPr>
                <w:rFonts w:ascii="Arial" w:hAnsi="Arial" w:cs="Arial"/>
              </w:rPr>
            </w:pPr>
            <w:r w:rsidRPr="00E5246A">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F867F0" w:rsidRPr="005162DE" w14:paraId="08D72929" w14:textId="77777777" w:rsidTr="002D3FB5">
        <w:tc>
          <w:tcPr>
            <w:tcW w:w="985" w:type="dxa"/>
            <w:tcMar>
              <w:left w:w="86" w:type="dxa"/>
              <w:right w:w="86" w:type="dxa"/>
            </w:tcMar>
          </w:tcPr>
          <w:p w14:paraId="5B6D4539" w14:textId="77777777" w:rsidR="00F867F0" w:rsidRPr="00E5246A" w:rsidRDefault="00F867F0" w:rsidP="00F867F0">
            <w:pPr>
              <w:spacing w:before="40" w:after="40"/>
              <w:rPr>
                <w:rFonts w:ascii="Arial" w:hAnsi="Arial" w:cs="Arial"/>
              </w:rPr>
            </w:pPr>
            <w:r w:rsidRPr="00E5246A">
              <w:rPr>
                <w:rFonts w:ascii="Arial" w:hAnsi="Arial" w:cs="Arial"/>
              </w:rPr>
              <w:t>Lead (ppb)</w:t>
            </w:r>
          </w:p>
        </w:tc>
        <w:tc>
          <w:tcPr>
            <w:tcW w:w="1440" w:type="dxa"/>
            <w:tcMar>
              <w:left w:w="86" w:type="dxa"/>
              <w:right w:w="86" w:type="dxa"/>
            </w:tcMar>
          </w:tcPr>
          <w:p w14:paraId="0A0580DD" w14:textId="19B3E48A"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7/28/2020</w:t>
            </w:r>
          </w:p>
        </w:tc>
        <w:tc>
          <w:tcPr>
            <w:tcW w:w="900" w:type="dxa"/>
            <w:tcMar>
              <w:left w:w="86" w:type="dxa"/>
              <w:right w:w="86" w:type="dxa"/>
            </w:tcMar>
          </w:tcPr>
          <w:p w14:paraId="102D5A02" w14:textId="056D25A4"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5</w:t>
            </w:r>
          </w:p>
        </w:tc>
        <w:tc>
          <w:tcPr>
            <w:tcW w:w="990" w:type="dxa"/>
            <w:tcMar>
              <w:left w:w="86" w:type="dxa"/>
              <w:right w:w="86" w:type="dxa"/>
            </w:tcMar>
          </w:tcPr>
          <w:p w14:paraId="36E2A949" w14:textId="6FDC5D23"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0</w:t>
            </w:r>
          </w:p>
        </w:tc>
        <w:tc>
          <w:tcPr>
            <w:tcW w:w="900" w:type="dxa"/>
            <w:tcMar>
              <w:left w:w="86" w:type="dxa"/>
              <w:right w:w="86" w:type="dxa"/>
            </w:tcMar>
          </w:tcPr>
          <w:p w14:paraId="308535F4" w14:textId="0D22DA96"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0</w:t>
            </w:r>
          </w:p>
        </w:tc>
        <w:tc>
          <w:tcPr>
            <w:tcW w:w="540" w:type="dxa"/>
            <w:tcMar>
              <w:left w:w="86" w:type="dxa"/>
              <w:right w:w="86" w:type="dxa"/>
            </w:tcMar>
          </w:tcPr>
          <w:p w14:paraId="0173A2B8" w14:textId="64159AD0" w:rsidR="00F867F0" w:rsidRPr="00E5246A" w:rsidRDefault="00F867F0" w:rsidP="00F867F0">
            <w:pPr>
              <w:spacing w:before="40" w:after="40"/>
              <w:jc w:val="center"/>
              <w:rPr>
                <w:rFonts w:ascii="Arial" w:hAnsi="Arial" w:cs="Arial"/>
              </w:rPr>
            </w:pPr>
            <w:r w:rsidRPr="00E5246A">
              <w:rPr>
                <w:rFonts w:ascii="Arial" w:hAnsi="Arial" w:cs="Arial"/>
              </w:rPr>
              <w:t>15</w:t>
            </w:r>
          </w:p>
        </w:tc>
        <w:tc>
          <w:tcPr>
            <w:tcW w:w="540" w:type="dxa"/>
            <w:tcMar>
              <w:left w:w="86" w:type="dxa"/>
              <w:right w:w="86" w:type="dxa"/>
            </w:tcMar>
          </w:tcPr>
          <w:p w14:paraId="4C360E7C" w14:textId="7137F3CF" w:rsidR="00F867F0" w:rsidRPr="00E5246A" w:rsidRDefault="00F867F0" w:rsidP="00F867F0">
            <w:pPr>
              <w:spacing w:before="40" w:after="40"/>
              <w:jc w:val="center"/>
              <w:rPr>
                <w:rFonts w:ascii="Arial" w:hAnsi="Arial" w:cs="Arial"/>
              </w:rPr>
            </w:pPr>
            <w:r w:rsidRPr="00E5246A">
              <w:rPr>
                <w:rFonts w:ascii="Arial" w:hAnsi="Arial" w:cs="Arial"/>
              </w:rPr>
              <w:t>0.2</w:t>
            </w:r>
          </w:p>
        </w:tc>
        <w:tc>
          <w:tcPr>
            <w:tcW w:w="1350" w:type="dxa"/>
            <w:tcMar>
              <w:left w:w="86" w:type="dxa"/>
              <w:right w:w="86" w:type="dxa"/>
            </w:tcMar>
          </w:tcPr>
          <w:p w14:paraId="2A95BBE1" w14:textId="03D395AB"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NA</w:t>
            </w:r>
          </w:p>
        </w:tc>
        <w:tc>
          <w:tcPr>
            <w:tcW w:w="3240" w:type="dxa"/>
          </w:tcPr>
          <w:p w14:paraId="53E810BE" w14:textId="23D40162" w:rsidR="00F867F0" w:rsidRPr="00E5246A" w:rsidRDefault="00F867F0" w:rsidP="00F867F0">
            <w:pPr>
              <w:spacing w:before="40" w:after="40"/>
              <w:rPr>
                <w:rFonts w:ascii="Arial" w:hAnsi="Arial" w:cs="Arial"/>
              </w:rPr>
            </w:pPr>
            <w:r w:rsidRPr="00E5246A">
              <w:rPr>
                <w:rFonts w:ascii="Arial" w:hAnsi="Arial" w:cs="Arial"/>
              </w:rPr>
              <w:t>Internal corrosion of household water plumbing systems; discharges from industrial manufacturers; erosion of natural deposits</w:t>
            </w:r>
          </w:p>
        </w:tc>
      </w:tr>
      <w:tr w:rsidR="00F867F0" w:rsidRPr="005162DE" w14:paraId="3E0C72DE" w14:textId="77777777" w:rsidTr="002D3FB5">
        <w:tc>
          <w:tcPr>
            <w:tcW w:w="985" w:type="dxa"/>
            <w:tcMar>
              <w:left w:w="86" w:type="dxa"/>
              <w:right w:w="86" w:type="dxa"/>
            </w:tcMar>
          </w:tcPr>
          <w:p w14:paraId="4152BF18" w14:textId="77777777" w:rsidR="00F867F0" w:rsidRPr="00E5246A" w:rsidRDefault="00F867F0" w:rsidP="00F867F0">
            <w:pPr>
              <w:spacing w:before="40" w:after="40"/>
              <w:rPr>
                <w:rFonts w:ascii="Arial" w:hAnsi="Arial" w:cs="Arial"/>
              </w:rPr>
            </w:pPr>
            <w:r w:rsidRPr="00E5246A">
              <w:rPr>
                <w:rFonts w:ascii="Arial" w:hAnsi="Arial" w:cs="Arial"/>
              </w:rPr>
              <w:t>Copper (ppm)</w:t>
            </w:r>
          </w:p>
        </w:tc>
        <w:tc>
          <w:tcPr>
            <w:tcW w:w="1440" w:type="dxa"/>
            <w:tcMar>
              <w:left w:w="86" w:type="dxa"/>
              <w:right w:w="86" w:type="dxa"/>
            </w:tcMar>
          </w:tcPr>
          <w:p w14:paraId="1E79D436" w14:textId="0929C744"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7/28/2020</w:t>
            </w:r>
          </w:p>
        </w:tc>
        <w:tc>
          <w:tcPr>
            <w:tcW w:w="900" w:type="dxa"/>
            <w:tcMar>
              <w:left w:w="86" w:type="dxa"/>
              <w:right w:w="86" w:type="dxa"/>
            </w:tcMar>
          </w:tcPr>
          <w:p w14:paraId="42CEE2F3" w14:textId="5CC9544D"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5</w:t>
            </w:r>
          </w:p>
        </w:tc>
        <w:tc>
          <w:tcPr>
            <w:tcW w:w="990" w:type="dxa"/>
            <w:tcMar>
              <w:left w:w="86" w:type="dxa"/>
              <w:right w:w="86" w:type="dxa"/>
            </w:tcMar>
          </w:tcPr>
          <w:p w14:paraId="15E55B1F" w14:textId="3D91288D"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0</w:t>
            </w:r>
          </w:p>
        </w:tc>
        <w:tc>
          <w:tcPr>
            <w:tcW w:w="900" w:type="dxa"/>
            <w:tcMar>
              <w:left w:w="86" w:type="dxa"/>
              <w:right w:w="86" w:type="dxa"/>
            </w:tcMar>
          </w:tcPr>
          <w:p w14:paraId="1AE57BBF" w14:textId="59440457"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0</w:t>
            </w:r>
          </w:p>
        </w:tc>
        <w:tc>
          <w:tcPr>
            <w:tcW w:w="540" w:type="dxa"/>
            <w:tcMar>
              <w:left w:w="86" w:type="dxa"/>
              <w:right w:w="86" w:type="dxa"/>
            </w:tcMar>
          </w:tcPr>
          <w:p w14:paraId="70C90CCD" w14:textId="156458A6" w:rsidR="00F867F0" w:rsidRPr="00E5246A" w:rsidRDefault="00F867F0" w:rsidP="00F867F0">
            <w:pPr>
              <w:spacing w:before="40" w:after="40"/>
              <w:jc w:val="center"/>
              <w:rPr>
                <w:rFonts w:ascii="Arial" w:hAnsi="Arial" w:cs="Arial"/>
              </w:rPr>
            </w:pPr>
            <w:r w:rsidRPr="00E5246A">
              <w:rPr>
                <w:rFonts w:ascii="Arial" w:hAnsi="Arial" w:cs="Arial"/>
              </w:rPr>
              <w:t>1.3</w:t>
            </w:r>
          </w:p>
        </w:tc>
        <w:tc>
          <w:tcPr>
            <w:tcW w:w="540" w:type="dxa"/>
            <w:tcMar>
              <w:left w:w="86" w:type="dxa"/>
              <w:right w:w="86" w:type="dxa"/>
            </w:tcMar>
          </w:tcPr>
          <w:p w14:paraId="6BFCFA13" w14:textId="153BDFA2" w:rsidR="00F867F0" w:rsidRPr="00E5246A" w:rsidRDefault="00F867F0" w:rsidP="00F867F0">
            <w:pPr>
              <w:spacing w:before="40" w:after="40"/>
              <w:jc w:val="center"/>
              <w:rPr>
                <w:rFonts w:ascii="Arial" w:hAnsi="Arial" w:cs="Arial"/>
              </w:rPr>
            </w:pPr>
            <w:r w:rsidRPr="00E5246A">
              <w:rPr>
                <w:rFonts w:ascii="Arial" w:hAnsi="Arial" w:cs="Arial"/>
              </w:rPr>
              <w:t>0.3</w:t>
            </w:r>
          </w:p>
        </w:tc>
        <w:tc>
          <w:tcPr>
            <w:tcW w:w="1350" w:type="dxa"/>
            <w:tcMar>
              <w:left w:w="86" w:type="dxa"/>
              <w:right w:w="86" w:type="dxa"/>
            </w:tcMar>
          </w:tcPr>
          <w:p w14:paraId="34E4B5B7" w14:textId="77777777" w:rsidR="00F867F0" w:rsidRPr="00E5246A" w:rsidRDefault="00F867F0" w:rsidP="00F867F0">
            <w:pPr>
              <w:spacing w:before="40" w:after="40"/>
              <w:jc w:val="center"/>
              <w:rPr>
                <w:rFonts w:ascii="Arial" w:hAnsi="Arial" w:cs="Arial"/>
              </w:rPr>
            </w:pPr>
            <w:r w:rsidRPr="00E5246A">
              <w:rPr>
                <w:rFonts w:ascii="Arial" w:hAnsi="Arial" w:cs="Arial"/>
              </w:rPr>
              <w:t>Not</w:t>
            </w:r>
          </w:p>
          <w:p w14:paraId="60640B47" w14:textId="451BFDA7" w:rsidR="00F867F0" w:rsidRPr="00E5246A" w:rsidRDefault="00F867F0" w:rsidP="00F867F0">
            <w:pPr>
              <w:spacing w:before="40" w:after="40"/>
              <w:jc w:val="center"/>
              <w:rPr>
                <w:rFonts w:ascii="Arial" w:hAnsi="Arial" w:cs="Arial"/>
              </w:rPr>
            </w:pPr>
            <w:r w:rsidRPr="00E5246A">
              <w:rPr>
                <w:rFonts w:ascii="Arial" w:hAnsi="Arial" w:cs="Arial"/>
              </w:rPr>
              <w:t>applicable</w:t>
            </w:r>
          </w:p>
        </w:tc>
        <w:tc>
          <w:tcPr>
            <w:tcW w:w="3240" w:type="dxa"/>
          </w:tcPr>
          <w:p w14:paraId="5A3BAA98" w14:textId="4D55672D" w:rsidR="00F867F0" w:rsidRPr="00E5246A" w:rsidRDefault="00F867F0" w:rsidP="00F867F0">
            <w:pPr>
              <w:spacing w:before="40" w:after="40"/>
              <w:rPr>
                <w:rFonts w:ascii="Arial" w:hAnsi="Arial" w:cs="Arial"/>
              </w:rPr>
            </w:pPr>
            <w:r w:rsidRPr="00E5246A">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867F0" w:rsidRPr="005162DE" w14:paraId="0E0C1E93" w14:textId="77777777" w:rsidTr="002D3FB5">
        <w:trPr>
          <w:trHeight w:val="432"/>
        </w:trPr>
        <w:tc>
          <w:tcPr>
            <w:tcW w:w="2250" w:type="dxa"/>
          </w:tcPr>
          <w:p w14:paraId="66AD9F49" w14:textId="77777777" w:rsidR="00F867F0" w:rsidRPr="00E5246A" w:rsidRDefault="00F867F0" w:rsidP="00F867F0">
            <w:pPr>
              <w:spacing w:before="40" w:after="40"/>
              <w:rPr>
                <w:rFonts w:ascii="Arial" w:hAnsi="Arial" w:cs="Arial"/>
              </w:rPr>
            </w:pPr>
            <w:r w:rsidRPr="00E5246A">
              <w:rPr>
                <w:rFonts w:ascii="Arial" w:hAnsi="Arial" w:cs="Arial"/>
              </w:rPr>
              <w:t>Sodium (ppm)</w:t>
            </w:r>
          </w:p>
        </w:tc>
        <w:tc>
          <w:tcPr>
            <w:tcW w:w="1345" w:type="dxa"/>
            <w:tcMar>
              <w:left w:w="58" w:type="dxa"/>
              <w:right w:w="58" w:type="dxa"/>
            </w:tcMar>
          </w:tcPr>
          <w:p w14:paraId="2DC49168" w14:textId="3DE79763"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4/21/16</w:t>
            </w:r>
          </w:p>
        </w:tc>
        <w:tc>
          <w:tcPr>
            <w:tcW w:w="1260" w:type="dxa"/>
            <w:tcMar>
              <w:left w:w="58" w:type="dxa"/>
              <w:right w:w="58" w:type="dxa"/>
            </w:tcMar>
          </w:tcPr>
          <w:p w14:paraId="690B0D1C" w14:textId="4E065833"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42</w:t>
            </w:r>
          </w:p>
        </w:tc>
        <w:tc>
          <w:tcPr>
            <w:tcW w:w="1530" w:type="dxa"/>
            <w:tcMar>
              <w:left w:w="58" w:type="dxa"/>
              <w:right w:w="58" w:type="dxa"/>
            </w:tcMar>
          </w:tcPr>
          <w:p w14:paraId="6802CC34" w14:textId="1495D872"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N/A</w:t>
            </w:r>
          </w:p>
        </w:tc>
        <w:tc>
          <w:tcPr>
            <w:tcW w:w="810" w:type="dxa"/>
            <w:tcMar>
              <w:left w:w="58" w:type="dxa"/>
              <w:right w:w="58" w:type="dxa"/>
            </w:tcMar>
          </w:tcPr>
          <w:p w14:paraId="4E60C959" w14:textId="77777777" w:rsidR="00F867F0" w:rsidRPr="00E5246A" w:rsidRDefault="00F867F0" w:rsidP="00F867F0">
            <w:pPr>
              <w:spacing w:before="40" w:after="40"/>
              <w:jc w:val="center"/>
              <w:rPr>
                <w:rFonts w:ascii="Arial" w:hAnsi="Arial" w:cs="Arial"/>
              </w:rPr>
            </w:pPr>
            <w:r w:rsidRPr="00E5246A">
              <w:rPr>
                <w:rFonts w:ascii="Arial" w:hAnsi="Arial" w:cs="Arial"/>
              </w:rPr>
              <w:t>None</w:t>
            </w:r>
          </w:p>
        </w:tc>
        <w:tc>
          <w:tcPr>
            <w:tcW w:w="1080" w:type="dxa"/>
            <w:tcMar>
              <w:left w:w="58" w:type="dxa"/>
              <w:right w:w="58" w:type="dxa"/>
            </w:tcMar>
          </w:tcPr>
          <w:p w14:paraId="721928BB" w14:textId="77777777" w:rsidR="00F867F0" w:rsidRPr="00E5246A" w:rsidRDefault="00F867F0" w:rsidP="00F867F0">
            <w:pPr>
              <w:spacing w:before="40" w:after="40"/>
              <w:jc w:val="center"/>
              <w:rPr>
                <w:rFonts w:ascii="Arial" w:hAnsi="Arial" w:cs="Arial"/>
              </w:rPr>
            </w:pPr>
            <w:r w:rsidRPr="00E5246A">
              <w:rPr>
                <w:rFonts w:ascii="Arial" w:hAnsi="Arial" w:cs="Arial"/>
              </w:rPr>
              <w:t>None</w:t>
            </w:r>
          </w:p>
        </w:tc>
        <w:tc>
          <w:tcPr>
            <w:tcW w:w="2561" w:type="dxa"/>
            <w:tcMar>
              <w:left w:w="58" w:type="dxa"/>
              <w:right w:w="58" w:type="dxa"/>
            </w:tcMar>
          </w:tcPr>
          <w:p w14:paraId="4A3C8020" w14:textId="77777777" w:rsidR="00F867F0" w:rsidRPr="00E5246A" w:rsidRDefault="00F867F0" w:rsidP="00F867F0">
            <w:pPr>
              <w:spacing w:before="40" w:after="40"/>
              <w:rPr>
                <w:rFonts w:ascii="Arial" w:hAnsi="Arial" w:cs="Arial"/>
              </w:rPr>
            </w:pPr>
            <w:r w:rsidRPr="00E5246A">
              <w:rPr>
                <w:rFonts w:ascii="Arial" w:hAnsi="Arial" w:cs="Arial"/>
              </w:rPr>
              <w:t>Salt present in the water and is generally naturally occurring</w:t>
            </w:r>
          </w:p>
        </w:tc>
      </w:tr>
      <w:tr w:rsidR="00F867F0" w:rsidRPr="005162DE" w14:paraId="2ACD2463" w14:textId="77777777" w:rsidTr="002D3FB5">
        <w:tc>
          <w:tcPr>
            <w:tcW w:w="2250" w:type="dxa"/>
          </w:tcPr>
          <w:p w14:paraId="01FDA3CE" w14:textId="77777777" w:rsidR="00F867F0" w:rsidRPr="00E5246A" w:rsidRDefault="00F867F0" w:rsidP="00F867F0">
            <w:pPr>
              <w:spacing w:before="40" w:after="40"/>
              <w:rPr>
                <w:rFonts w:ascii="Arial" w:hAnsi="Arial" w:cs="Arial"/>
              </w:rPr>
            </w:pPr>
            <w:r w:rsidRPr="00E5246A">
              <w:rPr>
                <w:rFonts w:ascii="Arial" w:hAnsi="Arial" w:cs="Arial"/>
              </w:rPr>
              <w:t>Hardness (ppm)</w:t>
            </w:r>
          </w:p>
        </w:tc>
        <w:tc>
          <w:tcPr>
            <w:tcW w:w="1345" w:type="dxa"/>
            <w:tcMar>
              <w:left w:w="58" w:type="dxa"/>
              <w:right w:w="58" w:type="dxa"/>
            </w:tcMar>
          </w:tcPr>
          <w:p w14:paraId="7A81C45D" w14:textId="556FDE3D"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4/21/16</w:t>
            </w:r>
          </w:p>
        </w:tc>
        <w:tc>
          <w:tcPr>
            <w:tcW w:w="1260" w:type="dxa"/>
            <w:tcMar>
              <w:left w:w="58" w:type="dxa"/>
              <w:right w:w="58" w:type="dxa"/>
            </w:tcMar>
          </w:tcPr>
          <w:p w14:paraId="5F571C45" w14:textId="029EEF81"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180</w:t>
            </w:r>
          </w:p>
        </w:tc>
        <w:tc>
          <w:tcPr>
            <w:tcW w:w="1530" w:type="dxa"/>
            <w:tcMar>
              <w:left w:w="58" w:type="dxa"/>
              <w:right w:w="58" w:type="dxa"/>
            </w:tcMar>
          </w:tcPr>
          <w:p w14:paraId="2BE476FB" w14:textId="6E09A031" w:rsidR="00F867F0" w:rsidRPr="00E5246A" w:rsidRDefault="00F867F0" w:rsidP="00F867F0">
            <w:pPr>
              <w:spacing w:before="40" w:after="40"/>
              <w:jc w:val="center"/>
              <w:rPr>
                <w:rFonts w:ascii="Arial" w:hAnsi="Arial" w:cs="Arial"/>
              </w:rPr>
            </w:pPr>
            <w:r w:rsidRPr="00E5246A">
              <w:rPr>
                <w:rFonts w:ascii="Arial" w:hAnsi="Arial" w:cs="Arial"/>
                <w:color w:val="000000" w:themeColor="text1"/>
              </w:rPr>
              <w:t>N/A</w:t>
            </w:r>
          </w:p>
        </w:tc>
        <w:tc>
          <w:tcPr>
            <w:tcW w:w="810" w:type="dxa"/>
            <w:tcMar>
              <w:left w:w="58" w:type="dxa"/>
              <w:right w:w="58" w:type="dxa"/>
            </w:tcMar>
          </w:tcPr>
          <w:p w14:paraId="76B554F2" w14:textId="77777777" w:rsidR="00F867F0" w:rsidRPr="00E5246A" w:rsidRDefault="00F867F0" w:rsidP="00F867F0">
            <w:pPr>
              <w:spacing w:before="40" w:after="40"/>
              <w:jc w:val="center"/>
              <w:rPr>
                <w:rFonts w:ascii="Arial" w:hAnsi="Arial" w:cs="Arial"/>
              </w:rPr>
            </w:pPr>
            <w:r w:rsidRPr="00E5246A">
              <w:rPr>
                <w:rFonts w:ascii="Arial" w:hAnsi="Arial" w:cs="Arial"/>
              </w:rPr>
              <w:t>None</w:t>
            </w:r>
          </w:p>
        </w:tc>
        <w:tc>
          <w:tcPr>
            <w:tcW w:w="1080" w:type="dxa"/>
            <w:tcMar>
              <w:left w:w="58" w:type="dxa"/>
              <w:right w:w="58" w:type="dxa"/>
            </w:tcMar>
          </w:tcPr>
          <w:p w14:paraId="2588B8FC" w14:textId="77777777" w:rsidR="00F867F0" w:rsidRPr="00E5246A" w:rsidRDefault="00F867F0" w:rsidP="00F867F0">
            <w:pPr>
              <w:spacing w:before="40" w:after="40"/>
              <w:jc w:val="center"/>
              <w:rPr>
                <w:rFonts w:ascii="Arial" w:hAnsi="Arial" w:cs="Arial"/>
              </w:rPr>
            </w:pPr>
            <w:r w:rsidRPr="00E5246A">
              <w:rPr>
                <w:rFonts w:ascii="Arial" w:hAnsi="Arial" w:cs="Arial"/>
              </w:rPr>
              <w:t>None</w:t>
            </w:r>
          </w:p>
        </w:tc>
        <w:tc>
          <w:tcPr>
            <w:tcW w:w="2561" w:type="dxa"/>
            <w:tcMar>
              <w:left w:w="58" w:type="dxa"/>
              <w:right w:w="58" w:type="dxa"/>
            </w:tcMar>
          </w:tcPr>
          <w:p w14:paraId="092D52C6" w14:textId="77777777" w:rsidR="00F867F0" w:rsidRPr="00E5246A" w:rsidRDefault="00F867F0" w:rsidP="00F867F0">
            <w:pPr>
              <w:spacing w:before="40" w:after="40"/>
              <w:rPr>
                <w:rFonts w:ascii="Arial" w:hAnsi="Arial" w:cs="Arial"/>
              </w:rPr>
            </w:pPr>
            <w:r w:rsidRPr="00E5246A">
              <w:rPr>
                <w:rFonts w:ascii="Arial" w:hAnsi="Arial" w:cs="Arial"/>
              </w:rPr>
              <w:t xml:space="preserve">Sum of polyvalent cations </w:t>
            </w:r>
            <w:proofErr w:type="gramStart"/>
            <w:r w:rsidRPr="00E5246A">
              <w:rPr>
                <w:rFonts w:ascii="Arial" w:hAnsi="Arial" w:cs="Arial"/>
              </w:rPr>
              <w:t>present</w:t>
            </w:r>
            <w:proofErr w:type="gramEnd"/>
            <w:r w:rsidRPr="00E5246A">
              <w:rPr>
                <w:rFonts w:ascii="Arial" w:hAnsi="Arial" w:cs="Arial"/>
              </w:rPr>
              <w:t xml:space="preserve"> in the water, generally magnesium and </w:t>
            </w:r>
            <w:r w:rsidRPr="00E5246A">
              <w:rPr>
                <w:rFonts w:ascii="Arial" w:hAnsi="Arial" w:cs="Arial"/>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867F0" w:rsidRPr="005162DE" w14:paraId="7C96DD6F" w14:textId="77777777" w:rsidTr="002D3FB5">
        <w:trPr>
          <w:trHeight w:val="432"/>
        </w:trPr>
        <w:tc>
          <w:tcPr>
            <w:tcW w:w="2245" w:type="dxa"/>
            <w:tcMar>
              <w:left w:w="58" w:type="dxa"/>
              <w:right w:w="58" w:type="dxa"/>
            </w:tcMar>
          </w:tcPr>
          <w:p w14:paraId="29E71AAC" w14:textId="5E6D5AE7" w:rsidR="00F867F0" w:rsidRPr="00E5246A" w:rsidRDefault="00F867F0" w:rsidP="00F867F0">
            <w:pPr>
              <w:keepNext/>
              <w:keepLines/>
              <w:spacing w:before="40" w:after="40"/>
              <w:ind w:left="30"/>
              <w:jc w:val="both"/>
              <w:rPr>
                <w:rFonts w:ascii="Arial" w:hAnsi="Arial" w:cs="Arial"/>
                <w:sz w:val="18"/>
                <w:szCs w:val="18"/>
              </w:rPr>
            </w:pPr>
            <w:r w:rsidRPr="00E5246A">
              <w:rPr>
                <w:rFonts w:ascii="Arial" w:hAnsi="Arial" w:cs="Arial"/>
                <w:sz w:val="18"/>
                <w:szCs w:val="18"/>
              </w:rPr>
              <w:t>Nitrate (mg/L)</w:t>
            </w:r>
          </w:p>
        </w:tc>
        <w:tc>
          <w:tcPr>
            <w:tcW w:w="1440" w:type="dxa"/>
          </w:tcPr>
          <w:p w14:paraId="3E7D4B48" w14:textId="77777777" w:rsidR="00F867F0" w:rsidRPr="00E5246A" w:rsidRDefault="0055529F" w:rsidP="00F867F0">
            <w:pPr>
              <w:keepNext/>
              <w:keepLines/>
              <w:spacing w:before="40" w:after="40"/>
              <w:jc w:val="center"/>
              <w:rPr>
                <w:rFonts w:ascii="Arial" w:hAnsi="Arial" w:cs="Arial"/>
                <w:sz w:val="18"/>
                <w:szCs w:val="18"/>
              </w:rPr>
            </w:pPr>
            <w:r w:rsidRPr="00E5246A">
              <w:rPr>
                <w:rFonts w:ascii="Arial" w:hAnsi="Arial" w:cs="Arial"/>
                <w:sz w:val="18"/>
                <w:szCs w:val="18"/>
              </w:rPr>
              <w:t>1/12/22</w:t>
            </w:r>
          </w:p>
          <w:p w14:paraId="50177375" w14:textId="77777777" w:rsidR="0055529F" w:rsidRPr="00E5246A" w:rsidRDefault="0055529F" w:rsidP="00F867F0">
            <w:pPr>
              <w:keepNext/>
              <w:keepLines/>
              <w:spacing w:before="40" w:after="40"/>
              <w:jc w:val="center"/>
              <w:rPr>
                <w:rFonts w:ascii="Arial" w:hAnsi="Arial" w:cs="Arial"/>
                <w:sz w:val="18"/>
                <w:szCs w:val="18"/>
              </w:rPr>
            </w:pPr>
            <w:r w:rsidRPr="00E5246A">
              <w:rPr>
                <w:rFonts w:ascii="Arial" w:hAnsi="Arial" w:cs="Arial"/>
                <w:sz w:val="18"/>
                <w:szCs w:val="18"/>
              </w:rPr>
              <w:t>1/18/22</w:t>
            </w:r>
          </w:p>
          <w:p w14:paraId="58D421C7" w14:textId="77777777" w:rsidR="0055529F" w:rsidRPr="00E5246A" w:rsidRDefault="0055529F" w:rsidP="00F867F0">
            <w:pPr>
              <w:keepNext/>
              <w:keepLines/>
              <w:spacing w:before="40" w:after="40"/>
              <w:jc w:val="center"/>
              <w:rPr>
                <w:rFonts w:ascii="Arial" w:hAnsi="Arial" w:cs="Arial"/>
                <w:sz w:val="18"/>
                <w:szCs w:val="18"/>
              </w:rPr>
            </w:pPr>
            <w:r w:rsidRPr="00E5246A">
              <w:rPr>
                <w:rFonts w:ascii="Arial" w:hAnsi="Arial" w:cs="Arial"/>
                <w:sz w:val="18"/>
                <w:szCs w:val="18"/>
              </w:rPr>
              <w:t>4/26/22</w:t>
            </w:r>
          </w:p>
          <w:p w14:paraId="50766099" w14:textId="77777777" w:rsidR="0055529F" w:rsidRPr="00E5246A" w:rsidRDefault="0055529F" w:rsidP="00F867F0">
            <w:pPr>
              <w:keepNext/>
              <w:keepLines/>
              <w:spacing w:before="40" w:after="40"/>
              <w:jc w:val="center"/>
              <w:rPr>
                <w:rFonts w:ascii="Arial" w:hAnsi="Arial" w:cs="Arial"/>
                <w:sz w:val="18"/>
                <w:szCs w:val="18"/>
              </w:rPr>
            </w:pPr>
            <w:r w:rsidRPr="00E5246A">
              <w:rPr>
                <w:rFonts w:ascii="Arial" w:hAnsi="Arial" w:cs="Arial"/>
                <w:sz w:val="18"/>
                <w:szCs w:val="18"/>
              </w:rPr>
              <w:t>7/27/22</w:t>
            </w:r>
          </w:p>
          <w:p w14:paraId="21F7006B" w14:textId="051B902C" w:rsidR="0055529F" w:rsidRPr="00E5246A" w:rsidRDefault="0055529F" w:rsidP="00F867F0">
            <w:pPr>
              <w:keepNext/>
              <w:keepLines/>
              <w:spacing w:before="40" w:after="40"/>
              <w:jc w:val="center"/>
              <w:rPr>
                <w:rFonts w:ascii="Arial" w:hAnsi="Arial" w:cs="Arial"/>
                <w:sz w:val="18"/>
                <w:szCs w:val="18"/>
              </w:rPr>
            </w:pPr>
            <w:r w:rsidRPr="00E5246A">
              <w:rPr>
                <w:rFonts w:ascii="Arial" w:hAnsi="Arial" w:cs="Arial"/>
                <w:sz w:val="18"/>
                <w:szCs w:val="18"/>
              </w:rPr>
              <w:t>10/31/22</w:t>
            </w:r>
          </w:p>
        </w:tc>
        <w:tc>
          <w:tcPr>
            <w:tcW w:w="1260" w:type="dxa"/>
          </w:tcPr>
          <w:p w14:paraId="1BD7CABC" w14:textId="6C67BEB2" w:rsidR="00F867F0" w:rsidRPr="00E5246A" w:rsidRDefault="00F867F0" w:rsidP="00F867F0">
            <w:pPr>
              <w:keepNext/>
              <w:keepLines/>
              <w:spacing w:before="40" w:after="40"/>
              <w:jc w:val="center"/>
              <w:rPr>
                <w:rFonts w:ascii="Arial" w:hAnsi="Arial" w:cs="Arial"/>
                <w:sz w:val="18"/>
                <w:szCs w:val="18"/>
              </w:rPr>
            </w:pPr>
            <w:r w:rsidRPr="00E5246A">
              <w:rPr>
                <w:rFonts w:ascii="Arial" w:hAnsi="Arial" w:cs="Arial"/>
                <w:sz w:val="18"/>
                <w:szCs w:val="18"/>
              </w:rPr>
              <w:t>28.4*</w:t>
            </w:r>
          </w:p>
        </w:tc>
        <w:tc>
          <w:tcPr>
            <w:tcW w:w="1530" w:type="dxa"/>
          </w:tcPr>
          <w:p w14:paraId="40895B2C" w14:textId="0B50B8CB" w:rsidR="00F867F0" w:rsidRPr="00E5246A" w:rsidRDefault="0055529F" w:rsidP="00F867F0">
            <w:pPr>
              <w:keepNext/>
              <w:keepLines/>
              <w:spacing w:before="40" w:after="40"/>
              <w:jc w:val="center"/>
              <w:rPr>
                <w:rFonts w:ascii="Arial" w:hAnsi="Arial" w:cs="Arial"/>
                <w:sz w:val="18"/>
                <w:szCs w:val="18"/>
              </w:rPr>
            </w:pPr>
            <w:r w:rsidRPr="00E5246A">
              <w:rPr>
                <w:rFonts w:ascii="Arial" w:hAnsi="Arial" w:cs="Arial"/>
                <w:sz w:val="18"/>
                <w:szCs w:val="18"/>
              </w:rPr>
              <w:t>28-29*</w:t>
            </w:r>
          </w:p>
        </w:tc>
        <w:tc>
          <w:tcPr>
            <w:tcW w:w="1170" w:type="dxa"/>
          </w:tcPr>
          <w:p w14:paraId="707B8EC2" w14:textId="7D4EAB91" w:rsidR="00F867F0" w:rsidRPr="00E5246A" w:rsidRDefault="00F867F0" w:rsidP="00F867F0">
            <w:pPr>
              <w:keepNext/>
              <w:keepLines/>
              <w:spacing w:before="40" w:after="40"/>
              <w:jc w:val="center"/>
              <w:rPr>
                <w:rFonts w:ascii="Arial" w:hAnsi="Arial" w:cs="Arial"/>
                <w:sz w:val="18"/>
                <w:szCs w:val="18"/>
              </w:rPr>
            </w:pPr>
            <w:r w:rsidRPr="00E5246A">
              <w:rPr>
                <w:rFonts w:ascii="Arial" w:hAnsi="Arial" w:cs="Arial"/>
                <w:sz w:val="18"/>
                <w:szCs w:val="18"/>
              </w:rPr>
              <w:t>10</w:t>
            </w:r>
            <w:r w:rsidRPr="00E5246A">
              <w:rPr>
                <w:rFonts w:ascii="Arial" w:hAnsi="Arial" w:cs="Arial"/>
                <w:sz w:val="18"/>
                <w:szCs w:val="18"/>
              </w:rPr>
              <w:br/>
              <w:t>(as N)</w:t>
            </w:r>
          </w:p>
        </w:tc>
        <w:tc>
          <w:tcPr>
            <w:tcW w:w="1260" w:type="dxa"/>
          </w:tcPr>
          <w:p w14:paraId="4F209845" w14:textId="27EA5B40" w:rsidR="00F867F0" w:rsidRPr="00E5246A" w:rsidRDefault="00F867F0" w:rsidP="00F867F0">
            <w:pPr>
              <w:keepNext/>
              <w:keepLines/>
              <w:spacing w:before="40" w:after="40"/>
              <w:jc w:val="center"/>
              <w:rPr>
                <w:rFonts w:ascii="Arial" w:hAnsi="Arial" w:cs="Arial"/>
                <w:sz w:val="18"/>
                <w:szCs w:val="18"/>
              </w:rPr>
            </w:pPr>
            <w:r w:rsidRPr="00E5246A">
              <w:rPr>
                <w:rFonts w:ascii="Arial" w:hAnsi="Arial" w:cs="Arial"/>
                <w:sz w:val="18"/>
                <w:szCs w:val="18"/>
              </w:rPr>
              <w:t>10</w:t>
            </w:r>
            <w:r w:rsidRPr="00E5246A">
              <w:rPr>
                <w:rFonts w:ascii="Arial" w:hAnsi="Arial" w:cs="Arial"/>
                <w:sz w:val="18"/>
                <w:szCs w:val="18"/>
              </w:rPr>
              <w:br/>
              <w:t>(as N)</w:t>
            </w:r>
          </w:p>
        </w:tc>
        <w:tc>
          <w:tcPr>
            <w:tcW w:w="1931" w:type="dxa"/>
          </w:tcPr>
          <w:p w14:paraId="307E6935" w14:textId="07DA67C8" w:rsidR="00F867F0" w:rsidRPr="00E5246A" w:rsidRDefault="00F867F0" w:rsidP="00F867F0">
            <w:pPr>
              <w:keepNext/>
              <w:keepLines/>
              <w:spacing w:before="40" w:after="40"/>
              <w:jc w:val="center"/>
              <w:rPr>
                <w:rFonts w:ascii="Arial" w:hAnsi="Arial" w:cs="Arial"/>
                <w:sz w:val="18"/>
                <w:szCs w:val="18"/>
              </w:rPr>
            </w:pPr>
            <w:r w:rsidRPr="00E5246A">
              <w:rPr>
                <w:rFonts w:ascii="Arial" w:hAnsi="Arial" w:cs="Arial"/>
                <w:sz w:val="18"/>
                <w:szCs w:val="18"/>
              </w:rPr>
              <w:t>Runoff and leaching from fertilizer use; leaching from septic tanks and sewage; erosion of natural deposits</w:t>
            </w:r>
          </w:p>
        </w:tc>
      </w:tr>
      <w:tr w:rsidR="00F867F0" w:rsidRPr="005162DE" w14:paraId="7E778FAF" w14:textId="77777777" w:rsidTr="002D3FB5">
        <w:trPr>
          <w:trHeight w:val="432"/>
        </w:trPr>
        <w:tc>
          <w:tcPr>
            <w:tcW w:w="2245" w:type="dxa"/>
            <w:tcMar>
              <w:left w:w="58" w:type="dxa"/>
              <w:right w:w="58" w:type="dxa"/>
            </w:tcMar>
          </w:tcPr>
          <w:p w14:paraId="54C9176A" w14:textId="77777777" w:rsidR="00F867F0" w:rsidRPr="00E5246A" w:rsidRDefault="00F867F0" w:rsidP="00F867F0">
            <w:pPr>
              <w:spacing w:before="40" w:after="40"/>
              <w:ind w:left="30"/>
              <w:jc w:val="both"/>
              <w:rPr>
                <w:rFonts w:ascii="Arial" w:hAnsi="Arial" w:cs="Arial"/>
                <w:sz w:val="18"/>
                <w:szCs w:val="18"/>
              </w:rPr>
            </w:pPr>
            <w:r w:rsidRPr="00E5246A">
              <w:rPr>
                <w:rFonts w:ascii="Arial" w:hAnsi="Arial" w:cs="Arial"/>
                <w:sz w:val="18"/>
                <w:szCs w:val="18"/>
              </w:rPr>
              <w:t>Nitrate Raw PO</w:t>
            </w:r>
            <w:r w:rsidR="0055529F" w:rsidRPr="00E5246A">
              <w:rPr>
                <w:rFonts w:ascii="Arial" w:hAnsi="Arial" w:cs="Arial"/>
                <w:sz w:val="18"/>
                <w:szCs w:val="18"/>
              </w:rPr>
              <w:t>U</w:t>
            </w:r>
            <w:r w:rsidRPr="00E5246A">
              <w:rPr>
                <w:rFonts w:ascii="Arial" w:hAnsi="Arial" w:cs="Arial"/>
                <w:sz w:val="18"/>
                <w:szCs w:val="18"/>
              </w:rPr>
              <w:t xml:space="preserve"> RO Filtration System (mg/L)</w:t>
            </w:r>
          </w:p>
          <w:p w14:paraId="2BC454A4" w14:textId="541F1B96" w:rsidR="0055529F" w:rsidRPr="00E5246A" w:rsidRDefault="0055529F" w:rsidP="00F867F0">
            <w:pPr>
              <w:spacing w:before="40" w:after="40"/>
              <w:ind w:left="30"/>
              <w:jc w:val="both"/>
              <w:rPr>
                <w:rFonts w:ascii="Arial" w:hAnsi="Arial" w:cs="Arial"/>
                <w:sz w:val="18"/>
                <w:szCs w:val="18"/>
              </w:rPr>
            </w:pPr>
            <w:r w:rsidRPr="00E5246A">
              <w:rPr>
                <w:rFonts w:ascii="Arial" w:hAnsi="Arial" w:cs="Arial"/>
                <w:sz w:val="18"/>
                <w:szCs w:val="18"/>
              </w:rPr>
              <w:t>POU_700</w:t>
            </w:r>
          </w:p>
        </w:tc>
        <w:tc>
          <w:tcPr>
            <w:tcW w:w="1440" w:type="dxa"/>
          </w:tcPr>
          <w:p w14:paraId="7B27968F" w14:textId="77777777"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1/12/22</w:t>
            </w:r>
          </w:p>
          <w:p w14:paraId="38C7E6FB" w14:textId="77777777"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1/18/22</w:t>
            </w:r>
          </w:p>
          <w:p w14:paraId="3311DF4E" w14:textId="02506C68" w:rsidR="0055529F" w:rsidRPr="00E5246A" w:rsidRDefault="00DD771F" w:rsidP="0055529F">
            <w:pPr>
              <w:spacing w:before="40" w:after="40"/>
              <w:jc w:val="center"/>
              <w:rPr>
                <w:rFonts w:ascii="Arial" w:hAnsi="Arial" w:cs="Arial"/>
                <w:sz w:val="18"/>
                <w:szCs w:val="18"/>
              </w:rPr>
            </w:pPr>
            <w:r w:rsidRPr="00E5246A">
              <w:rPr>
                <w:rFonts w:ascii="Arial" w:hAnsi="Arial" w:cs="Arial"/>
                <w:sz w:val="18"/>
                <w:szCs w:val="18"/>
              </w:rPr>
              <w:t>4/26/22</w:t>
            </w:r>
          </w:p>
          <w:p w14:paraId="625B772B" w14:textId="09A4F05D" w:rsidR="00DD771F" w:rsidRPr="00E5246A" w:rsidRDefault="00DD771F" w:rsidP="0055529F">
            <w:pPr>
              <w:spacing w:before="40" w:after="40"/>
              <w:jc w:val="center"/>
              <w:rPr>
                <w:rFonts w:ascii="Arial" w:hAnsi="Arial" w:cs="Arial"/>
                <w:sz w:val="18"/>
                <w:szCs w:val="18"/>
              </w:rPr>
            </w:pPr>
            <w:r w:rsidRPr="00E5246A">
              <w:rPr>
                <w:rFonts w:ascii="Arial" w:hAnsi="Arial" w:cs="Arial"/>
                <w:sz w:val="18"/>
                <w:szCs w:val="18"/>
              </w:rPr>
              <w:t>6/20/22</w:t>
            </w:r>
          </w:p>
          <w:p w14:paraId="17A5CBEC" w14:textId="7353113E" w:rsidR="00DD771F" w:rsidRPr="00E5246A" w:rsidRDefault="00DD771F" w:rsidP="0055529F">
            <w:pPr>
              <w:spacing w:before="40" w:after="40"/>
              <w:jc w:val="center"/>
              <w:rPr>
                <w:rFonts w:ascii="Arial" w:hAnsi="Arial" w:cs="Arial"/>
                <w:sz w:val="18"/>
                <w:szCs w:val="18"/>
              </w:rPr>
            </w:pPr>
            <w:r w:rsidRPr="00E5246A">
              <w:rPr>
                <w:rFonts w:ascii="Arial" w:hAnsi="Arial" w:cs="Arial"/>
                <w:sz w:val="18"/>
                <w:szCs w:val="18"/>
              </w:rPr>
              <w:t>12/20/22</w:t>
            </w:r>
          </w:p>
          <w:p w14:paraId="25EFD446" w14:textId="2210D133" w:rsidR="00F867F0" w:rsidRPr="00E5246A" w:rsidRDefault="00F867F0" w:rsidP="00F867F0">
            <w:pPr>
              <w:spacing w:before="40" w:after="40"/>
              <w:jc w:val="center"/>
              <w:rPr>
                <w:rFonts w:ascii="Arial" w:hAnsi="Arial" w:cs="Arial"/>
                <w:sz w:val="18"/>
                <w:szCs w:val="18"/>
              </w:rPr>
            </w:pPr>
          </w:p>
        </w:tc>
        <w:tc>
          <w:tcPr>
            <w:tcW w:w="1260" w:type="dxa"/>
          </w:tcPr>
          <w:p w14:paraId="7CAF39D9" w14:textId="001EB155" w:rsidR="00F867F0"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2.92</w:t>
            </w:r>
          </w:p>
        </w:tc>
        <w:tc>
          <w:tcPr>
            <w:tcW w:w="1530" w:type="dxa"/>
          </w:tcPr>
          <w:p w14:paraId="694B316A" w14:textId="51BC6C44" w:rsidR="00F867F0"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0.69-4.4</w:t>
            </w:r>
          </w:p>
        </w:tc>
        <w:tc>
          <w:tcPr>
            <w:tcW w:w="1170" w:type="dxa"/>
          </w:tcPr>
          <w:p w14:paraId="04B3ABD1" w14:textId="721F7B1B" w:rsidR="00F867F0" w:rsidRPr="00E5246A" w:rsidRDefault="00F867F0" w:rsidP="00F867F0">
            <w:pPr>
              <w:spacing w:before="40" w:after="40"/>
              <w:jc w:val="center"/>
              <w:rPr>
                <w:rFonts w:ascii="Arial" w:hAnsi="Arial" w:cs="Arial"/>
                <w:sz w:val="18"/>
                <w:szCs w:val="18"/>
              </w:rPr>
            </w:pPr>
            <w:r w:rsidRPr="00E5246A">
              <w:rPr>
                <w:rFonts w:ascii="Arial" w:hAnsi="Arial" w:cs="Arial"/>
                <w:sz w:val="18"/>
                <w:szCs w:val="18"/>
              </w:rPr>
              <w:t>10</w:t>
            </w:r>
            <w:r w:rsidRPr="00E5246A">
              <w:rPr>
                <w:rFonts w:ascii="Arial" w:hAnsi="Arial" w:cs="Arial"/>
                <w:sz w:val="18"/>
                <w:szCs w:val="18"/>
              </w:rPr>
              <w:br/>
              <w:t>(as N)</w:t>
            </w:r>
          </w:p>
        </w:tc>
        <w:tc>
          <w:tcPr>
            <w:tcW w:w="1260" w:type="dxa"/>
          </w:tcPr>
          <w:p w14:paraId="7BD33183" w14:textId="129655FB" w:rsidR="00F867F0" w:rsidRPr="00E5246A" w:rsidRDefault="00F867F0" w:rsidP="00F867F0">
            <w:pPr>
              <w:spacing w:before="40" w:after="40"/>
              <w:jc w:val="center"/>
              <w:rPr>
                <w:rFonts w:ascii="Arial" w:hAnsi="Arial" w:cs="Arial"/>
                <w:sz w:val="18"/>
                <w:szCs w:val="18"/>
              </w:rPr>
            </w:pPr>
            <w:r w:rsidRPr="00E5246A">
              <w:rPr>
                <w:rFonts w:ascii="Arial" w:hAnsi="Arial" w:cs="Arial"/>
                <w:sz w:val="18"/>
                <w:szCs w:val="18"/>
              </w:rPr>
              <w:t>10</w:t>
            </w:r>
            <w:r w:rsidRPr="00E5246A">
              <w:rPr>
                <w:rFonts w:ascii="Arial" w:hAnsi="Arial" w:cs="Arial"/>
                <w:sz w:val="18"/>
                <w:szCs w:val="18"/>
              </w:rPr>
              <w:br/>
              <w:t>(as N)</w:t>
            </w:r>
          </w:p>
        </w:tc>
        <w:tc>
          <w:tcPr>
            <w:tcW w:w="1931" w:type="dxa"/>
          </w:tcPr>
          <w:p w14:paraId="701F5E75" w14:textId="7721EF04" w:rsidR="00F867F0" w:rsidRPr="00E5246A" w:rsidRDefault="00F867F0" w:rsidP="00F867F0">
            <w:pPr>
              <w:spacing w:before="40" w:after="40"/>
              <w:jc w:val="center"/>
              <w:rPr>
                <w:rFonts w:ascii="Arial" w:hAnsi="Arial" w:cs="Arial"/>
                <w:sz w:val="18"/>
                <w:szCs w:val="18"/>
              </w:rPr>
            </w:pPr>
            <w:r w:rsidRPr="00E5246A">
              <w:rPr>
                <w:rFonts w:ascii="Arial" w:hAnsi="Arial" w:cs="Arial"/>
                <w:sz w:val="18"/>
                <w:szCs w:val="18"/>
              </w:rPr>
              <w:t>Runoff and leaching from fertilizer use; leaching from septic tanks and sewage; erosion of natural deposits</w:t>
            </w:r>
          </w:p>
        </w:tc>
      </w:tr>
      <w:tr w:rsidR="00F867F0" w:rsidRPr="005162DE" w14:paraId="5A2E4EDA" w14:textId="77777777" w:rsidTr="002D3FB5">
        <w:trPr>
          <w:trHeight w:val="432"/>
        </w:trPr>
        <w:tc>
          <w:tcPr>
            <w:tcW w:w="2245" w:type="dxa"/>
            <w:tcMar>
              <w:left w:w="58" w:type="dxa"/>
              <w:right w:w="58" w:type="dxa"/>
            </w:tcMar>
          </w:tcPr>
          <w:p w14:paraId="490802B3" w14:textId="5B2F22D9" w:rsidR="00F867F0" w:rsidRPr="00E5246A" w:rsidRDefault="00F867F0" w:rsidP="00F867F0">
            <w:pPr>
              <w:spacing w:before="40" w:after="40"/>
              <w:ind w:left="30"/>
              <w:jc w:val="both"/>
              <w:rPr>
                <w:rFonts w:ascii="Arial" w:hAnsi="Arial" w:cs="Arial"/>
                <w:sz w:val="18"/>
                <w:szCs w:val="18"/>
              </w:rPr>
            </w:pPr>
            <w:r w:rsidRPr="00E5246A">
              <w:rPr>
                <w:rFonts w:ascii="Arial" w:hAnsi="Arial" w:cs="Arial"/>
                <w:sz w:val="18"/>
                <w:szCs w:val="18"/>
              </w:rPr>
              <w:t>1,2,3-Trichloropropane [TCP] (µg/L)</w:t>
            </w:r>
          </w:p>
        </w:tc>
        <w:tc>
          <w:tcPr>
            <w:tcW w:w="1440" w:type="dxa"/>
          </w:tcPr>
          <w:p w14:paraId="376E03E7" w14:textId="77777777" w:rsidR="0055529F" w:rsidRPr="00E5246A" w:rsidRDefault="0055529F" w:rsidP="0055529F">
            <w:pPr>
              <w:keepNext/>
              <w:keepLines/>
              <w:spacing w:before="40" w:after="40"/>
              <w:jc w:val="center"/>
              <w:rPr>
                <w:rFonts w:ascii="Arial" w:hAnsi="Arial" w:cs="Arial"/>
                <w:sz w:val="18"/>
                <w:szCs w:val="18"/>
              </w:rPr>
            </w:pPr>
            <w:r w:rsidRPr="00E5246A">
              <w:rPr>
                <w:rFonts w:ascii="Arial" w:hAnsi="Arial" w:cs="Arial"/>
                <w:sz w:val="18"/>
                <w:szCs w:val="18"/>
              </w:rPr>
              <w:t>1/12/22</w:t>
            </w:r>
          </w:p>
          <w:p w14:paraId="12987B47" w14:textId="77777777" w:rsidR="0055529F" w:rsidRPr="00E5246A" w:rsidRDefault="0055529F" w:rsidP="0055529F">
            <w:pPr>
              <w:keepNext/>
              <w:keepLines/>
              <w:spacing w:before="40" w:after="40"/>
              <w:jc w:val="center"/>
              <w:rPr>
                <w:rFonts w:ascii="Arial" w:hAnsi="Arial" w:cs="Arial"/>
                <w:sz w:val="18"/>
                <w:szCs w:val="18"/>
              </w:rPr>
            </w:pPr>
            <w:r w:rsidRPr="00E5246A">
              <w:rPr>
                <w:rFonts w:ascii="Arial" w:hAnsi="Arial" w:cs="Arial"/>
                <w:sz w:val="18"/>
                <w:szCs w:val="18"/>
              </w:rPr>
              <w:t>1/18/22</w:t>
            </w:r>
          </w:p>
          <w:p w14:paraId="7EBE1BC5" w14:textId="77777777" w:rsidR="0055529F" w:rsidRPr="00E5246A" w:rsidRDefault="0055529F" w:rsidP="0055529F">
            <w:pPr>
              <w:keepNext/>
              <w:keepLines/>
              <w:spacing w:before="40" w:after="40"/>
              <w:jc w:val="center"/>
              <w:rPr>
                <w:rFonts w:ascii="Arial" w:hAnsi="Arial" w:cs="Arial"/>
                <w:sz w:val="18"/>
                <w:szCs w:val="18"/>
              </w:rPr>
            </w:pPr>
            <w:r w:rsidRPr="00E5246A">
              <w:rPr>
                <w:rFonts w:ascii="Arial" w:hAnsi="Arial" w:cs="Arial"/>
                <w:sz w:val="18"/>
                <w:szCs w:val="18"/>
              </w:rPr>
              <w:t>4/26/22</w:t>
            </w:r>
          </w:p>
          <w:p w14:paraId="5E3C519F" w14:textId="77777777" w:rsidR="0055529F" w:rsidRPr="00E5246A" w:rsidRDefault="0055529F" w:rsidP="0055529F">
            <w:pPr>
              <w:keepNext/>
              <w:keepLines/>
              <w:spacing w:before="40" w:after="40"/>
              <w:jc w:val="center"/>
              <w:rPr>
                <w:rFonts w:ascii="Arial" w:hAnsi="Arial" w:cs="Arial"/>
                <w:sz w:val="18"/>
                <w:szCs w:val="18"/>
              </w:rPr>
            </w:pPr>
            <w:r w:rsidRPr="00E5246A">
              <w:rPr>
                <w:rFonts w:ascii="Arial" w:hAnsi="Arial" w:cs="Arial"/>
                <w:sz w:val="18"/>
                <w:szCs w:val="18"/>
              </w:rPr>
              <w:t>7/27/22</w:t>
            </w:r>
          </w:p>
          <w:p w14:paraId="535C6478" w14:textId="4B1420BF" w:rsidR="00F867F0"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10/31/22</w:t>
            </w:r>
          </w:p>
        </w:tc>
        <w:tc>
          <w:tcPr>
            <w:tcW w:w="1260" w:type="dxa"/>
          </w:tcPr>
          <w:p w14:paraId="1A872876" w14:textId="01EF1BE8" w:rsidR="00F867F0" w:rsidRPr="00E5246A" w:rsidRDefault="0055529F" w:rsidP="00F867F0">
            <w:pPr>
              <w:spacing w:before="40" w:after="40"/>
              <w:jc w:val="center"/>
              <w:rPr>
                <w:rFonts w:ascii="Arial" w:hAnsi="Arial" w:cs="Arial"/>
                <w:sz w:val="18"/>
                <w:szCs w:val="18"/>
              </w:rPr>
            </w:pPr>
            <w:r w:rsidRPr="00E5246A">
              <w:rPr>
                <w:rFonts w:ascii="Arial" w:hAnsi="Arial" w:cs="Arial"/>
                <w:sz w:val="18"/>
                <w:szCs w:val="18"/>
              </w:rPr>
              <w:t>0.382</w:t>
            </w:r>
          </w:p>
        </w:tc>
        <w:tc>
          <w:tcPr>
            <w:tcW w:w="1530" w:type="dxa"/>
          </w:tcPr>
          <w:p w14:paraId="4E27FAAD" w14:textId="3229FA55" w:rsidR="00F867F0" w:rsidRPr="00E5246A" w:rsidRDefault="0055529F" w:rsidP="00F867F0">
            <w:pPr>
              <w:spacing w:before="40" w:after="40"/>
              <w:jc w:val="center"/>
              <w:rPr>
                <w:rFonts w:ascii="Arial" w:hAnsi="Arial" w:cs="Arial"/>
                <w:sz w:val="18"/>
                <w:szCs w:val="18"/>
              </w:rPr>
            </w:pPr>
            <w:r w:rsidRPr="00E5246A">
              <w:rPr>
                <w:rFonts w:ascii="Arial" w:hAnsi="Arial" w:cs="Arial"/>
                <w:sz w:val="18"/>
                <w:szCs w:val="18"/>
              </w:rPr>
              <w:t>0.32-0.41</w:t>
            </w:r>
          </w:p>
        </w:tc>
        <w:tc>
          <w:tcPr>
            <w:tcW w:w="1170" w:type="dxa"/>
          </w:tcPr>
          <w:p w14:paraId="6EC8A772" w14:textId="72CA621D" w:rsidR="00F867F0" w:rsidRPr="00E5246A" w:rsidRDefault="00F867F0" w:rsidP="00F867F0">
            <w:pPr>
              <w:spacing w:before="40" w:after="40"/>
              <w:jc w:val="center"/>
              <w:rPr>
                <w:rFonts w:ascii="Arial" w:hAnsi="Arial" w:cs="Arial"/>
                <w:sz w:val="18"/>
                <w:szCs w:val="18"/>
              </w:rPr>
            </w:pPr>
            <w:r w:rsidRPr="00E5246A">
              <w:rPr>
                <w:rFonts w:ascii="Arial" w:hAnsi="Arial" w:cs="Arial"/>
                <w:sz w:val="18"/>
                <w:szCs w:val="18"/>
              </w:rPr>
              <w:t>0.005</w:t>
            </w:r>
          </w:p>
        </w:tc>
        <w:tc>
          <w:tcPr>
            <w:tcW w:w="1260" w:type="dxa"/>
          </w:tcPr>
          <w:p w14:paraId="22CCB022" w14:textId="2A826888" w:rsidR="00F867F0" w:rsidRPr="00E5246A" w:rsidRDefault="00F867F0" w:rsidP="00F867F0">
            <w:pPr>
              <w:spacing w:before="40" w:after="40"/>
              <w:jc w:val="center"/>
              <w:rPr>
                <w:rFonts w:ascii="Arial" w:hAnsi="Arial" w:cs="Arial"/>
                <w:sz w:val="18"/>
                <w:szCs w:val="18"/>
              </w:rPr>
            </w:pPr>
            <w:r w:rsidRPr="00E5246A">
              <w:rPr>
                <w:rFonts w:ascii="Arial" w:hAnsi="Arial" w:cs="Arial"/>
                <w:sz w:val="18"/>
                <w:szCs w:val="18"/>
              </w:rPr>
              <w:t>0.0007</w:t>
            </w:r>
          </w:p>
        </w:tc>
        <w:tc>
          <w:tcPr>
            <w:tcW w:w="1931" w:type="dxa"/>
          </w:tcPr>
          <w:p w14:paraId="218DDB99" w14:textId="2355C23A" w:rsidR="00F867F0" w:rsidRPr="00E5246A" w:rsidRDefault="00F867F0" w:rsidP="00F867F0">
            <w:pPr>
              <w:spacing w:before="40" w:after="40"/>
              <w:jc w:val="center"/>
              <w:rPr>
                <w:rFonts w:ascii="Arial" w:hAnsi="Arial" w:cs="Arial"/>
                <w:sz w:val="18"/>
                <w:szCs w:val="18"/>
              </w:rPr>
            </w:pPr>
            <w:r w:rsidRPr="00E5246A">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867F0" w:rsidRPr="005162DE" w14:paraId="58FBD71A" w14:textId="77777777" w:rsidTr="002D3FB5">
        <w:trPr>
          <w:trHeight w:val="432"/>
        </w:trPr>
        <w:tc>
          <w:tcPr>
            <w:tcW w:w="2245" w:type="dxa"/>
            <w:tcMar>
              <w:left w:w="58" w:type="dxa"/>
              <w:right w:w="58" w:type="dxa"/>
            </w:tcMar>
          </w:tcPr>
          <w:p w14:paraId="3A333979" w14:textId="77777777" w:rsidR="00F867F0" w:rsidRPr="00E5246A" w:rsidRDefault="00F867F0" w:rsidP="00F867F0">
            <w:pPr>
              <w:spacing w:before="40" w:after="40"/>
              <w:ind w:left="30"/>
              <w:jc w:val="both"/>
              <w:rPr>
                <w:rFonts w:ascii="Arial" w:hAnsi="Arial" w:cs="Arial"/>
                <w:sz w:val="18"/>
                <w:szCs w:val="18"/>
              </w:rPr>
            </w:pPr>
            <w:r w:rsidRPr="00E5246A">
              <w:rPr>
                <w:rFonts w:ascii="Arial" w:hAnsi="Arial" w:cs="Arial"/>
                <w:sz w:val="18"/>
                <w:szCs w:val="18"/>
              </w:rPr>
              <w:t>1,2,3-Trichloropropane [TCP] (µg/L) POU RO FILTRATION SYSTEM</w:t>
            </w:r>
          </w:p>
          <w:p w14:paraId="7670AC2B" w14:textId="6E009C34" w:rsidR="00DD771F" w:rsidRPr="00E5246A" w:rsidRDefault="00DD771F" w:rsidP="00F867F0">
            <w:pPr>
              <w:spacing w:before="40" w:after="40"/>
              <w:ind w:left="30"/>
              <w:jc w:val="both"/>
              <w:rPr>
                <w:rFonts w:ascii="Arial" w:hAnsi="Arial" w:cs="Arial"/>
                <w:sz w:val="18"/>
                <w:szCs w:val="18"/>
              </w:rPr>
            </w:pPr>
            <w:r w:rsidRPr="00E5246A">
              <w:rPr>
                <w:rFonts w:ascii="Arial" w:hAnsi="Arial" w:cs="Arial"/>
                <w:sz w:val="18"/>
                <w:szCs w:val="18"/>
              </w:rPr>
              <w:t>POU_700</w:t>
            </w:r>
          </w:p>
        </w:tc>
        <w:tc>
          <w:tcPr>
            <w:tcW w:w="1440" w:type="dxa"/>
          </w:tcPr>
          <w:p w14:paraId="5AC87BE7" w14:textId="77777777" w:rsidR="00F867F0"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1/12/22</w:t>
            </w:r>
          </w:p>
          <w:p w14:paraId="4C8D3902"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1/18/22</w:t>
            </w:r>
          </w:p>
          <w:p w14:paraId="640464D8"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2/22/22</w:t>
            </w:r>
          </w:p>
          <w:p w14:paraId="574E0F16"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3/29/22</w:t>
            </w:r>
          </w:p>
          <w:p w14:paraId="53EEB690"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4/26/22</w:t>
            </w:r>
          </w:p>
          <w:p w14:paraId="7F903664"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5/26/22</w:t>
            </w:r>
          </w:p>
          <w:p w14:paraId="066C71C6"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7/27/22</w:t>
            </w:r>
          </w:p>
          <w:p w14:paraId="3BB4875B"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8/17/22</w:t>
            </w:r>
          </w:p>
          <w:p w14:paraId="62B8BDF1"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9/13/22</w:t>
            </w:r>
          </w:p>
          <w:p w14:paraId="001CE968"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10/31/22</w:t>
            </w:r>
          </w:p>
          <w:p w14:paraId="4DBCEDDB" w14:textId="77777777"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11/22/22</w:t>
            </w:r>
          </w:p>
          <w:p w14:paraId="5B89DF70" w14:textId="349B7550" w:rsidR="00DD771F"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12/20/22</w:t>
            </w:r>
          </w:p>
        </w:tc>
        <w:tc>
          <w:tcPr>
            <w:tcW w:w="1260" w:type="dxa"/>
          </w:tcPr>
          <w:p w14:paraId="534DA23B" w14:textId="6F2290E0" w:rsidR="00F867F0"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0.017</w:t>
            </w:r>
          </w:p>
        </w:tc>
        <w:tc>
          <w:tcPr>
            <w:tcW w:w="1530" w:type="dxa"/>
          </w:tcPr>
          <w:p w14:paraId="64558367" w14:textId="691A1C2B" w:rsidR="00F867F0" w:rsidRPr="00E5246A" w:rsidRDefault="00DD771F" w:rsidP="00F867F0">
            <w:pPr>
              <w:spacing w:before="40" w:after="40"/>
              <w:jc w:val="center"/>
              <w:rPr>
                <w:rFonts w:ascii="Arial" w:hAnsi="Arial" w:cs="Arial"/>
                <w:sz w:val="18"/>
                <w:szCs w:val="18"/>
              </w:rPr>
            </w:pPr>
            <w:r w:rsidRPr="00E5246A">
              <w:rPr>
                <w:rFonts w:ascii="Arial" w:hAnsi="Arial" w:cs="Arial"/>
                <w:sz w:val="18"/>
                <w:szCs w:val="18"/>
              </w:rPr>
              <w:t>ND-0.22*</w:t>
            </w:r>
          </w:p>
        </w:tc>
        <w:tc>
          <w:tcPr>
            <w:tcW w:w="1170" w:type="dxa"/>
          </w:tcPr>
          <w:p w14:paraId="3F9EFBAE" w14:textId="1218424C" w:rsidR="00F867F0" w:rsidRPr="00E5246A" w:rsidRDefault="00F867F0" w:rsidP="00F867F0">
            <w:pPr>
              <w:spacing w:before="40" w:after="40"/>
              <w:jc w:val="center"/>
              <w:rPr>
                <w:rFonts w:ascii="Arial" w:hAnsi="Arial" w:cs="Arial"/>
                <w:sz w:val="18"/>
                <w:szCs w:val="18"/>
              </w:rPr>
            </w:pPr>
            <w:r w:rsidRPr="00E5246A">
              <w:rPr>
                <w:rFonts w:ascii="Arial" w:hAnsi="Arial" w:cs="Arial"/>
                <w:sz w:val="18"/>
                <w:szCs w:val="18"/>
              </w:rPr>
              <w:t>0.005</w:t>
            </w:r>
          </w:p>
        </w:tc>
        <w:tc>
          <w:tcPr>
            <w:tcW w:w="1260" w:type="dxa"/>
          </w:tcPr>
          <w:p w14:paraId="512A2650" w14:textId="47B41F19" w:rsidR="00F867F0" w:rsidRPr="00E5246A" w:rsidRDefault="00F867F0" w:rsidP="00F867F0">
            <w:pPr>
              <w:spacing w:before="40" w:after="40"/>
              <w:jc w:val="center"/>
              <w:rPr>
                <w:rFonts w:ascii="Arial" w:hAnsi="Arial" w:cs="Arial"/>
                <w:sz w:val="18"/>
                <w:szCs w:val="18"/>
              </w:rPr>
            </w:pPr>
            <w:r w:rsidRPr="00E5246A">
              <w:rPr>
                <w:rFonts w:ascii="Arial" w:hAnsi="Arial" w:cs="Arial"/>
                <w:sz w:val="18"/>
                <w:szCs w:val="18"/>
              </w:rPr>
              <w:t>0.0007</w:t>
            </w:r>
          </w:p>
        </w:tc>
        <w:tc>
          <w:tcPr>
            <w:tcW w:w="1931" w:type="dxa"/>
          </w:tcPr>
          <w:p w14:paraId="590CBEAD" w14:textId="6419D27A" w:rsidR="00F867F0" w:rsidRPr="00E5246A" w:rsidRDefault="00F867F0" w:rsidP="00F867F0">
            <w:pPr>
              <w:spacing w:before="40" w:after="40"/>
              <w:jc w:val="center"/>
              <w:rPr>
                <w:rFonts w:ascii="Arial" w:hAnsi="Arial" w:cs="Arial"/>
                <w:sz w:val="18"/>
                <w:szCs w:val="18"/>
              </w:rPr>
            </w:pPr>
            <w:r w:rsidRPr="00E5246A">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5529F" w:rsidRPr="005162DE" w14:paraId="41A3437B" w14:textId="77777777" w:rsidTr="002D3FB5">
        <w:trPr>
          <w:trHeight w:val="432"/>
        </w:trPr>
        <w:tc>
          <w:tcPr>
            <w:tcW w:w="2245" w:type="dxa"/>
            <w:tcMar>
              <w:left w:w="58" w:type="dxa"/>
              <w:right w:w="58" w:type="dxa"/>
            </w:tcMar>
          </w:tcPr>
          <w:p w14:paraId="50E0A889" w14:textId="77777777" w:rsidR="0055529F" w:rsidRPr="00E5246A" w:rsidRDefault="0055529F" w:rsidP="0055529F">
            <w:pPr>
              <w:spacing w:before="40" w:after="40"/>
              <w:ind w:left="30"/>
              <w:jc w:val="both"/>
              <w:rPr>
                <w:rFonts w:ascii="Arial" w:hAnsi="Arial" w:cs="Arial"/>
                <w:sz w:val="18"/>
                <w:szCs w:val="18"/>
              </w:rPr>
            </w:pPr>
            <w:r w:rsidRPr="00E5246A">
              <w:rPr>
                <w:rFonts w:ascii="Arial" w:hAnsi="Arial" w:cs="Arial"/>
                <w:sz w:val="18"/>
                <w:szCs w:val="18"/>
              </w:rPr>
              <w:t>Nitrate Raw POU RO Filtration System (mg/L)</w:t>
            </w:r>
          </w:p>
          <w:p w14:paraId="31EB395C" w14:textId="26F19AFE" w:rsidR="0055529F" w:rsidRPr="00E5246A" w:rsidRDefault="0055529F" w:rsidP="0055529F">
            <w:pPr>
              <w:spacing w:before="40" w:after="40"/>
              <w:ind w:left="30"/>
              <w:jc w:val="both"/>
              <w:rPr>
                <w:rFonts w:ascii="Arial" w:hAnsi="Arial" w:cs="Arial"/>
                <w:sz w:val="18"/>
                <w:szCs w:val="18"/>
              </w:rPr>
            </w:pPr>
            <w:r w:rsidRPr="00E5246A">
              <w:rPr>
                <w:rFonts w:ascii="Arial" w:hAnsi="Arial" w:cs="Arial"/>
                <w:sz w:val="18"/>
                <w:szCs w:val="18"/>
              </w:rPr>
              <w:t>POU_70</w:t>
            </w:r>
            <w:r w:rsidRPr="00E5246A">
              <w:rPr>
                <w:rFonts w:ascii="Arial" w:hAnsi="Arial" w:cs="Arial"/>
                <w:sz w:val="18"/>
                <w:szCs w:val="18"/>
              </w:rPr>
              <w:t>1</w:t>
            </w:r>
          </w:p>
        </w:tc>
        <w:tc>
          <w:tcPr>
            <w:tcW w:w="1440" w:type="dxa"/>
          </w:tcPr>
          <w:p w14:paraId="15A68EB6" w14:textId="77777777"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1/12/22</w:t>
            </w:r>
          </w:p>
          <w:p w14:paraId="1CFD2CF6" w14:textId="77777777"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1/18/22</w:t>
            </w:r>
          </w:p>
          <w:p w14:paraId="4E48F3C2" w14:textId="77777777"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3/29/22</w:t>
            </w:r>
          </w:p>
          <w:p w14:paraId="462735F4" w14:textId="77777777"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lastRenderedPageBreak/>
              <w:t>5/26/22</w:t>
            </w:r>
          </w:p>
          <w:p w14:paraId="4E5B5672" w14:textId="77777777"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7/27/22</w:t>
            </w:r>
          </w:p>
          <w:p w14:paraId="233D1CD4" w14:textId="77777777"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9/13/22</w:t>
            </w:r>
          </w:p>
          <w:p w14:paraId="43426156" w14:textId="77777777"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11/22/22</w:t>
            </w:r>
          </w:p>
          <w:p w14:paraId="28044EE6" w14:textId="0C80C641" w:rsidR="0055529F" w:rsidRPr="00E5246A" w:rsidRDefault="0055529F" w:rsidP="0055529F">
            <w:pPr>
              <w:spacing w:before="40" w:after="40"/>
              <w:rPr>
                <w:rFonts w:ascii="Arial" w:hAnsi="Arial" w:cs="Arial"/>
                <w:sz w:val="18"/>
                <w:szCs w:val="18"/>
              </w:rPr>
            </w:pPr>
          </w:p>
        </w:tc>
        <w:tc>
          <w:tcPr>
            <w:tcW w:w="1260" w:type="dxa"/>
          </w:tcPr>
          <w:p w14:paraId="4853842D" w14:textId="12FB543C"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lastRenderedPageBreak/>
              <w:t>0.86</w:t>
            </w:r>
          </w:p>
        </w:tc>
        <w:tc>
          <w:tcPr>
            <w:tcW w:w="1530" w:type="dxa"/>
          </w:tcPr>
          <w:p w14:paraId="47029C25" w14:textId="2BD8569B"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0.34-2.4</w:t>
            </w:r>
          </w:p>
        </w:tc>
        <w:tc>
          <w:tcPr>
            <w:tcW w:w="1170" w:type="dxa"/>
          </w:tcPr>
          <w:p w14:paraId="4A2D2390" w14:textId="607301E8"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10</w:t>
            </w:r>
            <w:r w:rsidRPr="00E5246A">
              <w:rPr>
                <w:rFonts w:ascii="Arial" w:hAnsi="Arial" w:cs="Arial"/>
                <w:sz w:val="18"/>
                <w:szCs w:val="18"/>
              </w:rPr>
              <w:br/>
              <w:t>(as N)</w:t>
            </w:r>
          </w:p>
        </w:tc>
        <w:tc>
          <w:tcPr>
            <w:tcW w:w="1260" w:type="dxa"/>
          </w:tcPr>
          <w:p w14:paraId="40BA2946" w14:textId="371CFF8B"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10</w:t>
            </w:r>
            <w:r w:rsidRPr="00E5246A">
              <w:rPr>
                <w:rFonts w:ascii="Arial" w:hAnsi="Arial" w:cs="Arial"/>
                <w:sz w:val="18"/>
                <w:szCs w:val="18"/>
              </w:rPr>
              <w:br/>
              <w:t>(as N)</w:t>
            </w:r>
          </w:p>
        </w:tc>
        <w:tc>
          <w:tcPr>
            <w:tcW w:w="1931" w:type="dxa"/>
          </w:tcPr>
          <w:p w14:paraId="40CE33BA" w14:textId="6E843E4D" w:rsidR="0055529F" w:rsidRPr="00E5246A" w:rsidRDefault="0055529F" w:rsidP="0055529F">
            <w:pPr>
              <w:spacing w:before="40" w:after="40"/>
              <w:jc w:val="center"/>
              <w:rPr>
                <w:rFonts w:ascii="Arial" w:hAnsi="Arial" w:cs="Arial"/>
                <w:sz w:val="18"/>
                <w:szCs w:val="18"/>
              </w:rPr>
            </w:pPr>
            <w:r w:rsidRPr="00E5246A">
              <w:rPr>
                <w:rFonts w:ascii="Arial" w:hAnsi="Arial" w:cs="Arial"/>
                <w:sz w:val="18"/>
                <w:szCs w:val="18"/>
              </w:rPr>
              <w:t xml:space="preserve">Runoff and leaching from fertilizer use; leaching from septic tanks and sewage; </w:t>
            </w:r>
            <w:r w:rsidRPr="00E5246A">
              <w:rPr>
                <w:rFonts w:ascii="Arial" w:hAnsi="Arial" w:cs="Arial"/>
                <w:sz w:val="18"/>
                <w:szCs w:val="18"/>
              </w:rPr>
              <w:lastRenderedPageBreak/>
              <w:t>erosion of natural deposits</w:t>
            </w:r>
          </w:p>
        </w:tc>
      </w:tr>
      <w:tr w:rsidR="00DD771F" w:rsidRPr="005162DE" w14:paraId="1EA1AAA1" w14:textId="77777777" w:rsidTr="002D3FB5">
        <w:trPr>
          <w:trHeight w:val="432"/>
        </w:trPr>
        <w:tc>
          <w:tcPr>
            <w:tcW w:w="2245" w:type="dxa"/>
            <w:tcMar>
              <w:left w:w="58" w:type="dxa"/>
              <w:right w:w="58" w:type="dxa"/>
            </w:tcMar>
          </w:tcPr>
          <w:p w14:paraId="36A0FC8A" w14:textId="77777777" w:rsidR="00DD771F" w:rsidRPr="00E5246A" w:rsidRDefault="00DD771F" w:rsidP="00DD771F">
            <w:pPr>
              <w:spacing w:before="40" w:after="40"/>
              <w:ind w:left="30"/>
              <w:jc w:val="both"/>
              <w:rPr>
                <w:rFonts w:ascii="Arial" w:hAnsi="Arial" w:cs="Arial"/>
                <w:sz w:val="18"/>
                <w:szCs w:val="18"/>
              </w:rPr>
            </w:pPr>
            <w:r w:rsidRPr="00E5246A">
              <w:rPr>
                <w:rFonts w:ascii="Arial" w:hAnsi="Arial" w:cs="Arial"/>
                <w:sz w:val="18"/>
                <w:szCs w:val="18"/>
              </w:rPr>
              <w:lastRenderedPageBreak/>
              <w:t>1,2,3-Trichloropropane [TCP] (µg/L) POU RO FILTRATION SYSTEM</w:t>
            </w:r>
          </w:p>
          <w:p w14:paraId="5D1E6A97" w14:textId="24185A29" w:rsidR="00DD771F" w:rsidRPr="00E5246A" w:rsidRDefault="00DD771F" w:rsidP="00DD771F">
            <w:pPr>
              <w:spacing w:before="40" w:after="40"/>
              <w:ind w:left="30"/>
              <w:jc w:val="both"/>
              <w:rPr>
                <w:rFonts w:ascii="Arial" w:hAnsi="Arial" w:cs="Arial"/>
                <w:sz w:val="18"/>
                <w:szCs w:val="18"/>
              </w:rPr>
            </w:pPr>
            <w:r w:rsidRPr="00E5246A">
              <w:rPr>
                <w:rFonts w:ascii="Arial" w:hAnsi="Arial" w:cs="Arial"/>
                <w:sz w:val="18"/>
                <w:szCs w:val="18"/>
              </w:rPr>
              <w:t>POU_70</w:t>
            </w:r>
            <w:r w:rsidRPr="00E5246A">
              <w:rPr>
                <w:rFonts w:ascii="Arial" w:hAnsi="Arial" w:cs="Arial"/>
                <w:sz w:val="18"/>
                <w:szCs w:val="18"/>
              </w:rPr>
              <w:t>1</w:t>
            </w:r>
          </w:p>
        </w:tc>
        <w:tc>
          <w:tcPr>
            <w:tcW w:w="1440" w:type="dxa"/>
          </w:tcPr>
          <w:p w14:paraId="2FD10C2D"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1/12/22</w:t>
            </w:r>
          </w:p>
          <w:p w14:paraId="01CCF803"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1/18/22</w:t>
            </w:r>
          </w:p>
          <w:p w14:paraId="2F534084"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2/22/22</w:t>
            </w:r>
          </w:p>
          <w:p w14:paraId="27DECEFD"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3/29/22</w:t>
            </w:r>
          </w:p>
          <w:p w14:paraId="29B791E2"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4/26/22</w:t>
            </w:r>
          </w:p>
          <w:p w14:paraId="02645A01"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5/26/22</w:t>
            </w:r>
          </w:p>
          <w:p w14:paraId="5EDD961A"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7/27/22</w:t>
            </w:r>
          </w:p>
          <w:p w14:paraId="75D4570F"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8/17/22</w:t>
            </w:r>
          </w:p>
          <w:p w14:paraId="6E1CD5B4"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9/13/22</w:t>
            </w:r>
          </w:p>
          <w:p w14:paraId="633F52F3"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10/31/22</w:t>
            </w:r>
          </w:p>
          <w:p w14:paraId="0F5E1829" w14:textId="77777777"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11/22/22</w:t>
            </w:r>
          </w:p>
          <w:p w14:paraId="72EC1A97" w14:textId="27D1953E"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12/20/22</w:t>
            </w:r>
          </w:p>
        </w:tc>
        <w:tc>
          <w:tcPr>
            <w:tcW w:w="1260" w:type="dxa"/>
          </w:tcPr>
          <w:p w14:paraId="66C4F6BC" w14:textId="7617F060"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0.0</w:t>
            </w:r>
            <w:r w:rsidRPr="00E5246A">
              <w:rPr>
                <w:rFonts w:ascii="Arial" w:hAnsi="Arial" w:cs="Arial"/>
                <w:sz w:val="18"/>
                <w:szCs w:val="18"/>
              </w:rPr>
              <w:t>06</w:t>
            </w:r>
          </w:p>
        </w:tc>
        <w:tc>
          <w:tcPr>
            <w:tcW w:w="1530" w:type="dxa"/>
          </w:tcPr>
          <w:p w14:paraId="2D3A6915" w14:textId="27F9FADC"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ND-0.</w:t>
            </w:r>
            <w:r w:rsidRPr="00E5246A">
              <w:rPr>
                <w:rFonts w:ascii="Arial" w:hAnsi="Arial" w:cs="Arial"/>
                <w:sz w:val="18"/>
                <w:szCs w:val="18"/>
              </w:rPr>
              <w:t>07</w:t>
            </w:r>
            <w:r w:rsidRPr="00E5246A">
              <w:rPr>
                <w:rFonts w:ascii="Arial" w:hAnsi="Arial" w:cs="Arial"/>
                <w:sz w:val="18"/>
                <w:szCs w:val="18"/>
              </w:rPr>
              <w:t>*</w:t>
            </w:r>
          </w:p>
        </w:tc>
        <w:tc>
          <w:tcPr>
            <w:tcW w:w="1170" w:type="dxa"/>
          </w:tcPr>
          <w:p w14:paraId="34DE1BDA" w14:textId="1EBCA2A3"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0.005</w:t>
            </w:r>
          </w:p>
        </w:tc>
        <w:tc>
          <w:tcPr>
            <w:tcW w:w="1260" w:type="dxa"/>
          </w:tcPr>
          <w:p w14:paraId="47DF5023" w14:textId="45B8143E"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0.0007</w:t>
            </w:r>
          </w:p>
        </w:tc>
        <w:tc>
          <w:tcPr>
            <w:tcW w:w="1931" w:type="dxa"/>
          </w:tcPr>
          <w:p w14:paraId="5D1235AA" w14:textId="41ED5DDF" w:rsidR="00DD771F" w:rsidRPr="00E5246A" w:rsidRDefault="00DD771F" w:rsidP="00DD771F">
            <w:pPr>
              <w:spacing w:before="40" w:after="40"/>
              <w:jc w:val="center"/>
              <w:rPr>
                <w:rFonts w:ascii="Arial" w:hAnsi="Arial" w:cs="Arial"/>
                <w:sz w:val="18"/>
                <w:szCs w:val="18"/>
              </w:rPr>
            </w:pPr>
            <w:r w:rsidRPr="00E5246A">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C37E9" w:rsidRPr="005162DE" w14:paraId="17836C47" w14:textId="77777777" w:rsidTr="002D3FB5">
        <w:trPr>
          <w:trHeight w:val="432"/>
        </w:trPr>
        <w:tc>
          <w:tcPr>
            <w:tcW w:w="2245" w:type="dxa"/>
            <w:tcMar>
              <w:left w:w="58" w:type="dxa"/>
              <w:right w:w="58" w:type="dxa"/>
            </w:tcMar>
          </w:tcPr>
          <w:p w14:paraId="2889DFC6" w14:textId="46BF48AA" w:rsidR="008C37E9" w:rsidRPr="00E5246A" w:rsidRDefault="008C37E9" w:rsidP="008C37E9">
            <w:pPr>
              <w:spacing w:before="40" w:after="40"/>
              <w:ind w:left="30"/>
              <w:jc w:val="both"/>
              <w:rPr>
                <w:rFonts w:ascii="Arial" w:hAnsi="Arial" w:cs="Arial"/>
                <w:sz w:val="18"/>
                <w:szCs w:val="18"/>
              </w:rPr>
            </w:pPr>
            <w:r w:rsidRPr="00E5246A">
              <w:rPr>
                <w:rFonts w:ascii="Arial" w:hAnsi="Arial" w:cs="Arial"/>
                <w:sz w:val="18"/>
                <w:szCs w:val="18"/>
              </w:rPr>
              <w:t>Aluminum (mg/L)</w:t>
            </w:r>
          </w:p>
        </w:tc>
        <w:tc>
          <w:tcPr>
            <w:tcW w:w="1440" w:type="dxa"/>
          </w:tcPr>
          <w:p w14:paraId="4C5A8566" w14:textId="2AC4EC8E"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47BC650F" w14:textId="11F1F3E5"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217DC379" w14:textId="7A2BF10C"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70C0B652" w14:textId="64E270C8"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1</w:t>
            </w:r>
          </w:p>
        </w:tc>
        <w:tc>
          <w:tcPr>
            <w:tcW w:w="1260" w:type="dxa"/>
          </w:tcPr>
          <w:p w14:paraId="2C1F5EED" w14:textId="5E0D8E42"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0.6</w:t>
            </w:r>
          </w:p>
        </w:tc>
        <w:tc>
          <w:tcPr>
            <w:tcW w:w="1931" w:type="dxa"/>
          </w:tcPr>
          <w:p w14:paraId="4A897CBE" w14:textId="49175F81"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Erosion of natural deposits; residue from some surface water treatment processes</w:t>
            </w:r>
          </w:p>
        </w:tc>
      </w:tr>
      <w:tr w:rsidR="008C37E9" w:rsidRPr="005162DE" w14:paraId="1DA99D5E" w14:textId="77777777" w:rsidTr="002D3FB5">
        <w:trPr>
          <w:trHeight w:val="432"/>
        </w:trPr>
        <w:tc>
          <w:tcPr>
            <w:tcW w:w="2245" w:type="dxa"/>
            <w:tcMar>
              <w:left w:w="58" w:type="dxa"/>
              <w:right w:w="58" w:type="dxa"/>
            </w:tcMar>
          </w:tcPr>
          <w:p w14:paraId="70EE3CB3" w14:textId="33F77488" w:rsidR="008C37E9" w:rsidRPr="00E5246A" w:rsidRDefault="008C37E9" w:rsidP="008C37E9">
            <w:pPr>
              <w:spacing w:before="40" w:after="40"/>
              <w:ind w:left="30"/>
              <w:jc w:val="both"/>
              <w:rPr>
                <w:rFonts w:ascii="Arial" w:hAnsi="Arial" w:cs="Arial"/>
                <w:sz w:val="18"/>
                <w:szCs w:val="18"/>
              </w:rPr>
            </w:pPr>
            <w:r w:rsidRPr="00E5246A">
              <w:rPr>
                <w:rFonts w:ascii="Arial" w:hAnsi="Arial" w:cs="Arial"/>
                <w:sz w:val="18"/>
                <w:szCs w:val="18"/>
              </w:rPr>
              <w:t>Antimony (µg/L)</w:t>
            </w:r>
          </w:p>
        </w:tc>
        <w:tc>
          <w:tcPr>
            <w:tcW w:w="1440" w:type="dxa"/>
          </w:tcPr>
          <w:p w14:paraId="7E9B99E8" w14:textId="27E9970E"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326C554A" w14:textId="4754BA25"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0110C30A" w14:textId="1875F0EA"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7B171139" w14:textId="6B6F1CFD"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6</w:t>
            </w:r>
          </w:p>
        </w:tc>
        <w:tc>
          <w:tcPr>
            <w:tcW w:w="1260" w:type="dxa"/>
          </w:tcPr>
          <w:p w14:paraId="3EFCB98F" w14:textId="20B80123"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1</w:t>
            </w:r>
          </w:p>
        </w:tc>
        <w:tc>
          <w:tcPr>
            <w:tcW w:w="1931" w:type="dxa"/>
          </w:tcPr>
          <w:p w14:paraId="00678017" w14:textId="4E104C7E"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Discharge from petroleum refineries; fire retardants; ceramics; electronics; solder</w:t>
            </w:r>
          </w:p>
        </w:tc>
      </w:tr>
      <w:tr w:rsidR="008C37E9" w:rsidRPr="005162DE" w14:paraId="0467E7B4" w14:textId="77777777" w:rsidTr="002D3FB5">
        <w:trPr>
          <w:trHeight w:val="432"/>
        </w:trPr>
        <w:tc>
          <w:tcPr>
            <w:tcW w:w="2245" w:type="dxa"/>
            <w:tcMar>
              <w:left w:w="58" w:type="dxa"/>
              <w:right w:w="58" w:type="dxa"/>
            </w:tcMar>
          </w:tcPr>
          <w:p w14:paraId="0163BDEA" w14:textId="7952DB94" w:rsidR="008C37E9" w:rsidRPr="00E5246A" w:rsidRDefault="008C37E9" w:rsidP="008C37E9">
            <w:pPr>
              <w:spacing w:before="40" w:after="40"/>
              <w:ind w:left="30"/>
              <w:rPr>
                <w:rFonts w:ascii="Arial" w:hAnsi="Arial" w:cs="Arial"/>
                <w:sz w:val="18"/>
                <w:szCs w:val="18"/>
              </w:rPr>
            </w:pPr>
            <w:r w:rsidRPr="00E5246A">
              <w:rPr>
                <w:rFonts w:ascii="Arial" w:hAnsi="Arial" w:cs="Arial"/>
                <w:sz w:val="18"/>
                <w:szCs w:val="18"/>
              </w:rPr>
              <w:t>Arsenic (µg/L)</w:t>
            </w:r>
          </w:p>
        </w:tc>
        <w:tc>
          <w:tcPr>
            <w:tcW w:w="1440" w:type="dxa"/>
          </w:tcPr>
          <w:p w14:paraId="6A79690F" w14:textId="7FA801D1"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4EC06759" w14:textId="4A62112F"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2.8</w:t>
            </w:r>
          </w:p>
        </w:tc>
        <w:tc>
          <w:tcPr>
            <w:tcW w:w="1530" w:type="dxa"/>
          </w:tcPr>
          <w:p w14:paraId="4649B326" w14:textId="11ACAEC6"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146A8F46" w14:textId="0A5282B1"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10</w:t>
            </w:r>
          </w:p>
        </w:tc>
        <w:tc>
          <w:tcPr>
            <w:tcW w:w="1260" w:type="dxa"/>
          </w:tcPr>
          <w:p w14:paraId="57073B6F" w14:textId="1A6C78E0"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0.004</w:t>
            </w:r>
          </w:p>
        </w:tc>
        <w:tc>
          <w:tcPr>
            <w:tcW w:w="1931" w:type="dxa"/>
          </w:tcPr>
          <w:p w14:paraId="4B7FE458" w14:textId="4E65E22C"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Erosion of natural deposits; runoff from orchards; glass and electronics production wastes</w:t>
            </w:r>
          </w:p>
        </w:tc>
      </w:tr>
      <w:tr w:rsidR="008C37E9" w:rsidRPr="005162DE" w14:paraId="5A7EDD0D" w14:textId="77777777" w:rsidTr="002D3FB5">
        <w:trPr>
          <w:trHeight w:val="432"/>
        </w:trPr>
        <w:tc>
          <w:tcPr>
            <w:tcW w:w="2245" w:type="dxa"/>
            <w:tcMar>
              <w:left w:w="58" w:type="dxa"/>
              <w:right w:w="58" w:type="dxa"/>
            </w:tcMar>
          </w:tcPr>
          <w:p w14:paraId="4B22B996" w14:textId="5FCE66B3" w:rsidR="008C37E9" w:rsidRPr="00E5246A" w:rsidRDefault="008C37E9" w:rsidP="008C37E9">
            <w:pPr>
              <w:spacing w:before="40" w:after="40"/>
              <w:ind w:left="30"/>
              <w:jc w:val="both"/>
              <w:rPr>
                <w:rFonts w:ascii="Arial" w:hAnsi="Arial" w:cs="Arial"/>
                <w:sz w:val="18"/>
                <w:szCs w:val="18"/>
              </w:rPr>
            </w:pPr>
            <w:r w:rsidRPr="00E5246A">
              <w:rPr>
                <w:rFonts w:ascii="Arial" w:hAnsi="Arial" w:cs="Arial"/>
                <w:sz w:val="18"/>
                <w:szCs w:val="18"/>
              </w:rPr>
              <w:t>Barium (mg/L)</w:t>
            </w:r>
          </w:p>
        </w:tc>
        <w:tc>
          <w:tcPr>
            <w:tcW w:w="1440" w:type="dxa"/>
          </w:tcPr>
          <w:p w14:paraId="0E368D15" w14:textId="28B9A631"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5DCF0D15" w14:textId="2056140F"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0.15</w:t>
            </w:r>
          </w:p>
        </w:tc>
        <w:tc>
          <w:tcPr>
            <w:tcW w:w="1530" w:type="dxa"/>
          </w:tcPr>
          <w:p w14:paraId="6B35D025" w14:textId="510D4B0A"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0A7EFC67" w14:textId="24305069"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1</w:t>
            </w:r>
          </w:p>
        </w:tc>
        <w:tc>
          <w:tcPr>
            <w:tcW w:w="1260" w:type="dxa"/>
          </w:tcPr>
          <w:p w14:paraId="44A5B0B1" w14:textId="6C8986F6"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2</w:t>
            </w:r>
          </w:p>
        </w:tc>
        <w:tc>
          <w:tcPr>
            <w:tcW w:w="1931" w:type="dxa"/>
          </w:tcPr>
          <w:p w14:paraId="237855C3" w14:textId="730B7BC2"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Discharges of oil drilling wastes and from metal refineries; erosion of natural deposits</w:t>
            </w:r>
          </w:p>
        </w:tc>
      </w:tr>
      <w:tr w:rsidR="008C37E9" w:rsidRPr="005162DE" w14:paraId="16A8A207" w14:textId="77777777" w:rsidTr="002D3FB5">
        <w:trPr>
          <w:trHeight w:val="432"/>
        </w:trPr>
        <w:tc>
          <w:tcPr>
            <w:tcW w:w="2245" w:type="dxa"/>
            <w:tcMar>
              <w:left w:w="58" w:type="dxa"/>
              <w:right w:w="58" w:type="dxa"/>
            </w:tcMar>
          </w:tcPr>
          <w:p w14:paraId="50C94B39" w14:textId="07988919" w:rsidR="008C37E9" w:rsidRPr="00E5246A" w:rsidRDefault="008C37E9" w:rsidP="008C37E9">
            <w:pPr>
              <w:spacing w:before="40" w:after="40"/>
              <w:ind w:left="30"/>
              <w:jc w:val="both"/>
              <w:rPr>
                <w:rFonts w:ascii="Arial" w:hAnsi="Arial" w:cs="Arial"/>
                <w:sz w:val="18"/>
                <w:szCs w:val="18"/>
              </w:rPr>
            </w:pPr>
            <w:r w:rsidRPr="00E5246A">
              <w:rPr>
                <w:rFonts w:ascii="Arial" w:hAnsi="Arial" w:cs="Arial"/>
                <w:sz w:val="18"/>
                <w:szCs w:val="18"/>
              </w:rPr>
              <w:t>Beryllium (µg/L)</w:t>
            </w:r>
          </w:p>
        </w:tc>
        <w:tc>
          <w:tcPr>
            <w:tcW w:w="1440" w:type="dxa"/>
          </w:tcPr>
          <w:p w14:paraId="5557A425" w14:textId="06049421"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1E410280" w14:textId="78B37320"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3F09A0EC" w14:textId="17549B39"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6F6F4EF4" w14:textId="1737DFDF"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4</w:t>
            </w:r>
          </w:p>
        </w:tc>
        <w:tc>
          <w:tcPr>
            <w:tcW w:w="1260" w:type="dxa"/>
          </w:tcPr>
          <w:p w14:paraId="1C34E2F3" w14:textId="55941ECA"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1</w:t>
            </w:r>
          </w:p>
        </w:tc>
        <w:tc>
          <w:tcPr>
            <w:tcW w:w="1931" w:type="dxa"/>
          </w:tcPr>
          <w:p w14:paraId="33F344F1" w14:textId="2E6E0EBD"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Discharge from metal refineries, coal-burning factories, and electrical, aerospace, and defense industries</w:t>
            </w:r>
          </w:p>
        </w:tc>
      </w:tr>
      <w:tr w:rsidR="008C37E9" w:rsidRPr="005162DE" w14:paraId="0EAB7FD5" w14:textId="77777777" w:rsidTr="002D3FB5">
        <w:trPr>
          <w:trHeight w:val="432"/>
        </w:trPr>
        <w:tc>
          <w:tcPr>
            <w:tcW w:w="2245" w:type="dxa"/>
            <w:tcMar>
              <w:left w:w="58" w:type="dxa"/>
              <w:right w:w="58" w:type="dxa"/>
            </w:tcMar>
          </w:tcPr>
          <w:p w14:paraId="026D5625" w14:textId="3B8743BE" w:rsidR="008C37E9" w:rsidRPr="00E5246A" w:rsidRDefault="008C37E9" w:rsidP="008C37E9">
            <w:pPr>
              <w:spacing w:before="40" w:after="40"/>
              <w:ind w:left="30"/>
              <w:jc w:val="both"/>
              <w:rPr>
                <w:rFonts w:ascii="Arial" w:hAnsi="Arial" w:cs="Arial"/>
                <w:sz w:val="18"/>
                <w:szCs w:val="18"/>
              </w:rPr>
            </w:pPr>
            <w:r w:rsidRPr="00E5246A">
              <w:rPr>
                <w:rFonts w:ascii="Arial" w:hAnsi="Arial" w:cs="Arial"/>
                <w:sz w:val="18"/>
                <w:szCs w:val="18"/>
              </w:rPr>
              <w:t>Cadmium (µg/L)</w:t>
            </w:r>
          </w:p>
        </w:tc>
        <w:tc>
          <w:tcPr>
            <w:tcW w:w="1440" w:type="dxa"/>
          </w:tcPr>
          <w:p w14:paraId="378E78B9" w14:textId="23D39248"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6FBA1C49" w14:textId="069F8CF5"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51DC0D83" w14:textId="31EF3A58"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01FF3123" w14:textId="26C97638"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5</w:t>
            </w:r>
          </w:p>
        </w:tc>
        <w:tc>
          <w:tcPr>
            <w:tcW w:w="1260" w:type="dxa"/>
          </w:tcPr>
          <w:p w14:paraId="360CB753" w14:textId="19C90602"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0.04</w:t>
            </w:r>
          </w:p>
        </w:tc>
        <w:tc>
          <w:tcPr>
            <w:tcW w:w="1931" w:type="dxa"/>
          </w:tcPr>
          <w:p w14:paraId="20E1BA0E" w14:textId="4FF82F07"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8C37E9" w:rsidRPr="005162DE" w14:paraId="315DDCB2" w14:textId="77777777" w:rsidTr="002D3FB5">
        <w:trPr>
          <w:trHeight w:val="432"/>
        </w:trPr>
        <w:tc>
          <w:tcPr>
            <w:tcW w:w="2245" w:type="dxa"/>
            <w:tcMar>
              <w:left w:w="58" w:type="dxa"/>
              <w:right w:w="58" w:type="dxa"/>
            </w:tcMar>
          </w:tcPr>
          <w:p w14:paraId="4B50D8CC" w14:textId="139FC481" w:rsidR="008C37E9" w:rsidRPr="00E5246A" w:rsidRDefault="008C37E9" w:rsidP="008C37E9">
            <w:pPr>
              <w:spacing w:before="40" w:after="40"/>
              <w:ind w:left="30"/>
              <w:jc w:val="both"/>
              <w:rPr>
                <w:rFonts w:ascii="Arial" w:hAnsi="Arial" w:cs="Arial"/>
                <w:sz w:val="18"/>
                <w:szCs w:val="18"/>
              </w:rPr>
            </w:pPr>
            <w:r w:rsidRPr="00E5246A">
              <w:rPr>
                <w:rFonts w:ascii="Arial" w:hAnsi="Arial" w:cs="Arial"/>
                <w:sz w:val="18"/>
                <w:szCs w:val="18"/>
              </w:rPr>
              <w:t>Chromium [Total] (µg/L)</w:t>
            </w:r>
          </w:p>
        </w:tc>
        <w:tc>
          <w:tcPr>
            <w:tcW w:w="1440" w:type="dxa"/>
          </w:tcPr>
          <w:p w14:paraId="7799E8F7" w14:textId="419E034E"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668B4A48" w14:textId="65F1B029"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08ADA46B" w14:textId="03FFF329"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088964CE" w14:textId="476571A3"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50</w:t>
            </w:r>
          </w:p>
        </w:tc>
        <w:tc>
          <w:tcPr>
            <w:tcW w:w="1260" w:type="dxa"/>
          </w:tcPr>
          <w:p w14:paraId="19ECF4B3" w14:textId="19C55328"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(100)</w:t>
            </w:r>
          </w:p>
        </w:tc>
        <w:tc>
          <w:tcPr>
            <w:tcW w:w="1931" w:type="dxa"/>
          </w:tcPr>
          <w:p w14:paraId="327443E8" w14:textId="4213F04F"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 xml:space="preserve">Discharge from steel and pulp mills and chrome plating; </w:t>
            </w:r>
            <w:r w:rsidRPr="00E5246A">
              <w:rPr>
                <w:rFonts w:ascii="Arial" w:hAnsi="Arial" w:cs="Arial"/>
                <w:sz w:val="18"/>
                <w:szCs w:val="18"/>
              </w:rPr>
              <w:lastRenderedPageBreak/>
              <w:t>erosion of natural deposits</w:t>
            </w:r>
          </w:p>
        </w:tc>
      </w:tr>
      <w:tr w:rsidR="008C37E9" w:rsidRPr="005162DE" w14:paraId="34C66ADD" w14:textId="77777777" w:rsidTr="002D3FB5">
        <w:trPr>
          <w:trHeight w:val="432"/>
        </w:trPr>
        <w:tc>
          <w:tcPr>
            <w:tcW w:w="2245" w:type="dxa"/>
            <w:tcMar>
              <w:left w:w="58" w:type="dxa"/>
              <w:right w:w="58" w:type="dxa"/>
            </w:tcMar>
          </w:tcPr>
          <w:p w14:paraId="73D5AE2D" w14:textId="48A90D71" w:rsidR="008C37E9" w:rsidRPr="00E5246A" w:rsidRDefault="008C37E9" w:rsidP="008C37E9">
            <w:pPr>
              <w:spacing w:before="40" w:after="40"/>
              <w:ind w:left="30"/>
              <w:jc w:val="both"/>
              <w:rPr>
                <w:rFonts w:ascii="Arial" w:hAnsi="Arial" w:cs="Arial"/>
                <w:sz w:val="18"/>
                <w:szCs w:val="18"/>
              </w:rPr>
            </w:pPr>
            <w:r w:rsidRPr="00E5246A">
              <w:rPr>
                <w:rFonts w:ascii="Arial" w:hAnsi="Arial" w:cs="Arial"/>
                <w:sz w:val="18"/>
                <w:szCs w:val="18"/>
              </w:rPr>
              <w:lastRenderedPageBreak/>
              <w:t>Fluoride (mg/L)</w:t>
            </w:r>
          </w:p>
        </w:tc>
        <w:tc>
          <w:tcPr>
            <w:tcW w:w="1440" w:type="dxa"/>
          </w:tcPr>
          <w:p w14:paraId="6787D934" w14:textId="0D200C58"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61A47D2D" w14:textId="4E660EC9"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0.1</w:t>
            </w:r>
          </w:p>
        </w:tc>
        <w:tc>
          <w:tcPr>
            <w:tcW w:w="1530" w:type="dxa"/>
          </w:tcPr>
          <w:p w14:paraId="7E6306A7" w14:textId="343A413C"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380336AB" w14:textId="011EADDB"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2.0</w:t>
            </w:r>
          </w:p>
        </w:tc>
        <w:tc>
          <w:tcPr>
            <w:tcW w:w="1260" w:type="dxa"/>
          </w:tcPr>
          <w:p w14:paraId="6E551DA7" w14:textId="11004CCE"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1</w:t>
            </w:r>
          </w:p>
        </w:tc>
        <w:tc>
          <w:tcPr>
            <w:tcW w:w="1931" w:type="dxa"/>
          </w:tcPr>
          <w:p w14:paraId="525F8036" w14:textId="538F2EB0" w:rsidR="008C37E9" w:rsidRPr="00E5246A" w:rsidRDefault="008C37E9" w:rsidP="008C37E9">
            <w:pPr>
              <w:spacing w:before="40" w:after="40"/>
              <w:jc w:val="center"/>
              <w:rPr>
                <w:rFonts w:ascii="Arial" w:hAnsi="Arial" w:cs="Arial"/>
                <w:sz w:val="18"/>
                <w:szCs w:val="18"/>
              </w:rPr>
            </w:pPr>
            <w:r w:rsidRPr="00E5246A">
              <w:rPr>
                <w:rFonts w:ascii="Arial" w:hAnsi="Arial" w:cs="Arial"/>
                <w:sz w:val="18"/>
                <w:szCs w:val="18"/>
              </w:rPr>
              <w:t>Erosion of natural deposits; water additive that promotes strong teeth; discharge from fertilizer and aluminum factories</w:t>
            </w:r>
          </w:p>
        </w:tc>
      </w:tr>
      <w:tr w:rsidR="00E5246A" w:rsidRPr="005162DE" w14:paraId="7DB29727" w14:textId="77777777" w:rsidTr="002D3FB5">
        <w:trPr>
          <w:trHeight w:val="432"/>
        </w:trPr>
        <w:tc>
          <w:tcPr>
            <w:tcW w:w="2245" w:type="dxa"/>
            <w:tcMar>
              <w:left w:w="58" w:type="dxa"/>
              <w:right w:w="58" w:type="dxa"/>
            </w:tcMar>
          </w:tcPr>
          <w:p w14:paraId="78D9A71A" w14:textId="3601FDB6" w:rsidR="00E5246A" w:rsidRPr="00E5246A" w:rsidRDefault="00E5246A" w:rsidP="00E5246A">
            <w:pPr>
              <w:spacing w:before="40" w:after="40"/>
              <w:ind w:left="30"/>
              <w:jc w:val="both"/>
              <w:rPr>
                <w:rFonts w:ascii="Arial" w:hAnsi="Arial" w:cs="Arial"/>
                <w:sz w:val="18"/>
                <w:szCs w:val="18"/>
              </w:rPr>
            </w:pPr>
            <w:r w:rsidRPr="00E5246A">
              <w:rPr>
                <w:rFonts w:ascii="Arial" w:hAnsi="Arial" w:cs="Arial"/>
                <w:sz w:val="18"/>
                <w:szCs w:val="18"/>
              </w:rPr>
              <w:t>Lead (µg/L)</w:t>
            </w:r>
          </w:p>
        </w:tc>
        <w:tc>
          <w:tcPr>
            <w:tcW w:w="1440" w:type="dxa"/>
          </w:tcPr>
          <w:p w14:paraId="50EC7752" w14:textId="463292DA"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1AAA6DC4" w14:textId="445ACA6C"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1741BE0A" w14:textId="1B365C14"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50244433" w14:textId="095841E2"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AL = 15</w:t>
            </w:r>
          </w:p>
        </w:tc>
        <w:tc>
          <w:tcPr>
            <w:tcW w:w="1260" w:type="dxa"/>
          </w:tcPr>
          <w:p w14:paraId="1A5925B5" w14:textId="19E41E8C"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0.2</w:t>
            </w:r>
          </w:p>
        </w:tc>
        <w:tc>
          <w:tcPr>
            <w:tcW w:w="1931" w:type="dxa"/>
          </w:tcPr>
          <w:p w14:paraId="690847AD" w14:textId="5F74911D"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Internal corrosion of household water plumbing systems; discharges from industrial manufacturers; erosion of natural deposits</w:t>
            </w:r>
          </w:p>
        </w:tc>
      </w:tr>
      <w:tr w:rsidR="00E5246A" w:rsidRPr="005162DE" w14:paraId="2C0790C6" w14:textId="77777777" w:rsidTr="002D3FB5">
        <w:trPr>
          <w:trHeight w:val="432"/>
        </w:trPr>
        <w:tc>
          <w:tcPr>
            <w:tcW w:w="2245" w:type="dxa"/>
            <w:tcMar>
              <w:left w:w="58" w:type="dxa"/>
              <w:right w:w="58" w:type="dxa"/>
            </w:tcMar>
          </w:tcPr>
          <w:p w14:paraId="44FBB999" w14:textId="4EC25944" w:rsidR="00E5246A" w:rsidRPr="00E5246A" w:rsidRDefault="00E5246A" w:rsidP="00E5246A">
            <w:pPr>
              <w:spacing w:before="40" w:after="40"/>
              <w:ind w:left="30"/>
              <w:jc w:val="both"/>
              <w:rPr>
                <w:rFonts w:ascii="Arial" w:hAnsi="Arial" w:cs="Arial"/>
                <w:sz w:val="18"/>
                <w:szCs w:val="18"/>
              </w:rPr>
            </w:pPr>
            <w:r w:rsidRPr="00E5246A">
              <w:rPr>
                <w:rFonts w:ascii="Arial" w:hAnsi="Arial" w:cs="Arial"/>
                <w:sz w:val="18"/>
                <w:szCs w:val="18"/>
              </w:rPr>
              <w:t>Mercury [Inorganic] (µg/L)</w:t>
            </w:r>
          </w:p>
        </w:tc>
        <w:tc>
          <w:tcPr>
            <w:tcW w:w="1440" w:type="dxa"/>
          </w:tcPr>
          <w:p w14:paraId="080C0CE9" w14:textId="0F771F6B"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5157F074" w14:textId="67CBFC7F"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35B0799E" w14:textId="7249AF11"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4E367651" w14:textId="23B1D0D9"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2</w:t>
            </w:r>
          </w:p>
        </w:tc>
        <w:tc>
          <w:tcPr>
            <w:tcW w:w="1260" w:type="dxa"/>
          </w:tcPr>
          <w:p w14:paraId="1A65EC0D" w14:textId="77A5DD22"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1.2</w:t>
            </w:r>
          </w:p>
        </w:tc>
        <w:tc>
          <w:tcPr>
            <w:tcW w:w="1931" w:type="dxa"/>
          </w:tcPr>
          <w:p w14:paraId="531D7468" w14:textId="31216C6B"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Erosion of natural deposits; discharge from refineries and factories; runoff from landfills and cropland</w:t>
            </w:r>
          </w:p>
        </w:tc>
      </w:tr>
      <w:tr w:rsidR="00E5246A" w:rsidRPr="005162DE" w14:paraId="496A25F0" w14:textId="77777777" w:rsidTr="002D3FB5">
        <w:trPr>
          <w:trHeight w:val="432"/>
        </w:trPr>
        <w:tc>
          <w:tcPr>
            <w:tcW w:w="2245" w:type="dxa"/>
            <w:tcMar>
              <w:left w:w="58" w:type="dxa"/>
              <w:right w:w="58" w:type="dxa"/>
            </w:tcMar>
          </w:tcPr>
          <w:p w14:paraId="7BE742B9" w14:textId="12E3F584" w:rsidR="00E5246A" w:rsidRPr="00E5246A" w:rsidRDefault="00E5246A" w:rsidP="00E5246A">
            <w:pPr>
              <w:spacing w:before="40" w:after="40"/>
              <w:ind w:left="30"/>
              <w:jc w:val="both"/>
              <w:rPr>
                <w:rFonts w:ascii="Arial" w:hAnsi="Arial" w:cs="Arial"/>
                <w:sz w:val="18"/>
                <w:szCs w:val="18"/>
              </w:rPr>
            </w:pPr>
            <w:r w:rsidRPr="00E5246A">
              <w:rPr>
                <w:rFonts w:ascii="Arial" w:hAnsi="Arial" w:cs="Arial"/>
                <w:sz w:val="18"/>
                <w:szCs w:val="18"/>
              </w:rPr>
              <w:t>Nickel (µg/L)</w:t>
            </w:r>
          </w:p>
        </w:tc>
        <w:tc>
          <w:tcPr>
            <w:tcW w:w="1440" w:type="dxa"/>
          </w:tcPr>
          <w:p w14:paraId="71F79CB4" w14:textId="0FCE1724"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43439C01" w14:textId="03848E23"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13C49A86" w14:textId="57F62CEE"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7868B715" w14:textId="1D68C2B2"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100</w:t>
            </w:r>
          </w:p>
        </w:tc>
        <w:tc>
          <w:tcPr>
            <w:tcW w:w="1260" w:type="dxa"/>
          </w:tcPr>
          <w:p w14:paraId="64448781" w14:textId="5701F0B1"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12</w:t>
            </w:r>
          </w:p>
        </w:tc>
        <w:tc>
          <w:tcPr>
            <w:tcW w:w="1931" w:type="dxa"/>
          </w:tcPr>
          <w:p w14:paraId="340F48D7" w14:textId="007BA1D4"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Erosion of natural deposits; discharge from metal factories</w:t>
            </w:r>
          </w:p>
        </w:tc>
      </w:tr>
      <w:tr w:rsidR="00E5246A" w:rsidRPr="005162DE" w14:paraId="0FBF68F0" w14:textId="77777777" w:rsidTr="002D3FB5">
        <w:trPr>
          <w:trHeight w:val="432"/>
        </w:trPr>
        <w:tc>
          <w:tcPr>
            <w:tcW w:w="2245" w:type="dxa"/>
            <w:tcMar>
              <w:left w:w="58" w:type="dxa"/>
              <w:right w:w="58" w:type="dxa"/>
            </w:tcMar>
          </w:tcPr>
          <w:p w14:paraId="43DA52B2" w14:textId="5808EB56" w:rsidR="00E5246A" w:rsidRPr="00E5246A" w:rsidRDefault="00E5246A" w:rsidP="00E5246A">
            <w:pPr>
              <w:spacing w:before="40" w:after="40"/>
              <w:ind w:left="30"/>
              <w:jc w:val="both"/>
              <w:rPr>
                <w:rFonts w:ascii="Arial" w:hAnsi="Arial" w:cs="Arial"/>
                <w:sz w:val="18"/>
                <w:szCs w:val="18"/>
              </w:rPr>
            </w:pPr>
            <w:r w:rsidRPr="00E5246A">
              <w:rPr>
                <w:rFonts w:ascii="Arial" w:hAnsi="Arial" w:cs="Arial"/>
                <w:sz w:val="18"/>
                <w:szCs w:val="18"/>
              </w:rPr>
              <w:t>Nitrite (mg/L)</w:t>
            </w:r>
          </w:p>
        </w:tc>
        <w:tc>
          <w:tcPr>
            <w:tcW w:w="1440" w:type="dxa"/>
          </w:tcPr>
          <w:p w14:paraId="29A342DE" w14:textId="1A269415"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77490E12" w14:textId="2691321C"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48ADB70F" w14:textId="3DD85577"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4B54914A" w14:textId="4360C3FD" w:rsidR="00E5246A" w:rsidRPr="00E5246A" w:rsidRDefault="00E5246A" w:rsidP="00E5246A">
            <w:pPr>
              <w:spacing w:before="40" w:after="40"/>
              <w:rPr>
                <w:rFonts w:ascii="Arial" w:hAnsi="Arial" w:cs="Arial"/>
                <w:sz w:val="18"/>
                <w:szCs w:val="18"/>
              </w:rPr>
            </w:pPr>
            <w:r w:rsidRPr="00E5246A">
              <w:rPr>
                <w:rFonts w:ascii="Arial" w:hAnsi="Arial" w:cs="Arial"/>
                <w:sz w:val="18"/>
                <w:szCs w:val="18"/>
              </w:rPr>
              <w:t>1 (as N)</w:t>
            </w:r>
          </w:p>
        </w:tc>
        <w:tc>
          <w:tcPr>
            <w:tcW w:w="1260" w:type="dxa"/>
          </w:tcPr>
          <w:p w14:paraId="0656B1BB" w14:textId="724BA41D"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1 (as N)</w:t>
            </w:r>
          </w:p>
        </w:tc>
        <w:tc>
          <w:tcPr>
            <w:tcW w:w="1931" w:type="dxa"/>
          </w:tcPr>
          <w:p w14:paraId="46ED1159" w14:textId="5AE3D941"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Runoff and leaching from fertilizer use; leaching from septic tanks and sewage; erosion of natural deposits</w:t>
            </w:r>
          </w:p>
        </w:tc>
      </w:tr>
      <w:tr w:rsidR="00E5246A" w:rsidRPr="005162DE" w14:paraId="46259C7A" w14:textId="77777777" w:rsidTr="002D3FB5">
        <w:trPr>
          <w:trHeight w:val="432"/>
        </w:trPr>
        <w:tc>
          <w:tcPr>
            <w:tcW w:w="2245" w:type="dxa"/>
            <w:tcMar>
              <w:left w:w="58" w:type="dxa"/>
              <w:right w:w="58" w:type="dxa"/>
            </w:tcMar>
          </w:tcPr>
          <w:p w14:paraId="2F6E407D" w14:textId="4B134A91" w:rsidR="00E5246A" w:rsidRPr="00E5246A" w:rsidRDefault="00E5246A" w:rsidP="00E5246A">
            <w:pPr>
              <w:spacing w:before="40" w:after="40"/>
              <w:ind w:left="30"/>
              <w:jc w:val="both"/>
              <w:rPr>
                <w:rFonts w:ascii="Arial" w:hAnsi="Arial" w:cs="Arial"/>
                <w:sz w:val="18"/>
                <w:szCs w:val="18"/>
              </w:rPr>
            </w:pPr>
            <w:r w:rsidRPr="00E5246A">
              <w:rPr>
                <w:rFonts w:ascii="Arial" w:hAnsi="Arial" w:cs="Arial"/>
                <w:sz w:val="18"/>
                <w:szCs w:val="18"/>
              </w:rPr>
              <w:t>Selenium (µg/L)</w:t>
            </w:r>
          </w:p>
        </w:tc>
        <w:tc>
          <w:tcPr>
            <w:tcW w:w="1440" w:type="dxa"/>
          </w:tcPr>
          <w:p w14:paraId="33ACB6AE" w14:textId="3D2615DE"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03E8FEB1" w14:textId="25513E42"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2.3</w:t>
            </w:r>
          </w:p>
        </w:tc>
        <w:tc>
          <w:tcPr>
            <w:tcW w:w="1530" w:type="dxa"/>
          </w:tcPr>
          <w:p w14:paraId="1C7F78BC" w14:textId="1D9C7D04"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6147931F" w14:textId="41FA79FA"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50</w:t>
            </w:r>
          </w:p>
        </w:tc>
        <w:tc>
          <w:tcPr>
            <w:tcW w:w="1260" w:type="dxa"/>
          </w:tcPr>
          <w:p w14:paraId="11E3E967" w14:textId="41264C67"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30</w:t>
            </w:r>
          </w:p>
        </w:tc>
        <w:tc>
          <w:tcPr>
            <w:tcW w:w="1931" w:type="dxa"/>
          </w:tcPr>
          <w:p w14:paraId="6F7DBF6D" w14:textId="754DEA6D"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Discharge from petroleum, glass, and metal refineries; erosion of natural deposits; discharge from mines and chemical manufacturers; runoff from livestock lots (feed additive)</w:t>
            </w:r>
          </w:p>
        </w:tc>
      </w:tr>
      <w:tr w:rsidR="00E5246A" w:rsidRPr="005162DE" w14:paraId="4657F42B" w14:textId="77777777" w:rsidTr="002D3FB5">
        <w:trPr>
          <w:trHeight w:val="432"/>
        </w:trPr>
        <w:tc>
          <w:tcPr>
            <w:tcW w:w="2245" w:type="dxa"/>
            <w:tcMar>
              <w:left w:w="58" w:type="dxa"/>
              <w:right w:w="58" w:type="dxa"/>
            </w:tcMar>
          </w:tcPr>
          <w:p w14:paraId="4CBC143E" w14:textId="40099A74" w:rsidR="00E5246A" w:rsidRPr="00E5246A" w:rsidRDefault="00E5246A" w:rsidP="00E5246A">
            <w:pPr>
              <w:spacing w:before="40" w:after="40"/>
              <w:ind w:left="30"/>
              <w:jc w:val="both"/>
              <w:rPr>
                <w:rFonts w:ascii="Arial" w:hAnsi="Arial" w:cs="Arial"/>
                <w:sz w:val="18"/>
                <w:szCs w:val="18"/>
              </w:rPr>
            </w:pPr>
            <w:r w:rsidRPr="00E5246A">
              <w:rPr>
                <w:rFonts w:ascii="Arial" w:hAnsi="Arial" w:cs="Arial"/>
                <w:sz w:val="18"/>
                <w:szCs w:val="18"/>
              </w:rPr>
              <w:t>Thallium (µg/L)</w:t>
            </w:r>
          </w:p>
        </w:tc>
        <w:tc>
          <w:tcPr>
            <w:tcW w:w="1440" w:type="dxa"/>
          </w:tcPr>
          <w:p w14:paraId="66615E18" w14:textId="1774D21B"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7/27/22</w:t>
            </w:r>
          </w:p>
        </w:tc>
        <w:tc>
          <w:tcPr>
            <w:tcW w:w="1260" w:type="dxa"/>
          </w:tcPr>
          <w:p w14:paraId="4063BB2D" w14:textId="77AD0C81"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ND</w:t>
            </w:r>
          </w:p>
        </w:tc>
        <w:tc>
          <w:tcPr>
            <w:tcW w:w="1530" w:type="dxa"/>
          </w:tcPr>
          <w:p w14:paraId="4D107BDF" w14:textId="44C5A1A1"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NA</w:t>
            </w:r>
          </w:p>
        </w:tc>
        <w:tc>
          <w:tcPr>
            <w:tcW w:w="1170" w:type="dxa"/>
          </w:tcPr>
          <w:p w14:paraId="0C6D01A4" w14:textId="269E06A5"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2</w:t>
            </w:r>
          </w:p>
        </w:tc>
        <w:tc>
          <w:tcPr>
            <w:tcW w:w="1260" w:type="dxa"/>
          </w:tcPr>
          <w:p w14:paraId="4CE4AC12" w14:textId="1771ABE7"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0.1</w:t>
            </w:r>
          </w:p>
        </w:tc>
        <w:tc>
          <w:tcPr>
            <w:tcW w:w="1931" w:type="dxa"/>
          </w:tcPr>
          <w:p w14:paraId="7BAA10EB" w14:textId="7EDC8D16" w:rsidR="00E5246A" w:rsidRPr="00E5246A" w:rsidRDefault="00E5246A" w:rsidP="00E5246A">
            <w:pPr>
              <w:spacing w:before="40" w:after="40"/>
              <w:jc w:val="center"/>
              <w:rPr>
                <w:rFonts w:ascii="Arial" w:hAnsi="Arial" w:cs="Arial"/>
                <w:sz w:val="18"/>
                <w:szCs w:val="18"/>
              </w:rPr>
            </w:pPr>
            <w:r w:rsidRPr="00E5246A">
              <w:rPr>
                <w:rFonts w:ascii="Arial" w:hAnsi="Arial" w:cs="Arial"/>
                <w:sz w:val="18"/>
                <w:szCs w:val="18"/>
              </w:rPr>
              <w:t>Leaching from ore-processing sites; discharge from electronics, glass, and drug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5246A" w:rsidRPr="005162DE" w14:paraId="029A4A7D" w14:textId="77777777" w:rsidTr="002D3FB5">
        <w:trPr>
          <w:trHeight w:val="432"/>
        </w:trPr>
        <w:tc>
          <w:tcPr>
            <w:tcW w:w="2245" w:type="dxa"/>
          </w:tcPr>
          <w:p w14:paraId="04C2A80B" w14:textId="177EBE6E" w:rsidR="00E5246A" w:rsidRPr="00E5246A" w:rsidRDefault="00E5246A" w:rsidP="00E5246A">
            <w:pPr>
              <w:spacing w:before="40" w:after="40"/>
              <w:ind w:left="187"/>
              <w:rPr>
                <w:rFonts w:ascii="Arial" w:hAnsi="Arial" w:cs="Arial"/>
              </w:rPr>
            </w:pPr>
            <w:r w:rsidRPr="00E5246A">
              <w:rPr>
                <w:rFonts w:ascii="Arial" w:hAnsi="Arial" w:cs="Arial"/>
              </w:rPr>
              <w:t>Specific Conductance</w:t>
            </w:r>
          </w:p>
        </w:tc>
        <w:tc>
          <w:tcPr>
            <w:tcW w:w="1440" w:type="dxa"/>
          </w:tcPr>
          <w:p w14:paraId="3AB56DE9" w14:textId="11555189" w:rsidR="00E5246A" w:rsidRPr="00E5246A" w:rsidRDefault="00E5246A" w:rsidP="00E5246A">
            <w:pPr>
              <w:spacing w:before="40" w:after="40"/>
              <w:jc w:val="center"/>
              <w:rPr>
                <w:rFonts w:ascii="Arial" w:hAnsi="Arial" w:cs="Arial"/>
              </w:rPr>
            </w:pPr>
            <w:r w:rsidRPr="00E5246A">
              <w:rPr>
                <w:rFonts w:ascii="Arial" w:hAnsi="Arial" w:cs="Arial"/>
                <w:color w:val="000000" w:themeColor="text1"/>
              </w:rPr>
              <w:t>11/28/2017</w:t>
            </w:r>
          </w:p>
        </w:tc>
        <w:tc>
          <w:tcPr>
            <w:tcW w:w="1260" w:type="dxa"/>
          </w:tcPr>
          <w:p w14:paraId="5D465B29" w14:textId="6BB755F0" w:rsidR="00E5246A" w:rsidRPr="00E5246A" w:rsidRDefault="00E5246A" w:rsidP="00E5246A">
            <w:pPr>
              <w:spacing w:before="40" w:after="40"/>
              <w:jc w:val="center"/>
              <w:rPr>
                <w:rFonts w:ascii="Arial" w:hAnsi="Arial" w:cs="Arial"/>
              </w:rPr>
            </w:pPr>
            <w:r w:rsidRPr="00E5246A">
              <w:rPr>
                <w:rFonts w:ascii="Arial" w:hAnsi="Arial" w:cs="Arial"/>
                <w:color w:val="000000" w:themeColor="text1"/>
              </w:rPr>
              <w:t>560</w:t>
            </w:r>
          </w:p>
        </w:tc>
        <w:tc>
          <w:tcPr>
            <w:tcW w:w="1530" w:type="dxa"/>
          </w:tcPr>
          <w:p w14:paraId="6F2413BA" w14:textId="150C2B11" w:rsidR="00E5246A" w:rsidRPr="00E5246A" w:rsidRDefault="00E5246A" w:rsidP="00E5246A">
            <w:pPr>
              <w:spacing w:before="40" w:after="40"/>
              <w:jc w:val="center"/>
              <w:rPr>
                <w:rFonts w:ascii="Arial" w:hAnsi="Arial" w:cs="Arial"/>
              </w:rPr>
            </w:pPr>
            <w:r w:rsidRPr="00E5246A">
              <w:rPr>
                <w:rFonts w:ascii="Arial" w:hAnsi="Arial" w:cs="Arial"/>
                <w:color w:val="000000" w:themeColor="text1"/>
              </w:rPr>
              <w:t>N/A</w:t>
            </w:r>
          </w:p>
        </w:tc>
        <w:tc>
          <w:tcPr>
            <w:tcW w:w="900" w:type="dxa"/>
          </w:tcPr>
          <w:p w14:paraId="5615AC9F" w14:textId="49BB4553" w:rsidR="00E5246A" w:rsidRPr="00E5246A" w:rsidRDefault="00E5246A" w:rsidP="00E5246A">
            <w:pPr>
              <w:spacing w:before="40" w:after="40"/>
              <w:jc w:val="center"/>
              <w:rPr>
                <w:rFonts w:ascii="Arial" w:hAnsi="Arial" w:cs="Arial"/>
              </w:rPr>
            </w:pPr>
            <w:r w:rsidRPr="00E5246A">
              <w:rPr>
                <w:rFonts w:ascii="Arial" w:hAnsi="Arial" w:cs="Arial"/>
              </w:rPr>
              <w:t>1,600 µS/cm</w:t>
            </w:r>
          </w:p>
        </w:tc>
        <w:tc>
          <w:tcPr>
            <w:tcW w:w="1170" w:type="dxa"/>
          </w:tcPr>
          <w:p w14:paraId="188C38E4" w14:textId="53FC21E9" w:rsidR="00E5246A" w:rsidRPr="00E5246A" w:rsidRDefault="00E5246A" w:rsidP="00E5246A">
            <w:pPr>
              <w:spacing w:before="40" w:after="40"/>
              <w:jc w:val="center"/>
              <w:rPr>
                <w:rFonts w:ascii="Arial" w:hAnsi="Arial" w:cs="Arial"/>
              </w:rPr>
            </w:pPr>
            <w:r w:rsidRPr="00E5246A">
              <w:rPr>
                <w:rFonts w:ascii="Arial" w:hAnsi="Arial" w:cs="Arial"/>
              </w:rPr>
              <w:t>1,600 µS/cm</w:t>
            </w:r>
          </w:p>
        </w:tc>
        <w:tc>
          <w:tcPr>
            <w:tcW w:w="2291" w:type="dxa"/>
          </w:tcPr>
          <w:p w14:paraId="566F303C" w14:textId="4A489CA9" w:rsidR="00E5246A" w:rsidRPr="00E5246A" w:rsidRDefault="00E5246A" w:rsidP="00E5246A">
            <w:pPr>
              <w:spacing w:before="40" w:after="40"/>
              <w:rPr>
                <w:rFonts w:ascii="Arial" w:hAnsi="Arial" w:cs="Arial"/>
              </w:rPr>
            </w:pPr>
            <w:r w:rsidRPr="00E5246A">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BD02BB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E5246A">
        <w:rPr>
          <w:rFonts w:ascii="Arial" w:hAnsi="Arial" w:cs="Arial"/>
          <w:bCs/>
          <w:sz w:val="24"/>
          <w:szCs w:val="24"/>
        </w:rPr>
        <w:t>DOREVA PRODUCE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0328F9AD"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5246A" w:rsidRPr="00AF0E3B" w14:paraId="064F92EA" w14:textId="77777777" w:rsidTr="00AE1658">
        <w:trPr>
          <w:cantSplit/>
        </w:trPr>
        <w:tc>
          <w:tcPr>
            <w:tcW w:w="10800" w:type="dxa"/>
          </w:tcPr>
          <w:p w14:paraId="3720F479" w14:textId="77777777" w:rsidR="00E5246A" w:rsidRPr="00AF0E3B" w:rsidRDefault="00E5246A" w:rsidP="00AE1658">
            <w:pPr>
              <w:pStyle w:val="BodyText"/>
              <w:spacing w:before="0"/>
              <w:jc w:val="left"/>
              <w:rPr>
                <w:rFonts w:ascii="Times New Roman" w:hAnsi="Times New Roman"/>
              </w:rPr>
            </w:pPr>
            <w:r w:rsidRPr="00AF0E3B">
              <w:rPr>
                <w:rFonts w:ascii="Times New Roman" w:hAnsi="Times New Roman"/>
              </w:rPr>
              <w:t xml:space="preserve">The Annual Nitrate Testing resulted over the MCL standard; </w:t>
            </w:r>
            <w:proofErr w:type="gramStart"/>
            <w:r w:rsidRPr="00AF0E3B">
              <w:rPr>
                <w:rFonts w:ascii="Times New Roman" w:hAnsi="Times New Roman"/>
              </w:rPr>
              <w:t>therefore</w:t>
            </w:r>
            <w:proofErr w:type="gramEnd"/>
            <w:r w:rsidRPr="00AF0E3B">
              <w:rPr>
                <w:rFonts w:ascii="Times New Roman" w:hAnsi="Times New Roman"/>
              </w:rPr>
              <w:t xml:space="preserve"> testing is now completed quarterly.</w:t>
            </w:r>
          </w:p>
        </w:tc>
      </w:tr>
      <w:tr w:rsidR="00E5246A" w:rsidRPr="00AF0E3B" w14:paraId="31377ADA" w14:textId="77777777" w:rsidTr="00AE1658">
        <w:trPr>
          <w:cantSplit/>
        </w:trPr>
        <w:tc>
          <w:tcPr>
            <w:tcW w:w="10800" w:type="dxa"/>
          </w:tcPr>
          <w:p w14:paraId="35C3BD07" w14:textId="77777777" w:rsidR="00E5246A" w:rsidRPr="00AF0E3B" w:rsidRDefault="00E5246A" w:rsidP="00AE1658">
            <w:pPr>
              <w:pStyle w:val="BodyText"/>
              <w:spacing w:before="0"/>
              <w:jc w:val="left"/>
              <w:rPr>
                <w:rFonts w:ascii="Times New Roman" w:hAnsi="Times New Roman"/>
              </w:rPr>
            </w:pPr>
            <w:r w:rsidRPr="00AF0E3B">
              <w:rPr>
                <w:rFonts w:ascii="Times New Roman" w:hAnsi="Times New Roman"/>
              </w:rPr>
              <w:t xml:space="preserve">Secondary standards are in place to establish an acceptable aesthetic quality of the water due to color, </w:t>
            </w:r>
            <w:proofErr w:type="gramStart"/>
            <w:r w:rsidRPr="00AF0E3B">
              <w:rPr>
                <w:rFonts w:ascii="Times New Roman" w:hAnsi="Times New Roman"/>
              </w:rPr>
              <w:t>taste</w:t>
            </w:r>
            <w:proofErr w:type="gramEnd"/>
            <w:r w:rsidRPr="00AF0E3B">
              <w:rPr>
                <w:rFonts w:ascii="Times New Roman" w:hAnsi="Times New Roman"/>
              </w:rPr>
              <w:t xml:space="preserve"> and odor </w:t>
            </w:r>
          </w:p>
        </w:tc>
      </w:tr>
      <w:tr w:rsidR="00E5246A" w:rsidRPr="00AF0E3B" w14:paraId="5C1024C7" w14:textId="77777777" w:rsidTr="00AE1658">
        <w:trPr>
          <w:cantSplit/>
        </w:trPr>
        <w:tc>
          <w:tcPr>
            <w:tcW w:w="10800" w:type="dxa"/>
          </w:tcPr>
          <w:p w14:paraId="3870D7B6" w14:textId="77777777" w:rsidR="00E5246A" w:rsidRPr="00AF0E3B" w:rsidRDefault="00E5246A" w:rsidP="00AE1658">
            <w:pPr>
              <w:pStyle w:val="BodyText"/>
              <w:spacing w:before="0"/>
              <w:jc w:val="left"/>
              <w:rPr>
                <w:rFonts w:ascii="Times New Roman" w:hAnsi="Times New Roman"/>
              </w:rPr>
            </w:pPr>
            <w:r w:rsidRPr="00AF0E3B">
              <w:rPr>
                <w:rFonts w:ascii="Times New Roman" w:hAnsi="Times New Roman"/>
              </w:rPr>
              <w:t xml:space="preserve">Leaching from natural deposits; industrial wastes. </w:t>
            </w:r>
          </w:p>
        </w:tc>
      </w:tr>
      <w:tr w:rsidR="00E5246A" w:rsidRPr="00AF0E3B" w14:paraId="5E7A4899" w14:textId="77777777" w:rsidTr="00AE1658">
        <w:trPr>
          <w:cantSplit/>
        </w:trPr>
        <w:tc>
          <w:tcPr>
            <w:tcW w:w="10800" w:type="dxa"/>
          </w:tcPr>
          <w:p w14:paraId="725FC0F4" w14:textId="77777777" w:rsidR="00E5246A" w:rsidRPr="00AF0E3B" w:rsidRDefault="00E5246A" w:rsidP="00AE1658">
            <w:pPr>
              <w:pStyle w:val="BodyText"/>
              <w:spacing w:before="0"/>
              <w:jc w:val="left"/>
              <w:rPr>
                <w:rFonts w:ascii="Times New Roman" w:hAnsi="Times New Roman"/>
              </w:rPr>
            </w:pPr>
          </w:p>
        </w:tc>
      </w:tr>
    </w:tbl>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5246A" w:rsidRPr="005162DE" w14:paraId="4DAE6475" w14:textId="77777777" w:rsidTr="002D3FB5">
        <w:trPr>
          <w:trHeight w:val="449"/>
        </w:trPr>
        <w:tc>
          <w:tcPr>
            <w:tcW w:w="1975" w:type="dxa"/>
            <w:tcMar>
              <w:left w:w="58" w:type="dxa"/>
              <w:right w:w="58" w:type="dxa"/>
            </w:tcMar>
          </w:tcPr>
          <w:p w14:paraId="22BBC31F" w14:textId="77777777" w:rsidR="00E5246A" w:rsidRPr="00AF0E3B" w:rsidRDefault="00E5246A" w:rsidP="00E5246A">
            <w:pPr>
              <w:pStyle w:val="BodyText"/>
              <w:spacing w:before="20" w:after="20"/>
              <w:rPr>
                <w:rFonts w:ascii="Times New Roman" w:hAnsi="Times New Roman"/>
                <w:sz w:val="20"/>
                <w:szCs w:val="18"/>
              </w:rPr>
            </w:pPr>
            <w:r w:rsidRPr="00AF0E3B">
              <w:rPr>
                <w:rFonts w:ascii="Times New Roman" w:hAnsi="Times New Roman"/>
                <w:sz w:val="20"/>
                <w:szCs w:val="18"/>
              </w:rPr>
              <w:t>Nitrate (as nitrogen, N)</w:t>
            </w:r>
          </w:p>
          <w:p w14:paraId="47CCBF74" w14:textId="18393B5B" w:rsidR="00E5246A" w:rsidRPr="005162DE" w:rsidRDefault="00E5246A" w:rsidP="00E5246A">
            <w:pPr>
              <w:spacing w:before="40" w:after="40"/>
              <w:rPr>
                <w:rFonts w:ascii="Arial" w:hAnsi="Arial" w:cs="Arial"/>
                <w:sz w:val="24"/>
                <w:szCs w:val="24"/>
              </w:rPr>
            </w:pPr>
            <w:r w:rsidRPr="00AF0E3B">
              <w:rPr>
                <w:szCs w:val="18"/>
              </w:rPr>
              <w:t xml:space="preserve">(ppm) </w:t>
            </w:r>
          </w:p>
        </w:tc>
        <w:tc>
          <w:tcPr>
            <w:tcW w:w="2250" w:type="dxa"/>
            <w:tcMar>
              <w:left w:w="58" w:type="dxa"/>
              <w:right w:w="58" w:type="dxa"/>
            </w:tcMar>
          </w:tcPr>
          <w:p w14:paraId="14D9A9B3" w14:textId="269EAE53" w:rsidR="00E5246A" w:rsidRPr="005162DE" w:rsidRDefault="00E5246A" w:rsidP="00E5246A">
            <w:pPr>
              <w:spacing w:before="40" w:after="40"/>
              <w:rPr>
                <w:rFonts w:ascii="Arial" w:hAnsi="Arial" w:cs="Arial"/>
                <w:sz w:val="24"/>
                <w:szCs w:val="24"/>
              </w:rPr>
            </w:pPr>
            <w:r w:rsidRPr="00AF0E3B">
              <w:rPr>
                <w:szCs w:val="18"/>
              </w:rPr>
              <w:t>Nitrate levels exceeded the MCL standard</w:t>
            </w:r>
          </w:p>
        </w:tc>
        <w:tc>
          <w:tcPr>
            <w:tcW w:w="1890" w:type="dxa"/>
            <w:tcMar>
              <w:left w:w="58" w:type="dxa"/>
              <w:right w:w="58" w:type="dxa"/>
            </w:tcMar>
          </w:tcPr>
          <w:p w14:paraId="7D4FE25C" w14:textId="4660630A" w:rsidR="00E5246A" w:rsidRPr="005162DE" w:rsidRDefault="00E5246A" w:rsidP="00E5246A">
            <w:pPr>
              <w:spacing w:before="40" w:after="40"/>
              <w:rPr>
                <w:rFonts w:ascii="Arial" w:hAnsi="Arial" w:cs="Arial"/>
                <w:sz w:val="24"/>
                <w:szCs w:val="24"/>
              </w:rPr>
            </w:pPr>
            <w:r w:rsidRPr="00AF0E3B">
              <w:rPr>
                <w:szCs w:val="18"/>
              </w:rPr>
              <w:t>1</w:t>
            </w:r>
            <w:r w:rsidRPr="00AF0E3B">
              <w:rPr>
                <w:szCs w:val="18"/>
                <w:vertAlign w:val="superscript"/>
              </w:rPr>
              <w:t>st</w:t>
            </w:r>
            <w:r w:rsidRPr="00AF0E3B">
              <w:rPr>
                <w:szCs w:val="18"/>
              </w:rPr>
              <w:t>, 2</w:t>
            </w:r>
            <w:r w:rsidRPr="00AF0E3B">
              <w:rPr>
                <w:szCs w:val="18"/>
                <w:vertAlign w:val="superscript"/>
              </w:rPr>
              <w:t>nd</w:t>
            </w:r>
            <w:r w:rsidRPr="00AF0E3B">
              <w:rPr>
                <w:szCs w:val="18"/>
              </w:rPr>
              <w:t>, 3</w:t>
            </w:r>
            <w:r w:rsidRPr="00AF0E3B">
              <w:rPr>
                <w:szCs w:val="18"/>
                <w:vertAlign w:val="superscript"/>
              </w:rPr>
              <w:t>rd</w:t>
            </w:r>
            <w:r w:rsidRPr="00AF0E3B">
              <w:rPr>
                <w:szCs w:val="18"/>
              </w:rPr>
              <w:t xml:space="preserve"> &amp; 4th Quarters 202</w:t>
            </w:r>
            <w:r>
              <w:rPr>
                <w:szCs w:val="18"/>
              </w:rPr>
              <w:t>2</w:t>
            </w:r>
          </w:p>
        </w:tc>
        <w:tc>
          <w:tcPr>
            <w:tcW w:w="2160" w:type="dxa"/>
            <w:tcMar>
              <w:left w:w="58" w:type="dxa"/>
              <w:right w:w="58" w:type="dxa"/>
            </w:tcMar>
          </w:tcPr>
          <w:p w14:paraId="7CABD54F" w14:textId="6EF399B7" w:rsidR="00E5246A" w:rsidRPr="005162DE" w:rsidRDefault="00E5246A" w:rsidP="00E5246A">
            <w:pPr>
              <w:spacing w:before="40" w:after="40"/>
              <w:rPr>
                <w:rFonts w:ascii="Arial" w:hAnsi="Arial" w:cs="Arial"/>
                <w:sz w:val="24"/>
                <w:szCs w:val="24"/>
              </w:rPr>
            </w:pPr>
            <w:r w:rsidRPr="00AF0E3B">
              <w:rPr>
                <w:szCs w:val="18"/>
              </w:rPr>
              <w:t>In April 2019, a RO unit was installed monthly testing has been taken. The results for nitrate have been taken monthly and results are under the MCL.</w:t>
            </w:r>
          </w:p>
        </w:tc>
        <w:tc>
          <w:tcPr>
            <w:tcW w:w="2367" w:type="dxa"/>
            <w:tcMar>
              <w:left w:w="58" w:type="dxa"/>
              <w:right w:w="58" w:type="dxa"/>
            </w:tcMar>
          </w:tcPr>
          <w:p w14:paraId="67233B7F" w14:textId="1483CED8" w:rsidR="00E5246A" w:rsidRPr="005162DE" w:rsidRDefault="00E5246A" w:rsidP="00E5246A">
            <w:pPr>
              <w:spacing w:before="40" w:after="40"/>
              <w:rPr>
                <w:rFonts w:ascii="Arial" w:hAnsi="Arial" w:cs="Arial"/>
                <w:sz w:val="24"/>
                <w:szCs w:val="24"/>
              </w:rPr>
            </w:pPr>
            <w:r w:rsidRPr="00AF0E3B">
              <w:rPr>
                <w:szCs w:val="18"/>
              </w:rPr>
              <w:t xml:space="preserve">Infants </w:t>
            </w:r>
            <w:proofErr w:type="gramStart"/>
            <w:r w:rsidRPr="00AF0E3B">
              <w:rPr>
                <w:szCs w:val="18"/>
              </w:rPr>
              <w:t>below</w:t>
            </w:r>
            <w:proofErr w:type="gramEnd"/>
            <w:r w:rsidRPr="00AF0E3B">
              <w:rPr>
                <w:szCs w:val="18"/>
              </w:rPr>
              <w:t xml:space="preserve"> the age of six months who drink water containing nitrate </w:t>
            </w:r>
            <w:proofErr w:type="gramStart"/>
            <w:r w:rsidRPr="00AF0E3B">
              <w:rPr>
                <w:szCs w:val="18"/>
              </w:rPr>
              <w:t>in excess of</w:t>
            </w:r>
            <w:proofErr w:type="gramEnd"/>
            <w:r w:rsidRPr="00AF0E3B">
              <w:rPr>
                <w:szCs w:val="18"/>
              </w:rPr>
              <w:t xml:space="preserve"> the MCL may quickly become seriously ill and, if untreated, may die because high nitrate levels can interfere with the capacity of the infant’s blood to </w:t>
            </w:r>
            <w:r w:rsidRPr="00AF0E3B">
              <w:rPr>
                <w:szCs w:val="18"/>
              </w:rPr>
              <w:lastRenderedPageBreak/>
              <w:t>carry oxygen. Symptoms include shortness of breath and blueness of the skin. High nitrate levels may also affect the oxygen- carrying ability of the blood of pregnant women.</w:t>
            </w:r>
            <w:r w:rsidRPr="006C6E52">
              <w:rPr>
                <w:szCs w:val="18"/>
              </w:rPr>
              <w:t xml:space="preserve"> </w:t>
            </w:r>
          </w:p>
        </w:tc>
      </w:tr>
      <w:tr w:rsidR="00E5246A" w:rsidRPr="005162DE" w14:paraId="2E9938F8" w14:textId="77777777" w:rsidTr="002D3FB5">
        <w:trPr>
          <w:trHeight w:val="449"/>
        </w:trPr>
        <w:tc>
          <w:tcPr>
            <w:tcW w:w="1975" w:type="dxa"/>
            <w:tcMar>
              <w:left w:w="58" w:type="dxa"/>
              <w:right w:w="58" w:type="dxa"/>
            </w:tcMar>
          </w:tcPr>
          <w:p w14:paraId="3650B6DE" w14:textId="4A5801AD" w:rsidR="00E5246A" w:rsidRPr="005162DE" w:rsidRDefault="00E5246A" w:rsidP="00E5246A">
            <w:pPr>
              <w:spacing w:before="40" w:after="40"/>
              <w:rPr>
                <w:rFonts w:ascii="Arial" w:hAnsi="Arial" w:cs="Arial"/>
                <w:sz w:val="24"/>
                <w:szCs w:val="24"/>
              </w:rPr>
            </w:pPr>
            <w:r w:rsidRPr="006C6E52">
              <w:rPr>
                <w:szCs w:val="22"/>
              </w:rPr>
              <w:lastRenderedPageBreak/>
              <w:t>1,2,3-Trichloropropane [TCP] (</w:t>
            </w:r>
            <w:r w:rsidRPr="006C6E52">
              <w:t>µg/L</w:t>
            </w:r>
            <w:r w:rsidRPr="006C6E52">
              <w:rPr>
                <w:szCs w:val="22"/>
              </w:rPr>
              <w:t>)</w:t>
            </w:r>
          </w:p>
        </w:tc>
        <w:tc>
          <w:tcPr>
            <w:tcW w:w="2250" w:type="dxa"/>
            <w:tcMar>
              <w:left w:w="58" w:type="dxa"/>
              <w:right w:w="58" w:type="dxa"/>
            </w:tcMar>
          </w:tcPr>
          <w:p w14:paraId="51843EBC" w14:textId="5245B3C9" w:rsidR="00E5246A" w:rsidRPr="005162DE" w:rsidRDefault="00E5246A" w:rsidP="00E5246A">
            <w:pPr>
              <w:spacing w:before="40" w:after="40"/>
              <w:rPr>
                <w:rFonts w:ascii="Arial" w:hAnsi="Arial" w:cs="Arial"/>
                <w:sz w:val="24"/>
                <w:szCs w:val="24"/>
              </w:rPr>
            </w:pPr>
            <w:r w:rsidRPr="006C6E52">
              <w:t>Doreva Produce has received water samples with the containment 1,2,3 TCP over the MCL</w:t>
            </w:r>
          </w:p>
        </w:tc>
        <w:tc>
          <w:tcPr>
            <w:tcW w:w="1890" w:type="dxa"/>
            <w:tcMar>
              <w:left w:w="58" w:type="dxa"/>
              <w:right w:w="58" w:type="dxa"/>
            </w:tcMar>
          </w:tcPr>
          <w:p w14:paraId="59679533" w14:textId="7976DEAE" w:rsidR="00E5246A" w:rsidRPr="005162DE" w:rsidRDefault="00E5246A" w:rsidP="00E5246A">
            <w:pPr>
              <w:spacing w:before="40" w:after="40"/>
              <w:rPr>
                <w:rFonts w:ascii="Arial" w:hAnsi="Arial" w:cs="Arial"/>
                <w:sz w:val="24"/>
                <w:szCs w:val="24"/>
              </w:rPr>
            </w:pPr>
            <w:r w:rsidRPr="006C6E52">
              <w:t>1</w:t>
            </w:r>
            <w:r w:rsidRPr="006C6E52">
              <w:rPr>
                <w:vertAlign w:val="superscript"/>
              </w:rPr>
              <w:t>st</w:t>
            </w:r>
            <w:r w:rsidRPr="006C6E52">
              <w:t>, 2</w:t>
            </w:r>
            <w:r w:rsidRPr="006C6E52">
              <w:rPr>
                <w:vertAlign w:val="superscript"/>
              </w:rPr>
              <w:t>nd</w:t>
            </w:r>
            <w:r w:rsidRPr="006C6E52">
              <w:t>,3</w:t>
            </w:r>
            <w:r w:rsidRPr="006C6E52">
              <w:rPr>
                <w:vertAlign w:val="superscript"/>
              </w:rPr>
              <w:t>rd</w:t>
            </w:r>
            <w:r w:rsidRPr="006C6E52">
              <w:t>,4</w:t>
            </w:r>
            <w:r w:rsidRPr="006C6E52">
              <w:rPr>
                <w:vertAlign w:val="superscript"/>
              </w:rPr>
              <w:t>th</w:t>
            </w:r>
            <w:r w:rsidRPr="006C6E52">
              <w:t xml:space="preserve"> Quarters of 20</w:t>
            </w:r>
            <w:r>
              <w:t>21</w:t>
            </w:r>
          </w:p>
        </w:tc>
        <w:tc>
          <w:tcPr>
            <w:tcW w:w="2160" w:type="dxa"/>
            <w:tcMar>
              <w:left w:w="58" w:type="dxa"/>
              <w:right w:w="58" w:type="dxa"/>
            </w:tcMar>
          </w:tcPr>
          <w:p w14:paraId="75D3BCBC" w14:textId="15BD1EA2" w:rsidR="00E5246A" w:rsidRPr="005162DE" w:rsidRDefault="00E5246A" w:rsidP="00E5246A">
            <w:pPr>
              <w:spacing w:before="40" w:after="40"/>
              <w:rPr>
                <w:rFonts w:ascii="Arial" w:hAnsi="Arial" w:cs="Arial"/>
                <w:sz w:val="24"/>
                <w:szCs w:val="24"/>
              </w:rPr>
            </w:pPr>
            <w:r>
              <w:t xml:space="preserve">In April 2019 a RO POUS system was installed monthly </w:t>
            </w:r>
            <w:r>
              <w:t xml:space="preserve">and </w:t>
            </w:r>
            <w:r>
              <w:t xml:space="preserve">all results </w:t>
            </w:r>
            <w:r>
              <w:t>are monitored to check that they are under the MCL.</w:t>
            </w:r>
          </w:p>
        </w:tc>
        <w:tc>
          <w:tcPr>
            <w:tcW w:w="2367" w:type="dxa"/>
            <w:tcMar>
              <w:left w:w="58" w:type="dxa"/>
              <w:right w:w="58" w:type="dxa"/>
            </w:tcMar>
          </w:tcPr>
          <w:p w14:paraId="56FC7820" w14:textId="237B2B77" w:rsidR="00E5246A" w:rsidRPr="005162DE" w:rsidRDefault="00E5246A" w:rsidP="00E5246A">
            <w:pPr>
              <w:spacing w:before="40" w:after="40"/>
              <w:rPr>
                <w:rFonts w:ascii="Arial" w:hAnsi="Arial" w:cs="Arial"/>
                <w:sz w:val="24"/>
                <w:szCs w:val="24"/>
              </w:rPr>
            </w:pPr>
            <w:r w:rsidRPr="00151EB5">
              <w:t>Some people who drink water containing 1,2,3-trichloropropane more than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29F"/>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37E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71F"/>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246A"/>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67F0"/>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2777</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2023-02-24T16:11:00Z</dcterms:created>
  <dcterms:modified xsi:type="dcterms:W3CDTF">2023-02-24T16:22:00Z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