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6C52BEF5" w14:textId="77777777" w:rsidR="0088786D" w:rsidRPr="005162DE" w:rsidRDefault="0088786D" w:rsidP="0088786D">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OLIVARES FARMS</w:t>
      </w:r>
      <w:r w:rsidRPr="005162DE">
        <w:rPr>
          <w:rFonts w:ascii="Arial" w:hAnsi="Arial" w:cs="Arial"/>
          <w:sz w:val="24"/>
          <w:szCs w:val="24"/>
        </w:rPr>
        <w:t xml:space="preserve"> </w:t>
      </w:r>
    </w:p>
    <w:p w14:paraId="3D749C3D" w14:textId="0912B776" w:rsidR="0088786D" w:rsidRPr="005162DE" w:rsidRDefault="0088786D" w:rsidP="0088786D">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3/</w:t>
      </w:r>
      <w:r>
        <w:rPr>
          <w:rFonts w:ascii="Arial" w:hAnsi="Arial" w:cs="Arial"/>
          <w:sz w:val="24"/>
          <w:szCs w:val="24"/>
        </w:rPr>
        <w:t>11/25</w:t>
      </w:r>
    </w:p>
    <w:p w14:paraId="3D9AA4E8" w14:textId="77777777" w:rsidR="0088786D" w:rsidRPr="005162DE" w:rsidRDefault="0088786D" w:rsidP="0088786D">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70B51C77" w14:textId="77777777" w:rsidR="0088786D" w:rsidRPr="005162DE" w:rsidRDefault="0088786D" w:rsidP="0088786D">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 #1 LOCATED AT 9616 GRIFFITH AVE IN DELHI, CA 95315</w:t>
      </w:r>
    </w:p>
    <w:p w14:paraId="6F11E64E" w14:textId="77777777" w:rsidR="0088786D" w:rsidRPr="005162DE" w:rsidRDefault="0088786D" w:rsidP="0088786D">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PENDING</w:t>
      </w:r>
    </w:p>
    <w:p w14:paraId="1CBD3FE4" w14:textId="77777777" w:rsidR="0088786D" w:rsidRPr="005162DE" w:rsidRDefault="0088786D" w:rsidP="0088786D">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2348C38E" w14:textId="77777777" w:rsidR="0088786D" w:rsidRPr="005162DE" w:rsidRDefault="0088786D" w:rsidP="0088786D">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ERIKA PULIDO (209)668-6880</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21C6F2E" w14:textId="77777777" w:rsidR="0088786D" w:rsidRPr="005162DE" w:rsidRDefault="0088786D" w:rsidP="0088786D">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OLIVARES FARMS</w:t>
      </w:r>
      <w:r w:rsidRPr="005162DE">
        <w:rPr>
          <w:rFonts w:ascii="Arial" w:hAnsi="Arial" w:cs="Arial"/>
          <w:sz w:val="24"/>
          <w:szCs w:val="24"/>
          <w:lang w:val="es-MX"/>
        </w:rPr>
        <w:t>] a [</w:t>
      </w:r>
      <w:r>
        <w:rPr>
          <w:rFonts w:ascii="Arial" w:hAnsi="Arial" w:cs="Arial"/>
          <w:sz w:val="24"/>
          <w:szCs w:val="24"/>
          <w:lang w:val="es-MX"/>
        </w:rPr>
        <w:t>9616 GRIFFITH AVE DELHI, CA 95315</w:t>
      </w:r>
      <w:r w:rsidRPr="005162DE">
        <w:rPr>
          <w:rFonts w:ascii="Arial" w:hAnsi="Arial" w:cs="Arial"/>
          <w:sz w:val="24"/>
          <w:szCs w:val="24"/>
          <w:lang w:val="es-MX"/>
        </w:rPr>
        <w:t>] para asistirlo en español.</w:t>
      </w:r>
    </w:p>
    <w:p w14:paraId="37E1F65A" w14:textId="77777777" w:rsidR="0088786D" w:rsidRPr="005162DE" w:rsidRDefault="0088786D" w:rsidP="0088786D">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eastAsia="PMingLiU" w:hAnsi="Arial" w:cs="Arial"/>
          <w:sz w:val="24"/>
          <w:szCs w:val="24"/>
        </w:rPr>
        <w:t>OLIVARES FARMS</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9616 GRIFFITH AVE DELHI, CA 95315</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(209)668-6880</w:t>
      </w:r>
      <w:r w:rsidRPr="005162DE">
        <w:rPr>
          <w:rFonts w:ascii="Arial" w:eastAsia="PMingLiU" w:hAnsi="Arial" w:cs="Arial"/>
          <w:sz w:val="24"/>
          <w:szCs w:val="24"/>
        </w:rPr>
        <w:t>].</w:t>
      </w:r>
    </w:p>
    <w:p w14:paraId="72B4AED6" w14:textId="77777777" w:rsidR="0088786D" w:rsidRPr="005162DE" w:rsidRDefault="0088786D" w:rsidP="0088786D">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OLIVARES FARMS</w:t>
      </w:r>
      <w:r w:rsidRPr="005162DE">
        <w:rPr>
          <w:rFonts w:ascii="Arial" w:hAnsi="Arial" w:cs="Arial"/>
          <w:sz w:val="24"/>
          <w:szCs w:val="24"/>
        </w:rPr>
        <w:t xml:space="preserve"> </w:t>
      </w:r>
      <w:r>
        <w:rPr>
          <w:rFonts w:ascii="Arial" w:hAnsi="Arial" w:cs="Arial"/>
          <w:sz w:val="24"/>
          <w:szCs w:val="24"/>
          <w:lang w:val="es-MX"/>
        </w:rPr>
        <w:t>9616 GRIFFITH AVE DELHI, CA 95315</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(209)668-6880</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18A44746" w14:textId="77777777" w:rsidR="0088786D" w:rsidRPr="005162DE" w:rsidRDefault="0088786D" w:rsidP="0088786D">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OLIVARES FARMS</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9616 GRIFFITH AVE DELHI, CA 95315</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14F01E6" w14:textId="77777777" w:rsidR="0088786D" w:rsidRPr="005162DE" w:rsidRDefault="0088786D" w:rsidP="0088786D">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OLIVARES FARMS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9616 GRIFFITH AVE DELHI, CA 95315</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88786D" w:rsidRPr="005162DE" w14:paraId="6D5D8707" w14:textId="77777777" w:rsidTr="002D3FB5">
        <w:tc>
          <w:tcPr>
            <w:tcW w:w="2065" w:type="dxa"/>
          </w:tcPr>
          <w:p w14:paraId="4DCCEFD0" w14:textId="66100016" w:rsidR="0088786D" w:rsidRPr="005162DE" w:rsidRDefault="0088786D" w:rsidP="0088786D">
            <w:pPr>
              <w:spacing w:before="40" w:after="40"/>
              <w:rPr>
                <w:rFonts w:ascii="Arial" w:hAnsi="Arial" w:cs="Arial"/>
                <w:sz w:val="24"/>
                <w:szCs w:val="24"/>
              </w:rPr>
            </w:pPr>
            <w:r w:rsidRPr="00603281">
              <w:rPr>
                <w:rFonts w:ascii="Arial" w:hAnsi="Arial" w:cs="Arial"/>
                <w:i/>
              </w:rPr>
              <w:t>E. coli</w:t>
            </w:r>
            <w:r w:rsidRPr="00603281">
              <w:rPr>
                <w:rFonts w:ascii="Arial" w:hAnsi="Arial" w:cs="Arial"/>
                <w:i/>
              </w:rPr>
              <w:br/>
            </w:r>
          </w:p>
        </w:tc>
        <w:tc>
          <w:tcPr>
            <w:tcW w:w="1617" w:type="dxa"/>
          </w:tcPr>
          <w:p w14:paraId="4CE89E9F" w14:textId="77777777" w:rsidR="0088786D" w:rsidRPr="00603281" w:rsidRDefault="0088786D" w:rsidP="0088786D">
            <w:pPr>
              <w:spacing w:before="40" w:after="40"/>
              <w:jc w:val="center"/>
              <w:rPr>
                <w:rFonts w:ascii="Arial" w:hAnsi="Arial" w:cs="Arial"/>
              </w:rPr>
            </w:pPr>
            <w:r w:rsidRPr="00603281">
              <w:rPr>
                <w:rFonts w:ascii="Arial" w:hAnsi="Arial" w:cs="Arial"/>
              </w:rPr>
              <w:t>(In the year)</w:t>
            </w:r>
          </w:p>
          <w:p w14:paraId="4A18E97C" w14:textId="27216E30" w:rsidR="0088786D" w:rsidRPr="005162DE" w:rsidRDefault="008964A6" w:rsidP="0088786D">
            <w:pPr>
              <w:spacing w:before="40" w:after="40"/>
              <w:jc w:val="center"/>
              <w:rPr>
                <w:rFonts w:ascii="Arial" w:hAnsi="Arial" w:cs="Arial"/>
                <w:sz w:val="24"/>
                <w:szCs w:val="24"/>
              </w:rPr>
            </w:pPr>
            <w:r>
              <w:rPr>
                <w:rFonts w:ascii="Arial" w:hAnsi="Arial" w:cs="Arial"/>
              </w:rPr>
              <w:t>1</w:t>
            </w:r>
          </w:p>
        </w:tc>
        <w:tc>
          <w:tcPr>
            <w:tcW w:w="1443" w:type="dxa"/>
          </w:tcPr>
          <w:p w14:paraId="38C21B9B" w14:textId="62BF0640" w:rsidR="0088786D" w:rsidRPr="005162DE" w:rsidRDefault="008964A6" w:rsidP="0088786D">
            <w:pPr>
              <w:spacing w:before="40" w:after="40"/>
              <w:jc w:val="center"/>
              <w:rPr>
                <w:rFonts w:ascii="Arial" w:hAnsi="Arial" w:cs="Arial"/>
                <w:sz w:val="24"/>
                <w:szCs w:val="24"/>
              </w:rPr>
            </w:pPr>
            <w:r>
              <w:rPr>
                <w:rFonts w:ascii="Arial" w:hAnsi="Arial" w:cs="Arial"/>
              </w:rPr>
              <w:t>1</w:t>
            </w:r>
          </w:p>
        </w:tc>
        <w:tc>
          <w:tcPr>
            <w:tcW w:w="2610" w:type="dxa"/>
          </w:tcPr>
          <w:p w14:paraId="09A9CFD2" w14:textId="17372D00" w:rsidR="0088786D" w:rsidRPr="005162DE" w:rsidRDefault="0088786D" w:rsidP="0088786D">
            <w:pPr>
              <w:spacing w:before="40" w:after="40"/>
              <w:jc w:val="center"/>
              <w:rPr>
                <w:rFonts w:ascii="Arial" w:hAnsi="Arial" w:cs="Arial"/>
                <w:sz w:val="24"/>
                <w:szCs w:val="24"/>
              </w:rPr>
            </w:pPr>
            <w:r w:rsidRPr="00603281">
              <w:rPr>
                <w:rFonts w:ascii="Arial" w:hAnsi="Arial" w:cs="Arial"/>
              </w:rPr>
              <w:t>(a)</w:t>
            </w:r>
          </w:p>
        </w:tc>
        <w:tc>
          <w:tcPr>
            <w:tcW w:w="990" w:type="dxa"/>
          </w:tcPr>
          <w:p w14:paraId="52965BD7" w14:textId="5B55106E" w:rsidR="0088786D" w:rsidRPr="005162DE" w:rsidRDefault="0088786D" w:rsidP="0088786D">
            <w:pPr>
              <w:spacing w:before="40" w:after="40"/>
              <w:jc w:val="center"/>
              <w:rPr>
                <w:rFonts w:ascii="Arial" w:hAnsi="Arial" w:cs="Arial"/>
                <w:sz w:val="24"/>
                <w:szCs w:val="24"/>
              </w:rPr>
            </w:pPr>
            <w:r w:rsidRPr="00603281">
              <w:rPr>
                <w:rFonts w:ascii="Arial" w:hAnsi="Arial" w:cs="Arial"/>
              </w:rPr>
              <w:t>0</w:t>
            </w:r>
          </w:p>
        </w:tc>
        <w:tc>
          <w:tcPr>
            <w:tcW w:w="2071" w:type="dxa"/>
          </w:tcPr>
          <w:p w14:paraId="6D4E3BEB" w14:textId="442A42B4" w:rsidR="0088786D" w:rsidRPr="005162DE" w:rsidRDefault="0088786D" w:rsidP="0088786D">
            <w:pPr>
              <w:spacing w:before="40" w:after="40"/>
              <w:rPr>
                <w:rFonts w:ascii="Arial" w:hAnsi="Arial" w:cs="Arial"/>
                <w:sz w:val="24"/>
                <w:szCs w:val="24"/>
              </w:rPr>
            </w:pPr>
            <w:r w:rsidRPr="00603281">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88786D" w:rsidRDefault="00D73637" w:rsidP="00960466">
            <w:pPr>
              <w:spacing w:before="40" w:after="40"/>
              <w:rPr>
                <w:rFonts w:ascii="Arial" w:hAnsi="Arial" w:cs="Arial"/>
              </w:rPr>
            </w:pPr>
            <w:r w:rsidRPr="0088786D">
              <w:rPr>
                <w:rFonts w:ascii="Arial" w:hAnsi="Arial" w:cs="Arial"/>
              </w:rPr>
              <w:t>Lead (ppb)</w:t>
            </w:r>
          </w:p>
        </w:tc>
        <w:tc>
          <w:tcPr>
            <w:tcW w:w="1634" w:type="dxa"/>
            <w:tcMar>
              <w:left w:w="86" w:type="dxa"/>
              <w:right w:w="86" w:type="dxa"/>
            </w:tcMar>
          </w:tcPr>
          <w:p w14:paraId="0A0580DD" w14:textId="721BCCFA" w:rsidR="00D73637" w:rsidRPr="0088786D" w:rsidRDefault="0088786D" w:rsidP="00960466">
            <w:pPr>
              <w:spacing w:before="40" w:after="40"/>
              <w:jc w:val="center"/>
              <w:rPr>
                <w:rFonts w:ascii="Arial" w:hAnsi="Arial" w:cs="Arial"/>
              </w:rPr>
            </w:pPr>
            <w:r w:rsidRPr="0088786D">
              <w:rPr>
                <w:rFonts w:ascii="Arial" w:hAnsi="Arial" w:cs="Arial"/>
              </w:rPr>
              <w:t>9/17/24</w:t>
            </w:r>
          </w:p>
        </w:tc>
        <w:tc>
          <w:tcPr>
            <w:tcW w:w="1021" w:type="dxa"/>
            <w:tcMar>
              <w:left w:w="86" w:type="dxa"/>
              <w:right w:w="86" w:type="dxa"/>
            </w:tcMar>
          </w:tcPr>
          <w:p w14:paraId="102D5A02" w14:textId="43041BE9" w:rsidR="00D73637" w:rsidRPr="0088786D" w:rsidRDefault="0088786D" w:rsidP="00960466">
            <w:pPr>
              <w:spacing w:before="40" w:after="40"/>
              <w:jc w:val="center"/>
              <w:rPr>
                <w:rFonts w:ascii="Arial" w:hAnsi="Arial" w:cs="Arial"/>
              </w:rPr>
            </w:pPr>
            <w:r w:rsidRPr="0088786D">
              <w:rPr>
                <w:rFonts w:ascii="Arial" w:hAnsi="Arial" w:cs="Arial"/>
              </w:rPr>
              <w:t>5</w:t>
            </w:r>
          </w:p>
        </w:tc>
        <w:tc>
          <w:tcPr>
            <w:tcW w:w="1123" w:type="dxa"/>
            <w:tcMar>
              <w:left w:w="86" w:type="dxa"/>
              <w:right w:w="86" w:type="dxa"/>
            </w:tcMar>
          </w:tcPr>
          <w:p w14:paraId="36E2A949" w14:textId="40B0C84B" w:rsidR="00D73637" w:rsidRPr="0088786D" w:rsidRDefault="0088786D" w:rsidP="00960466">
            <w:pPr>
              <w:spacing w:before="40" w:after="40"/>
              <w:jc w:val="center"/>
              <w:rPr>
                <w:rFonts w:ascii="Arial" w:hAnsi="Arial" w:cs="Arial"/>
              </w:rPr>
            </w:pPr>
            <w:r w:rsidRPr="0088786D">
              <w:rPr>
                <w:rFonts w:ascii="Arial" w:hAnsi="Arial" w:cs="Arial"/>
              </w:rPr>
              <w:t>0.017</w:t>
            </w:r>
          </w:p>
        </w:tc>
        <w:tc>
          <w:tcPr>
            <w:tcW w:w="1021" w:type="dxa"/>
            <w:tcMar>
              <w:left w:w="86" w:type="dxa"/>
              <w:right w:w="86" w:type="dxa"/>
            </w:tcMar>
          </w:tcPr>
          <w:p w14:paraId="308535F4" w14:textId="5900B9FD" w:rsidR="00D73637" w:rsidRPr="0088786D" w:rsidRDefault="0088786D" w:rsidP="00960466">
            <w:pPr>
              <w:spacing w:before="40" w:after="40"/>
              <w:jc w:val="center"/>
              <w:rPr>
                <w:rFonts w:ascii="Arial" w:hAnsi="Arial" w:cs="Arial"/>
              </w:rPr>
            </w:pPr>
            <w:r w:rsidRPr="0088786D">
              <w:rPr>
                <w:rFonts w:ascii="Arial" w:hAnsi="Arial" w:cs="Arial"/>
              </w:rPr>
              <w:t>1</w:t>
            </w:r>
          </w:p>
        </w:tc>
        <w:tc>
          <w:tcPr>
            <w:tcW w:w="611" w:type="dxa"/>
            <w:tcMar>
              <w:left w:w="86" w:type="dxa"/>
              <w:right w:w="86" w:type="dxa"/>
            </w:tcMar>
          </w:tcPr>
          <w:p w14:paraId="0173A2B8" w14:textId="77777777" w:rsidR="00D73637" w:rsidRPr="0088786D" w:rsidRDefault="00D73637" w:rsidP="00960466">
            <w:pPr>
              <w:spacing w:before="40" w:after="40"/>
              <w:jc w:val="center"/>
              <w:rPr>
                <w:rFonts w:ascii="Arial" w:hAnsi="Arial" w:cs="Arial"/>
              </w:rPr>
            </w:pPr>
            <w:r w:rsidRPr="0088786D">
              <w:rPr>
                <w:rFonts w:ascii="Arial" w:hAnsi="Arial" w:cs="Arial"/>
              </w:rPr>
              <w:t>15</w:t>
            </w:r>
          </w:p>
        </w:tc>
        <w:tc>
          <w:tcPr>
            <w:tcW w:w="611" w:type="dxa"/>
            <w:tcMar>
              <w:left w:w="86" w:type="dxa"/>
              <w:right w:w="86" w:type="dxa"/>
            </w:tcMar>
          </w:tcPr>
          <w:p w14:paraId="4C360E7C" w14:textId="77777777" w:rsidR="00D73637" w:rsidRPr="0088786D" w:rsidRDefault="00D73637" w:rsidP="00960466">
            <w:pPr>
              <w:spacing w:before="40" w:after="40"/>
              <w:jc w:val="center"/>
              <w:rPr>
                <w:rFonts w:ascii="Arial" w:hAnsi="Arial" w:cs="Arial"/>
              </w:rPr>
            </w:pPr>
            <w:r w:rsidRPr="0088786D">
              <w:rPr>
                <w:rFonts w:ascii="Arial" w:hAnsi="Arial" w:cs="Arial"/>
              </w:rPr>
              <w:t>0.2</w:t>
            </w:r>
          </w:p>
        </w:tc>
        <w:tc>
          <w:tcPr>
            <w:tcW w:w="3679" w:type="dxa"/>
          </w:tcPr>
          <w:p w14:paraId="53E810BE" w14:textId="23D40162" w:rsidR="00D73637" w:rsidRPr="0088786D" w:rsidRDefault="00D73637" w:rsidP="00960466">
            <w:pPr>
              <w:spacing w:before="40" w:after="40"/>
              <w:rPr>
                <w:rFonts w:ascii="Arial" w:hAnsi="Arial" w:cs="Arial"/>
              </w:rPr>
            </w:pPr>
            <w:r w:rsidRPr="0088786D">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88786D" w:rsidRDefault="00D73637" w:rsidP="00FC33C4">
            <w:pPr>
              <w:spacing w:before="40" w:after="40"/>
              <w:rPr>
                <w:rFonts w:ascii="Arial" w:hAnsi="Arial" w:cs="Arial"/>
              </w:rPr>
            </w:pPr>
            <w:r w:rsidRPr="0088786D">
              <w:rPr>
                <w:rFonts w:ascii="Arial" w:hAnsi="Arial" w:cs="Arial"/>
              </w:rPr>
              <w:t>Copper (ppm)</w:t>
            </w:r>
          </w:p>
        </w:tc>
        <w:tc>
          <w:tcPr>
            <w:tcW w:w="1634" w:type="dxa"/>
            <w:tcMar>
              <w:left w:w="86" w:type="dxa"/>
              <w:right w:w="86" w:type="dxa"/>
            </w:tcMar>
          </w:tcPr>
          <w:p w14:paraId="1E79D436" w14:textId="4B0968BE" w:rsidR="00D73637" w:rsidRPr="0088786D" w:rsidRDefault="0088786D" w:rsidP="00FC33C4">
            <w:pPr>
              <w:spacing w:before="40" w:after="40"/>
              <w:jc w:val="center"/>
              <w:rPr>
                <w:rFonts w:ascii="Arial" w:hAnsi="Arial" w:cs="Arial"/>
              </w:rPr>
            </w:pPr>
            <w:r w:rsidRPr="0088786D">
              <w:rPr>
                <w:rFonts w:ascii="Arial" w:hAnsi="Arial" w:cs="Arial"/>
              </w:rPr>
              <w:t>9/17/24</w:t>
            </w:r>
          </w:p>
        </w:tc>
        <w:tc>
          <w:tcPr>
            <w:tcW w:w="1021" w:type="dxa"/>
            <w:tcMar>
              <w:left w:w="86" w:type="dxa"/>
              <w:right w:w="86" w:type="dxa"/>
            </w:tcMar>
          </w:tcPr>
          <w:p w14:paraId="42CEE2F3" w14:textId="7933B294" w:rsidR="00D73637" w:rsidRPr="0088786D" w:rsidRDefault="0088786D" w:rsidP="00FC33C4">
            <w:pPr>
              <w:spacing w:before="40" w:after="40"/>
              <w:jc w:val="center"/>
              <w:rPr>
                <w:rFonts w:ascii="Arial" w:hAnsi="Arial" w:cs="Arial"/>
              </w:rPr>
            </w:pPr>
            <w:r w:rsidRPr="0088786D">
              <w:rPr>
                <w:rFonts w:ascii="Arial" w:hAnsi="Arial" w:cs="Arial"/>
              </w:rPr>
              <w:t>5</w:t>
            </w:r>
          </w:p>
        </w:tc>
        <w:tc>
          <w:tcPr>
            <w:tcW w:w="1123" w:type="dxa"/>
            <w:tcMar>
              <w:left w:w="86" w:type="dxa"/>
              <w:right w:w="86" w:type="dxa"/>
            </w:tcMar>
          </w:tcPr>
          <w:p w14:paraId="15E55B1F" w14:textId="0B2B3EBD" w:rsidR="00D73637" w:rsidRPr="0088786D" w:rsidRDefault="0088786D" w:rsidP="00FC33C4">
            <w:pPr>
              <w:spacing w:before="40" w:after="40"/>
              <w:jc w:val="center"/>
              <w:rPr>
                <w:rFonts w:ascii="Arial" w:hAnsi="Arial" w:cs="Arial"/>
              </w:rPr>
            </w:pPr>
            <w:r w:rsidRPr="0088786D">
              <w:rPr>
                <w:rFonts w:ascii="Arial" w:hAnsi="Arial" w:cs="Arial"/>
              </w:rPr>
              <w:t>0.0</w:t>
            </w:r>
          </w:p>
        </w:tc>
        <w:tc>
          <w:tcPr>
            <w:tcW w:w="1021" w:type="dxa"/>
            <w:tcMar>
              <w:left w:w="86" w:type="dxa"/>
              <w:right w:w="86" w:type="dxa"/>
            </w:tcMar>
          </w:tcPr>
          <w:p w14:paraId="1AE57BBF" w14:textId="0BEC0976" w:rsidR="00D73637" w:rsidRPr="0088786D" w:rsidRDefault="0088786D" w:rsidP="00FC33C4">
            <w:pPr>
              <w:spacing w:before="40" w:after="40"/>
              <w:jc w:val="center"/>
              <w:rPr>
                <w:rFonts w:ascii="Arial" w:hAnsi="Arial" w:cs="Arial"/>
              </w:rPr>
            </w:pPr>
            <w:r w:rsidRPr="0088786D">
              <w:rPr>
                <w:rFonts w:ascii="Arial" w:hAnsi="Arial" w:cs="Arial"/>
              </w:rPr>
              <w:t>0</w:t>
            </w:r>
          </w:p>
        </w:tc>
        <w:tc>
          <w:tcPr>
            <w:tcW w:w="611" w:type="dxa"/>
            <w:tcMar>
              <w:left w:w="86" w:type="dxa"/>
              <w:right w:w="86" w:type="dxa"/>
            </w:tcMar>
          </w:tcPr>
          <w:p w14:paraId="70C90CCD" w14:textId="77777777" w:rsidR="00D73637" w:rsidRPr="0088786D" w:rsidRDefault="00D73637" w:rsidP="00FC33C4">
            <w:pPr>
              <w:spacing w:before="40" w:after="40"/>
              <w:jc w:val="center"/>
              <w:rPr>
                <w:rFonts w:ascii="Arial" w:hAnsi="Arial" w:cs="Arial"/>
              </w:rPr>
            </w:pPr>
            <w:r w:rsidRPr="0088786D">
              <w:rPr>
                <w:rFonts w:ascii="Arial" w:hAnsi="Arial" w:cs="Arial"/>
              </w:rPr>
              <w:t>1.3</w:t>
            </w:r>
          </w:p>
        </w:tc>
        <w:tc>
          <w:tcPr>
            <w:tcW w:w="611" w:type="dxa"/>
            <w:tcMar>
              <w:left w:w="86" w:type="dxa"/>
              <w:right w:w="86" w:type="dxa"/>
            </w:tcMar>
          </w:tcPr>
          <w:p w14:paraId="6BFCFA13" w14:textId="77777777" w:rsidR="00D73637" w:rsidRPr="0088786D" w:rsidRDefault="00D73637" w:rsidP="00FC33C4">
            <w:pPr>
              <w:spacing w:before="40" w:after="40"/>
              <w:jc w:val="center"/>
              <w:rPr>
                <w:rFonts w:ascii="Arial" w:hAnsi="Arial" w:cs="Arial"/>
              </w:rPr>
            </w:pPr>
            <w:r w:rsidRPr="0088786D">
              <w:rPr>
                <w:rFonts w:ascii="Arial" w:hAnsi="Arial" w:cs="Arial"/>
              </w:rPr>
              <w:t>0.3</w:t>
            </w:r>
          </w:p>
        </w:tc>
        <w:tc>
          <w:tcPr>
            <w:tcW w:w="3679" w:type="dxa"/>
          </w:tcPr>
          <w:p w14:paraId="5A3BAA98" w14:textId="4D55672D" w:rsidR="00D73637" w:rsidRPr="0088786D" w:rsidRDefault="00D73637" w:rsidP="00FC33C4">
            <w:pPr>
              <w:spacing w:before="40" w:after="40"/>
              <w:rPr>
                <w:rFonts w:ascii="Arial" w:hAnsi="Arial" w:cs="Arial"/>
              </w:rPr>
            </w:pPr>
            <w:r w:rsidRPr="0088786D">
              <w:rPr>
                <w:rFonts w:ascii="Arial" w:hAnsi="Arial" w:cs="Arial"/>
              </w:rPr>
              <w:t>Internal corrosion of household plumbing systems; erosion of natural deposits; leaching from wood preservatives</w:t>
            </w:r>
          </w:p>
        </w:tc>
      </w:tr>
    </w:tbl>
    <w:p w14:paraId="28CE577E" w14:textId="5E69BE0E" w:rsidR="005D3708" w:rsidRPr="005162DE" w:rsidRDefault="0088786D" w:rsidP="00070C22">
      <w:pPr>
        <w:pStyle w:val="Caption"/>
      </w:pPr>
      <w:r>
        <w:rPr>
          <w:noProof/>
        </w:rPr>
        <mc:AlternateContent>
          <mc:Choice Requires="wps">
            <w:drawing>
              <wp:anchor distT="0" distB="0" distL="114300" distR="114300" simplePos="0" relativeHeight="251659264" behindDoc="0" locked="0" layoutInCell="1" allowOverlap="1" wp14:anchorId="19AD0BBC" wp14:editId="2F5116BE">
                <wp:simplePos x="0" y="0"/>
                <wp:positionH relativeFrom="column">
                  <wp:posOffset>-57150</wp:posOffset>
                </wp:positionH>
                <wp:positionV relativeFrom="paragraph">
                  <wp:posOffset>2183765</wp:posOffset>
                </wp:positionV>
                <wp:extent cx="6667500" cy="476250"/>
                <wp:effectExtent l="0" t="0" r="0" b="0"/>
                <wp:wrapNone/>
                <wp:docPr id="1195240171" name="Text Box 1"/>
                <wp:cNvGraphicFramePr/>
                <a:graphic xmlns:a="http://schemas.openxmlformats.org/drawingml/2006/main">
                  <a:graphicData uri="http://schemas.microsoft.com/office/word/2010/wordprocessingShape">
                    <wps:wsp>
                      <wps:cNvSpPr txBox="1"/>
                      <wps:spPr>
                        <a:xfrm>
                          <a:off x="0" y="0"/>
                          <a:ext cx="6667500" cy="476250"/>
                        </a:xfrm>
                        <a:prstGeom prst="rect">
                          <a:avLst/>
                        </a:prstGeom>
                        <a:noFill/>
                        <a:ln w="6350">
                          <a:noFill/>
                        </a:ln>
                      </wps:spPr>
                      <wps:txbx>
                        <w:txbxContent>
                          <w:p w14:paraId="1B34A307" w14:textId="77777777" w:rsidR="0088786D" w:rsidRPr="005162DE" w:rsidRDefault="0088786D" w:rsidP="0088786D">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7A860CCD" w14:textId="77777777" w:rsidR="0088786D" w:rsidRDefault="008878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AD0BBC" id="_x0000_t202" coordsize="21600,21600" o:spt="202" path="m,l,21600r21600,l21600,xe">
                <v:stroke joinstyle="miter"/>
                <v:path gradientshapeok="t" o:connecttype="rect"/>
              </v:shapetype>
              <v:shape id="Text Box 1" o:spid="_x0000_s1026" type="#_x0000_t202" style="position:absolute;margin-left:-4.5pt;margin-top:171.95pt;width:52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" filled="f" stroked="f" strokeweight=".5pt">
                <v:textbox>
                  <w:txbxContent>
                    <w:p w14:paraId="1B34A307" w14:textId="77777777" w:rsidR="0088786D" w:rsidRPr="005162DE" w:rsidRDefault="0088786D" w:rsidP="0088786D">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7A860CCD" w14:textId="77777777" w:rsidR="0088786D" w:rsidRDefault="0088786D"/>
                  </w:txbxContent>
                </v:textbox>
              </v:shape>
            </w:pict>
          </mc:Fallback>
        </mc:AlternateContent>
      </w:r>
      <w:r w:rsidR="005D3708" w:rsidRPr="005162DE">
        <w:t xml:space="preserve">Table </w:t>
      </w:r>
      <w:fldSimple w:instr=" SEQ Table \* ARABIC ">
        <w:r w:rsidR="00883E1D">
          <w:rPr>
            <w:noProof/>
          </w:rPr>
          <w:t>3</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88786D">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8786D" w:rsidRPr="005162DE" w14:paraId="0E0C1E93" w14:textId="77777777" w:rsidTr="0088786D">
        <w:trPr>
          <w:trHeight w:val="432"/>
        </w:trPr>
        <w:tc>
          <w:tcPr>
            <w:tcW w:w="2249" w:type="dxa"/>
          </w:tcPr>
          <w:p w14:paraId="66AD9F49" w14:textId="7F5CD01A" w:rsidR="0088786D" w:rsidRPr="005162DE" w:rsidRDefault="0088786D" w:rsidP="0088786D">
            <w:pPr>
              <w:spacing w:before="40" w:after="40"/>
              <w:rPr>
                <w:rFonts w:ascii="Arial" w:hAnsi="Arial" w:cs="Arial"/>
                <w:sz w:val="24"/>
                <w:szCs w:val="24"/>
              </w:rPr>
            </w:pPr>
            <w:r w:rsidRPr="00603281">
              <w:rPr>
                <w:rFonts w:ascii="Arial" w:hAnsi="Arial" w:cs="Arial"/>
              </w:rPr>
              <w:t>Sodium (ppm)</w:t>
            </w:r>
          </w:p>
        </w:tc>
        <w:tc>
          <w:tcPr>
            <w:tcW w:w="1344" w:type="dxa"/>
            <w:tcMar>
              <w:left w:w="58" w:type="dxa"/>
              <w:right w:w="58" w:type="dxa"/>
            </w:tcMar>
          </w:tcPr>
          <w:p w14:paraId="2DC49168" w14:textId="29F23964" w:rsidR="0088786D" w:rsidRPr="005162DE" w:rsidRDefault="0088786D" w:rsidP="0088786D">
            <w:pPr>
              <w:spacing w:before="40" w:after="40"/>
              <w:jc w:val="center"/>
              <w:rPr>
                <w:rFonts w:ascii="Arial" w:hAnsi="Arial" w:cs="Arial"/>
                <w:sz w:val="24"/>
                <w:szCs w:val="24"/>
              </w:rPr>
            </w:pPr>
            <w:r w:rsidRPr="00603281">
              <w:rPr>
                <w:rFonts w:ascii="Arial" w:hAnsi="Arial" w:cs="Arial"/>
                <w:color w:val="000000" w:themeColor="text1"/>
              </w:rPr>
              <w:t>11-15-19</w:t>
            </w:r>
          </w:p>
        </w:tc>
        <w:tc>
          <w:tcPr>
            <w:tcW w:w="1259" w:type="dxa"/>
            <w:gridSpan w:val="2"/>
            <w:tcMar>
              <w:left w:w="58" w:type="dxa"/>
              <w:right w:w="58" w:type="dxa"/>
            </w:tcMar>
          </w:tcPr>
          <w:p w14:paraId="690B0D1C" w14:textId="601263F9" w:rsidR="0088786D" w:rsidRPr="005162DE" w:rsidRDefault="0088786D" w:rsidP="0088786D">
            <w:pPr>
              <w:spacing w:before="40" w:after="40"/>
              <w:jc w:val="center"/>
              <w:rPr>
                <w:rFonts w:ascii="Arial" w:hAnsi="Arial" w:cs="Arial"/>
                <w:sz w:val="24"/>
                <w:szCs w:val="24"/>
              </w:rPr>
            </w:pPr>
            <w:r w:rsidRPr="00603281">
              <w:rPr>
                <w:rFonts w:ascii="Arial" w:hAnsi="Arial" w:cs="Arial"/>
                <w:color w:val="000000" w:themeColor="text1"/>
              </w:rPr>
              <w:t>67</w:t>
            </w:r>
          </w:p>
        </w:tc>
        <w:tc>
          <w:tcPr>
            <w:tcW w:w="1529" w:type="dxa"/>
            <w:gridSpan w:val="2"/>
            <w:tcMar>
              <w:left w:w="58" w:type="dxa"/>
              <w:right w:w="58" w:type="dxa"/>
            </w:tcMar>
          </w:tcPr>
          <w:p w14:paraId="6802CC34" w14:textId="4F4A78CE" w:rsidR="0088786D" w:rsidRPr="005162DE" w:rsidRDefault="0088786D" w:rsidP="0088786D">
            <w:pPr>
              <w:spacing w:before="40" w:after="40"/>
              <w:jc w:val="center"/>
              <w:rPr>
                <w:rFonts w:ascii="Arial" w:hAnsi="Arial" w:cs="Arial"/>
                <w:sz w:val="24"/>
                <w:szCs w:val="24"/>
              </w:rPr>
            </w:pPr>
            <w:r w:rsidRPr="00603281">
              <w:rPr>
                <w:rFonts w:ascii="Arial" w:hAnsi="Arial" w:cs="Arial"/>
                <w:color w:val="000000" w:themeColor="text1"/>
              </w:rPr>
              <w:t>N/A</w:t>
            </w:r>
          </w:p>
        </w:tc>
        <w:tc>
          <w:tcPr>
            <w:tcW w:w="810" w:type="dxa"/>
            <w:gridSpan w:val="2"/>
            <w:tcMar>
              <w:left w:w="58" w:type="dxa"/>
              <w:right w:w="58" w:type="dxa"/>
            </w:tcMar>
          </w:tcPr>
          <w:p w14:paraId="4E60C959" w14:textId="3A68FA08" w:rsidR="0088786D" w:rsidRPr="005162DE" w:rsidRDefault="0088786D" w:rsidP="0088786D">
            <w:pPr>
              <w:spacing w:before="40" w:after="40"/>
              <w:jc w:val="center"/>
              <w:rPr>
                <w:rFonts w:ascii="Arial" w:hAnsi="Arial" w:cs="Arial"/>
                <w:sz w:val="24"/>
                <w:szCs w:val="24"/>
              </w:rPr>
            </w:pPr>
            <w:r w:rsidRPr="00603281">
              <w:rPr>
                <w:rFonts w:ascii="Arial" w:hAnsi="Arial" w:cs="Arial"/>
              </w:rPr>
              <w:t>None</w:t>
            </w:r>
          </w:p>
        </w:tc>
        <w:tc>
          <w:tcPr>
            <w:tcW w:w="1080" w:type="dxa"/>
            <w:gridSpan w:val="2"/>
            <w:tcMar>
              <w:left w:w="58" w:type="dxa"/>
              <w:right w:w="58" w:type="dxa"/>
            </w:tcMar>
          </w:tcPr>
          <w:p w14:paraId="721928BB" w14:textId="6574F4CD" w:rsidR="0088786D" w:rsidRPr="005162DE" w:rsidRDefault="0088786D" w:rsidP="0088786D">
            <w:pPr>
              <w:spacing w:before="40" w:after="40"/>
              <w:jc w:val="center"/>
              <w:rPr>
                <w:rFonts w:ascii="Arial" w:hAnsi="Arial" w:cs="Arial"/>
                <w:sz w:val="24"/>
                <w:szCs w:val="24"/>
              </w:rPr>
            </w:pPr>
            <w:r w:rsidRPr="00603281">
              <w:rPr>
                <w:rFonts w:ascii="Arial" w:hAnsi="Arial" w:cs="Arial"/>
              </w:rPr>
              <w:t>None</w:t>
            </w:r>
          </w:p>
        </w:tc>
        <w:tc>
          <w:tcPr>
            <w:tcW w:w="2565" w:type="dxa"/>
            <w:gridSpan w:val="2"/>
            <w:tcMar>
              <w:left w:w="58" w:type="dxa"/>
              <w:right w:w="58" w:type="dxa"/>
            </w:tcMar>
          </w:tcPr>
          <w:p w14:paraId="4A3C8020" w14:textId="028FBEB3" w:rsidR="0088786D" w:rsidRPr="005162DE" w:rsidRDefault="0088786D" w:rsidP="0088786D">
            <w:pPr>
              <w:spacing w:before="40" w:after="40"/>
              <w:rPr>
                <w:rFonts w:ascii="Arial" w:hAnsi="Arial" w:cs="Arial"/>
                <w:sz w:val="24"/>
                <w:szCs w:val="24"/>
              </w:rPr>
            </w:pPr>
            <w:r w:rsidRPr="00603281">
              <w:rPr>
                <w:rFonts w:ascii="Arial" w:hAnsi="Arial" w:cs="Arial"/>
              </w:rPr>
              <w:t xml:space="preserve">Salt </w:t>
            </w:r>
            <w:proofErr w:type="gramStart"/>
            <w:r w:rsidRPr="00603281">
              <w:rPr>
                <w:rFonts w:ascii="Arial" w:hAnsi="Arial" w:cs="Arial"/>
              </w:rPr>
              <w:t>present</w:t>
            </w:r>
            <w:proofErr w:type="gramEnd"/>
            <w:r w:rsidRPr="00603281">
              <w:rPr>
                <w:rFonts w:ascii="Arial" w:hAnsi="Arial" w:cs="Arial"/>
              </w:rPr>
              <w:t xml:space="preserve"> in the water and is generally naturally occurring</w:t>
            </w:r>
          </w:p>
        </w:tc>
      </w:tr>
      <w:tr w:rsidR="0088786D" w:rsidRPr="005162DE" w14:paraId="2ACD2463" w14:textId="77777777" w:rsidTr="0088786D">
        <w:tc>
          <w:tcPr>
            <w:tcW w:w="2249" w:type="dxa"/>
          </w:tcPr>
          <w:p w14:paraId="01FDA3CE" w14:textId="390C535A" w:rsidR="0088786D" w:rsidRPr="005162DE" w:rsidRDefault="0088786D" w:rsidP="0088786D">
            <w:pPr>
              <w:spacing w:before="40" w:after="40"/>
              <w:rPr>
                <w:rFonts w:ascii="Arial" w:hAnsi="Arial" w:cs="Arial"/>
                <w:sz w:val="24"/>
                <w:szCs w:val="24"/>
              </w:rPr>
            </w:pPr>
            <w:r w:rsidRPr="00603281">
              <w:rPr>
                <w:rFonts w:ascii="Arial" w:hAnsi="Arial" w:cs="Arial"/>
              </w:rPr>
              <w:t>Hardness (ppm)</w:t>
            </w:r>
          </w:p>
        </w:tc>
        <w:tc>
          <w:tcPr>
            <w:tcW w:w="1344" w:type="dxa"/>
            <w:tcMar>
              <w:left w:w="58" w:type="dxa"/>
              <w:right w:w="58" w:type="dxa"/>
            </w:tcMar>
          </w:tcPr>
          <w:p w14:paraId="7A81C45D" w14:textId="2AD8800F" w:rsidR="0088786D" w:rsidRPr="005162DE" w:rsidRDefault="0088786D" w:rsidP="0088786D">
            <w:pPr>
              <w:spacing w:before="40" w:after="40"/>
              <w:jc w:val="center"/>
              <w:rPr>
                <w:rFonts w:ascii="Arial" w:hAnsi="Arial" w:cs="Arial"/>
                <w:sz w:val="24"/>
                <w:szCs w:val="24"/>
              </w:rPr>
            </w:pPr>
            <w:r w:rsidRPr="00603281">
              <w:rPr>
                <w:rFonts w:ascii="Arial" w:hAnsi="Arial" w:cs="Arial"/>
                <w:color w:val="000000" w:themeColor="text1"/>
              </w:rPr>
              <w:t>11-15-19</w:t>
            </w:r>
          </w:p>
        </w:tc>
        <w:tc>
          <w:tcPr>
            <w:tcW w:w="1259" w:type="dxa"/>
            <w:gridSpan w:val="2"/>
            <w:tcMar>
              <w:left w:w="58" w:type="dxa"/>
              <w:right w:w="58" w:type="dxa"/>
            </w:tcMar>
          </w:tcPr>
          <w:p w14:paraId="5F571C45" w14:textId="2567F8D8" w:rsidR="0088786D" w:rsidRPr="005162DE" w:rsidRDefault="0088786D" w:rsidP="0088786D">
            <w:pPr>
              <w:spacing w:before="40" w:after="40"/>
              <w:jc w:val="center"/>
              <w:rPr>
                <w:rFonts w:ascii="Arial" w:hAnsi="Arial" w:cs="Arial"/>
                <w:sz w:val="24"/>
                <w:szCs w:val="24"/>
              </w:rPr>
            </w:pPr>
            <w:r w:rsidRPr="00603281">
              <w:rPr>
                <w:rFonts w:ascii="Arial" w:hAnsi="Arial" w:cs="Arial"/>
                <w:color w:val="000000" w:themeColor="text1"/>
              </w:rPr>
              <w:t>34.0</w:t>
            </w:r>
          </w:p>
        </w:tc>
        <w:tc>
          <w:tcPr>
            <w:tcW w:w="1529" w:type="dxa"/>
            <w:gridSpan w:val="2"/>
            <w:tcMar>
              <w:left w:w="58" w:type="dxa"/>
              <w:right w:w="58" w:type="dxa"/>
            </w:tcMar>
          </w:tcPr>
          <w:p w14:paraId="2BE476FB" w14:textId="5792EF43" w:rsidR="0088786D" w:rsidRPr="005162DE" w:rsidRDefault="0088786D" w:rsidP="0088786D">
            <w:pPr>
              <w:spacing w:before="40" w:after="40"/>
              <w:jc w:val="center"/>
              <w:rPr>
                <w:rFonts w:ascii="Arial" w:hAnsi="Arial" w:cs="Arial"/>
                <w:sz w:val="24"/>
                <w:szCs w:val="24"/>
              </w:rPr>
            </w:pPr>
            <w:r w:rsidRPr="00603281">
              <w:rPr>
                <w:rFonts w:ascii="Arial" w:hAnsi="Arial" w:cs="Arial"/>
                <w:color w:val="000000" w:themeColor="text1"/>
              </w:rPr>
              <w:t>N/A</w:t>
            </w:r>
          </w:p>
        </w:tc>
        <w:tc>
          <w:tcPr>
            <w:tcW w:w="810" w:type="dxa"/>
            <w:gridSpan w:val="2"/>
            <w:tcMar>
              <w:left w:w="58" w:type="dxa"/>
              <w:right w:w="58" w:type="dxa"/>
            </w:tcMar>
          </w:tcPr>
          <w:p w14:paraId="76B554F2" w14:textId="66101140" w:rsidR="0088786D" w:rsidRPr="005162DE" w:rsidRDefault="0088786D" w:rsidP="0088786D">
            <w:pPr>
              <w:spacing w:before="40" w:after="40"/>
              <w:jc w:val="center"/>
              <w:rPr>
                <w:rFonts w:ascii="Arial" w:hAnsi="Arial" w:cs="Arial"/>
                <w:sz w:val="24"/>
                <w:szCs w:val="24"/>
              </w:rPr>
            </w:pPr>
            <w:r w:rsidRPr="00603281">
              <w:rPr>
                <w:rFonts w:ascii="Arial" w:hAnsi="Arial" w:cs="Arial"/>
              </w:rPr>
              <w:t>None</w:t>
            </w:r>
          </w:p>
        </w:tc>
        <w:tc>
          <w:tcPr>
            <w:tcW w:w="1080" w:type="dxa"/>
            <w:gridSpan w:val="2"/>
            <w:tcMar>
              <w:left w:w="58" w:type="dxa"/>
              <w:right w:w="58" w:type="dxa"/>
            </w:tcMar>
          </w:tcPr>
          <w:p w14:paraId="2588B8FC" w14:textId="7A380FB3" w:rsidR="0088786D" w:rsidRPr="005162DE" w:rsidRDefault="0088786D" w:rsidP="0088786D">
            <w:pPr>
              <w:spacing w:before="40" w:after="40"/>
              <w:jc w:val="center"/>
              <w:rPr>
                <w:rFonts w:ascii="Arial" w:hAnsi="Arial" w:cs="Arial"/>
                <w:sz w:val="24"/>
                <w:szCs w:val="24"/>
              </w:rPr>
            </w:pPr>
            <w:r w:rsidRPr="00603281">
              <w:rPr>
                <w:rFonts w:ascii="Arial" w:hAnsi="Arial" w:cs="Arial"/>
              </w:rPr>
              <w:t>None</w:t>
            </w:r>
          </w:p>
        </w:tc>
        <w:tc>
          <w:tcPr>
            <w:tcW w:w="2565" w:type="dxa"/>
            <w:gridSpan w:val="2"/>
            <w:tcMar>
              <w:left w:w="58" w:type="dxa"/>
              <w:right w:w="58" w:type="dxa"/>
            </w:tcMar>
          </w:tcPr>
          <w:p w14:paraId="092D52C6" w14:textId="6952957F" w:rsidR="0088786D" w:rsidRPr="005162DE" w:rsidRDefault="0088786D" w:rsidP="0088786D">
            <w:pPr>
              <w:spacing w:before="40" w:after="40"/>
              <w:rPr>
                <w:rFonts w:ascii="Arial" w:hAnsi="Arial" w:cs="Arial"/>
                <w:sz w:val="24"/>
                <w:szCs w:val="24"/>
              </w:rPr>
            </w:pPr>
            <w:r w:rsidRPr="00603281">
              <w:rPr>
                <w:rFonts w:ascii="Arial" w:hAnsi="Arial" w:cs="Arial"/>
              </w:rPr>
              <w:t>Sum of polyvalent cations present in the water, generally magnesium and calcium, and are usually naturally occurring</w:t>
            </w:r>
          </w:p>
        </w:tc>
      </w:tr>
      <w:tr w:rsidR="005162DE" w:rsidRPr="005162DE" w14:paraId="4FC0937E" w14:textId="77777777" w:rsidTr="0088786D">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8786D" w:rsidRPr="005162DE" w14:paraId="7C96DD6F" w14:textId="77777777" w:rsidTr="0088786D">
        <w:trPr>
          <w:trHeight w:val="432"/>
        </w:trPr>
        <w:tc>
          <w:tcPr>
            <w:tcW w:w="2249" w:type="dxa"/>
            <w:tcMar>
              <w:left w:w="58" w:type="dxa"/>
              <w:right w:w="58" w:type="dxa"/>
            </w:tcMar>
          </w:tcPr>
          <w:p w14:paraId="29E71AAC" w14:textId="033D9562" w:rsidR="0088786D" w:rsidRPr="001574AB" w:rsidRDefault="0088786D" w:rsidP="0088786D">
            <w:pPr>
              <w:keepNext/>
              <w:keepLines/>
              <w:spacing w:before="40" w:after="40"/>
              <w:ind w:left="30"/>
              <w:jc w:val="both"/>
              <w:rPr>
                <w:rFonts w:ascii="Arial" w:hAnsi="Arial" w:cs="Arial"/>
              </w:rPr>
            </w:pPr>
            <w:r w:rsidRPr="001574AB">
              <w:rPr>
                <w:rFonts w:ascii="Arial" w:hAnsi="Arial" w:cs="Arial"/>
              </w:rPr>
              <w:t>Nitrate (mg/L)</w:t>
            </w:r>
          </w:p>
        </w:tc>
        <w:tc>
          <w:tcPr>
            <w:tcW w:w="1439" w:type="dxa"/>
            <w:gridSpan w:val="2"/>
          </w:tcPr>
          <w:p w14:paraId="21F7006B" w14:textId="26F23A00" w:rsidR="0088786D" w:rsidRPr="001574AB" w:rsidRDefault="0088786D" w:rsidP="0088786D">
            <w:pPr>
              <w:keepNext/>
              <w:keepLines/>
              <w:spacing w:before="40" w:after="40"/>
              <w:jc w:val="center"/>
              <w:rPr>
                <w:rFonts w:ascii="Arial" w:hAnsi="Arial" w:cs="Arial"/>
              </w:rPr>
            </w:pPr>
            <w:r w:rsidRPr="001574AB">
              <w:rPr>
                <w:rFonts w:ascii="Arial" w:hAnsi="Arial" w:cs="Arial"/>
              </w:rPr>
              <w:t>6/27/24</w:t>
            </w:r>
          </w:p>
        </w:tc>
        <w:tc>
          <w:tcPr>
            <w:tcW w:w="1259" w:type="dxa"/>
            <w:gridSpan w:val="2"/>
          </w:tcPr>
          <w:p w14:paraId="1BD7CABC" w14:textId="33B3720F" w:rsidR="0088786D" w:rsidRPr="001574AB" w:rsidRDefault="0088786D" w:rsidP="0088786D">
            <w:pPr>
              <w:keepNext/>
              <w:keepLines/>
              <w:spacing w:before="40" w:after="40"/>
              <w:jc w:val="center"/>
              <w:rPr>
                <w:rFonts w:ascii="Arial" w:hAnsi="Arial" w:cs="Arial"/>
              </w:rPr>
            </w:pPr>
            <w:r w:rsidRPr="001574AB">
              <w:rPr>
                <w:rFonts w:ascii="Arial" w:hAnsi="Arial" w:cs="Arial"/>
              </w:rPr>
              <w:t>ND</w:t>
            </w:r>
          </w:p>
        </w:tc>
        <w:tc>
          <w:tcPr>
            <w:tcW w:w="1529" w:type="dxa"/>
            <w:gridSpan w:val="2"/>
          </w:tcPr>
          <w:p w14:paraId="40895B2C" w14:textId="062B7FB2" w:rsidR="0088786D" w:rsidRPr="001574AB" w:rsidRDefault="0088786D" w:rsidP="0088786D">
            <w:pPr>
              <w:keepNext/>
              <w:keepLines/>
              <w:spacing w:before="40" w:after="40"/>
              <w:jc w:val="center"/>
              <w:rPr>
                <w:rFonts w:ascii="Arial" w:hAnsi="Arial" w:cs="Arial"/>
              </w:rPr>
            </w:pPr>
            <w:r w:rsidRPr="001574AB">
              <w:rPr>
                <w:rFonts w:ascii="Arial" w:hAnsi="Arial" w:cs="Arial"/>
              </w:rPr>
              <w:t>N/A</w:t>
            </w:r>
          </w:p>
        </w:tc>
        <w:tc>
          <w:tcPr>
            <w:tcW w:w="1170" w:type="dxa"/>
            <w:gridSpan w:val="2"/>
          </w:tcPr>
          <w:p w14:paraId="707B8EC2" w14:textId="4DCE85C3" w:rsidR="0088786D" w:rsidRPr="001574AB" w:rsidRDefault="0088786D" w:rsidP="0088786D">
            <w:pPr>
              <w:keepNext/>
              <w:keepLines/>
              <w:spacing w:before="40" w:after="40"/>
              <w:jc w:val="center"/>
              <w:rPr>
                <w:rFonts w:ascii="Arial" w:hAnsi="Arial" w:cs="Arial"/>
              </w:rPr>
            </w:pPr>
            <w:r w:rsidRPr="001574AB">
              <w:rPr>
                <w:rFonts w:ascii="Arial" w:hAnsi="Arial" w:cs="Arial"/>
              </w:rPr>
              <w:t>10</w:t>
            </w:r>
            <w:r w:rsidRPr="001574AB">
              <w:rPr>
                <w:rFonts w:ascii="Arial" w:hAnsi="Arial" w:cs="Arial"/>
              </w:rPr>
              <w:br/>
              <w:t>(as N)</w:t>
            </w:r>
          </w:p>
        </w:tc>
        <w:tc>
          <w:tcPr>
            <w:tcW w:w="1260" w:type="dxa"/>
            <w:gridSpan w:val="2"/>
          </w:tcPr>
          <w:p w14:paraId="4F209845" w14:textId="06EE693A" w:rsidR="0088786D" w:rsidRPr="001574AB" w:rsidRDefault="0088786D" w:rsidP="0088786D">
            <w:pPr>
              <w:keepNext/>
              <w:keepLines/>
              <w:spacing w:before="40" w:after="40"/>
              <w:jc w:val="center"/>
              <w:rPr>
                <w:rFonts w:ascii="Arial" w:hAnsi="Arial" w:cs="Arial"/>
              </w:rPr>
            </w:pPr>
            <w:r w:rsidRPr="001574AB">
              <w:rPr>
                <w:rFonts w:ascii="Arial" w:hAnsi="Arial" w:cs="Arial"/>
              </w:rPr>
              <w:t>10</w:t>
            </w:r>
            <w:r w:rsidRPr="001574AB">
              <w:rPr>
                <w:rFonts w:ascii="Arial" w:hAnsi="Arial" w:cs="Arial"/>
              </w:rPr>
              <w:br/>
              <w:t>(as N)</w:t>
            </w:r>
          </w:p>
        </w:tc>
        <w:tc>
          <w:tcPr>
            <w:tcW w:w="1930" w:type="dxa"/>
          </w:tcPr>
          <w:p w14:paraId="307E6935" w14:textId="03479251" w:rsidR="0088786D" w:rsidRPr="001574AB" w:rsidRDefault="0088786D" w:rsidP="0088786D">
            <w:pPr>
              <w:keepNext/>
              <w:keepLines/>
              <w:spacing w:before="40" w:after="40"/>
              <w:jc w:val="center"/>
              <w:rPr>
                <w:rFonts w:ascii="Arial" w:hAnsi="Arial" w:cs="Arial"/>
              </w:rPr>
            </w:pPr>
            <w:r w:rsidRPr="001574AB">
              <w:rPr>
                <w:rFonts w:ascii="Arial" w:hAnsi="Arial" w:cs="Arial"/>
              </w:rPr>
              <w:t>Runoff and leaching from fertilizer use; leaching from septic tanks and sewage; erosion of natural deposits</w:t>
            </w:r>
          </w:p>
        </w:tc>
      </w:tr>
      <w:tr w:rsidR="0088786D" w:rsidRPr="005162DE" w14:paraId="64DF6662" w14:textId="77777777" w:rsidTr="0088786D">
        <w:trPr>
          <w:trHeight w:val="432"/>
        </w:trPr>
        <w:tc>
          <w:tcPr>
            <w:tcW w:w="2249" w:type="dxa"/>
            <w:tcMar>
              <w:left w:w="58" w:type="dxa"/>
              <w:right w:w="58" w:type="dxa"/>
            </w:tcMar>
          </w:tcPr>
          <w:p w14:paraId="7796706B" w14:textId="6BC4E266" w:rsidR="0088786D" w:rsidRPr="001574AB" w:rsidRDefault="0088786D" w:rsidP="0088786D">
            <w:pPr>
              <w:keepNext/>
              <w:keepLines/>
              <w:spacing w:before="40" w:after="40"/>
              <w:ind w:left="30"/>
              <w:jc w:val="both"/>
              <w:rPr>
                <w:rFonts w:ascii="Arial" w:hAnsi="Arial" w:cs="Arial"/>
              </w:rPr>
            </w:pPr>
            <w:r w:rsidRPr="001574AB">
              <w:rPr>
                <w:rFonts w:ascii="Arial" w:hAnsi="Arial" w:cs="Arial"/>
              </w:rPr>
              <w:t>Arsenic (</w:t>
            </w:r>
            <w:proofErr w:type="gramStart"/>
            <w:r w:rsidRPr="001574AB">
              <w:rPr>
                <w:rFonts w:ascii="Arial" w:hAnsi="Arial" w:cs="Arial"/>
              </w:rPr>
              <w:t>µg</w:t>
            </w:r>
            <w:proofErr w:type="gramEnd"/>
            <w:r w:rsidRPr="001574AB">
              <w:rPr>
                <w:rFonts w:ascii="Arial" w:hAnsi="Arial" w:cs="Arial"/>
              </w:rPr>
              <w:t>/L)</w:t>
            </w:r>
          </w:p>
        </w:tc>
        <w:tc>
          <w:tcPr>
            <w:tcW w:w="1439" w:type="dxa"/>
            <w:gridSpan w:val="2"/>
          </w:tcPr>
          <w:p w14:paraId="56FA8C6C" w14:textId="77777777" w:rsidR="0088786D" w:rsidRPr="001574AB" w:rsidRDefault="001574AB" w:rsidP="0088786D">
            <w:pPr>
              <w:keepNext/>
              <w:keepLines/>
              <w:spacing w:before="40" w:after="40"/>
              <w:jc w:val="center"/>
              <w:rPr>
                <w:rFonts w:ascii="Arial" w:hAnsi="Arial" w:cs="Arial"/>
              </w:rPr>
            </w:pPr>
            <w:r w:rsidRPr="001574AB">
              <w:rPr>
                <w:rFonts w:ascii="Arial" w:hAnsi="Arial" w:cs="Arial"/>
              </w:rPr>
              <w:t>1/18/24</w:t>
            </w:r>
          </w:p>
          <w:p w14:paraId="381D974D" w14:textId="77777777" w:rsidR="001574AB" w:rsidRPr="001574AB" w:rsidRDefault="001574AB" w:rsidP="0088786D">
            <w:pPr>
              <w:keepNext/>
              <w:keepLines/>
              <w:spacing w:before="40" w:after="40"/>
              <w:jc w:val="center"/>
              <w:rPr>
                <w:rFonts w:ascii="Arial" w:hAnsi="Arial" w:cs="Arial"/>
              </w:rPr>
            </w:pPr>
            <w:r w:rsidRPr="001574AB">
              <w:rPr>
                <w:rFonts w:ascii="Arial" w:hAnsi="Arial" w:cs="Arial"/>
              </w:rPr>
              <w:t>4/16/24</w:t>
            </w:r>
          </w:p>
          <w:p w14:paraId="603C975E" w14:textId="77777777" w:rsidR="001574AB" w:rsidRPr="001574AB" w:rsidRDefault="001574AB" w:rsidP="0088786D">
            <w:pPr>
              <w:keepNext/>
              <w:keepLines/>
              <w:spacing w:before="40" w:after="40"/>
              <w:jc w:val="center"/>
              <w:rPr>
                <w:rFonts w:ascii="Arial" w:hAnsi="Arial" w:cs="Arial"/>
              </w:rPr>
            </w:pPr>
            <w:r w:rsidRPr="001574AB">
              <w:rPr>
                <w:rFonts w:ascii="Arial" w:hAnsi="Arial" w:cs="Arial"/>
              </w:rPr>
              <w:t>7/16/24</w:t>
            </w:r>
          </w:p>
          <w:p w14:paraId="6163C37D" w14:textId="390E90D9" w:rsidR="001574AB" w:rsidRPr="001574AB" w:rsidRDefault="001574AB" w:rsidP="001574AB">
            <w:pPr>
              <w:keepNext/>
              <w:keepLines/>
              <w:spacing w:before="40" w:after="40"/>
              <w:jc w:val="center"/>
              <w:rPr>
                <w:rFonts w:ascii="Arial" w:hAnsi="Arial" w:cs="Arial"/>
              </w:rPr>
            </w:pPr>
            <w:r w:rsidRPr="001574AB">
              <w:rPr>
                <w:rFonts w:ascii="Arial" w:hAnsi="Arial" w:cs="Arial"/>
              </w:rPr>
              <w:t>10/16/24</w:t>
            </w:r>
          </w:p>
        </w:tc>
        <w:tc>
          <w:tcPr>
            <w:tcW w:w="1259" w:type="dxa"/>
            <w:gridSpan w:val="2"/>
          </w:tcPr>
          <w:p w14:paraId="4B4F6DBF" w14:textId="47D92BF5" w:rsidR="0088786D" w:rsidRPr="001574AB" w:rsidRDefault="001574AB" w:rsidP="0088786D">
            <w:pPr>
              <w:keepNext/>
              <w:keepLines/>
              <w:spacing w:before="40" w:after="40"/>
              <w:jc w:val="center"/>
              <w:rPr>
                <w:rFonts w:ascii="Arial" w:hAnsi="Arial" w:cs="Arial"/>
              </w:rPr>
            </w:pPr>
            <w:r w:rsidRPr="001574AB">
              <w:rPr>
                <w:rFonts w:ascii="Arial" w:hAnsi="Arial" w:cs="Arial"/>
              </w:rPr>
              <w:t>60.25*</w:t>
            </w:r>
          </w:p>
        </w:tc>
        <w:tc>
          <w:tcPr>
            <w:tcW w:w="1529" w:type="dxa"/>
            <w:gridSpan w:val="2"/>
          </w:tcPr>
          <w:p w14:paraId="41322256" w14:textId="66723E9E" w:rsidR="0088786D" w:rsidRPr="001574AB" w:rsidRDefault="001574AB" w:rsidP="0088786D">
            <w:pPr>
              <w:keepNext/>
              <w:keepLines/>
              <w:spacing w:before="40" w:after="40"/>
              <w:jc w:val="center"/>
              <w:rPr>
                <w:rFonts w:ascii="Arial" w:hAnsi="Arial" w:cs="Arial"/>
              </w:rPr>
            </w:pPr>
            <w:r w:rsidRPr="001574AB">
              <w:rPr>
                <w:rFonts w:ascii="Arial" w:hAnsi="Arial" w:cs="Arial"/>
              </w:rPr>
              <w:t>56-64*</w:t>
            </w:r>
          </w:p>
        </w:tc>
        <w:tc>
          <w:tcPr>
            <w:tcW w:w="1170" w:type="dxa"/>
            <w:gridSpan w:val="2"/>
          </w:tcPr>
          <w:p w14:paraId="3B5C10F0" w14:textId="63E0C25E" w:rsidR="0088786D" w:rsidRPr="001574AB" w:rsidRDefault="0088786D" w:rsidP="0088786D">
            <w:pPr>
              <w:keepNext/>
              <w:keepLines/>
              <w:spacing w:before="40" w:after="40"/>
              <w:jc w:val="center"/>
              <w:rPr>
                <w:rFonts w:ascii="Arial" w:hAnsi="Arial" w:cs="Arial"/>
              </w:rPr>
            </w:pPr>
            <w:r w:rsidRPr="001574AB">
              <w:rPr>
                <w:rFonts w:ascii="Arial" w:hAnsi="Arial" w:cs="Arial"/>
              </w:rPr>
              <w:t>10</w:t>
            </w:r>
          </w:p>
        </w:tc>
        <w:tc>
          <w:tcPr>
            <w:tcW w:w="1260" w:type="dxa"/>
            <w:gridSpan w:val="2"/>
          </w:tcPr>
          <w:p w14:paraId="56029CE8" w14:textId="408D8423" w:rsidR="0088786D" w:rsidRPr="001574AB" w:rsidRDefault="0088786D" w:rsidP="0088786D">
            <w:pPr>
              <w:keepNext/>
              <w:keepLines/>
              <w:spacing w:before="40" w:after="40"/>
              <w:jc w:val="center"/>
              <w:rPr>
                <w:rFonts w:ascii="Arial" w:hAnsi="Arial" w:cs="Arial"/>
              </w:rPr>
            </w:pPr>
            <w:r w:rsidRPr="001574AB">
              <w:rPr>
                <w:rFonts w:ascii="Arial" w:hAnsi="Arial" w:cs="Arial"/>
              </w:rPr>
              <w:t>0.004</w:t>
            </w:r>
          </w:p>
        </w:tc>
        <w:tc>
          <w:tcPr>
            <w:tcW w:w="1930" w:type="dxa"/>
          </w:tcPr>
          <w:p w14:paraId="3D4A4254" w14:textId="10131373" w:rsidR="0088786D" w:rsidRPr="001574AB" w:rsidRDefault="0088786D" w:rsidP="0088786D">
            <w:pPr>
              <w:keepNext/>
              <w:keepLines/>
              <w:spacing w:before="40" w:after="40"/>
              <w:jc w:val="center"/>
              <w:rPr>
                <w:rFonts w:ascii="Arial" w:hAnsi="Arial" w:cs="Arial"/>
              </w:rPr>
            </w:pPr>
            <w:r w:rsidRPr="001574AB">
              <w:rPr>
                <w:rFonts w:ascii="Arial" w:hAnsi="Arial" w:cs="Arial"/>
              </w:rPr>
              <w:t>Erosion of natural deposits; runoff from orchards; glass and electronics production wastes</w:t>
            </w:r>
          </w:p>
        </w:tc>
      </w:tr>
      <w:tr w:rsidR="0088786D" w:rsidRPr="005162DE" w14:paraId="5C511816" w14:textId="77777777" w:rsidTr="0088786D">
        <w:trPr>
          <w:trHeight w:val="432"/>
        </w:trPr>
        <w:tc>
          <w:tcPr>
            <w:tcW w:w="2249" w:type="dxa"/>
            <w:tcMar>
              <w:left w:w="58" w:type="dxa"/>
              <w:right w:w="58" w:type="dxa"/>
            </w:tcMar>
          </w:tcPr>
          <w:p w14:paraId="3662144E" w14:textId="46DDE95C" w:rsidR="0088786D" w:rsidRPr="001574AB" w:rsidRDefault="0088786D" w:rsidP="0088786D">
            <w:pPr>
              <w:keepNext/>
              <w:keepLines/>
              <w:spacing w:before="40" w:after="40"/>
              <w:ind w:left="30"/>
              <w:rPr>
                <w:rFonts w:ascii="Arial" w:hAnsi="Arial" w:cs="Arial"/>
              </w:rPr>
            </w:pPr>
            <w:r w:rsidRPr="001574AB">
              <w:rPr>
                <w:rFonts w:ascii="Arial" w:hAnsi="Arial" w:cs="Arial"/>
              </w:rPr>
              <w:t>Uranium (</w:t>
            </w:r>
            <w:proofErr w:type="spellStart"/>
            <w:r w:rsidRPr="001574AB">
              <w:rPr>
                <w:rFonts w:ascii="Arial" w:hAnsi="Arial" w:cs="Arial"/>
              </w:rPr>
              <w:t>pCi</w:t>
            </w:r>
            <w:proofErr w:type="spellEnd"/>
            <w:r w:rsidRPr="001574AB">
              <w:rPr>
                <w:rFonts w:ascii="Arial" w:hAnsi="Arial" w:cs="Arial"/>
              </w:rPr>
              <w:t>/L)</w:t>
            </w:r>
          </w:p>
        </w:tc>
        <w:tc>
          <w:tcPr>
            <w:tcW w:w="1439" w:type="dxa"/>
            <w:gridSpan w:val="2"/>
          </w:tcPr>
          <w:p w14:paraId="206F3E89" w14:textId="77777777" w:rsidR="0088786D" w:rsidRPr="001574AB" w:rsidRDefault="001574AB" w:rsidP="0088786D">
            <w:pPr>
              <w:keepNext/>
              <w:keepLines/>
              <w:spacing w:before="40" w:after="40"/>
              <w:jc w:val="center"/>
              <w:rPr>
                <w:rFonts w:ascii="Arial" w:hAnsi="Arial" w:cs="Arial"/>
              </w:rPr>
            </w:pPr>
            <w:r w:rsidRPr="001574AB">
              <w:rPr>
                <w:rFonts w:ascii="Arial" w:hAnsi="Arial" w:cs="Arial"/>
              </w:rPr>
              <w:t>1/18/24</w:t>
            </w:r>
          </w:p>
          <w:p w14:paraId="5B729A26" w14:textId="77777777" w:rsidR="001574AB" w:rsidRPr="001574AB" w:rsidRDefault="001574AB" w:rsidP="0088786D">
            <w:pPr>
              <w:keepNext/>
              <w:keepLines/>
              <w:spacing w:before="40" w:after="40"/>
              <w:jc w:val="center"/>
              <w:rPr>
                <w:rFonts w:ascii="Arial" w:hAnsi="Arial" w:cs="Arial"/>
              </w:rPr>
            </w:pPr>
            <w:r w:rsidRPr="001574AB">
              <w:rPr>
                <w:rFonts w:ascii="Arial" w:hAnsi="Arial" w:cs="Arial"/>
              </w:rPr>
              <w:t>4/16/24</w:t>
            </w:r>
          </w:p>
          <w:p w14:paraId="4F71C708" w14:textId="77777777" w:rsidR="001574AB" w:rsidRPr="001574AB" w:rsidRDefault="001574AB" w:rsidP="0088786D">
            <w:pPr>
              <w:keepNext/>
              <w:keepLines/>
              <w:spacing w:before="40" w:after="40"/>
              <w:jc w:val="center"/>
              <w:rPr>
                <w:rFonts w:ascii="Arial" w:hAnsi="Arial" w:cs="Arial"/>
              </w:rPr>
            </w:pPr>
            <w:r w:rsidRPr="001574AB">
              <w:rPr>
                <w:rFonts w:ascii="Arial" w:hAnsi="Arial" w:cs="Arial"/>
              </w:rPr>
              <w:t>7/16/24</w:t>
            </w:r>
          </w:p>
          <w:p w14:paraId="6BB1B213" w14:textId="4CABDCBB" w:rsidR="001574AB" w:rsidRPr="001574AB" w:rsidRDefault="001574AB" w:rsidP="0088786D">
            <w:pPr>
              <w:keepNext/>
              <w:keepLines/>
              <w:spacing w:before="40" w:after="40"/>
              <w:jc w:val="center"/>
              <w:rPr>
                <w:rFonts w:ascii="Arial" w:hAnsi="Arial" w:cs="Arial"/>
              </w:rPr>
            </w:pPr>
            <w:r w:rsidRPr="001574AB">
              <w:rPr>
                <w:rFonts w:ascii="Arial" w:hAnsi="Arial" w:cs="Arial"/>
              </w:rPr>
              <w:t>10/16/24</w:t>
            </w:r>
          </w:p>
        </w:tc>
        <w:tc>
          <w:tcPr>
            <w:tcW w:w="1259" w:type="dxa"/>
            <w:gridSpan w:val="2"/>
          </w:tcPr>
          <w:p w14:paraId="1B097685" w14:textId="211DB07A" w:rsidR="0088786D" w:rsidRPr="001574AB" w:rsidRDefault="0088786D" w:rsidP="0088786D">
            <w:pPr>
              <w:keepNext/>
              <w:keepLines/>
              <w:spacing w:before="40" w:after="40"/>
              <w:jc w:val="center"/>
              <w:rPr>
                <w:rFonts w:ascii="Arial" w:hAnsi="Arial" w:cs="Arial"/>
              </w:rPr>
            </w:pPr>
            <w:r w:rsidRPr="001574AB">
              <w:rPr>
                <w:rFonts w:ascii="Arial" w:hAnsi="Arial" w:cs="Arial"/>
              </w:rPr>
              <w:t>ND</w:t>
            </w:r>
          </w:p>
        </w:tc>
        <w:tc>
          <w:tcPr>
            <w:tcW w:w="1529" w:type="dxa"/>
            <w:gridSpan w:val="2"/>
          </w:tcPr>
          <w:p w14:paraId="55148A48" w14:textId="0D3A8F0F" w:rsidR="0088786D" w:rsidRPr="001574AB" w:rsidRDefault="0088786D" w:rsidP="0088786D">
            <w:pPr>
              <w:keepNext/>
              <w:keepLines/>
              <w:spacing w:before="40" w:after="40"/>
              <w:jc w:val="center"/>
              <w:rPr>
                <w:rFonts w:ascii="Arial" w:hAnsi="Arial" w:cs="Arial"/>
              </w:rPr>
            </w:pPr>
            <w:r w:rsidRPr="001574AB">
              <w:rPr>
                <w:rFonts w:ascii="Arial" w:hAnsi="Arial" w:cs="Arial"/>
              </w:rPr>
              <w:t>N</w:t>
            </w:r>
            <w:r w:rsidRPr="001574AB">
              <w:rPr>
                <w:rFonts w:ascii="Arial" w:hAnsi="Arial" w:cs="Arial"/>
              </w:rPr>
              <w:t>D</w:t>
            </w:r>
          </w:p>
        </w:tc>
        <w:tc>
          <w:tcPr>
            <w:tcW w:w="1170" w:type="dxa"/>
            <w:gridSpan w:val="2"/>
          </w:tcPr>
          <w:p w14:paraId="1009CE51" w14:textId="49EAE2E9" w:rsidR="0088786D" w:rsidRPr="001574AB" w:rsidRDefault="0088786D" w:rsidP="0088786D">
            <w:pPr>
              <w:keepNext/>
              <w:keepLines/>
              <w:spacing w:before="40" w:after="40"/>
              <w:jc w:val="center"/>
              <w:rPr>
                <w:rFonts w:ascii="Arial" w:hAnsi="Arial" w:cs="Arial"/>
              </w:rPr>
            </w:pPr>
            <w:r w:rsidRPr="001574AB">
              <w:rPr>
                <w:rFonts w:ascii="Arial" w:hAnsi="Arial" w:cs="Arial"/>
              </w:rPr>
              <w:t>20</w:t>
            </w:r>
          </w:p>
        </w:tc>
        <w:tc>
          <w:tcPr>
            <w:tcW w:w="1260" w:type="dxa"/>
            <w:gridSpan w:val="2"/>
          </w:tcPr>
          <w:p w14:paraId="633CAAF4" w14:textId="530FE227" w:rsidR="0088786D" w:rsidRPr="001574AB" w:rsidRDefault="0088786D" w:rsidP="0088786D">
            <w:pPr>
              <w:keepNext/>
              <w:keepLines/>
              <w:spacing w:before="40" w:after="40"/>
              <w:jc w:val="center"/>
              <w:rPr>
                <w:rFonts w:ascii="Arial" w:hAnsi="Arial" w:cs="Arial"/>
              </w:rPr>
            </w:pPr>
            <w:r w:rsidRPr="001574AB">
              <w:rPr>
                <w:rFonts w:ascii="Arial" w:hAnsi="Arial" w:cs="Arial"/>
              </w:rPr>
              <w:t>0.43</w:t>
            </w:r>
          </w:p>
        </w:tc>
        <w:tc>
          <w:tcPr>
            <w:tcW w:w="1930" w:type="dxa"/>
          </w:tcPr>
          <w:p w14:paraId="29772EF4" w14:textId="2363E662" w:rsidR="0088786D" w:rsidRPr="001574AB" w:rsidRDefault="0088786D" w:rsidP="0088786D">
            <w:pPr>
              <w:keepNext/>
              <w:keepLines/>
              <w:spacing w:before="40" w:after="40"/>
              <w:jc w:val="center"/>
              <w:rPr>
                <w:rFonts w:ascii="Arial" w:hAnsi="Arial" w:cs="Arial"/>
              </w:rPr>
            </w:pPr>
            <w:r w:rsidRPr="001574AB">
              <w:rPr>
                <w:rFonts w:ascii="Arial" w:hAnsi="Arial" w:cs="Arial"/>
              </w:rPr>
              <w:t>Erosion of natural deposits</w:t>
            </w:r>
          </w:p>
        </w:tc>
      </w:tr>
      <w:tr w:rsidR="0088786D" w:rsidRPr="005162DE" w14:paraId="0647F54D" w14:textId="77777777" w:rsidTr="0088786D">
        <w:trPr>
          <w:trHeight w:val="432"/>
        </w:trPr>
        <w:tc>
          <w:tcPr>
            <w:tcW w:w="2249" w:type="dxa"/>
            <w:tcMar>
              <w:left w:w="58" w:type="dxa"/>
              <w:right w:w="58" w:type="dxa"/>
            </w:tcMar>
          </w:tcPr>
          <w:p w14:paraId="61BCD202" w14:textId="4A8A0CE0" w:rsidR="0088786D" w:rsidRPr="001574AB" w:rsidRDefault="0088786D" w:rsidP="0088786D">
            <w:pPr>
              <w:keepNext/>
              <w:keepLines/>
              <w:spacing w:before="40" w:after="40"/>
              <w:ind w:left="30"/>
              <w:rPr>
                <w:rFonts w:ascii="Arial" w:hAnsi="Arial" w:cs="Arial"/>
              </w:rPr>
            </w:pPr>
            <w:r w:rsidRPr="001574AB">
              <w:rPr>
                <w:rFonts w:ascii="Arial" w:hAnsi="Arial" w:cs="Arial"/>
              </w:rPr>
              <w:t>Gross Alpha Particle Activity (</w:t>
            </w:r>
            <w:proofErr w:type="spellStart"/>
            <w:r w:rsidRPr="001574AB">
              <w:rPr>
                <w:rFonts w:ascii="Arial" w:hAnsi="Arial" w:cs="Arial"/>
              </w:rPr>
              <w:t>pCi</w:t>
            </w:r>
            <w:proofErr w:type="spellEnd"/>
            <w:r w:rsidRPr="001574AB">
              <w:rPr>
                <w:rFonts w:ascii="Arial" w:hAnsi="Arial" w:cs="Arial"/>
              </w:rPr>
              <w:t>/L)</w:t>
            </w:r>
          </w:p>
        </w:tc>
        <w:tc>
          <w:tcPr>
            <w:tcW w:w="1439" w:type="dxa"/>
            <w:gridSpan w:val="2"/>
          </w:tcPr>
          <w:p w14:paraId="11006F2A" w14:textId="77777777" w:rsidR="001574AB" w:rsidRPr="001574AB" w:rsidRDefault="001574AB" w:rsidP="001574AB">
            <w:pPr>
              <w:keepNext/>
              <w:keepLines/>
              <w:spacing w:before="40" w:after="40"/>
              <w:jc w:val="center"/>
              <w:rPr>
                <w:rFonts w:ascii="Arial" w:hAnsi="Arial" w:cs="Arial"/>
              </w:rPr>
            </w:pPr>
            <w:r w:rsidRPr="001574AB">
              <w:rPr>
                <w:rFonts w:ascii="Arial" w:hAnsi="Arial" w:cs="Arial"/>
              </w:rPr>
              <w:t>1/18/24</w:t>
            </w:r>
          </w:p>
          <w:p w14:paraId="58B568E3" w14:textId="77777777" w:rsidR="001574AB" w:rsidRPr="001574AB" w:rsidRDefault="001574AB" w:rsidP="001574AB">
            <w:pPr>
              <w:keepNext/>
              <w:keepLines/>
              <w:spacing w:before="40" w:after="40"/>
              <w:jc w:val="center"/>
              <w:rPr>
                <w:rFonts w:ascii="Arial" w:hAnsi="Arial" w:cs="Arial"/>
              </w:rPr>
            </w:pPr>
            <w:r w:rsidRPr="001574AB">
              <w:rPr>
                <w:rFonts w:ascii="Arial" w:hAnsi="Arial" w:cs="Arial"/>
              </w:rPr>
              <w:t>4/16/24</w:t>
            </w:r>
          </w:p>
          <w:p w14:paraId="4285A302" w14:textId="77777777" w:rsidR="001574AB" w:rsidRPr="001574AB" w:rsidRDefault="001574AB" w:rsidP="001574AB">
            <w:pPr>
              <w:keepNext/>
              <w:keepLines/>
              <w:spacing w:before="40" w:after="40"/>
              <w:jc w:val="center"/>
              <w:rPr>
                <w:rFonts w:ascii="Arial" w:hAnsi="Arial" w:cs="Arial"/>
              </w:rPr>
            </w:pPr>
            <w:r w:rsidRPr="001574AB">
              <w:rPr>
                <w:rFonts w:ascii="Arial" w:hAnsi="Arial" w:cs="Arial"/>
              </w:rPr>
              <w:t>7/16/24</w:t>
            </w:r>
          </w:p>
          <w:p w14:paraId="23D17F8E" w14:textId="1BCB55B3" w:rsidR="0088786D" w:rsidRPr="001574AB" w:rsidRDefault="001574AB" w:rsidP="001574AB">
            <w:pPr>
              <w:keepNext/>
              <w:keepLines/>
              <w:spacing w:before="40" w:after="40"/>
              <w:jc w:val="center"/>
              <w:rPr>
                <w:rFonts w:ascii="Arial" w:hAnsi="Arial" w:cs="Arial"/>
              </w:rPr>
            </w:pPr>
            <w:r w:rsidRPr="001574AB">
              <w:rPr>
                <w:rFonts w:ascii="Arial" w:hAnsi="Arial" w:cs="Arial"/>
              </w:rPr>
              <w:t>10/16/24</w:t>
            </w:r>
          </w:p>
        </w:tc>
        <w:tc>
          <w:tcPr>
            <w:tcW w:w="1259" w:type="dxa"/>
            <w:gridSpan w:val="2"/>
          </w:tcPr>
          <w:p w14:paraId="3717227C" w14:textId="4B872B43" w:rsidR="0088786D" w:rsidRPr="001574AB" w:rsidRDefault="001574AB" w:rsidP="0088786D">
            <w:pPr>
              <w:keepNext/>
              <w:keepLines/>
              <w:spacing w:before="40" w:after="40"/>
              <w:jc w:val="center"/>
              <w:rPr>
                <w:rFonts w:ascii="Arial" w:hAnsi="Arial" w:cs="Arial"/>
              </w:rPr>
            </w:pPr>
            <w:r w:rsidRPr="001574AB">
              <w:rPr>
                <w:rFonts w:ascii="Arial" w:hAnsi="Arial" w:cs="Arial"/>
              </w:rPr>
              <w:t>0.7325</w:t>
            </w:r>
          </w:p>
        </w:tc>
        <w:tc>
          <w:tcPr>
            <w:tcW w:w="1529" w:type="dxa"/>
            <w:gridSpan w:val="2"/>
          </w:tcPr>
          <w:p w14:paraId="0D92B5DC" w14:textId="11F0BDC0" w:rsidR="0088786D" w:rsidRPr="001574AB" w:rsidRDefault="001574AB" w:rsidP="0088786D">
            <w:pPr>
              <w:keepNext/>
              <w:keepLines/>
              <w:spacing w:before="40" w:after="40"/>
              <w:jc w:val="center"/>
              <w:rPr>
                <w:rFonts w:ascii="Arial" w:hAnsi="Arial" w:cs="Arial"/>
              </w:rPr>
            </w:pPr>
            <w:r w:rsidRPr="001574AB">
              <w:rPr>
                <w:rFonts w:ascii="Arial" w:hAnsi="Arial" w:cs="Arial"/>
              </w:rPr>
              <w:t>ND-1.9</w:t>
            </w:r>
          </w:p>
        </w:tc>
        <w:tc>
          <w:tcPr>
            <w:tcW w:w="1170" w:type="dxa"/>
            <w:gridSpan w:val="2"/>
          </w:tcPr>
          <w:p w14:paraId="50575EFC" w14:textId="6AEA8E4C" w:rsidR="0088786D" w:rsidRPr="001574AB" w:rsidRDefault="0088786D" w:rsidP="0088786D">
            <w:pPr>
              <w:keepNext/>
              <w:keepLines/>
              <w:spacing w:before="40" w:after="40"/>
              <w:jc w:val="center"/>
              <w:rPr>
                <w:rFonts w:ascii="Arial" w:hAnsi="Arial" w:cs="Arial"/>
              </w:rPr>
            </w:pPr>
            <w:r w:rsidRPr="001574AB">
              <w:rPr>
                <w:rFonts w:ascii="Arial" w:hAnsi="Arial" w:cs="Arial"/>
              </w:rPr>
              <w:t>15</w:t>
            </w:r>
          </w:p>
        </w:tc>
        <w:tc>
          <w:tcPr>
            <w:tcW w:w="1260" w:type="dxa"/>
            <w:gridSpan w:val="2"/>
          </w:tcPr>
          <w:p w14:paraId="42E3CDE0" w14:textId="4361E967" w:rsidR="0088786D" w:rsidRPr="001574AB" w:rsidRDefault="0088786D" w:rsidP="0088786D">
            <w:pPr>
              <w:keepNext/>
              <w:keepLines/>
              <w:spacing w:before="40" w:after="40"/>
              <w:jc w:val="center"/>
              <w:rPr>
                <w:rFonts w:ascii="Arial" w:hAnsi="Arial" w:cs="Arial"/>
              </w:rPr>
            </w:pPr>
            <w:r w:rsidRPr="001574AB">
              <w:rPr>
                <w:rFonts w:ascii="Arial" w:hAnsi="Arial" w:cs="Arial"/>
              </w:rPr>
              <w:t>(0)</w:t>
            </w:r>
          </w:p>
        </w:tc>
        <w:tc>
          <w:tcPr>
            <w:tcW w:w="1930" w:type="dxa"/>
          </w:tcPr>
          <w:p w14:paraId="385DEC88" w14:textId="1E43EE8F" w:rsidR="0088786D" w:rsidRPr="001574AB" w:rsidRDefault="0088786D" w:rsidP="0088786D">
            <w:pPr>
              <w:keepNext/>
              <w:keepLines/>
              <w:spacing w:before="40" w:after="40"/>
              <w:jc w:val="center"/>
              <w:rPr>
                <w:rFonts w:ascii="Arial" w:hAnsi="Arial" w:cs="Arial"/>
              </w:rPr>
            </w:pPr>
            <w:r w:rsidRPr="001574AB">
              <w:rPr>
                <w:rFonts w:ascii="Arial" w:hAnsi="Arial" w:cs="Arial"/>
              </w:rPr>
              <w:t>Erosion of natural deposits</w:t>
            </w:r>
          </w:p>
        </w:tc>
      </w:tr>
      <w:tr w:rsidR="0088786D" w:rsidRPr="005162DE" w14:paraId="134DF83D" w14:textId="77777777" w:rsidTr="0088786D">
        <w:trPr>
          <w:trHeight w:val="432"/>
        </w:trPr>
        <w:tc>
          <w:tcPr>
            <w:tcW w:w="2249" w:type="dxa"/>
            <w:tcMar>
              <w:left w:w="58" w:type="dxa"/>
              <w:right w:w="58" w:type="dxa"/>
            </w:tcMar>
          </w:tcPr>
          <w:p w14:paraId="74BC6E5E" w14:textId="1A616E37"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Benzene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7BE30CCC" w14:textId="08382C15"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506EE9AA" w14:textId="0B0F5971"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4A070CD4" w14:textId="448D94E8"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0B83F457" w14:textId="6476530F"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w:t>
            </w:r>
          </w:p>
        </w:tc>
        <w:tc>
          <w:tcPr>
            <w:tcW w:w="1260" w:type="dxa"/>
            <w:gridSpan w:val="2"/>
          </w:tcPr>
          <w:p w14:paraId="6041607B" w14:textId="2A5D54F8"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0.15</w:t>
            </w:r>
          </w:p>
        </w:tc>
        <w:tc>
          <w:tcPr>
            <w:tcW w:w="1930" w:type="dxa"/>
          </w:tcPr>
          <w:p w14:paraId="471F3556" w14:textId="599184DC" w:rsidR="0088786D" w:rsidRPr="005162DE" w:rsidRDefault="0088786D" w:rsidP="0088786D">
            <w:pPr>
              <w:keepNext/>
              <w:keepLines/>
              <w:spacing w:before="40" w:after="40"/>
              <w:jc w:val="center"/>
              <w:rPr>
                <w:rFonts w:ascii="Arial" w:hAnsi="Arial" w:cs="Arial"/>
                <w:sz w:val="24"/>
                <w:szCs w:val="24"/>
              </w:rPr>
            </w:pPr>
            <w:proofErr w:type="gramStart"/>
            <w:r w:rsidRPr="00170D50">
              <w:rPr>
                <w:rFonts w:ascii="Arial" w:hAnsi="Arial" w:cs="Arial"/>
              </w:rPr>
              <w:t>Discharge</w:t>
            </w:r>
            <w:proofErr w:type="gramEnd"/>
            <w:r w:rsidRPr="00170D50">
              <w:rPr>
                <w:rFonts w:ascii="Arial" w:hAnsi="Arial" w:cs="Arial"/>
              </w:rPr>
              <w:t xml:space="preserve"> from plastics, dyes and nylon factories; leaching from gas storage tanks and landfills</w:t>
            </w:r>
          </w:p>
        </w:tc>
      </w:tr>
      <w:tr w:rsidR="0088786D" w:rsidRPr="005162DE" w14:paraId="50611A00" w14:textId="77777777" w:rsidTr="0088786D">
        <w:trPr>
          <w:trHeight w:val="432"/>
        </w:trPr>
        <w:tc>
          <w:tcPr>
            <w:tcW w:w="2249" w:type="dxa"/>
            <w:tcMar>
              <w:left w:w="58" w:type="dxa"/>
              <w:right w:w="58" w:type="dxa"/>
            </w:tcMar>
          </w:tcPr>
          <w:p w14:paraId="473440CA" w14:textId="3EA2D2CC"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Carbon Tetrachloride (ng/L)</w:t>
            </w:r>
          </w:p>
        </w:tc>
        <w:tc>
          <w:tcPr>
            <w:tcW w:w="1439" w:type="dxa"/>
            <w:gridSpan w:val="2"/>
          </w:tcPr>
          <w:p w14:paraId="3AA659FA" w14:textId="06966007"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1AD6A86F" w14:textId="48C5E546"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38087148" w14:textId="045D54A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36EEB185" w14:textId="23FB9A41"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500</w:t>
            </w:r>
          </w:p>
        </w:tc>
        <w:tc>
          <w:tcPr>
            <w:tcW w:w="1260" w:type="dxa"/>
            <w:gridSpan w:val="2"/>
          </w:tcPr>
          <w:p w14:paraId="7E1D1766" w14:textId="065977FF"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100</w:t>
            </w:r>
          </w:p>
        </w:tc>
        <w:tc>
          <w:tcPr>
            <w:tcW w:w="1930" w:type="dxa"/>
          </w:tcPr>
          <w:p w14:paraId="3D17AD53" w14:textId="315D36F2"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chemical plants and other industrial activities</w:t>
            </w:r>
          </w:p>
        </w:tc>
      </w:tr>
      <w:tr w:rsidR="0088786D" w:rsidRPr="005162DE" w14:paraId="751CD061" w14:textId="77777777" w:rsidTr="0088786D">
        <w:trPr>
          <w:trHeight w:val="432"/>
        </w:trPr>
        <w:tc>
          <w:tcPr>
            <w:tcW w:w="2249" w:type="dxa"/>
            <w:tcMar>
              <w:left w:w="58" w:type="dxa"/>
              <w:right w:w="58" w:type="dxa"/>
            </w:tcMar>
          </w:tcPr>
          <w:p w14:paraId="0D41C3C3" w14:textId="6011BC6D"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1,2-Dichlorobenzene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2EFFD560" w14:textId="0B863E67"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27A98CEF" w14:textId="0B9D4AFF"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2E90641F" w14:textId="7FFA1FD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745DD50C" w14:textId="5DA0D095"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600</w:t>
            </w:r>
          </w:p>
        </w:tc>
        <w:tc>
          <w:tcPr>
            <w:tcW w:w="1260" w:type="dxa"/>
            <w:gridSpan w:val="2"/>
          </w:tcPr>
          <w:p w14:paraId="4EC31AC1" w14:textId="7D6EDCD6"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600</w:t>
            </w:r>
          </w:p>
        </w:tc>
        <w:tc>
          <w:tcPr>
            <w:tcW w:w="1930" w:type="dxa"/>
          </w:tcPr>
          <w:p w14:paraId="2DE63F72" w14:textId="211AEF7C"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chemical factories</w:t>
            </w:r>
          </w:p>
        </w:tc>
      </w:tr>
      <w:tr w:rsidR="0088786D" w:rsidRPr="005162DE" w14:paraId="5AC831F0" w14:textId="77777777" w:rsidTr="0088786D">
        <w:trPr>
          <w:trHeight w:val="432"/>
        </w:trPr>
        <w:tc>
          <w:tcPr>
            <w:tcW w:w="2249" w:type="dxa"/>
            <w:tcMar>
              <w:left w:w="58" w:type="dxa"/>
              <w:right w:w="58" w:type="dxa"/>
            </w:tcMar>
          </w:tcPr>
          <w:p w14:paraId="44552CE1" w14:textId="216237B3"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1,4-Dichlorobenzene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12A7985F" w14:textId="39A57D4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428D25D1" w14:textId="2EFB9632"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3BF08A55" w14:textId="0262EF0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15F7BCB1" w14:textId="5A7C03D6"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5C0E95A9" w14:textId="62AC1CF4"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6</w:t>
            </w:r>
          </w:p>
        </w:tc>
        <w:tc>
          <w:tcPr>
            <w:tcW w:w="1930" w:type="dxa"/>
          </w:tcPr>
          <w:p w14:paraId="3690598C" w14:textId="7FDFB246"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chemical factories</w:t>
            </w:r>
          </w:p>
        </w:tc>
      </w:tr>
      <w:tr w:rsidR="0088786D" w:rsidRPr="005162DE" w14:paraId="03E13913" w14:textId="77777777" w:rsidTr="0088786D">
        <w:trPr>
          <w:trHeight w:val="432"/>
        </w:trPr>
        <w:tc>
          <w:tcPr>
            <w:tcW w:w="2249" w:type="dxa"/>
            <w:tcMar>
              <w:left w:w="58" w:type="dxa"/>
              <w:right w:w="58" w:type="dxa"/>
            </w:tcMar>
          </w:tcPr>
          <w:p w14:paraId="2168DE50" w14:textId="43C72E60"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1,1-Dichloroethane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4F2564C6" w14:textId="5036174F" w:rsidR="0088786D" w:rsidRPr="0088786D" w:rsidRDefault="0088786D" w:rsidP="0088786D">
            <w:pPr>
              <w:keepNext/>
              <w:keepLines/>
              <w:spacing w:before="40" w:after="40"/>
              <w:jc w:val="center"/>
              <w:rPr>
                <w:rFonts w:ascii="Arial" w:hAnsi="Arial" w:cs="Arial"/>
              </w:rPr>
            </w:pPr>
            <w:r w:rsidRPr="0088786D">
              <w:rPr>
                <w:rFonts w:ascii="Arial" w:hAnsi="Arial" w:cs="Arial"/>
              </w:rPr>
              <w:t>6/27/24</w:t>
            </w:r>
          </w:p>
        </w:tc>
        <w:tc>
          <w:tcPr>
            <w:tcW w:w="1259" w:type="dxa"/>
            <w:gridSpan w:val="2"/>
          </w:tcPr>
          <w:p w14:paraId="6897E53B" w14:textId="16175F1A" w:rsidR="0088786D" w:rsidRPr="0088786D" w:rsidRDefault="0088786D" w:rsidP="0088786D">
            <w:pPr>
              <w:keepNext/>
              <w:keepLines/>
              <w:spacing w:before="40" w:after="40"/>
              <w:jc w:val="center"/>
              <w:rPr>
                <w:rFonts w:ascii="Arial" w:hAnsi="Arial" w:cs="Arial"/>
              </w:rPr>
            </w:pPr>
            <w:r w:rsidRPr="0088786D">
              <w:rPr>
                <w:rFonts w:ascii="Arial" w:hAnsi="Arial" w:cs="Arial"/>
              </w:rPr>
              <w:t>ND</w:t>
            </w:r>
          </w:p>
        </w:tc>
        <w:tc>
          <w:tcPr>
            <w:tcW w:w="1529" w:type="dxa"/>
            <w:gridSpan w:val="2"/>
          </w:tcPr>
          <w:p w14:paraId="2641F874" w14:textId="19A82DE8" w:rsidR="0088786D" w:rsidRPr="0088786D" w:rsidRDefault="0088786D" w:rsidP="0088786D">
            <w:pPr>
              <w:keepNext/>
              <w:keepLines/>
              <w:spacing w:before="40" w:after="40"/>
              <w:jc w:val="center"/>
              <w:rPr>
                <w:rFonts w:ascii="Arial" w:hAnsi="Arial" w:cs="Arial"/>
              </w:rPr>
            </w:pPr>
            <w:r w:rsidRPr="0088786D">
              <w:rPr>
                <w:rFonts w:ascii="Arial" w:hAnsi="Arial" w:cs="Arial"/>
              </w:rPr>
              <w:t>NA</w:t>
            </w:r>
          </w:p>
        </w:tc>
        <w:tc>
          <w:tcPr>
            <w:tcW w:w="1170" w:type="dxa"/>
            <w:gridSpan w:val="2"/>
          </w:tcPr>
          <w:p w14:paraId="4BE542D2" w14:textId="63F5DF5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35415379" w14:textId="6A86FAED"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3</w:t>
            </w:r>
          </w:p>
        </w:tc>
        <w:tc>
          <w:tcPr>
            <w:tcW w:w="1930" w:type="dxa"/>
          </w:tcPr>
          <w:p w14:paraId="262C12FD" w14:textId="575557DF"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Extraction and degreasing solvent; used in manufacture of pharmaceuticals, stone, clay and glass products; fumigant</w:t>
            </w:r>
          </w:p>
        </w:tc>
      </w:tr>
      <w:tr w:rsidR="0088786D" w:rsidRPr="005162DE" w14:paraId="613BFB25" w14:textId="77777777" w:rsidTr="0088786D">
        <w:trPr>
          <w:trHeight w:val="432"/>
        </w:trPr>
        <w:tc>
          <w:tcPr>
            <w:tcW w:w="2249" w:type="dxa"/>
            <w:tcMar>
              <w:left w:w="58" w:type="dxa"/>
              <w:right w:w="58" w:type="dxa"/>
            </w:tcMar>
          </w:tcPr>
          <w:p w14:paraId="586D698D" w14:textId="1CD1CC4C"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lastRenderedPageBreak/>
              <w:t>1,2-Dichloroethane (ng/L)</w:t>
            </w:r>
          </w:p>
        </w:tc>
        <w:tc>
          <w:tcPr>
            <w:tcW w:w="1439" w:type="dxa"/>
            <w:gridSpan w:val="2"/>
          </w:tcPr>
          <w:p w14:paraId="787730D8" w14:textId="2AF4CAAB"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0F99BA85" w14:textId="56CF858A"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17953119" w14:textId="0ACC8BA6"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51894913" w14:textId="557FBDA5"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500</w:t>
            </w:r>
          </w:p>
        </w:tc>
        <w:tc>
          <w:tcPr>
            <w:tcW w:w="1260" w:type="dxa"/>
            <w:gridSpan w:val="2"/>
          </w:tcPr>
          <w:p w14:paraId="1AC53233" w14:textId="209B574F"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400</w:t>
            </w:r>
          </w:p>
        </w:tc>
        <w:tc>
          <w:tcPr>
            <w:tcW w:w="1930" w:type="dxa"/>
          </w:tcPr>
          <w:p w14:paraId="1A238F45" w14:textId="0271288D"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chemical factories</w:t>
            </w:r>
          </w:p>
        </w:tc>
      </w:tr>
      <w:tr w:rsidR="0088786D" w:rsidRPr="005162DE" w14:paraId="5322A12F" w14:textId="77777777" w:rsidTr="0088786D">
        <w:trPr>
          <w:trHeight w:val="432"/>
        </w:trPr>
        <w:tc>
          <w:tcPr>
            <w:tcW w:w="2249" w:type="dxa"/>
            <w:tcMar>
              <w:left w:w="58" w:type="dxa"/>
              <w:right w:w="58" w:type="dxa"/>
            </w:tcMar>
          </w:tcPr>
          <w:p w14:paraId="4C86F784" w14:textId="4A2D5B33"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1,1-Dichloroethylene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70D2524D" w14:textId="3DA1D6EA"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4FAC3B86" w14:textId="22299574"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1D745EB8" w14:textId="1F88FE0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146286EC" w14:textId="61692AE3"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6</w:t>
            </w:r>
          </w:p>
        </w:tc>
        <w:tc>
          <w:tcPr>
            <w:tcW w:w="1260" w:type="dxa"/>
            <w:gridSpan w:val="2"/>
          </w:tcPr>
          <w:p w14:paraId="22DEC98D" w14:textId="1A9F2ED8"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10</w:t>
            </w:r>
          </w:p>
        </w:tc>
        <w:tc>
          <w:tcPr>
            <w:tcW w:w="1930" w:type="dxa"/>
          </w:tcPr>
          <w:p w14:paraId="57E6FA71" w14:textId="67D4C8EB"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chemical factories</w:t>
            </w:r>
          </w:p>
        </w:tc>
      </w:tr>
      <w:tr w:rsidR="0088786D" w:rsidRPr="005162DE" w14:paraId="266DF4FC" w14:textId="77777777" w:rsidTr="0088786D">
        <w:trPr>
          <w:trHeight w:val="432"/>
        </w:trPr>
        <w:tc>
          <w:tcPr>
            <w:tcW w:w="2249" w:type="dxa"/>
            <w:tcMar>
              <w:left w:w="58" w:type="dxa"/>
              <w:right w:w="58" w:type="dxa"/>
            </w:tcMar>
          </w:tcPr>
          <w:p w14:paraId="3055F64A" w14:textId="692CBEE7"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cis-1,2-Dichloroethylene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6CD65131" w14:textId="6E51ED5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74F5BC9C" w14:textId="477846E6"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12519799" w14:textId="24EAF1C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5F3183D9" w14:textId="45DF0DB3"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6</w:t>
            </w:r>
          </w:p>
        </w:tc>
        <w:tc>
          <w:tcPr>
            <w:tcW w:w="1260" w:type="dxa"/>
            <w:gridSpan w:val="2"/>
          </w:tcPr>
          <w:p w14:paraId="099C0FAD" w14:textId="191D5AC8"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100</w:t>
            </w:r>
          </w:p>
        </w:tc>
        <w:tc>
          <w:tcPr>
            <w:tcW w:w="1930" w:type="dxa"/>
          </w:tcPr>
          <w:p w14:paraId="43120C48" w14:textId="16305A7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chemical factories; major biodegradation byproduct of TCE and PCE groundwater contamination</w:t>
            </w:r>
          </w:p>
        </w:tc>
      </w:tr>
      <w:tr w:rsidR="0088786D" w:rsidRPr="005162DE" w14:paraId="329397ED" w14:textId="77777777" w:rsidTr="0088786D">
        <w:trPr>
          <w:trHeight w:val="432"/>
        </w:trPr>
        <w:tc>
          <w:tcPr>
            <w:tcW w:w="2249" w:type="dxa"/>
            <w:tcMar>
              <w:left w:w="58" w:type="dxa"/>
              <w:right w:w="58" w:type="dxa"/>
            </w:tcMar>
          </w:tcPr>
          <w:p w14:paraId="2BBDE6E2" w14:textId="580B365C"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trans-1,2-Dichloroethylene (µg/L)</w:t>
            </w:r>
          </w:p>
        </w:tc>
        <w:tc>
          <w:tcPr>
            <w:tcW w:w="1439" w:type="dxa"/>
            <w:gridSpan w:val="2"/>
          </w:tcPr>
          <w:p w14:paraId="2F4F3BC0" w14:textId="331F392A"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0DB411D0" w14:textId="7DAEDEAF"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501C22F7" w14:textId="362C5A5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627645BB" w14:textId="2ECD4411"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10</w:t>
            </w:r>
          </w:p>
        </w:tc>
        <w:tc>
          <w:tcPr>
            <w:tcW w:w="1260" w:type="dxa"/>
            <w:gridSpan w:val="2"/>
          </w:tcPr>
          <w:p w14:paraId="6E5DF544" w14:textId="13B91213"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60</w:t>
            </w:r>
          </w:p>
        </w:tc>
        <w:tc>
          <w:tcPr>
            <w:tcW w:w="1930" w:type="dxa"/>
          </w:tcPr>
          <w:p w14:paraId="259725D8" w14:textId="3DF72AD5"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 xml:space="preserve">Discharge from industrial chemical factories; minor biodegradation byproduct of TCE and PCE groundwater contamination </w:t>
            </w:r>
          </w:p>
        </w:tc>
      </w:tr>
      <w:tr w:rsidR="0088786D" w:rsidRPr="005162DE" w14:paraId="404CCA74" w14:textId="77777777" w:rsidTr="0088786D">
        <w:trPr>
          <w:trHeight w:val="432"/>
        </w:trPr>
        <w:tc>
          <w:tcPr>
            <w:tcW w:w="2249" w:type="dxa"/>
            <w:tcMar>
              <w:left w:w="58" w:type="dxa"/>
              <w:right w:w="58" w:type="dxa"/>
            </w:tcMar>
          </w:tcPr>
          <w:p w14:paraId="72CD0FE9" w14:textId="4E33159B"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Dichloromethane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3FE8638B" w14:textId="5EAC303F"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513FACAD" w14:textId="0996B870"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12D0593E" w14:textId="6CDAE45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5DFC64AE" w14:textId="3B864244"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36AF5A27" w14:textId="28A8F1E3"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4</w:t>
            </w:r>
          </w:p>
        </w:tc>
        <w:tc>
          <w:tcPr>
            <w:tcW w:w="1930" w:type="dxa"/>
          </w:tcPr>
          <w:p w14:paraId="00225613" w14:textId="74545A5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pharmaceutical and chemical factories; insecticide</w:t>
            </w:r>
          </w:p>
        </w:tc>
      </w:tr>
      <w:tr w:rsidR="0088786D" w:rsidRPr="005162DE" w14:paraId="00BE3F99" w14:textId="77777777" w:rsidTr="0088786D">
        <w:trPr>
          <w:trHeight w:val="432"/>
        </w:trPr>
        <w:tc>
          <w:tcPr>
            <w:tcW w:w="2249" w:type="dxa"/>
            <w:tcMar>
              <w:left w:w="58" w:type="dxa"/>
              <w:right w:w="58" w:type="dxa"/>
            </w:tcMar>
          </w:tcPr>
          <w:p w14:paraId="38574998" w14:textId="631BBE3C"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1,2-Dichloropropane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07AF2FA7" w14:textId="0657CD2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66C3CE91" w14:textId="1C75344F"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00D873A9" w14:textId="42484D01"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0AD9CBDA" w14:textId="610D835C"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606E192D" w14:textId="5E753FF4"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0.5</w:t>
            </w:r>
          </w:p>
        </w:tc>
        <w:tc>
          <w:tcPr>
            <w:tcW w:w="1930" w:type="dxa"/>
          </w:tcPr>
          <w:p w14:paraId="7AC8B46A" w14:textId="5323642F"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chemical factories; primary component of some fumigants</w:t>
            </w:r>
          </w:p>
        </w:tc>
      </w:tr>
      <w:tr w:rsidR="0088786D" w:rsidRPr="005162DE" w14:paraId="07A05485" w14:textId="77777777" w:rsidTr="0088786D">
        <w:trPr>
          <w:trHeight w:val="432"/>
        </w:trPr>
        <w:tc>
          <w:tcPr>
            <w:tcW w:w="2249" w:type="dxa"/>
            <w:tcMar>
              <w:left w:w="58" w:type="dxa"/>
              <w:right w:w="58" w:type="dxa"/>
            </w:tcMar>
          </w:tcPr>
          <w:p w14:paraId="434ADAE2" w14:textId="0FC7322C"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1,3-Dichloropropene (ng/L)</w:t>
            </w:r>
          </w:p>
        </w:tc>
        <w:tc>
          <w:tcPr>
            <w:tcW w:w="1439" w:type="dxa"/>
            <w:gridSpan w:val="2"/>
          </w:tcPr>
          <w:p w14:paraId="29BBDC3B" w14:textId="3A349F88"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26FC8BE4" w14:textId="1042E3B8"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418F761B" w14:textId="795EA03F"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37B2C034" w14:textId="5794348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500</w:t>
            </w:r>
          </w:p>
        </w:tc>
        <w:tc>
          <w:tcPr>
            <w:tcW w:w="1260" w:type="dxa"/>
            <w:gridSpan w:val="2"/>
          </w:tcPr>
          <w:p w14:paraId="5F844EED" w14:textId="6BAFF80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200</w:t>
            </w:r>
          </w:p>
        </w:tc>
        <w:tc>
          <w:tcPr>
            <w:tcW w:w="1930" w:type="dxa"/>
          </w:tcPr>
          <w:p w14:paraId="71D4B13D" w14:textId="58CC34A9"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 xml:space="preserve">Runoff/leaching from </w:t>
            </w:r>
            <w:proofErr w:type="spellStart"/>
            <w:r w:rsidRPr="00170D50">
              <w:rPr>
                <w:rFonts w:ascii="Arial" w:hAnsi="Arial" w:cs="Arial"/>
              </w:rPr>
              <w:t>nematocide</w:t>
            </w:r>
            <w:proofErr w:type="spellEnd"/>
            <w:r w:rsidRPr="00170D50">
              <w:rPr>
                <w:rFonts w:ascii="Arial" w:hAnsi="Arial" w:cs="Arial"/>
              </w:rPr>
              <w:t xml:space="preserve"> used on croplands</w:t>
            </w:r>
          </w:p>
        </w:tc>
      </w:tr>
      <w:tr w:rsidR="0088786D" w:rsidRPr="005162DE" w14:paraId="01AF2EDB" w14:textId="77777777" w:rsidTr="0088786D">
        <w:trPr>
          <w:trHeight w:val="432"/>
        </w:trPr>
        <w:tc>
          <w:tcPr>
            <w:tcW w:w="2249" w:type="dxa"/>
            <w:tcMar>
              <w:left w:w="58" w:type="dxa"/>
              <w:right w:w="58" w:type="dxa"/>
            </w:tcMar>
          </w:tcPr>
          <w:p w14:paraId="0A8E82B6" w14:textId="2D0D0FBD"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Ethylbenzene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18392D3A" w14:textId="4DEA76CB"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6488CAE2" w14:textId="35B5AA05"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6EDC1E82" w14:textId="121C82C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0D8B5C56" w14:textId="0ADDB14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300</w:t>
            </w:r>
          </w:p>
        </w:tc>
        <w:tc>
          <w:tcPr>
            <w:tcW w:w="1260" w:type="dxa"/>
            <w:gridSpan w:val="2"/>
          </w:tcPr>
          <w:p w14:paraId="36621381" w14:textId="75E7BF6B"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300</w:t>
            </w:r>
          </w:p>
        </w:tc>
        <w:tc>
          <w:tcPr>
            <w:tcW w:w="1930" w:type="dxa"/>
          </w:tcPr>
          <w:p w14:paraId="6B93018B" w14:textId="56A77404"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petroleum refineries; industrial chemical factories</w:t>
            </w:r>
          </w:p>
        </w:tc>
      </w:tr>
      <w:tr w:rsidR="0088786D" w:rsidRPr="005162DE" w14:paraId="1B017DF5" w14:textId="77777777" w:rsidTr="0088786D">
        <w:trPr>
          <w:trHeight w:val="432"/>
        </w:trPr>
        <w:tc>
          <w:tcPr>
            <w:tcW w:w="2249" w:type="dxa"/>
            <w:tcMar>
              <w:left w:w="58" w:type="dxa"/>
              <w:right w:w="58" w:type="dxa"/>
            </w:tcMar>
          </w:tcPr>
          <w:p w14:paraId="3E3FED7A" w14:textId="711A98F0"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Methyl-tert-butyl ether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35863A56" w14:textId="1A1334D5"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7978C6FC" w14:textId="0FBE75A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2976B845" w14:textId="6179BFEC"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4A87F952" w14:textId="529B820C"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13</w:t>
            </w:r>
          </w:p>
        </w:tc>
        <w:tc>
          <w:tcPr>
            <w:tcW w:w="1260" w:type="dxa"/>
            <w:gridSpan w:val="2"/>
          </w:tcPr>
          <w:p w14:paraId="5D7498DA" w14:textId="32D8D962"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13</w:t>
            </w:r>
          </w:p>
        </w:tc>
        <w:tc>
          <w:tcPr>
            <w:tcW w:w="1930" w:type="dxa"/>
          </w:tcPr>
          <w:p w14:paraId="5D18C9C5" w14:textId="441841F8"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Leaking underground storage tanks; discharge from petroleum and chemical factories</w:t>
            </w:r>
          </w:p>
        </w:tc>
      </w:tr>
      <w:tr w:rsidR="0088786D" w:rsidRPr="005162DE" w14:paraId="08798C23" w14:textId="77777777" w:rsidTr="0088786D">
        <w:trPr>
          <w:trHeight w:val="432"/>
        </w:trPr>
        <w:tc>
          <w:tcPr>
            <w:tcW w:w="2249" w:type="dxa"/>
            <w:tcMar>
              <w:left w:w="58" w:type="dxa"/>
              <w:right w:w="58" w:type="dxa"/>
            </w:tcMar>
          </w:tcPr>
          <w:p w14:paraId="1498D288" w14:textId="71A797DD"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Styrene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45D16E51" w14:textId="1289E720"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0E81FB23" w14:textId="40CF30D7"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2B8C1BCC" w14:textId="54D9AB16"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39132FC9" w14:textId="258F7910"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100</w:t>
            </w:r>
          </w:p>
        </w:tc>
        <w:tc>
          <w:tcPr>
            <w:tcW w:w="1260" w:type="dxa"/>
            <w:gridSpan w:val="2"/>
          </w:tcPr>
          <w:p w14:paraId="301D0138" w14:textId="0C2426CB"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0.5</w:t>
            </w:r>
          </w:p>
        </w:tc>
        <w:tc>
          <w:tcPr>
            <w:tcW w:w="1930" w:type="dxa"/>
          </w:tcPr>
          <w:p w14:paraId="63C49AF5" w14:textId="61F0F443"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rubber and plastic factories; leaching from landfills</w:t>
            </w:r>
          </w:p>
        </w:tc>
      </w:tr>
      <w:tr w:rsidR="0088786D" w:rsidRPr="005162DE" w14:paraId="69835CD2" w14:textId="77777777" w:rsidTr="0088786D">
        <w:trPr>
          <w:trHeight w:val="432"/>
        </w:trPr>
        <w:tc>
          <w:tcPr>
            <w:tcW w:w="2249" w:type="dxa"/>
            <w:tcMar>
              <w:left w:w="58" w:type="dxa"/>
              <w:right w:w="58" w:type="dxa"/>
            </w:tcMar>
          </w:tcPr>
          <w:p w14:paraId="4B45EE14" w14:textId="47D01AFD"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lastRenderedPageBreak/>
              <w:t>1,1,2,2-Tetrachloroethane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54CB63EF" w14:textId="3B4A0116"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19C5AC88" w14:textId="4626229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4F7895AD" w14:textId="7C86B1CB"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6012F77F" w14:textId="353D24BD"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w:t>
            </w:r>
          </w:p>
        </w:tc>
        <w:tc>
          <w:tcPr>
            <w:tcW w:w="1260" w:type="dxa"/>
            <w:gridSpan w:val="2"/>
          </w:tcPr>
          <w:p w14:paraId="52ADA152" w14:textId="05B73F61"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0.1</w:t>
            </w:r>
          </w:p>
        </w:tc>
        <w:tc>
          <w:tcPr>
            <w:tcW w:w="1930" w:type="dxa"/>
          </w:tcPr>
          <w:p w14:paraId="6A12ACFD" w14:textId="6207221C"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and agricultural chemical factories; solvent used in production of TCE, pesticides, varnish and lacquers</w:t>
            </w:r>
          </w:p>
        </w:tc>
      </w:tr>
      <w:tr w:rsidR="0088786D" w:rsidRPr="005162DE" w14:paraId="2F850266" w14:textId="77777777" w:rsidTr="0088786D">
        <w:trPr>
          <w:trHeight w:val="432"/>
        </w:trPr>
        <w:tc>
          <w:tcPr>
            <w:tcW w:w="2249" w:type="dxa"/>
            <w:tcMar>
              <w:left w:w="58" w:type="dxa"/>
              <w:right w:w="58" w:type="dxa"/>
            </w:tcMar>
          </w:tcPr>
          <w:p w14:paraId="37ADBB72" w14:textId="21753303"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Tetrachloroethylene (PCE)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1EFCD94F" w14:textId="3204CB7D"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65297DD2" w14:textId="6AC5C79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03CCBE21" w14:textId="38F7991C"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60A6AD7C" w14:textId="7C115DBC"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755A6268" w14:textId="4145E3AB"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0.06</w:t>
            </w:r>
          </w:p>
        </w:tc>
        <w:tc>
          <w:tcPr>
            <w:tcW w:w="1930" w:type="dxa"/>
          </w:tcPr>
          <w:p w14:paraId="277E335B" w14:textId="313BE00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factories, dry cleaners, and auto shops (metal degreaser)</w:t>
            </w:r>
          </w:p>
        </w:tc>
      </w:tr>
      <w:tr w:rsidR="0088786D" w:rsidRPr="005162DE" w14:paraId="0D2ECF08" w14:textId="77777777" w:rsidTr="0088786D">
        <w:trPr>
          <w:trHeight w:val="432"/>
        </w:trPr>
        <w:tc>
          <w:tcPr>
            <w:tcW w:w="2249" w:type="dxa"/>
            <w:tcMar>
              <w:left w:w="58" w:type="dxa"/>
              <w:right w:w="58" w:type="dxa"/>
            </w:tcMar>
          </w:tcPr>
          <w:p w14:paraId="3BF17605" w14:textId="610E3C44"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1,2,4-Trichlorobenzene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394963F3" w14:textId="250F6584"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4F8C3BB7" w14:textId="1A6BA2C8"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51DBBE89" w14:textId="63E8A47E"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76296C8D" w14:textId="49C15FA2"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2E3654CF" w14:textId="1A7EA125"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930" w:type="dxa"/>
          </w:tcPr>
          <w:p w14:paraId="75605F24" w14:textId="06F8D360"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textile-finishing factories</w:t>
            </w:r>
          </w:p>
        </w:tc>
      </w:tr>
      <w:tr w:rsidR="0088786D" w:rsidRPr="005162DE" w14:paraId="2D9CFB51" w14:textId="77777777" w:rsidTr="0088786D">
        <w:trPr>
          <w:trHeight w:val="432"/>
        </w:trPr>
        <w:tc>
          <w:tcPr>
            <w:tcW w:w="2249" w:type="dxa"/>
            <w:tcMar>
              <w:left w:w="58" w:type="dxa"/>
              <w:right w:w="58" w:type="dxa"/>
            </w:tcMar>
          </w:tcPr>
          <w:p w14:paraId="4F1B9C8A" w14:textId="12D1AF91"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1,1,1-Trichloroethane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71513B9D" w14:textId="3E93B8E2"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5468DBF0" w14:textId="61D9713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55CA6139" w14:textId="4C7AFBC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5000BC25" w14:textId="65644F4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200</w:t>
            </w:r>
          </w:p>
        </w:tc>
        <w:tc>
          <w:tcPr>
            <w:tcW w:w="1260" w:type="dxa"/>
            <w:gridSpan w:val="2"/>
          </w:tcPr>
          <w:p w14:paraId="473EBB9F" w14:textId="5442429D"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1000</w:t>
            </w:r>
          </w:p>
        </w:tc>
        <w:tc>
          <w:tcPr>
            <w:tcW w:w="1930" w:type="dxa"/>
          </w:tcPr>
          <w:p w14:paraId="4CB096FB" w14:textId="0D02697D"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metal degreasing sites and other factories; manufacture of food wrappings</w:t>
            </w:r>
          </w:p>
        </w:tc>
      </w:tr>
      <w:tr w:rsidR="0088786D" w:rsidRPr="005162DE" w14:paraId="0FEA1AC2" w14:textId="77777777" w:rsidTr="0088786D">
        <w:trPr>
          <w:trHeight w:val="432"/>
        </w:trPr>
        <w:tc>
          <w:tcPr>
            <w:tcW w:w="2249" w:type="dxa"/>
            <w:tcMar>
              <w:left w:w="58" w:type="dxa"/>
              <w:right w:w="58" w:type="dxa"/>
            </w:tcMar>
          </w:tcPr>
          <w:p w14:paraId="0CF377D1" w14:textId="30959BD4"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1,1,2-Trichloroethane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734840EC" w14:textId="7915E1F8"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35EFA02F" w14:textId="0415002D"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44E10E0E" w14:textId="072C7819"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08E506E8" w14:textId="6D6E6D01"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5546A143" w14:textId="4058B021"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0.3</w:t>
            </w:r>
          </w:p>
        </w:tc>
        <w:tc>
          <w:tcPr>
            <w:tcW w:w="1930" w:type="dxa"/>
          </w:tcPr>
          <w:p w14:paraId="11A55CE9" w14:textId="2569CA11"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chemical factories</w:t>
            </w:r>
          </w:p>
        </w:tc>
      </w:tr>
      <w:tr w:rsidR="0088786D" w:rsidRPr="005162DE" w14:paraId="083AE20C" w14:textId="77777777" w:rsidTr="0088786D">
        <w:trPr>
          <w:trHeight w:val="432"/>
        </w:trPr>
        <w:tc>
          <w:tcPr>
            <w:tcW w:w="2249" w:type="dxa"/>
            <w:tcMar>
              <w:left w:w="58" w:type="dxa"/>
              <w:right w:w="58" w:type="dxa"/>
            </w:tcMar>
          </w:tcPr>
          <w:p w14:paraId="4EC86414" w14:textId="6679AD1D"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Trichloroethylene [TCE]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78B42E27" w14:textId="60D472BF"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335B74AC" w14:textId="11BA2FB7"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5697B08B" w14:textId="5EB0CDA1"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145C97F8" w14:textId="602C307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w:t>
            </w:r>
          </w:p>
        </w:tc>
        <w:tc>
          <w:tcPr>
            <w:tcW w:w="1260" w:type="dxa"/>
            <w:gridSpan w:val="2"/>
          </w:tcPr>
          <w:p w14:paraId="3F3EC5E8" w14:textId="1A4D3D4C"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1.7</w:t>
            </w:r>
          </w:p>
        </w:tc>
        <w:tc>
          <w:tcPr>
            <w:tcW w:w="1930" w:type="dxa"/>
          </w:tcPr>
          <w:p w14:paraId="663B33B0" w14:textId="20355930"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metal degreasing sites and other factories</w:t>
            </w:r>
          </w:p>
        </w:tc>
      </w:tr>
      <w:tr w:rsidR="0088786D" w:rsidRPr="005162DE" w14:paraId="017ECBF0" w14:textId="77777777" w:rsidTr="0088786D">
        <w:trPr>
          <w:trHeight w:val="432"/>
        </w:trPr>
        <w:tc>
          <w:tcPr>
            <w:tcW w:w="2249" w:type="dxa"/>
            <w:tcMar>
              <w:left w:w="58" w:type="dxa"/>
              <w:right w:w="58" w:type="dxa"/>
            </w:tcMar>
          </w:tcPr>
          <w:p w14:paraId="11D2F4BD" w14:textId="39AB5257"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Toluene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6503A56A" w14:textId="4C65DA4B"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57EDBA88" w14:textId="5A723F2C"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5619EA3E" w14:textId="31BD2E60"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3B3C2983" w14:textId="2C80DEE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150</w:t>
            </w:r>
          </w:p>
        </w:tc>
        <w:tc>
          <w:tcPr>
            <w:tcW w:w="1260" w:type="dxa"/>
            <w:gridSpan w:val="2"/>
          </w:tcPr>
          <w:p w14:paraId="0E114A07" w14:textId="66F4080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150</w:t>
            </w:r>
          </w:p>
        </w:tc>
        <w:tc>
          <w:tcPr>
            <w:tcW w:w="1930" w:type="dxa"/>
          </w:tcPr>
          <w:p w14:paraId="4851B44D" w14:textId="3AE4D2A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petroleum and chemical factories; underground gas tank leaks</w:t>
            </w:r>
          </w:p>
        </w:tc>
      </w:tr>
      <w:tr w:rsidR="0088786D" w:rsidRPr="005162DE" w14:paraId="4E783990" w14:textId="77777777" w:rsidTr="0088786D">
        <w:trPr>
          <w:trHeight w:val="432"/>
        </w:trPr>
        <w:tc>
          <w:tcPr>
            <w:tcW w:w="2249" w:type="dxa"/>
            <w:tcMar>
              <w:left w:w="58" w:type="dxa"/>
              <w:right w:w="58" w:type="dxa"/>
            </w:tcMar>
          </w:tcPr>
          <w:p w14:paraId="5144440F" w14:textId="77722FE6"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Trichlorofluoromethane (</w:t>
            </w:r>
            <w:proofErr w:type="gramStart"/>
            <w:r w:rsidRPr="00170D50">
              <w:rPr>
                <w:rFonts w:ascii="Arial" w:hAnsi="Arial" w:cs="Arial"/>
              </w:rPr>
              <w:t>µg</w:t>
            </w:r>
            <w:proofErr w:type="gramEnd"/>
            <w:r w:rsidRPr="00170D50">
              <w:rPr>
                <w:rFonts w:ascii="Arial" w:hAnsi="Arial" w:cs="Arial"/>
              </w:rPr>
              <w:t>/L)</w:t>
            </w:r>
          </w:p>
        </w:tc>
        <w:tc>
          <w:tcPr>
            <w:tcW w:w="1439" w:type="dxa"/>
            <w:gridSpan w:val="2"/>
          </w:tcPr>
          <w:p w14:paraId="42F3CFB0" w14:textId="09B9250D"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1E735D6B" w14:textId="0C15760B"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4AD39A7A" w14:textId="71FB522D"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32DA1489" w14:textId="0EAF970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150</w:t>
            </w:r>
          </w:p>
        </w:tc>
        <w:tc>
          <w:tcPr>
            <w:tcW w:w="1260" w:type="dxa"/>
            <w:gridSpan w:val="2"/>
          </w:tcPr>
          <w:p w14:paraId="735299EB" w14:textId="0142A312"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1300</w:t>
            </w:r>
          </w:p>
        </w:tc>
        <w:tc>
          <w:tcPr>
            <w:tcW w:w="1930" w:type="dxa"/>
          </w:tcPr>
          <w:p w14:paraId="42E7B785" w14:textId="747698B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industrial factories; degreasing solvent; propellant and refrigerant</w:t>
            </w:r>
          </w:p>
        </w:tc>
      </w:tr>
      <w:tr w:rsidR="0088786D" w:rsidRPr="005162DE" w14:paraId="489D8433" w14:textId="77777777" w:rsidTr="0088786D">
        <w:trPr>
          <w:trHeight w:val="432"/>
        </w:trPr>
        <w:tc>
          <w:tcPr>
            <w:tcW w:w="2249" w:type="dxa"/>
            <w:tcMar>
              <w:left w:w="58" w:type="dxa"/>
              <w:right w:w="58" w:type="dxa"/>
            </w:tcMar>
          </w:tcPr>
          <w:p w14:paraId="0A7E24A9" w14:textId="04CE9B80"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1,1,2-Trichloro-1,2,2-trifluoroethane (mg/L)</w:t>
            </w:r>
          </w:p>
        </w:tc>
        <w:tc>
          <w:tcPr>
            <w:tcW w:w="1439" w:type="dxa"/>
            <w:gridSpan w:val="2"/>
          </w:tcPr>
          <w:p w14:paraId="2451304D" w14:textId="13AAC5A6"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59B6C9B2" w14:textId="0EB81556"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546495B1" w14:textId="606283C8"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31CF93F3" w14:textId="67A1EB78"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1.2</w:t>
            </w:r>
          </w:p>
        </w:tc>
        <w:tc>
          <w:tcPr>
            <w:tcW w:w="1260" w:type="dxa"/>
            <w:gridSpan w:val="2"/>
          </w:tcPr>
          <w:p w14:paraId="036B934B" w14:textId="49D33B07"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4</w:t>
            </w:r>
          </w:p>
        </w:tc>
        <w:tc>
          <w:tcPr>
            <w:tcW w:w="1930" w:type="dxa"/>
          </w:tcPr>
          <w:p w14:paraId="50FE58B2" w14:textId="478C4C9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Discharge from metal degreasing sites and other factories; dry-cleaning solvent; refrigerant</w:t>
            </w:r>
          </w:p>
        </w:tc>
      </w:tr>
      <w:tr w:rsidR="0088786D" w:rsidRPr="005162DE" w14:paraId="53A80317" w14:textId="77777777" w:rsidTr="0088786D">
        <w:trPr>
          <w:trHeight w:val="432"/>
        </w:trPr>
        <w:tc>
          <w:tcPr>
            <w:tcW w:w="2249" w:type="dxa"/>
            <w:tcMar>
              <w:left w:w="58" w:type="dxa"/>
              <w:right w:w="58" w:type="dxa"/>
            </w:tcMar>
          </w:tcPr>
          <w:p w14:paraId="0F8F6366" w14:textId="6C641167" w:rsidR="0088786D" w:rsidRPr="005162DE" w:rsidRDefault="0088786D" w:rsidP="0088786D">
            <w:pPr>
              <w:keepNext/>
              <w:keepLines/>
              <w:spacing w:before="40" w:after="40"/>
              <w:ind w:left="30"/>
              <w:jc w:val="both"/>
              <w:rPr>
                <w:rFonts w:ascii="Arial" w:hAnsi="Arial" w:cs="Arial"/>
                <w:sz w:val="24"/>
                <w:szCs w:val="24"/>
              </w:rPr>
            </w:pPr>
            <w:r w:rsidRPr="00170D50">
              <w:rPr>
                <w:rFonts w:ascii="Arial" w:hAnsi="Arial" w:cs="Arial"/>
              </w:rPr>
              <w:t>Vinyl Chloride (ng/L)</w:t>
            </w:r>
          </w:p>
        </w:tc>
        <w:tc>
          <w:tcPr>
            <w:tcW w:w="1439" w:type="dxa"/>
            <w:gridSpan w:val="2"/>
          </w:tcPr>
          <w:p w14:paraId="0AE4ED04" w14:textId="7CFABB80"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6/27/24</w:t>
            </w:r>
          </w:p>
        </w:tc>
        <w:tc>
          <w:tcPr>
            <w:tcW w:w="1259" w:type="dxa"/>
            <w:gridSpan w:val="2"/>
          </w:tcPr>
          <w:p w14:paraId="0B656555" w14:textId="7CA70A95"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ND</w:t>
            </w:r>
          </w:p>
        </w:tc>
        <w:tc>
          <w:tcPr>
            <w:tcW w:w="1529" w:type="dxa"/>
            <w:gridSpan w:val="2"/>
          </w:tcPr>
          <w:p w14:paraId="4BED2E2B" w14:textId="5C9110F8" w:rsidR="0088786D" w:rsidRPr="005162DE" w:rsidRDefault="0088786D" w:rsidP="0088786D">
            <w:pPr>
              <w:keepNext/>
              <w:keepLines/>
              <w:spacing w:before="40" w:after="40"/>
              <w:jc w:val="center"/>
              <w:rPr>
                <w:rFonts w:ascii="Arial" w:hAnsi="Arial" w:cs="Arial"/>
                <w:sz w:val="24"/>
                <w:szCs w:val="24"/>
              </w:rPr>
            </w:pPr>
            <w:r w:rsidRPr="0088786D">
              <w:rPr>
                <w:rFonts w:ascii="Arial" w:hAnsi="Arial" w:cs="Arial"/>
              </w:rPr>
              <w:t>NA</w:t>
            </w:r>
          </w:p>
        </w:tc>
        <w:tc>
          <w:tcPr>
            <w:tcW w:w="1170" w:type="dxa"/>
            <w:gridSpan w:val="2"/>
          </w:tcPr>
          <w:p w14:paraId="6510FB9D" w14:textId="7CDA64AD"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500</w:t>
            </w:r>
          </w:p>
        </w:tc>
        <w:tc>
          <w:tcPr>
            <w:tcW w:w="1260" w:type="dxa"/>
            <w:gridSpan w:val="2"/>
          </w:tcPr>
          <w:p w14:paraId="5791A7A0" w14:textId="61552CBE"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50</w:t>
            </w:r>
          </w:p>
        </w:tc>
        <w:tc>
          <w:tcPr>
            <w:tcW w:w="1930" w:type="dxa"/>
          </w:tcPr>
          <w:p w14:paraId="09D88D0E" w14:textId="1BA26472" w:rsidR="0088786D" w:rsidRPr="005162DE" w:rsidRDefault="0088786D" w:rsidP="0088786D">
            <w:pPr>
              <w:keepNext/>
              <w:keepLines/>
              <w:spacing w:before="40" w:after="40"/>
              <w:jc w:val="center"/>
              <w:rPr>
                <w:rFonts w:ascii="Arial" w:hAnsi="Arial" w:cs="Arial"/>
                <w:sz w:val="24"/>
                <w:szCs w:val="24"/>
              </w:rPr>
            </w:pPr>
            <w:r w:rsidRPr="00170D50">
              <w:rPr>
                <w:rFonts w:ascii="Arial" w:hAnsi="Arial" w:cs="Arial"/>
              </w:rPr>
              <w:t>Leaching from PVC piping; discharge from plastics factories; biodegradation byproduct of TCE and PCE groundwater contamination</w:t>
            </w:r>
          </w:p>
        </w:tc>
      </w:tr>
      <w:tr w:rsidR="0088786D" w:rsidRPr="005162DE" w14:paraId="49362F87" w14:textId="77777777" w:rsidTr="0088786D">
        <w:trPr>
          <w:trHeight w:val="432"/>
        </w:trPr>
        <w:tc>
          <w:tcPr>
            <w:tcW w:w="2249" w:type="dxa"/>
            <w:tcMar>
              <w:left w:w="58" w:type="dxa"/>
              <w:right w:w="58" w:type="dxa"/>
            </w:tcMar>
          </w:tcPr>
          <w:p w14:paraId="62455327" w14:textId="3FF420B6" w:rsidR="0088786D" w:rsidRPr="001574AB" w:rsidRDefault="0088786D" w:rsidP="0088786D">
            <w:pPr>
              <w:keepNext/>
              <w:keepLines/>
              <w:spacing w:before="40" w:after="40"/>
              <w:ind w:left="30"/>
              <w:jc w:val="both"/>
              <w:rPr>
                <w:rFonts w:ascii="Arial" w:hAnsi="Arial" w:cs="Arial"/>
              </w:rPr>
            </w:pPr>
            <w:r w:rsidRPr="001574AB">
              <w:rPr>
                <w:rFonts w:ascii="Arial" w:hAnsi="Arial" w:cs="Arial"/>
              </w:rPr>
              <w:lastRenderedPageBreak/>
              <w:t>Xylenes (mg/L)</w:t>
            </w:r>
          </w:p>
        </w:tc>
        <w:tc>
          <w:tcPr>
            <w:tcW w:w="1439" w:type="dxa"/>
            <w:gridSpan w:val="2"/>
          </w:tcPr>
          <w:p w14:paraId="1893E3B9" w14:textId="1EEAF05A" w:rsidR="0088786D" w:rsidRPr="001574AB" w:rsidRDefault="0088786D" w:rsidP="0088786D">
            <w:pPr>
              <w:keepNext/>
              <w:keepLines/>
              <w:spacing w:before="40" w:after="40"/>
              <w:jc w:val="center"/>
              <w:rPr>
                <w:rFonts w:ascii="Arial" w:hAnsi="Arial" w:cs="Arial"/>
              </w:rPr>
            </w:pPr>
            <w:r w:rsidRPr="001574AB">
              <w:rPr>
                <w:rFonts w:ascii="Arial" w:hAnsi="Arial" w:cs="Arial"/>
              </w:rPr>
              <w:t>6/27/24</w:t>
            </w:r>
          </w:p>
        </w:tc>
        <w:tc>
          <w:tcPr>
            <w:tcW w:w="1259" w:type="dxa"/>
            <w:gridSpan w:val="2"/>
          </w:tcPr>
          <w:p w14:paraId="7C9400E7" w14:textId="24487C86" w:rsidR="0088786D" w:rsidRPr="001574AB" w:rsidRDefault="0088786D" w:rsidP="0088786D">
            <w:pPr>
              <w:keepNext/>
              <w:keepLines/>
              <w:spacing w:before="40" w:after="40"/>
              <w:jc w:val="center"/>
              <w:rPr>
                <w:rFonts w:ascii="Arial" w:hAnsi="Arial" w:cs="Arial"/>
              </w:rPr>
            </w:pPr>
            <w:r w:rsidRPr="001574AB">
              <w:rPr>
                <w:rFonts w:ascii="Arial" w:hAnsi="Arial" w:cs="Arial"/>
              </w:rPr>
              <w:t>ND</w:t>
            </w:r>
          </w:p>
        </w:tc>
        <w:tc>
          <w:tcPr>
            <w:tcW w:w="1529" w:type="dxa"/>
            <w:gridSpan w:val="2"/>
          </w:tcPr>
          <w:p w14:paraId="54F38FCF" w14:textId="5AFDD339" w:rsidR="0088786D" w:rsidRPr="001574AB" w:rsidRDefault="0088786D" w:rsidP="0088786D">
            <w:pPr>
              <w:keepNext/>
              <w:keepLines/>
              <w:spacing w:before="40" w:after="40"/>
              <w:jc w:val="center"/>
              <w:rPr>
                <w:rFonts w:ascii="Arial" w:hAnsi="Arial" w:cs="Arial"/>
              </w:rPr>
            </w:pPr>
            <w:r w:rsidRPr="001574AB">
              <w:rPr>
                <w:rFonts w:ascii="Arial" w:hAnsi="Arial" w:cs="Arial"/>
              </w:rPr>
              <w:t>NA</w:t>
            </w:r>
          </w:p>
        </w:tc>
        <w:tc>
          <w:tcPr>
            <w:tcW w:w="1170" w:type="dxa"/>
            <w:gridSpan w:val="2"/>
          </w:tcPr>
          <w:p w14:paraId="1EE0D5A3" w14:textId="4ECA88A8" w:rsidR="0088786D" w:rsidRPr="001574AB" w:rsidRDefault="0088786D" w:rsidP="0088786D">
            <w:pPr>
              <w:keepNext/>
              <w:keepLines/>
              <w:spacing w:before="40" w:after="40"/>
              <w:jc w:val="center"/>
              <w:rPr>
                <w:rFonts w:ascii="Arial" w:hAnsi="Arial" w:cs="Arial"/>
              </w:rPr>
            </w:pPr>
            <w:r w:rsidRPr="001574AB">
              <w:rPr>
                <w:rFonts w:ascii="Arial" w:hAnsi="Arial" w:cs="Arial"/>
              </w:rPr>
              <w:t>1.750</w:t>
            </w:r>
          </w:p>
        </w:tc>
        <w:tc>
          <w:tcPr>
            <w:tcW w:w="1260" w:type="dxa"/>
            <w:gridSpan w:val="2"/>
          </w:tcPr>
          <w:p w14:paraId="32709519" w14:textId="4AE97876" w:rsidR="0088786D" w:rsidRPr="001574AB" w:rsidRDefault="0088786D" w:rsidP="0088786D">
            <w:pPr>
              <w:keepNext/>
              <w:keepLines/>
              <w:spacing w:before="40" w:after="40"/>
              <w:jc w:val="center"/>
              <w:rPr>
                <w:rFonts w:ascii="Arial" w:hAnsi="Arial" w:cs="Arial"/>
              </w:rPr>
            </w:pPr>
            <w:r w:rsidRPr="001574AB">
              <w:rPr>
                <w:rFonts w:ascii="Arial" w:hAnsi="Arial" w:cs="Arial"/>
              </w:rPr>
              <w:t>1.8</w:t>
            </w:r>
          </w:p>
        </w:tc>
        <w:tc>
          <w:tcPr>
            <w:tcW w:w="1930" w:type="dxa"/>
          </w:tcPr>
          <w:p w14:paraId="2414B37B" w14:textId="79BF2220" w:rsidR="0088786D" w:rsidRPr="001574AB" w:rsidRDefault="0088786D" w:rsidP="0088786D">
            <w:pPr>
              <w:keepNext/>
              <w:keepLines/>
              <w:spacing w:before="40" w:after="40"/>
              <w:jc w:val="center"/>
              <w:rPr>
                <w:rFonts w:ascii="Arial" w:hAnsi="Arial" w:cs="Arial"/>
              </w:rPr>
            </w:pPr>
            <w:r w:rsidRPr="001574AB">
              <w:rPr>
                <w:rFonts w:ascii="Arial" w:hAnsi="Arial" w:cs="Arial"/>
              </w:rPr>
              <w:t>Discharge from petroleum and chemical factories; fuel solvent</w:t>
            </w:r>
          </w:p>
        </w:tc>
      </w:tr>
      <w:tr w:rsidR="001574AB" w:rsidRPr="005162DE" w14:paraId="172CB527" w14:textId="77777777" w:rsidTr="0088786D">
        <w:trPr>
          <w:trHeight w:val="432"/>
        </w:trPr>
        <w:tc>
          <w:tcPr>
            <w:tcW w:w="2249" w:type="dxa"/>
            <w:tcMar>
              <w:left w:w="58" w:type="dxa"/>
              <w:right w:w="58" w:type="dxa"/>
            </w:tcMar>
          </w:tcPr>
          <w:p w14:paraId="04DEABD2" w14:textId="77777777" w:rsidR="001574AB" w:rsidRPr="001574AB" w:rsidRDefault="001574AB" w:rsidP="001574AB">
            <w:pPr>
              <w:rPr>
                <w:rFonts w:ascii="Arial" w:hAnsi="Arial" w:cs="Arial"/>
              </w:rPr>
            </w:pPr>
            <w:r w:rsidRPr="001574AB">
              <w:rPr>
                <w:rFonts w:ascii="Arial" w:hAnsi="Arial" w:cs="Arial"/>
              </w:rPr>
              <w:t>Chromium (hexavalent) (</w:t>
            </w:r>
            <w:proofErr w:type="gramStart"/>
            <w:r w:rsidRPr="001574AB">
              <w:rPr>
                <w:rFonts w:ascii="Arial" w:hAnsi="Arial" w:cs="Arial"/>
              </w:rPr>
              <w:t>µg</w:t>
            </w:r>
            <w:proofErr w:type="gramEnd"/>
            <w:r w:rsidRPr="001574AB">
              <w:rPr>
                <w:rFonts w:ascii="Arial" w:hAnsi="Arial" w:cs="Arial"/>
              </w:rPr>
              <w:t>/L)</w:t>
            </w:r>
          </w:p>
          <w:p w14:paraId="6750FA7E" w14:textId="77777777" w:rsidR="001574AB" w:rsidRPr="001574AB" w:rsidRDefault="001574AB" w:rsidP="001574AB">
            <w:pPr>
              <w:keepNext/>
              <w:keepLines/>
              <w:spacing w:before="40" w:after="40"/>
              <w:ind w:left="30"/>
              <w:jc w:val="both"/>
              <w:rPr>
                <w:rFonts w:ascii="Arial" w:hAnsi="Arial" w:cs="Arial"/>
              </w:rPr>
            </w:pPr>
          </w:p>
        </w:tc>
        <w:tc>
          <w:tcPr>
            <w:tcW w:w="1439" w:type="dxa"/>
            <w:gridSpan w:val="2"/>
          </w:tcPr>
          <w:p w14:paraId="28A691BC" w14:textId="682FC04B" w:rsidR="001574AB" w:rsidRPr="001574AB" w:rsidRDefault="001574AB" w:rsidP="001574AB">
            <w:pPr>
              <w:keepNext/>
              <w:keepLines/>
              <w:spacing w:before="40" w:after="40"/>
              <w:jc w:val="center"/>
              <w:rPr>
                <w:rFonts w:ascii="Arial" w:hAnsi="Arial" w:cs="Arial"/>
              </w:rPr>
            </w:pPr>
            <w:r w:rsidRPr="001574AB">
              <w:rPr>
                <w:rFonts w:ascii="Arial" w:hAnsi="Arial" w:cs="Arial"/>
              </w:rPr>
              <w:t>11/19/24</w:t>
            </w:r>
          </w:p>
        </w:tc>
        <w:tc>
          <w:tcPr>
            <w:tcW w:w="1259" w:type="dxa"/>
            <w:gridSpan w:val="2"/>
          </w:tcPr>
          <w:p w14:paraId="1931AA99" w14:textId="58F8E4CE" w:rsidR="001574AB" w:rsidRPr="001574AB" w:rsidRDefault="001574AB" w:rsidP="001574AB">
            <w:pPr>
              <w:keepNext/>
              <w:keepLines/>
              <w:spacing w:before="40" w:after="40"/>
              <w:jc w:val="center"/>
              <w:rPr>
                <w:rFonts w:ascii="Arial" w:hAnsi="Arial" w:cs="Arial"/>
              </w:rPr>
            </w:pPr>
            <w:r w:rsidRPr="001574AB">
              <w:rPr>
                <w:rFonts w:ascii="Arial" w:hAnsi="Arial" w:cs="Arial"/>
              </w:rPr>
              <w:t>ND</w:t>
            </w:r>
          </w:p>
        </w:tc>
        <w:tc>
          <w:tcPr>
            <w:tcW w:w="1529" w:type="dxa"/>
            <w:gridSpan w:val="2"/>
          </w:tcPr>
          <w:p w14:paraId="216A6622" w14:textId="552F1CA0" w:rsidR="001574AB" w:rsidRPr="001574AB" w:rsidRDefault="001574AB" w:rsidP="001574AB">
            <w:pPr>
              <w:keepNext/>
              <w:keepLines/>
              <w:spacing w:before="40" w:after="40"/>
              <w:jc w:val="center"/>
              <w:rPr>
                <w:rFonts w:ascii="Arial" w:hAnsi="Arial" w:cs="Arial"/>
              </w:rPr>
            </w:pPr>
            <w:r w:rsidRPr="001574AB">
              <w:rPr>
                <w:rFonts w:ascii="Arial" w:hAnsi="Arial" w:cs="Arial"/>
              </w:rPr>
              <w:t>N/A</w:t>
            </w:r>
          </w:p>
        </w:tc>
        <w:tc>
          <w:tcPr>
            <w:tcW w:w="1170" w:type="dxa"/>
            <w:gridSpan w:val="2"/>
          </w:tcPr>
          <w:p w14:paraId="09DCE2D3" w14:textId="442D741E" w:rsidR="001574AB" w:rsidRPr="001574AB" w:rsidRDefault="001574AB" w:rsidP="001574AB">
            <w:pPr>
              <w:keepNext/>
              <w:keepLines/>
              <w:spacing w:before="40" w:after="40"/>
              <w:jc w:val="center"/>
              <w:rPr>
                <w:rFonts w:ascii="Arial" w:hAnsi="Arial" w:cs="Arial"/>
              </w:rPr>
            </w:pPr>
            <w:r w:rsidRPr="001574AB">
              <w:rPr>
                <w:rFonts w:ascii="Arial" w:hAnsi="Arial" w:cs="Arial"/>
              </w:rPr>
              <w:t>10</w:t>
            </w:r>
          </w:p>
        </w:tc>
        <w:tc>
          <w:tcPr>
            <w:tcW w:w="1260" w:type="dxa"/>
            <w:gridSpan w:val="2"/>
          </w:tcPr>
          <w:p w14:paraId="79F65C2A" w14:textId="1ECC8C9E" w:rsidR="001574AB" w:rsidRPr="001574AB" w:rsidRDefault="001574AB" w:rsidP="001574AB">
            <w:pPr>
              <w:keepNext/>
              <w:keepLines/>
              <w:spacing w:before="40" w:after="40"/>
              <w:jc w:val="center"/>
              <w:rPr>
                <w:rFonts w:ascii="Arial" w:hAnsi="Arial" w:cs="Arial"/>
              </w:rPr>
            </w:pPr>
            <w:r w:rsidRPr="001574AB">
              <w:rPr>
                <w:rFonts w:ascii="Arial" w:hAnsi="Arial" w:cs="Arial"/>
              </w:rPr>
              <w:t>0.02</w:t>
            </w:r>
          </w:p>
        </w:tc>
        <w:tc>
          <w:tcPr>
            <w:tcW w:w="1930" w:type="dxa"/>
          </w:tcPr>
          <w:p w14:paraId="7B3ABB34" w14:textId="283B38E8" w:rsidR="001574AB" w:rsidRPr="001574AB" w:rsidRDefault="001574AB" w:rsidP="001574AB">
            <w:pPr>
              <w:keepNext/>
              <w:keepLines/>
              <w:spacing w:before="40" w:after="40"/>
              <w:jc w:val="center"/>
              <w:rPr>
                <w:rFonts w:ascii="Arial" w:hAnsi="Arial" w:cs="Arial"/>
              </w:rPr>
            </w:pPr>
            <w:r w:rsidRPr="001574AB">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574AB" w:rsidRPr="005162DE" w14:paraId="029A4A7D" w14:textId="77777777" w:rsidTr="002D3FB5">
        <w:trPr>
          <w:trHeight w:val="432"/>
        </w:trPr>
        <w:tc>
          <w:tcPr>
            <w:tcW w:w="2245" w:type="dxa"/>
          </w:tcPr>
          <w:p w14:paraId="04C2A80B" w14:textId="0A647989" w:rsidR="001574AB" w:rsidRPr="001574AB" w:rsidRDefault="001574AB" w:rsidP="001574AB">
            <w:pPr>
              <w:spacing w:before="40" w:after="40"/>
              <w:ind w:left="187"/>
              <w:rPr>
                <w:rFonts w:ascii="Arial" w:hAnsi="Arial" w:cs="Arial"/>
              </w:rPr>
            </w:pPr>
            <w:r w:rsidRPr="001574AB">
              <w:rPr>
                <w:rFonts w:ascii="Arial" w:hAnsi="Arial" w:cs="Arial"/>
              </w:rPr>
              <w:t>Methyl-</w:t>
            </w:r>
            <w:r w:rsidRPr="001574AB">
              <w:rPr>
                <w:rFonts w:ascii="Arial" w:hAnsi="Arial" w:cs="Arial"/>
                <w:i/>
              </w:rPr>
              <w:t>tert</w:t>
            </w:r>
            <w:r w:rsidRPr="001574AB">
              <w:rPr>
                <w:rFonts w:ascii="Arial" w:hAnsi="Arial" w:cs="Arial"/>
              </w:rPr>
              <w:t>-butyl ether [MTBE]</w:t>
            </w:r>
          </w:p>
        </w:tc>
        <w:tc>
          <w:tcPr>
            <w:tcW w:w="1440" w:type="dxa"/>
          </w:tcPr>
          <w:p w14:paraId="3AB56DE9" w14:textId="7527A9B4" w:rsidR="001574AB" w:rsidRPr="001574AB" w:rsidRDefault="001574AB" w:rsidP="001574AB">
            <w:pPr>
              <w:spacing w:before="40" w:after="40"/>
              <w:jc w:val="center"/>
              <w:rPr>
                <w:rFonts w:ascii="Arial" w:hAnsi="Arial" w:cs="Arial"/>
              </w:rPr>
            </w:pPr>
            <w:r w:rsidRPr="001574AB">
              <w:rPr>
                <w:rFonts w:ascii="Arial" w:hAnsi="Arial" w:cs="Arial"/>
              </w:rPr>
              <w:t>6/27/24</w:t>
            </w:r>
          </w:p>
        </w:tc>
        <w:tc>
          <w:tcPr>
            <w:tcW w:w="1260" w:type="dxa"/>
          </w:tcPr>
          <w:p w14:paraId="5D465B29" w14:textId="42C13C61" w:rsidR="001574AB" w:rsidRPr="001574AB" w:rsidRDefault="001574AB" w:rsidP="001574AB">
            <w:pPr>
              <w:spacing w:before="40" w:after="40"/>
              <w:jc w:val="center"/>
              <w:rPr>
                <w:rFonts w:ascii="Arial" w:hAnsi="Arial" w:cs="Arial"/>
              </w:rPr>
            </w:pPr>
            <w:r w:rsidRPr="001574AB">
              <w:rPr>
                <w:rFonts w:ascii="Arial" w:hAnsi="Arial" w:cs="Arial"/>
              </w:rPr>
              <w:t>ND</w:t>
            </w:r>
          </w:p>
        </w:tc>
        <w:tc>
          <w:tcPr>
            <w:tcW w:w="1530" w:type="dxa"/>
          </w:tcPr>
          <w:p w14:paraId="6F2413BA" w14:textId="58EB0B15" w:rsidR="001574AB" w:rsidRPr="001574AB" w:rsidRDefault="001574AB" w:rsidP="001574AB">
            <w:pPr>
              <w:spacing w:before="40" w:after="40"/>
              <w:jc w:val="center"/>
              <w:rPr>
                <w:rFonts w:ascii="Arial" w:hAnsi="Arial" w:cs="Arial"/>
              </w:rPr>
            </w:pPr>
            <w:r w:rsidRPr="001574AB">
              <w:rPr>
                <w:rFonts w:ascii="Arial" w:hAnsi="Arial" w:cs="Arial"/>
              </w:rPr>
              <w:t>N/A</w:t>
            </w:r>
          </w:p>
        </w:tc>
        <w:tc>
          <w:tcPr>
            <w:tcW w:w="900" w:type="dxa"/>
          </w:tcPr>
          <w:p w14:paraId="5615AC9F" w14:textId="2F1242CA" w:rsidR="001574AB" w:rsidRPr="001574AB" w:rsidRDefault="001574AB" w:rsidP="001574AB">
            <w:pPr>
              <w:spacing w:before="40" w:after="40"/>
              <w:jc w:val="center"/>
              <w:rPr>
                <w:rFonts w:ascii="Arial" w:hAnsi="Arial" w:cs="Arial"/>
              </w:rPr>
            </w:pPr>
            <w:r w:rsidRPr="001574AB">
              <w:rPr>
                <w:rFonts w:ascii="Arial" w:hAnsi="Arial" w:cs="Arial"/>
              </w:rPr>
              <w:t>0.005 mg/L</w:t>
            </w:r>
          </w:p>
        </w:tc>
        <w:tc>
          <w:tcPr>
            <w:tcW w:w="1170" w:type="dxa"/>
          </w:tcPr>
          <w:p w14:paraId="188C38E4" w14:textId="42E674C9" w:rsidR="001574AB" w:rsidRPr="001574AB" w:rsidRDefault="001574AB" w:rsidP="001574AB">
            <w:pPr>
              <w:spacing w:before="40" w:after="40"/>
              <w:jc w:val="center"/>
              <w:rPr>
                <w:rFonts w:ascii="Arial" w:hAnsi="Arial" w:cs="Arial"/>
              </w:rPr>
            </w:pPr>
            <w:r w:rsidRPr="001574AB">
              <w:rPr>
                <w:rFonts w:ascii="Arial" w:hAnsi="Arial" w:cs="Arial"/>
              </w:rPr>
              <w:t xml:space="preserve">5 </w:t>
            </w:r>
            <w:proofErr w:type="gramStart"/>
            <w:r w:rsidRPr="001574AB">
              <w:rPr>
                <w:rFonts w:ascii="Arial" w:hAnsi="Arial" w:cs="Arial"/>
              </w:rPr>
              <w:t>µg</w:t>
            </w:r>
            <w:proofErr w:type="gramEnd"/>
            <w:r w:rsidRPr="001574AB">
              <w:rPr>
                <w:rFonts w:ascii="Arial" w:hAnsi="Arial" w:cs="Arial"/>
              </w:rPr>
              <w:t>/L</w:t>
            </w:r>
          </w:p>
        </w:tc>
        <w:tc>
          <w:tcPr>
            <w:tcW w:w="2291" w:type="dxa"/>
          </w:tcPr>
          <w:p w14:paraId="566F303C" w14:textId="1E1B24CE" w:rsidR="001574AB" w:rsidRPr="001574AB" w:rsidRDefault="001574AB" w:rsidP="001574AB">
            <w:pPr>
              <w:spacing w:before="40" w:after="40"/>
              <w:rPr>
                <w:rFonts w:ascii="Arial" w:hAnsi="Arial" w:cs="Arial"/>
              </w:rPr>
            </w:pPr>
            <w:r w:rsidRPr="001574AB">
              <w:rPr>
                <w:rFonts w:ascii="Arial" w:hAnsi="Arial" w:cs="Arial"/>
              </w:rPr>
              <w:t xml:space="preserve">Leaking underground storage tanks; discharge from petroleum and chemical factories </w:t>
            </w:r>
          </w:p>
        </w:tc>
      </w:tr>
      <w:tr w:rsidR="001574AB" w:rsidRPr="005162DE" w14:paraId="43BA6B8D" w14:textId="77777777" w:rsidTr="002D3FB5">
        <w:trPr>
          <w:trHeight w:val="432"/>
        </w:trPr>
        <w:tc>
          <w:tcPr>
            <w:tcW w:w="2245" w:type="dxa"/>
          </w:tcPr>
          <w:p w14:paraId="581AB298" w14:textId="030A30BB" w:rsidR="001574AB" w:rsidRPr="001574AB" w:rsidRDefault="001574AB" w:rsidP="001574AB">
            <w:pPr>
              <w:spacing w:before="40" w:after="40"/>
              <w:ind w:left="187"/>
              <w:rPr>
                <w:rFonts w:ascii="Arial" w:hAnsi="Arial" w:cs="Arial"/>
              </w:rPr>
            </w:pPr>
            <w:r w:rsidRPr="001574AB">
              <w:rPr>
                <w:rFonts w:ascii="Arial" w:hAnsi="Arial" w:cs="Arial"/>
              </w:rPr>
              <w:t>Specific Conductance</w:t>
            </w:r>
          </w:p>
        </w:tc>
        <w:tc>
          <w:tcPr>
            <w:tcW w:w="1440" w:type="dxa"/>
          </w:tcPr>
          <w:p w14:paraId="13425507" w14:textId="38FC3420" w:rsidR="001574AB" w:rsidRPr="001574AB" w:rsidRDefault="001574AB" w:rsidP="001574AB">
            <w:pPr>
              <w:spacing w:before="40" w:after="40"/>
              <w:jc w:val="center"/>
              <w:rPr>
                <w:rFonts w:ascii="Arial" w:hAnsi="Arial" w:cs="Arial"/>
              </w:rPr>
            </w:pPr>
            <w:r w:rsidRPr="001574AB">
              <w:rPr>
                <w:rFonts w:ascii="Arial" w:hAnsi="Arial" w:cs="Arial"/>
                <w:color w:val="000000" w:themeColor="text1"/>
              </w:rPr>
              <w:t>5-19-20</w:t>
            </w:r>
          </w:p>
        </w:tc>
        <w:tc>
          <w:tcPr>
            <w:tcW w:w="1260" w:type="dxa"/>
          </w:tcPr>
          <w:p w14:paraId="72C49EEB" w14:textId="3E688053" w:rsidR="001574AB" w:rsidRPr="001574AB" w:rsidRDefault="001574AB" w:rsidP="001574AB">
            <w:pPr>
              <w:spacing w:before="40" w:after="40"/>
              <w:jc w:val="center"/>
              <w:rPr>
                <w:rFonts w:ascii="Arial" w:hAnsi="Arial" w:cs="Arial"/>
              </w:rPr>
            </w:pPr>
            <w:r w:rsidRPr="001574AB">
              <w:rPr>
                <w:rFonts w:ascii="Arial" w:hAnsi="Arial" w:cs="Arial"/>
                <w:color w:val="000000" w:themeColor="text1"/>
              </w:rPr>
              <w:t>340</w:t>
            </w:r>
          </w:p>
        </w:tc>
        <w:tc>
          <w:tcPr>
            <w:tcW w:w="1530" w:type="dxa"/>
          </w:tcPr>
          <w:p w14:paraId="7C11921B" w14:textId="4A0FD2AF" w:rsidR="001574AB" w:rsidRPr="001574AB" w:rsidRDefault="001574AB" w:rsidP="001574AB">
            <w:pPr>
              <w:spacing w:before="40" w:after="40"/>
              <w:jc w:val="center"/>
              <w:rPr>
                <w:rFonts w:ascii="Arial" w:hAnsi="Arial" w:cs="Arial"/>
              </w:rPr>
            </w:pPr>
            <w:r w:rsidRPr="001574AB">
              <w:rPr>
                <w:rFonts w:ascii="Arial" w:hAnsi="Arial" w:cs="Arial"/>
                <w:color w:val="000000" w:themeColor="text1"/>
              </w:rPr>
              <w:t>N/A</w:t>
            </w:r>
          </w:p>
        </w:tc>
        <w:tc>
          <w:tcPr>
            <w:tcW w:w="900" w:type="dxa"/>
          </w:tcPr>
          <w:p w14:paraId="491F1603" w14:textId="5C1257F1" w:rsidR="001574AB" w:rsidRPr="001574AB" w:rsidRDefault="001574AB" w:rsidP="001574AB">
            <w:pPr>
              <w:spacing w:before="40" w:after="40"/>
              <w:jc w:val="center"/>
              <w:rPr>
                <w:rFonts w:ascii="Arial" w:hAnsi="Arial" w:cs="Arial"/>
              </w:rPr>
            </w:pPr>
            <w:r w:rsidRPr="001574AB">
              <w:rPr>
                <w:rFonts w:ascii="Arial" w:hAnsi="Arial" w:cs="Arial"/>
              </w:rPr>
              <w:t>1,600 µS/cm</w:t>
            </w:r>
          </w:p>
        </w:tc>
        <w:tc>
          <w:tcPr>
            <w:tcW w:w="1170" w:type="dxa"/>
          </w:tcPr>
          <w:p w14:paraId="489C42D6" w14:textId="46C4A69F" w:rsidR="001574AB" w:rsidRPr="001574AB" w:rsidRDefault="001574AB" w:rsidP="001574AB">
            <w:pPr>
              <w:spacing w:before="40" w:after="40"/>
              <w:jc w:val="center"/>
              <w:rPr>
                <w:rFonts w:ascii="Arial" w:hAnsi="Arial" w:cs="Arial"/>
              </w:rPr>
            </w:pPr>
            <w:r w:rsidRPr="001574AB">
              <w:rPr>
                <w:rFonts w:ascii="Arial" w:hAnsi="Arial" w:cs="Arial"/>
              </w:rPr>
              <w:t>1,600 µS/cm</w:t>
            </w:r>
          </w:p>
        </w:tc>
        <w:tc>
          <w:tcPr>
            <w:tcW w:w="2291" w:type="dxa"/>
          </w:tcPr>
          <w:p w14:paraId="2DBCEC1A" w14:textId="0138F516" w:rsidR="001574AB" w:rsidRPr="001574AB" w:rsidRDefault="001574AB" w:rsidP="001574AB">
            <w:pPr>
              <w:spacing w:before="40" w:after="40"/>
              <w:rPr>
                <w:rFonts w:ascii="Arial" w:hAnsi="Arial" w:cs="Arial"/>
              </w:rPr>
            </w:pPr>
            <w:r w:rsidRPr="001574AB">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9D93F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574AB">
        <w:rPr>
          <w:rFonts w:ascii="Arial" w:hAnsi="Arial" w:cs="Arial"/>
          <w:bCs/>
          <w:sz w:val="24"/>
          <w:szCs w:val="24"/>
        </w:rPr>
        <w:t>OLIVARES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1574AB" w:rsidRPr="001E57C5" w14:paraId="65659DA3" w14:textId="77777777" w:rsidTr="006E4D19">
        <w:trPr>
          <w:cantSplit/>
        </w:trPr>
        <w:tc>
          <w:tcPr>
            <w:tcW w:w="10800" w:type="dxa"/>
          </w:tcPr>
          <w:p w14:paraId="76E25F0E" w14:textId="77777777" w:rsidR="001574AB" w:rsidRPr="001E57C5" w:rsidRDefault="001574AB" w:rsidP="006E4D19">
            <w:pPr>
              <w:pStyle w:val="BodyText"/>
              <w:spacing w:before="0"/>
              <w:jc w:val="left"/>
              <w:rPr>
                <w:rFonts w:ascii="Arial" w:hAnsi="Arial" w:cs="Arial"/>
                <w:sz w:val="20"/>
              </w:rPr>
            </w:pPr>
            <w:r w:rsidRPr="001E57C5">
              <w:rPr>
                <w:rFonts w:ascii="Arial" w:hAnsi="Arial" w:cs="Arial"/>
                <w:sz w:val="20"/>
              </w:rPr>
              <w:t>Secondary standards are in place to establish an acceptable aesthetic quality of the water due to color, taste and odor</w:t>
            </w:r>
          </w:p>
        </w:tc>
      </w:tr>
      <w:tr w:rsidR="001574AB" w:rsidRPr="001E57C5" w14:paraId="452B36E1" w14:textId="77777777" w:rsidTr="006E4D19">
        <w:trPr>
          <w:cantSplit/>
        </w:trPr>
        <w:tc>
          <w:tcPr>
            <w:tcW w:w="10800" w:type="dxa"/>
          </w:tcPr>
          <w:p w14:paraId="065D524E" w14:textId="77777777" w:rsidR="001574AB" w:rsidRPr="001E57C5" w:rsidRDefault="001574AB" w:rsidP="006E4D19">
            <w:pPr>
              <w:pStyle w:val="BodyText"/>
              <w:spacing w:before="0"/>
              <w:jc w:val="left"/>
              <w:rPr>
                <w:rFonts w:ascii="Arial" w:hAnsi="Arial" w:cs="Arial"/>
                <w:sz w:val="20"/>
              </w:rPr>
            </w:pPr>
            <w:r w:rsidRPr="001E57C5">
              <w:rPr>
                <w:rFonts w:ascii="Arial" w:hAnsi="Arial" w:cs="Arial"/>
                <w:sz w:val="20"/>
              </w:rPr>
              <w:t>Leaching from natural deposits; industrial wastes.</w:t>
            </w:r>
          </w:p>
        </w:tc>
      </w:tr>
      <w:tr w:rsidR="001574AB" w:rsidRPr="001E57C5" w14:paraId="630621F4" w14:textId="77777777" w:rsidTr="006E4D19">
        <w:trPr>
          <w:cantSplit/>
          <w:trHeight w:val="200"/>
        </w:trPr>
        <w:tc>
          <w:tcPr>
            <w:tcW w:w="10800" w:type="dxa"/>
          </w:tcPr>
          <w:p w14:paraId="25E52696" w14:textId="77777777" w:rsidR="001574AB" w:rsidRPr="001E57C5" w:rsidRDefault="001574AB" w:rsidP="006E4D19">
            <w:pPr>
              <w:pStyle w:val="BodyText"/>
              <w:spacing w:before="0"/>
              <w:jc w:val="left"/>
              <w:rPr>
                <w:rFonts w:ascii="Arial" w:hAnsi="Arial" w:cs="Arial"/>
                <w:sz w:val="20"/>
              </w:rPr>
            </w:pPr>
            <w:r w:rsidRPr="001E57C5">
              <w:rPr>
                <w:rFonts w:ascii="Arial" w:hAnsi="Arial" w:cs="Arial"/>
                <w:b/>
                <w:bCs/>
                <w:sz w:val="20"/>
              </w:rPr>
              <w:t>Arsenic</w:t>
            </w:r>
            <w:r w:rsidRPr="001E57C5">
              <w:rPr>
                <w:rFonts w:ascii="Arial" w:hAnsi="Arial" w:cs="Arial"/>
                <w:sz w:val="20"/>
              </w:rPr>
              <w:t xml:space="preserve">: Some people who drink water containing arsenic </w:t>
            </w:r>
            <w:proofErr w:type="gramStart"/>
            <w:r w:rsidRPr="001E57C5">
              <w:rPr>
                <w:rFonts w:ascii="Arial" w:hAnsi="Arial" w:cs="Arial"/>
                <w:sz w:val="20"/>
              </w:rPr>
              <w:t>in excess of</w:t>
            </w:r>
            <w:proofErr w:type="gramEnd"/>
            <w:r w:rsidRPr="001E57C5">
              <w:rPr>
                <w:rFonts w:ascii="Arial" w:hAnsi="Arial" w:cs="Arial"/>
                <w:sz w:val="20"/>
              </w:rPr>
              <w:t xml:space="preserve"> the MCL over many years may experience skin </w:t>
            </w:r>
          </w:p>
        </w:tc>
      </w:tr>
      <w:tr w:rsidR="001574AB" w:rsidRPr="001E57C5" w14:paraId="3C093129" w14:textId="77777777" w:rsidTr="006E4D19">
        <w:trPr>
          <w:cantSplit/>
          <w:trHeight w:val="260"/>
        </w:trPr>
        <w:tc>
          <w:tcPr>
            <w:tcW w:w="10800" w:type="dxa"/>
          </w:tcPr>
          <w:p w14:paraId="7D518932" w14:textId="77777777" w:rsidR="001574AB" w:rsidRPr="001E57C5" w:rsidRDefault="001574AB" w:rsidP="006E4D19">
            <w:pPr>
              <w:pStyle w:val="BodyText"/>
              <w:spacing w:before="0"/>
              <w:jc w:val="left"/>
              <w:rPr>
                <w:rFonts w:ascii="Arial" w:hAnsi="Arial" w:cs="Arial"/>
                <w:sz w:val="20"/>
              </w:rPr>
            </w:pPr>
            <w:r w:rsidRPr="001E57C5">
              <w:rPr>
                <w:rFonts w:ascii="Arial" w:hAnsi="Arial" w:cs="Arial"/>
                <w:sz w:val="20"/>
              </w:rPr>
              <w:t xml:space="preserve">damage or circulatory system </w:t>
            </w:r>
            <w:proofErr w:type="gramStart"/>
            <w:r w:rsidRPr="001E57C5">
              <w:rPr>
                <w:rFonts w:ascii="Arial" w:hAnsi="Arial" w:cs="Arial"/>
                <w:sz w:val="20"/>
              </w:rPr>
              <w:t>problems, and</w:t>
            </w:r>
            <w:proofErr w:type="gramEnd"/>
            <w:r w:rsidRPr="001E57C5">
              <w:rPr>
                <w:rFonts w:ascii="Arial" w:hAnsi="Arial" w:cs="Arial"/>
                <w:sz w:val="20"/>
              </w:rPr>
              <w:t xml:space="preserve"> may have an increased risk of getting cancer.</w:t>
            </w:r>
          </w:p>
        </w:tc>
      </w:tr>
    </w:tbl>
    <w:p w14:paraId="6A91F360" w14:textId="77777777" w:rsidR="001574AB" w:rsidRPr="005162DE" w:rsidRDefault="001574AB"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574AB" w:rsidRPr="005162DE" w14:paraId="4DAE6475" w14:textId="77777777" w:rsidTr="002D3FB5">
        <w:trPr>
          <w:trHeight w:val="449"/>
        </w:trPr>
        <w:tc>
          <w:tcPr>
            <w:tcW w:w="1975" w:type="dxa"/>
            <w:tcMar>
              <w:left w:w="58" w:type="dxa"/>
              <w:right w:w="58" w:type="dxa"/>
            </w:tcMar>
          </w:tcPr>
          <w:p w14:paraId="1F9EDDE4" w14:textId="77777777" w:rsidR="001574AB" w:rsidRPr="001E57C5" w:rsidRDefault="001574AB" w:rsidP="001574AB">
            <w:pPr>
              <w:spacing w:before="40" w:after="40"/>
              <w:rPr>
                <w:rFonts w:ascii="Arial" w:hAnsi="Arial" w:cs="Arial"/>
                <w:color w:val="000000" w:themeColor="text1"/>
              </w:rPr>
            </w:pPr>
            <w:r w:rsidRPr="001E57C5">
              <w:rPr>
                <w:rFonts w:ascii="Arial" w:hAnsi="Arial" w:cs="Arial"/>
                <w:color w:val="000000" w:themeColor="text1"/>
              </w:rPr>
              <w:t xml:space="preserve">Arsenic exceeds the MCL. </w:t>
            </w:r>
          </w:p>
          <w:p w14:paraId="47CCBF74" w14:textId="2CB33491" w:rsidR="001574AB" w:rsidRPr="005162DE" w:rsidRDefault="001574AB" w:rsidP="001574AB">
            <w:pPr>
              <w:spacing w:before="40" w:after="40"/>
              <w:rPr>
                <w:rFonts w:ascii="Arial" w:hAnsi="Arial" w:cs="Arial"/>
                <w:sz w:val="24"/>
                <w:szCs w:val="24"/>
              </w:rPr>
            </w:pPr>
            <w:r w:rsidRPr="001E57C5">
              <w:rPr>
                <w:rFonts w:ascii="Arial" w:hAnsi="Arial" w:cs="Arial"/>
                <w:color w:val="000000" w:themeColor="text1"/>
              </w:rPr>
              <w:t>Compliance Order No. 03-11-20R-005</w:t>
            </w:r>
          </w:p>
        </w:tc>
        <w:tc>
          <w:tcPr>
            <w:tcW w:w="2250" w:type="dxa"/>
            <w:tcMar>
              <w:left w:w="58" w:type="dxa"/>
              <w:right w:w="58" w:type="dxa"/>
            </w:tcMar>
          </w:tcPr>
          <w:p w14:paraId="14D9A9B3" w14:textId="4A6435C3" w:rsidR="001574AB" w:rsidRPr="005162DE" w:rsidRDefault="001574AB" w:rsidP="001574AB">
            <w:pPr>
              <w:spacing w:before="40" w:after="40"/>
              <w:rPr>
                <w:rFonts w:ascii="Arial" w:hAnsi="Arial" w:cs="Arial"/>
                <w:sz w:val="24"/>
                <w:szCs w:val="24"/>
              </w:rPr>
            </w:pPr>
            <w:r w:rsidRPr="001E57C5">
              <w:rPr>
                <w:rFonts w:ascii="Arial" w:hAnsi="Arial" w:cs="Arial"/>
              </w:rPr>
              <w:t>Water samples exceeded the MCL for Arsenic during the quarterly sampling in 202</w:t>
            </w:r>
            <w:r>
              <w:rPr>
                <w:rFonts w:ascii="Arial" w:hAnsi="Arial" w:cs="Arial"/>
              </w:rPr>
              <w:t>3.</w:t>
            </w:r>
          </w:p>
        </w:tc>
        <w:tc>
          <w:tcPr>
            <w:tcW w:w="1890" w:type="dxa"/>
            <w:tcMar>
              <w:left w:w="58" w:type="dxa"/>
              <w:right w:w="58" w:type="dxa"/>
            </w:tcMar>
          </w:tcPr>
          <w:p w14:paraId="7D4FE25C" w14:textId="29626F6F" w:rsidR="001574AB" w:rsidRPr="005162DE" w:rsidRDefault="001574AB" w:rsidP="001574AB">
            <w:pPr>
              <w:spacing w:before="40" w:after="40"/>
              <w:rPr>
                <w:rFonts w:ascii="Arial" w:hAnsi="Arial" w:cs="Arial"/>
                <w:sz w:val="24"/>
                <w:szCs w:val="24"/>
              </w:rPr>
            </w:pPr>
            <w:r>
              <w:rPr>
                <w:rFonts w:ascii="Arial" w:hAnsi="Arial" w:cs="Arial"/>
                <w:color w:val="000000" w:themeColor="text1"/>
              </w:rPr>
              <w:t>1</w:t>
            </w:r>
            <w:r w:rsidRPr="003C7C02">
              <w:rPr>
                <w:rFonts w:ascii="Arial" w:hAnsi="Arial" w:cs="Arial"/>
                <w:color w:val="000000" w:themeColor="text1"/>
                <w:vertAlign w:val="superscript"/>
              </w:rPr>
              <w:t>ST</w:t>
            </w:r>
            <w:r>
              <w:rPr>
                <w:rFonts w:ascii="Arial" w:hAnsi="Arial" w:cs="Arial"/>
                <w:color w:val="000000" w:themeColor="text1"/>
              </w:rPr>
              <w:t xml:space="preserve">, </w:t>
            </w:r>
            <w:r w:rsidRPr="001E57C5">
              <w:rPr>
                <w:rFonts w:ascii="Arial" w:hAnsi="Arial" w:cs="Arial"/>
                <w:color w:val="000000" w:themeColor="text1"/>
              </w:rPr>
              <w:t>2</w:t>
            </w:r>
            <w:r w:rsidRPr="001E57C5">
              <w:rPr>
                <w:rFonts w:ascii="Arial" w:hAnsi="Arial" w:cs="Arial"/>
                <w:color w:val="000000" w:themeColor="text1"/>
                <w:vertAlign w:val="superscript"/>
              </w:rPr>
              <w:t>ND</w:t>
            </w:r>
            <w:r w:rsidRPr="001E57C5">
              <w:rPr>
                <w:rFonts w:ascii="Arial" w:hAnsi="Arial" w:cs="Arial"/>
                <w:color w:val="000000" w:themeColor="text1"/>
              </w:rPr>
              <w:t>,</w:t>
            </w:r>
            <w:r>
              <w:rPr>
                <w:rFonts w:ascii="Arial" w:hAnsi="Arial" w:cs="Arial"/>
                <w:color w:val="000000" w:themeColor="text1"/>
              </w:rPr>
              <w:t xml:space="preserve"> 3</w:t>
            </w:r>
            <w:r w:rsidRPr="003C7C02">
              <w:rPr>
                <w:rFonts w:ascii="Arial" w:hAnsi="Arial" w:cs="Arial"/>
                <w:color w:val="000000" w:themeColor="text1"/>
                <w:vertAlign w:val="superscript"/>
              </w:rPr>
              <w:t>RD</w:t>
            </w:r>
            <w:r>
              <w:rPr>
                <w:rFonts w:ascii="Arial" w:hAnsi="Arial" w:cs="Arial"/>
                <w:color w:val="000000" w:themeColor="text1"/>
              </w:rPr>
              <w:t xml:space="preserve">, </w:t>
            </w:r>
            <w:r w:rsidRPr="001E57C5">
              <w:rPr>
                <w:rFonts w:ascii="Arial" w:hAnsi="Arial" w:cs="Arial"/>
                <w:color w:val="000000" w:themeColor="text1"/>
              </w:rPr>
              <w:t>4</w:t>
            </w:r>
            <w:r w:rsidRPr="001E57C5">
              <w:rPr>
                <w:rFonts w:ascii="Arial" w:hAnsi="Arial" w:cs="Arial"/>
                <w:color w:val="000000" w:themeColor="text1"/>
                <w:vertAlign w:val="superscript"/>
              </w:rPr>
              <w:t>TH</w:t>
            </w:r>
            <w:r w:rsidRPr="001E57C5">
              <w:rPr>
                <w:rFonts w:ascii="Arial" w:hAnsi="Arial" w:cs="Arial"/>
                <w:color w:val="000000" w:themeColor="text1"/>
              </w:rPr>
              <w:t xml:space="preserve"> Quarter 202</w:t>
            </w:r>
            <w:r>
              <w:rPr>
                <w:rFonts w:ascii="Arial" w:hAnsi="Arial" w:cs="Arial"/>
                <w:color w:val="000000" w:themeColor="text1"/>
              </w:rPr>
              <w:t>3</w:t>
            </w:r>
          </w:p>
        </w:tc>
        <w:tc>
          <w:tcPr>
            <w:tcW w:w="2160" w:type="dxa"/>
            <w:tcMar>
              <w:left w:w="58" w:type="dxa"/>
              <w:right w:w="58" w:type="dxa"/>
            </w:tcMar>
          </w:tcPr>
          <w:p w14:paraId="7CABD54F" w14:textId="4CB8C61C" w:rsidR="001574AB" w:rsidRPr="005162DE" w:rsidRDefault="001574AB" w:rsidP="001574AB">
            <w:pPr>
              <w:spacing w:before="40" w:after="40"/>
              <w:rPr>
                <w:rFonts w:ascii="Arial" w:hAnsi="Arial" w:cs="Arial"/>
                <w:sz w:val="24"/>
                <w:szCs w:val="24"/>
              </w:rPr>
            </w:pPr>
            <w:r w:rsidRPr="001E57C5">
              <w:rPr>
                <w:rFonts w:ascii="Arial" w:hAnsi="Arial" w:cs="Arial"/>
              </w:rPr>
              <w:t xml:space="preserve">Quarterly Arsenic samples are taken.  Public notifications are posted quarterly.  Olivares Farms is looking into treatment plans to bring their system into compliance by 2023. </w:t>
            </w:r>
          </w:p>
        </w:tc>
        <w:tc>
          <w:tcPr>
            <w:tcW w:w="2367" w:type="dxa"/>
            <w:tcMar>
              <w:left w:w="58" w:type="dxa"/>
              <w:right w:w="58" w:type="dxa"/>
            </w:tcMar>
          </w:tcPr>
          <w:p w14:paraId="67233B7F" w14:textId="583CC2CA" w:rsidR="001574AB" w:rsidRPr="005162DE" w:rsidRDefault="001574AB" w:rsidP="001574AB">
            <w:pPr>
              <w:spacing w:before="40" w:after="40"/>
              <w:rPr>
                <w:rFonts w:ascii="Arial" w:hAnsi="Arial" w:cs="Arial"/>
                <w:sz w:val="24"/>
                <w:szCs w:val="24"/>
              </w:rPr>
            </w:pPr>
            <w:r w:rsidRPr="001E57C5">
              <w:rPr>
                <w:rFonts w:ascii="Arial" w:hAnsi="Arial" w:cs="Arial"/>
              </w:rPr>
              <w:t xml:space="preserve">Some people who drink water containing arsenic </w:t>
            </w:r>
            <w:proofErr w:type="gramStart"/>
            <w:r w:rsidRPr="001E57C5">
              <w:rPr>
                <w:rFonts w:ascii="Arial" w:hAnsi="Arial" w:cs="Arial"/>
              </w:rPr>
              <w:t>in excess of</w:t>
            </w:r>
            <w:proofErr w:type="gramEnd"/>
            <w:r w:rsidRPr="001E57C5">
              <w:rPr>
                <w:rFonts w:ascii="Arial" w:hAnsi="Arial" w:cs="Arial"/>
              </w:rPr>
              <w:t xml:space="preserve"> </w:t>
            </w:r>
            <w:proofErr w:type="gramStart"/>
            <w:r w:rsidRPr="001E57C5">
              <w:rPr>
                <w:rFonts w:ascii="Arial" w:hAnsi="Arial" w:cs="Arial"/>
              </w:rPr>
              <w:t>the MCL</w:t>
            </w:r>
            <w:proofErr w:type="gramEnd"/>
            <w:r w:rsidRPr="001E57C5">
              <w:rPr>
                <w:rFonts w:ascii="Arial" w:hAnsi="Arial" w:cs="Arial"/>
              </w:rPr>
              <w:t xml:space="preserve"> over many years may experience skin damage or circulatory system problems and may have an increased risk of getting cancer.</w:t>
            </w:r>
          </w:p>
        </w:tc>
      </w:tr>
    </w:tbl>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1" w:name="_Toc58336723"/>
      <w:r w:rsidRPr="005162DE">
        <w:rPr>
          <w:color w:val="auto"/>
        </w:rPr>
        <w:t>F</w:t>
      </w:r>
      <w:r w:rsidR="002A4E09" w:rsidRPr="005162DE">
        <w:rPr>
          <w:color w:val="auto"/>
        </w:rPr>
        <w:t>or Systems Providing Surface Water as a Source of Drinking Water</w:t>
      </w:r>
      <w:bookmarkEnd w:id="11"/>
    </w:p>
    <w:p w14:paraId="60F5762F" w14:textId="199F6362" w:rsidR="00E25265" w:rsidRPr="005162DE" w:rsidRDefault="00E25265" w:rsidP="008E66E2">
      <w:pPr>
        <w:pStyle w:val="Heading3"/>
        <w:keepNext/>
        <w:rPr>
          <w:color w:val="auto"/>
        </w:rPr>
      </w:pPr>
      <w:bookmarkStart w:id="12"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2"/>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537FFCF3"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2D4566">
        <w:rPr>
          <w:rFonts w:ascii="Arial" w:hAnsi="Arial" w:cs="Arial"/>
          <w:sz w:val="24"/>
          <w:szCs w:val="24"/>
        </w:rPr>
        <w:t>1</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3" w:name="_Hlk534984154"/>
      <w:r w:rsidR="00FB5ACE" w:rsidRPr="005162DE">
        <w:rPr>
          <w:rFonts w:ascii="Arial" w:hAnsi="Arial" w:cs="Arial"/>
          <w:sz w:val="24"/>
          <w:szCs w:val="24"/>
        </w:rPr>
        <w:t>Insert Number of Level 1 Assessment</w:t>
      </w:r>
      <w:bookmarkEnd w:id="13"/>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r w:rsidR="002D4566">
        <w:rPr>
          <w:rFonts w:ascii="Arial" w:hAnsi="Arial" w:cs="Arial"/>
          <w:sz w:val="24"/>
          <w:szCs w:val="24"/>
        </w:rPr>
        <w:t>1</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2D4566">
        <w:rPr>
          <w:rFonts w:ascii="Arial" w:hAnsi="Arial" w:cs="Arial"/>
          <w:sz w:val="24"/>
          <w:szCs w:val="24"/>
        </w:rPr>
        <w:t>1</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sectPr w:rsidR="00FB5AC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574AB"/>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4566"/>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2BEA"/>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786D"/>
    <w:rsid w:val="00895240"/>
    <w:rsid w:val="008964A6"/>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A64"/>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2904</Words>
  <Characters>16670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2025-03-11T21:18:00Z</dcterms:created>
  <dcterms:modified xsi:type="dcterms:W3CDTF">2025-03-11T21:18:00Z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