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472BBC">
        <w:t>20</w:t>
      </w:r>
      <w:r w:rsidR="00587220" w:rsidRPr="00472BBC">
        <w:t>2</w:t>
      </w:r>
      <w:r w:rsidR="000F7604" w:rsidRPr="00472BBC">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C1AEA08" w:rsidR="00D9256E" w:rsidRPr="00BC4FF2" w:rsidRDefault="003A4CAA" w:rsidP="0092687A">
      <w:pPr>
        <w:spacing w:after="240"/>
        <w:rPr>
          <w:rFonts w:ascii="Arial" w:hAnsi="Arial" w:cs="Arial"/>
          <w:sz w:val="24"/>
          <w:szCs w:val="24"/>
        </w:rPr>
      </w:pPr>
      <w:r w:rsidRPr="00BC4FF2">
        <w:rPr>
          <w:rFonts w:ascii="Arial" w:hAnsi="Arial" w:cs="Arial"/>
          <w:sz w:val="24"/>
          <w:szCs w:val="24"/>
        </w:rPr>
        <w:t>Water System Name:</w:t>
      </w:r>
      <w:r w:rsidR="00ED7919" w:rsidRPr="00BC4FF2">
        <w:rPr>
          <w:rFonts w:ascii="Arial" w:hAnsi="Arial" w:cs="Arial"/>
          <w:sz w:val="24"/>
          <w:szCs w:val="24"/>
        </w:rPr>
        <w:t xml:space="preserve"> </w:t>
      </w:r>
      <w:r w:rsidR="00BC4FF2" w:rsidRPr="00BC4FF2">
        <w:rPr>
          <w:rFonts w:ascii="Arial" w:hAnsi="Arial" w:cs="Arial"/>
          <w:sz w:val="24"/>
          <w:szCs w:val="24"/>
        </w:rPr>
        <w:t>Volta CSD</w:t>
      </w:r>
      <w:r w:rsidR="00BC4FF2" w:rsidRPr="00BC4FF2">
        <w:rPr>
          <w:rFonts w:ascii="Arial" w:hAnsi="Arial" w:cs="Arial"/>
          <w:sz w:val="24"/>
          <w:szCs w:val="24"/>
        </w:rPr>
        <w:tab/>
      </w:r>
    </w:p>
    <w:p w14:paraId="65A99AB1" w14:textId="567E1249" w:rsidR="003A4CAA" w:rsidRPr="00BC4FF2" w:rsidRDefault="00ED7919" w:rsidP="0092687A">
      <w:pPr>
        <w:spacing w:after="240"/>
        <w:rPr>
          <w:rFonts w:ascii="Arial" w:hAnsi="Arial" w:cs="Arial"/>
          <w:sz w:val="24"/>
          <w:szCs w:val="24"/>
        </w:rPr>
      </w:pPr>
      <w:r w:rsidRPr="00BC4FF2">
        <w:rPr>
          <w:rFonts w:ascii="Arial" w:hAnsi="Arial" w:cs="Arial"/>
          <w:sz w:val="24"/>
          <w:szCs w:val="24"/>
        </w:rPr>
        <w:t>Rep</w:t>
      </w:r>
      <w:r w:rsidR="003A4CAA" w:rsidRPr="00BC4FF2">
        <w:rPr>
          <w:rFonts w:ascii="Arial" w:hAnsi="Arial" w:cs="Arial"/>
          <w:sz w:val="24"/>
          <w:szCs w:val="24"/>
        </w:rPr>
        <w:t>ort Date:</w:t>
      </w:r>
      <w:r w:rsidRPr="00BC4FF2">
        <w:rPr>
          <w:rFonts w:ascii="Arial" w:hAnsi="Arial" w:cs="Arial"/>
          <w:sz w:val="24"/>
          <w:szCs w:val="24"/>
        </w:rPr>
        <w:t xml:space="preserve"> </w:t>
      </w:r>
      <w:r w:rsidR="00BC4FF2" w:rsidRPr="00BC4FF2">
        <w:rPr>
          <w:rFonts w:ascii="Arial" w:hAnsi="Arial" w:cs="Arial"/>
          <w:sz w:val="24"/>
          <w:szCs w:val="24"/>
        </w:rPr>
        <w:t>4/</w:t>
      </w:r>
      <w:r w:rsidR="00C173F5">
        <w:rPr>
          <w:rFonts w:ascii="Arial" w:hAnsi="Arial" w:cs="Arial"/>
          <w:sz w:val="24"/>
          <w:szCs w:val="24"/>
        </w:rPr>
        <w:t>15</w:t>
      </w:r>
      <w:r w:rsidR="00BC4FF2" w:rsidRPr="00BC4FF2">
        <w:rPr>
          <w:rFonts w:ascii="Arial" w:hAnsi="Arial" w:cs="Arial"/>
          <w:sz w:val="24"/>
          <w:szCs w:val="24"/>
        </w:rPr>
        <w:t>/2026</w:t>
      </w:r>
    </w:p>
    <w:p w14:paraId="21C05768" w14:textId="1A13CE08" w:rsidR="004263A6" w:rsidRPr="00BC4FF2" w:rsidRDefault="004263A6" w:rsidP="0092687A">
      <w:pPr>
        <w:spacing w:after="240"/>
        <w:rPr>
          <w:rFonts w:ascii="Arial" w:hAnsi="Arial" w:cs="Arial"/>
          <w:sz w:val="24"/>
          <w:szCs w:val="24"/>
        </w:rPr>
      </w:pPr>
      <w:r w:rsidRPr="00BC4FF2">
        <w:rPr>
          <w:rFonts w:ascii="Arial" w:hAnsi="Arial" w:cs="Arial"/>
          <w:sz w:val="24"/>
          <w:szCs w:val="24"/>
        </w:rPr>
        <w:t xml:space="preserve">Type of Water Source(s) in Use: </w:t>
      </w:r>
      <w:r w:rsidR="004C1E20" w:rsidRPr="00BC4FF2">
        <w:rPr>
          <w:rFonts w:ascii="Arial" w:hAnsi="Arial" w:cs="Arial"/>
          <w:sz w:val="24"/>
          <w:szCs w:val="24"/>
        </w:rPr>
        <w:t>Groundwater Well</w:t>
      </w:r>
    </w:p>
    <w:p w14:paraId="6AE5ED8C" w14:textId="0FDB3EF1" w:rsidR="004263A6" w:rsidRPr="00BC4FF2" w:rsidRDefault="004263A6" w:rsidP="0092687A">
      <w:pPr>
        <w:spacing w:after="240"/>
        <w:rPr>
          <w:rFonts w:ascii="Arial" w:hAnsi="Arial" w:cs="Arial"/>
          <w:sz w:val="24"/>
          <w:szCs w:val="24"/>
        </w:rPr>
      </w:pPr>
      <w:r w:rsidRPr="00BC4FF2">
        <w:rPr>
          <w:rFonts w:ascii="Arial" w:hAnsi="Arial" w:cs="Arial"/>
          <w:sz w:val="24"/>
          <w:szCs w:val="24"/>
        </w:rPr>
        <w:t xml:space="preserve">Name and General Location of Source(s): </w:t>
      </w:r>
      <w:r w:rsidR="00BC4FF2" w:rsidRPr="00BC4FF2">
        <w:rPr>
          <w:rFonts w:ascii="Arial" w:hAnsi="Arial" w:cs="Arial"/>
          <w:sz w:val="24"/>
          <w:szCs w:val="24"/>
        </w:rPr>
        <w:t>Well 1 at 13497 Volta Road, Volta CA 93635.</w:t>
      </w:r>
    </w:p>
    <w:p w14:paraId="11D6F99D" w14:textId="7967252B" w:rsidR="004263A6" w:rsidRPr="00BC4FF2" w:rsidRDefault="004263A6" w:rsidP="0092687A">
      <w:pPr>
        <w:spacing w:after="240"/>
        <w:rPr>
          <w:rFonts w:ascii="Arial" w:hAnsi="Arial" w:cs="Arial"/>
          <w:sz w:val="24"/>
          <w:szCs w:val="24"/>
        </w:rPr>
      </w:pPr>
      <w:r w:rsidRPr="00BC4FF2">
        <w:rPr>
          <w:rFonts w:ascii="Arial" w:hAnsi="Arial" w:cs="Arial"/>
          <w:sz w:val="24"/>
          <w:szCs w:val="24"/>
        </w:rPr>
        <w:t>Drinking Water Source Assessment</w:t>
      </w:r>
      <w:r w:rsidR="00A32EB0" w:rsidRPr="00BC4FF2">
        <w:rPr>
          <w:rFonts w:ascii="Arial" w:hAnsi="Arial" w:cs="Arial"/>
          <w:sz w:val="24"/>
          <w:szCs w:val="24"/>
        </w:rPr>
        <w:t xml:space="preserve"> Information</w:t>
      </w:r>
      <w:r w:rsidR="00D6714A" w:rsidRPr="00BC4FF2">
        <w:rPr>
          <w:rFonts w:ascii="Arial" w:hAnsi="Arial" w:cs="Arial"/>
          <w:sz w:val="24"/>
          <w:szCs w:val="24"/>
        </w:rPr>
        <w:t>:</w:t>
      </w:r>
      <w:r w:rsidR="00BC4FF2" w:rsidRPr="00BC4FF2">
        <w:rPr>
          <w:rFonts w:ascii="Arial" w:hAnsi="Arial" w:cs="Arial"/>
          <w:sz w:val="24"/>
          <w:szCs w:val="24"/>
        </w:rPr>
        <w:t xml:space="preserve"> Completed in May of 2002 – see last page.</w:t>
      </w:r>
    </w:p>
    <w:p w14:paraId="55CC3D7E" w14:textId="7F2373F0" w:rsidR="004263A6" w:rsidRPr="00BC4FF2" w:rsidRDefault="004263A6" w:rsidP="0092687A">
      <w:pPr>
        <w:spacing w:after="240"/>
        <w:rPr>
          <w:rFonts w:ascii="Arial" w:hAnsi="Arial" w:cs="Arial"/>
          <w:sz w:val="24"/>
          <w:szCs w:val="24"/>
        </w:rPr>
      </w:pPr>
      <w:r w:rsidRPr="00BC4FF2">
        <w:rPr>
          <w:rFonts w:ascii="Arial" w:hAnsi="Arial" w:cs="Arial"/>
          <w:sz w:val="24"/>
          <w:szCs w:val="24"/>
        </w:rPr>
        <w:t xml:space="preserve">Time and Place of Regularly Scheduled Board Meetings for Public Participation: </w:t>
      </w:r>
      <w:r w:rsidR="00A0455B">
        <w:rPr>
          <w:rFonts w:ascii="Arial" w:hAnsi="Arial" w:cs="Arial"/>
          <w:sz w:val="24"/>
          <w:szCs w:val="24"/>
        </w:rPr>
        <w:t>1</w:t>
      </w:r>
      <w:r w:rsidR="00A0455B" w:rsidRPr="005B119D">
        <w:rPr>
          <w:rFonts w:ascii="Arial" w:hAnsi="Arial" w:cs="Arial"/>
          <w:sz w:val="24"/>
          <w:szCs w:val="24"/>
          <w:vertAlign w:val="superscript"/>
        </w:rPr>
        <w:t>st</w:t>
      </w:r>
      <w:r w:rsidR="00A0455B">
        <w:rPr>
          <w:rFonts w:ascii="Arial" w:hAnsi="Arial" w:cs="Arial"/>
          <w:sz w:val="24"/>
          <w:szCs w:val="24"/>
        </w:rPr>
        <w:t xml:space="preserve"> Thursday in February, May, August and November at 6:00pm at the Volta Elem. School</w:t>
      </w:r>
    </w:p>
    <w:p w14:paraId="23E84BBF" w14:textId="21DF7174" w:rsidR="00BC4FF2" w:rsidRDefault="0065365D" w:rsidP="00BC4FF2">
      <w:pPr>
        <w:rPr>
          <w:rFonts w:ascii="Arial" w:hAnsi="Arial" w:cs="Arial"/>
          <w:sz w:val="24"/>
          <w:szCs w:val="24"/>
        </w:rPr>
      </w:pPr>
      <w:r w:rsidRPr="00BC4FF2">
        <w:rPr>
          <w:rFonts w:ascii="Arial" w:hAnsi="Arial" w:cs="Arial"/>
          <w:sz w:val="24"/>
          <w:szCs w:val="24"/>
        </w:rPr>
        <w:t>For More Information</w:t>
      </w:r>
      <w:r w:rsidR="00FE1715" w:rsidRPr="00BC4FF2">
        <w:rPr>
          <w:rFonts w:ascii="Arial" w:hAnsi="Arial" w:cs="Arial"/>
          <w:sz w:val="24"/>
          <w:szCs w:val="24"/>
        </w:rPr>
        <w:t>,</w:t>
      </w:r>
      <w:r w:rsidR="00BC4FF2">
        <w:rPr>
          <w:rFonts w:ascii="Arial" w:hAnsi="Arial" w:cs="Arial"/>
          <w:sz w:val="24"/>
          <w:szCs w:val="24"/>
        </w:rPr>
        <w:t xml:space="preserve"> </w:t>
      </w:r>
      <w:r w:rsidR="00BC4FF2" w:rsidRPr="005162DE">
        <w:rPr>
          <w:rFonts w:ascii="Arial" w:hAnsi="Arial" w:cs="Arial"/>
          <w:sz w:val="24"/>
          <w:szCs w:val="24"/>
        </w:rPr>
        <w:t>Contact:</w:t>
      </w:r>
      <w:r w:rsidR="00BC4FF2">
        <w:rPr>
          <w:rFonts w:ascii="Arial" w:hAnsi="Arial" w:cs="Arial"/>
          <w:sz w:val="24"/>
          <w:szCs w:val="24"/>
        </w:rPr>
        <w:t xml:space="preserve"> Scott Crist at (209) 769-7205.</w:t>
      </w:r>
    </w:p>
    <w:p w14:paraId="175FE9EF" w14:textId="21AEA126" w:rsidR="004263A6" w:rsidRPr="005162DE" w:rsidRDefault="004263A6" w:rsidP="0065365D">
      <w:pPr>
        <w:rPr>
          <w:rFonts w:ascii="Arial" w:hAnsi="Arial" w:cs="Arial"/>
          <w:sz w:val="24"/>
          <w:szCs w:val="24"/>
        </w:rPr>
      </w:pPr>
    </w:p>
    <w:p w14:paraId="291D569C" w14:textId="2A26D907" w:rsidR="00ED7919" w:rsidRPr="005162DE" w:rsidRDefault="008404C1" w:rsidP="001F7181">
      <w:pPr>
        <w:pStyle w:val="Heading2"/>
      </w:pPr>
      <w:bookmarkStart w:id="2" w:name="_Toc58336714"/>
      <w:r w:rsidRPr="005162DE">
        <w:t>About This Report</w:t>
      </w:r>
      <w:bookmarkEnd w:id="2"/>
    </w:p>
    <w:p w14:paraId="14AA4D8D" w14:textId="540E3419" w:rsidR="00BC6327" w:rsidRDefault="00BC6327" w:rsidP="008404C1">
      <w:pPr>
        <w:rPr>
          <w:rFonts w:ascii="Arial" w:hAnsi="Arial" w:cs="Arial"/>
          <w:sz w:val="24"/>
          <w:szCs w:val="24"/>
        </w:rPr>
      </w:pPr>
      <w:r w:rsidRPr="005162DE">
        <w:rPr>
          <w:rFonts w:ascii="Arial" w:hAnsi="Arial" w:cs="Arial"/>
          <w:sz w:val="24"/>
          <w:szCs w:val="24"/>
        </w:rPr>
        <w:t xml:space="preserve">We test the drinking </w:t>
      </w:r>
      <w:r w:rsidRPr="00A139C1">
        <w:rPr>
          <w:rFonts w:ascii="Arial" w:hAnsi="Arial" w:cs="Arial"/>
          <w:sz w:val="24"/>
          <w:szCs w:val="24"/>
        </w:rPr>
        <w:t xml:space="preserve">water quality for many constituents as required by </w:t>
      </w:r>
      <w:r w:rsidR="004848BB" w:rsidRPr="00A139C1">
        <w:rPr>
          <w:rFonts w:ascii="Arial" w:hAnsi="Arial" w:cs="Arial"/>
          <w:sz w:val="24"/>
          <w:szCs w:val="24"/>
        </w:rPr>
        <w:t>s</w:t>
      </w:r>
      <w:r w:rsidRPr="00A139C1">
        <w:rPr>
          <w:rFonts w:ascii="Arial" w:hAnsi="Arial" w:cs="Arial"/>
          <w:sz w:val="24"/>
          <w:szCs w:val="24"/>
        </w:rPr>
        <w:t xml:space="preserve">tate and </w:t>
      </w:r>
      <w:r w:rsidR="004848BB" w:rsidRPr="00A139C1">
        <w:rPr>
          <w:rFonts w:ascii="Arial" w:hAnsi="Arial" w:cs="Arial"/>
          <w:sz w:val="24"/>
          <w:szCs w:val="24"/>
        </w:rPr>
        <w:t>f</w:t>
      </w:r>
      <w:r w:rsidRPr="00A139C1">
        <w:rPr>
          <w:rFonts w:ascii="Arial" w:hAnsi="Arial" w:cs="Arial"/>
          <w:sz w:val="24"/>
          <w:szCs w:val="24"/>
        </w:rPr>
        <w:t xml:space="preserve">ederal </w:t>
      </w:r>
      <w:r w:rsidR="004848BB" w:rsidRPr="00A139C1">
        <w:rPr>
          <w:rFonts w:ascii="Arial" w:hAnsi="Arial" w:cs="Arial"/>
          <w:sz w:val="24"/>
          <w:szCs w:val="24"/>
        </w:rPr>
        <w:t>r</w:t>
      </w:r>
      <w:r w:rsidRPr="00A139C1">
        <w:rPr>
          <w:rFonts w:ascii="Arial" w:hAnsi="Arial" w:cs="Arial"/>
          <w:sz w:val="24"/>
          <w:szCs w:val="24"/>
        </w:rPr>
        <w:t xml:space="preserve">egulations.  This report shows the results of our monitoring for the period of January 1 </w:t>
      </w:r>
      <w:r w:rsidR="003C2FCC" w:rsidRPr="00A139C1">
        <w:rPr>
          <w:rFonts w:ascii="Arial" w:hAnsi="Arial" w:cs="Arial"/>
          <w:sz w:val="24"/>
          <w:szCs w:val="24"/>
        </w:rPr>
        <w:t>to</w:t>
      </w:r>
      <w:r w:rsidRPr="00A139C1">
        <w:rPr>
          <w:rFonts w:ascii="Arial" w:hAnsi="Arial" w:cs="Arial"/>
          <w:sz w:val="24"/>
          <w:szCs w:val="24"/>
        </w:rPr>
        <w:t xml:space="preserve"> December 31, 20</w:t>
      </w:r>
      <w:r w:rsidR="00E34F9C" w:rsidRPr="00A139C1">
        <w:rPr>
          <w:rFonts w:ascii="Arial" w:hAnsi="Arial" w:cs="Arial"/>
          <w:sz w:val="24"/>
          <w:szCs w:val="24"/>
        </w:rPr>
        <w:t>2</w:t>
      </w:r>
      <w:r w:rsidR="004312CA" w:rsidRPr="00A139C1">
        <w:rPr>
          <w:rFonts w:ascii="Arial" w:hAnsi="Arial" w:cs="Arial"/>
          <w:sz w:val="24"/>
          <w:szCs w:val="24"/>
        </w:rPr>
        <w:t>5</w:t>
      </w:r>
      <w:r w:rsidR="001C48A4" w:rsidRPr="00A139C1">
        <w:rPr>
          <w:rFonts w:ascii="Arial" w:hAnsi="Arial" w:cs="Arial"/>
          <w:sz w:val="24"/>
          <w:szCs w:val="24"/>
        </w:rPr>
        <w:t>,</w:t>
      </w:r>
      <w:r w:rsidR="00D37E1F" w:rsidRPr="00A139C1">
        <w:rPr>
          <w:rFonts w:ascii="Arial" w:hAnsi="Arial" w:cs="Arial"/>
          <w:sz w:val="24"/>
          <w:szCs w:val="24"/>
        </w:rPr>
        <w:t xml:space="preserve"> and</w:t>
      </w:r>
      <w:r w:rsidR="00D37E1F" w:rsidRPr="005162DE">
        <w:rPr>
          <w:rFonts w:ascii="Arial" w:hAnsi="Arial" w:cs="Arial"/>
          <w:sz w:val="24"/>
          <w:szCs w:val="24"/>
        </w:rPr>
        <w:t xml:space="preserve"> may include earlier monitoring data</w:t>
      </w:r>
      <w:r w:rsidRPr="005162DE">
        <w:rPr>
          <w:rFonts w:ascii="Arial" w:hAnsi="Arial" w:cs="Arial"/>
          <w:sz w:val="24"/>
          <w:szCs w:val="24"/>
        </w:rPr>
        <w:t>.</w:t>
      </w:r>
    </w:p>
    <w:p w14:paraId="726FF376" w14:textId="77777777" w:rsidR="00EA1967" w:rsidRPr="005162DE" w:rsidRDefault="00EA1967" w:rsidP="008404C1">
      <w:pPr>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322309A" w:rsidR="00450A4E" w:rsidRPr="005162DE" w:rsidRDefault="00450A4E" w:rsidP="00C31F01">
            <w:r w:rsidRPr="005162DE">
              <w:rPr>
                <w:rFonts w:ascii="Arial" w:hAnsi="Arial" w:cs="Arial"/>
                <w:sz w:val="24"/>
                <w:szCs w:val="24"/>
              </w:rPr>
              <w:t xml:space="preserve">The highest level of </w:t>
            </w:r>
            <w:r w:rsidR="00E709FF">
              <w:rPr>
                <w:rFonts w:ascii="Arial" w:hAnsi="Arial" w:cs="Arial"/>
                <w:sz w:val="24"/>
                <w:szCs w:val="24"/>
              </w:rPr>
              <w:t>co</w:t>
            </w:r>
            <w:r w:rsidR="00E709FF" w:rsidRPr="005162DE">
              <w:rPr>
                <w:rFonts w:ascii="Arial" w:hAnsi="Arial" w:cs="Arial"/>
                <w:sz w:val="24"/>
                <w:szCs w:val="24"/>
              </w:rPr>
              <w:t>ntaminant</w:t>
            </w:r>
            <w:r w:rsidR="00E709FF">
              <w:rPr>
                <w:rFonts w:ascii="Arial" w:hAnsi="Arial" w:cs="Arial"/>
                <w:sz w:val="24"/>
                <w:szCs w:val="24"/>
              </w:rPr>
              <w:t>s</w:t>
            </w:r>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47EF4C44" w:rsidR="00450A4E" w:rsidRPr="005162DE" w:rsidRDefault="00450A4E" w:rsidP="00C31F01">
            <w:r w:rsidRPr="005162DE">
              <w:rPr>
                <w:rFonts w:ascii="Arial" w:hAnsi="Arial" w:cs="Arial"/>
                <w:sz w:val="24"/>
                <w:szCs w:val="24"/>
              </w:rPr>
              <w:t xml:space="preserve">The level </w:t>
            </w:r>
            <w:r w:rsidR="00E709FF" w:rsidRPr="005162DE">
              <w:rPr>
                <w:rFonts w:ascii="Arial" w:hAnsi="Arial" w:cs="Arial"/>
                <w:sz w:val="24"/>
                <w:szCs w:val="24"/>
              </w:rPr>
              <w:t>of contamination</w:t>
            </w:r>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35057CED" w:rsidR="00450A4E" w:rsidRPr="005162DE" w:rsidRDefault="00450A4E" w:rsidP="00C31F01">
            <w:r w:rsidRPr="005162DE">
              <w:rPr>
                <w:rFonts w:ascii="Arial" w:hAnsi="Arial" w:cs="Arial"/>
                <w:sz w:val="24"/>
                <w:szCs w:val="24"/>
              </w:rPr>
              <w:t xml:space="preserve">The highest level of </w:t>
            </w:r>
            <w:r w:rsidR="00E709FF" w:rsidRPr="005162DE">
              <w:rPr>
                <w:rFonts w:ascii="Arial" w:hAnsi="Arial" w:cs="Arial"/>
                <w:sz w:val="24"/>
                <w:szCs w:val="24"/>
              </w:rPr>
              <w:t>disinfectant is</w:t>
            </w:r>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lastRenderedPageBreak/>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533F8E13"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r w:rsidR="00E709FF" w:rsidRPr="005162DE">
              <w:rPr>
                <w:rFonts w:ascii="Arial" w:hAnsi="Arial" w:cs="Arial"/>
                <w:sz w:val="24"/>
                <w:szCs w:val="24"/>
              </w:rPr>
              <w:t>of contamination</w:t>
            </w:r>
            <w:r w:rsidRPr="005162DE">
              <w:rPr>
                <w:rFonts w:ascii="Arial" w:hAnsi="Arial" w:cs="Arial"/>
                <w:sz w:val="24"/>
                <w:szCs w:val="24"/>
              </w:rPr>
              <w:t xml:space="preserve"> in drinking water </w:t>
            </w:r>
            <w:r w:rsidR="00E709FF" w:rsidRPr="005162DE">
              <w:rPr>
                <w:rFonts w:ascii="Arial" w:hAnsi="Arial" w:cs="Arial"/>
                <w:sz w:val="24"/>
                <w:szCs w:val="24"/>
              </w:rPr>
              <w:t>is below</w:t>
            </w:r>
            <w:r w:rsidRPr="005162DE">
              <w:rPr>
                <w:rFonts w:ascii="Arial" w:hAnsi="Arial" w:cs="Arial"/>
                <w:sz w:val="24"/>
                <w:szCs w:val="24"/>
              </w:rPr>
              <w:t xml:space="preserve">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11C96DF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r w:rsidR="00E709FF" w:rsidRPr="005162DE">
              <w:rPr>
                <w:rFonts w:ascii="Arial" w:hAnsi="Arial" w:cs="Arial"/>
                <w:sz w:val="24"/>
                <w:szCs w:val="24"/>
              </w:rPr>
              <w:t>health</w:t>
            </w:r>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02F9452D"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r w:rsidR="00E709FF" w:rsidRPr="005162DE">
              <w:rPr>
                <w:rFonts w:ascii="Arial" w:hAnsi="Arial" w:cs="Arial"/>
                <w:sz w:val="24"/>
                <w:szCs w:val="24"/>
              </w:rPr>
              <w:t>is intended</w:t>
            </w:r>
            <w:r w:rsidRPr="005162DE">
              <w:rPr>
                <w:rFonts w:ascii="Arial" w:hAnsi="Arial" w:cs="Arial"/>
                <w:sz w:val="24"/>
                <w:szCs w:val="24"/>
              </w:rPr>
              <w:t xml:space="preserve"> to reduce the level of </w:t>
            </w:r>
            <w:r w:rsidR="00E709FF" w:rsidRPr="005162DE">
              <w:rPr>
                <w:rFonts w:ascii="Arial" w:hAnsi="Arial" w:cs="Arial"/>
                <w:sz w:val="24"/>
                <w:szCs w:val="24"/>
              </w:rPr>
              <w:t>contaminants</w:t>
            </w:r>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4D6E92E9" w:rsidR="00BC6327" w:rsidRPr="005162DE" w:rsidRDefault="00BC6327" w:rsidP="004F23D7">
      <w:pPr>
        <w:pStyle w:val="ListParagraph"/>
        <w:spacing w:after="240"/>
      </w:pPr>
      <w:r w:rsidRPr="005162DE">
        <w:t xml:space="preserve">Inorganic contaminants, such as </w:t>
      </w:r>
      <w:r w:rsidR="00E709FF" w:rsidRPr="005162DE">
        <w:t>salt</w:t>
      </w:r>
      <w:r w:rsidRPr="005162DE">
        <w:t xml:space="preserve">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lastRenderedPageBreak/>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79611962" w14:textId="77777777" w:rsidR="00F66B86" w:rsidRPr="005162DE" w:rsidRDefault="00F66B86" w:rsidP="00F66B86">
      <w:pPr>
        <w:pStyle w:val="ListParagraph"/>
        <w:numPr>
          <w:ilvl w:val="0"/>
          <w:numId w:val="0"/>
        </w:numPr>
        <w:spacing w:after="0"/>
        <w:ind w:left="720"/>
      </w:pP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BF15732" w14:textId="77777777" w:rsidR="00B455E4" w:rsidRPr="005162DE" w:rsidRDefault="00B455E4" w:rsidP="0020216E">
      <w:pPr>
        <w:rPr>
          <w:rFonts w:ascii="Arial" w:hAnsi="Arial" w:cs="Arial"/>
          <w:sz w:val="24"/>
          <w:szCs w:val="24"/>
        </w:rPr>
      </w:pP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6448674F" w14:textId="77777777" w:rsidR="00B455E4" w:rsidRPr="00B455E4" w:rsidRDefault="00B455E4" w:rsidP="00B455E4"/>
    <w:p w14:paraId="4B622CE9" w14:textId="50855A11" w:rsidR="00BC6327"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r w:rsidR="00E709FF" w:rsidRPr="005162DE">
        <w:rPr>
          <w:rFonts w:ascii="Arial" w:hAnsi="Arial" w:cs="Arial"/>
          <w:sz w:val="24"/>
          <w:szCs w:val="24"/>
        </w:rPr>
        <w:t>monitor</w:t>
      </w:r>
      <w:r w:rsidRPr="005162DE">
        <w:rPr>
          <w:rFonts w:ascii="Arial" w:hAnsi="Arial" w:cs="Arial"/>
          <w:sz w:val="24"/>
          <w:szCs w:val="24"/>
        </w:rPr>
        <w:t xml:space="preserve"> certain contaminants less than once per year because the </w:t>
      </w:r>
      <w:r w:rsidR="00E709FF" w:rsidRPr="005162DE">
        <w:rPr>
          <w:rFonts w:ascii="Arial" w:hAnsi="Arial" w:cs="Arial"/>
          <w:sz w:val="24"/>
          <w:szCs w:val="24"/>
        </w:rPr>
        <w:t>concentration</w:t>
      </w:r>
      <w:r w:rsidRPr="005162DE">
        <w:rPr>
          <w:rFonts w:ascii="Arial" w:hAnsi="Arial" w:cs="Arial"/>
          <w:sz w:val="24"/>
          <w:szCs w:val="24"/>
        </w:rPr>
        <w:t xml:space="preserve"> of these contaminants </w:t>
      </w:r>
      <w:r w:rsidR="00E709FF" w:rsidRPr="005162DE">
        <w:rPr>
          <w:rFonts w:ascii="Arial" w:hAnsi="Arial" w:cs="Arial"/>
          <w:sz w:val="24"/>
          <w:szCs w:val="24"/>
        </w:rPr>
        <w:t>does</w:t>
      </w:r>
      <w:r w:rsidRPr="005162DE">
        <w:rPr>
          <w:rFonts w:ascii="Arial" w:hAnsi="Arial" w:cs="Arial"/>
          <w:sz w:val="24"/>
          <w:szCs w:val="24"/>
        </w:rPr>
        <w:t xml:space="preserve">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p w14:paraId="2F5F82B9" w14:textId="77777777" w:rsidR="00B455E4" w:rsidRPr="005162DE" w:rsidRDefault="00B455E4" w:rsidP="0065365D">
      <w:pPr>
        <w:rPr>
          <w:rFonts w:ascii="Arial" w:hAnsi="Arial" w:cs="Arial"/>
          <w:sz w:val="24"/>
          <w:szCs w:val="24"/>
        </w:rPr>
      </w:pPr>
    </w:p>
    <w:bookmarkEnd w:id="7"/>
    <w:p w14:paraId="723B9227" w14:textId="4F36BA7B" w:rsidR="00B455E4" w:rsidRPr="00B455E4" w:rsidRDefault="00095AAC" w:rsidP="00F66B86">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6AA69E62" w:rsidR="006B5CF2" w:rsidRPr="005162DE" w:rsidRDefault="006B5CF2" w:rsidP="00115004">
      <w:pPr>
        <w:keepNext/>
        <w:rPr>
          <w:rFonts w:ascii="Arial" w:hAnsi="Arial" w:cs="Arial"/>
          <w:sz w:val="24"/>
          <w:szCs w:val="24"/>
        </w:rPr>
      </w:pPr>
      <w:r w:rsidRPr="005162DE">
        <w:rPr>
          <w:rFonts w:ascii="Arial" w:hAnsi="Arial" w:cs="Arial"/>
          <w:sz w:val="24"/>
          <w:szCs w:val="24"/>
        </w:rPr>
        <w:t>Complete</w:t>
      </w:r>
      <w:r w:rsidR="00E709FF">
        <w:rPr>
          <w:rFonts w:ascii="Arial" w:hAnsi="Arial" w:cs="Arial"/>
          <w:sz w:val="24"/>
          <w:szCs w:val="24"/>
        </w:rPr>
        <w:t>,</w:t>
      </w:r>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3858A4D9"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1443" w:type="dxa"/>
          </w:tcPr>
          <w:p w14:paraId="38C21B9B" w14:textId="432899E6"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3CC2059D" w:rsidR="005210D2" w:rsidRDefault="005210D2" w:rsidP="00070C22">
      <w:pPr>
        <w:pStyle w:val="Caption"/>
      </w:pPr>
      <w:r w:rsidRPr="005162DE">
        <w:lastRenderedPageBreak/>
        <w:t xml:space="preserve">Table </w:t>
      </w:r>
      <w:fldSimple w:instr=" SEQ Table \* ARABIC ">
        <w:r w:rsidR="00883E1D">
          <w:rPr>
            <w:noProof/>
          </w:rPr>
          <w:t>2</w:t>
        </w:r>
      </w:fldSimple>
      <w:r w:rsidRPr="005162DE">
        <w:t>.  Sampling Results Showing the Detection of Lead and Copper</w:t>
      </w:r>
    </w:p>
    <w:p w14:paraId="1DE546BB" w14:textId="77777777" w:rsidR="004A6A86" w:rsidRPr="004A6A86" w:rsidRDefault="004A6A86" w:rsidP="004A6A86"/>
    <w:p w14:paraId="7AC29736" w14:textId="1D17BEF7" w:rsidR="006B5CF2" w:rsidRPr="005162DE" w:rsidRDefault="006B5CF2" w:rsidP="006B5CF2">
      <w:pPr>
        <w:rPr>
          <w:rFonts w:ascii="Arial" w:hAnsi="Arial" w:cs="Arial"/>
          <w:sz w:val="24"/>
          <w:szCs w:val="24"/>
        </w:rPr>
      </w:pPr>
      <w:r w:rsidRPr="005162DE">
        <w:rPr>
          <w:rFonts w:ascii="Arial" w:hAnsi="Arial" w:cs="Arial"/>
          <w:sz w:val="24"/>
          <w:szCs w:val="24"/>
        </w:rPr>
        <w:t>Complete</w:t>
      </w:r>
      <w:r w:rsidR="00F66B86">
        <w:rPr>
          <w:rFonts w:ascii="Arial" w:hAnsi="Arial" w:cs="Arial"/>
          <w:sz w:val="24"/>
          <w:szCs w:val="24"/>
        </w:rPr>
        <w:t>,</w:t>
      </w:r>
      <w:r w:rsidRPr="005162DE">
        <w:rPr>
          <w:rFonts w:ascii="Arial" w:hAnsi="Arial" w:cs="Arial"/>
          <w:sz w:val="24"/>
          <w:szCs w:val="24"/>
        </w:rPr>
        <w:t xml:space="preserv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350"/>
        <w:gridCol w:w="990"/>
        <w:gridCol w:w="900"/>
        <w:gridCol w:w="900"/>
        <w:gridCol w:w="1440"/>
        <w:gridCol w:w="990"/>
        <w:gridCol w:w="990"/>
        <w:gridCol w:w="2340"/>
      </w:tblGrid>
      <w:tr w:rsidR="006A68B0" w:rsidRPr="005162DE" w14:paraId="36B51181" w14:textId="77777777" w:rsidTr="004A6A86">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35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144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99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99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234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4A6A86">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1350" w:type="dxa"/>
            <w:tcMar>
              <w:left w:w="86" w:type="dxa"/>
              <w:right w:w="86" w:type="dxa"/>
            </w:tcMar>
          </w:tcPr>
          <w:p w14:paraId="0A0580DD" w14:textId="63A693D3" w:rsidR="008E6ED3" w:rsidRPr="005162DE" w:rsidRDefault="00DF21DA" w:rsidP="00960466">
            <w:pPr>
              <w:spacing w:before="40" w:after="40"/>
              <w:jc w:val="center"/>
              <w:rPr>
                <w:rFonts w:ascii="Arial" w:hAnsi="Arial" w:cs="Arial"/>
                <w:sz w:val="24"/>
                <w:szCs w:val="24"/>
              </w:rPr>
            </w:pPr>
            <w:r>
              <w:rPr>
                <w:rFonts w:ascii="Arial" w:hAnsi="Arial" w:cs="Arial"/>
                <w:sz w:val="24"/>
                <w:szCs w:val="24"/>
              </w:rPr>
              <w:t>9/27/23</w:t>
            </w:r>
          </w:p>
        </w:tc>
        <w:tc>
          <w:tcPr>
            <w:tcW w:w="990" w:type="dxa"/>
            <w:tcMar>
              <w:left w:w="86" w:type="dxa"/>
              <w:right w:w="86" w:type="dxa"/>
            </w:tcMar>
          </w:tcPr>
          <w:p w14:paraId="102D5A02" w14:textId="173D1F8F" w:rsidR="006A68B0" w:rsidRPr="005162DE" w:rsidRDefault="00DF21DA" w:rsidP="00960466">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36E2A949" w14:textId="38921C69" w:rsidR="00CC3E8A" w:rsidRPr="00DF21DA" w:rsidRDefault="00DF21DA" w:rsidP="00DF21DA">
            <w:pPr>
              <w:spacing w:before="40" w:after="40"/>
              <w:rPr>
                <w:rFonts w:ascii="Arial" w:hAnsi="Arial" w:cs="Arial"/>
                <w:color w:val="EE0000"/>
                <w:sz w:val="24"/>
                <w:szCs w:val="24"/>
              </w:rPr>
            </w:pPr>
            <w:r>
              <w:rPr>
                <w:rFonts w:ascii="Arial" w:hAnsi="Arial" w:cs="Arial"/>
                <w:b/>
                <w:bCs/>
                <w:color w:val="EE0000"/>
                <w:sz w:val="24"/>
                <w:szCs w:val="24"/>
              </w:rPr>
              <w:t xml:space="preserve">    </w:t>
            </w:r>
            <w:r w:rsidRPr="00DF21DA">
              <w:rPr>
                <w:rFonts w:ascii="Arial" w:hAnsi="Arial" w:cs="Arial"/>
                <w:color w:val="000000" w:themeColor="text1"/>
                <w:sz w:val="24"/>
                <w:szCs w:val="24"/>
              </w:rPr>
              <w:t>0</w:t>
            </w:r>
          </w:p>
        </w:tc>
        <w:tc>
          <w:tcPr>
            <w:tcW w:w="900" w:type="dxa"/>
            <w:tcMar>
              <w:left w:w="86" w:type="dxa"/>
              <w:right w:w="86" w:type="dxa"/>
            </w:tcMar>
          </w:tcPr>
          <w:p w14:paraId="308535F4" w14:textId="3055ACC9" w:rsidR="006A68B0" w:rsidRPr="000F7604" w:rsidRDefault="00DF21DA" w:rsidP="00960466">
            <w:pPr>
              <w:spacing w:before="40" w:after="40"/>
              <w:jc w:val="center"/>
              <w:rPr>
                <w:rFonts w:ascii="Arial" w:hAnsi="Arial" w:cs="Arial"/>
                <w:sz w:val="24"/>
                <w:szCs w:val="24"/>
              </w:rPr>
            </w:pPr>
            <w:r>
              <w:rPr>
                <w:rFonts w:ascii="Arial" w:hAnsi="Arial" w:cs="Arial"/>
                <w:sz w:val="24"/>
                <w:szCs w:val="24"/>
              </w:rPr>
              <w:t>0</w:t>
            </w:r>
          </w:p>
        </w:tc>
        <w:tc>
          <w:tcPr>
            <w:tcW w:w="1440" w:type="dxa"/>
          </w:tcPr>
          <w:p w14:paraId="7167A399" w14:textId="76CA1A4F" w:rsidR="00CC3E8A" w:rsidRPr="00DF21DA" w:rsidRDefault="00DF21DA" w:rsidP="00DF21DA">
            <w:pPr>
              <w:spacing w:before="40" w:after="40"/>
              <w:rPr>
                <w:rFonts w:ascii="Arial" w:hAnsi="Arial" w:cs="Arial"/>
                <w:color w:val="EE0000"/>
                <w:sz w:val="24"/>
                <w:szCs w:val="24"/>
              </w:rPr>
            </w:pPr>
            <w:r>
              <w:rPr>
                <w:rFonts w:ascii="Arial" w:hAnsi="Arial" w:cs="Arial"/>
                <w:b/>
                <w:bCs/>
                <w:color w:val="EE0000"/>
                <w:sz w:val="24"/>
                <w:szCs w:val="24"/>
              </w:rPr>
              <w:t xml:space="preserve"> </w:t>
            </w:r>
            <w:r w:rsidR="005B4911">
              <w:rPr>
                <w:rFonts w:ascii="Arial" w:hAnsi="Arial" w:cs="Arial"/>
                <w:b/>
                <w:bCs/>
                <w:color w:val="EE0000"/>
                <w:sz w:val="24"/>
                <w:szCs w:val="24"/>
              </w:rPr>
              <w:t xml:space="preserve"> </w:t>
            </w:r>
            <w:r w:rsidRPr="00DF21DA">
              <w:rPr>
                <w:rFonts w:ascii="Arial" w:hAnsi="Arial" w:cs="Arial"/>
                <w:color w:val="000000" w:themeColor="text1"/>
                <w:sz w:val="24"/>
                <w:szCs w:val="24"/>
              </w:rPr>
              <w:t>ND - ND</w:t>
            </w:r>
          </w:p>
          <w:p w14:paraId="76D54BD5" w14:textId="404AE156" w:rsidR="00CC3E8A" w:rsidRPr="005241CD" w:rsidRDefault="00CC3E8A" w:rsidP="00960466">
            <w:pPr>
              <w:spacing w:before="40" w:after="40"/>
              <w:jc w:val="center"/>
              <w:rPr>
                <w:rFonts w:ascii="Arial" w:hAnsi="Arial" w:cs="Arial"/>
                <w:b/>
                <w:bCs/>
                <w:color w:val="EE0000"/>
                <w:sz w:val="24"/>
                <w:szCs w:val="24"/>
              </w:rPr>
            </w:pPr>
          </w:p>
        </w:tc>
        <w:tc>
          <w:tcPr>
            <w:tcW w:w="99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99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234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4A6A86">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1350" w:type="dxa"/>
            <w:tcMar>
              <w:left w:w="86" w:type="dxa"/>
              <w:right w:w="86" w:type="dxa"/>
            </w:tcMar>
          </w:tcPr>
          <w:p w14:paraId="1E79D436" w14:textId="2CCD3253" w:rsidR="006A68B0" w:rsidRPr="005162DE" w:rsidRDefault="00DF21DA" w:rsidP="00FC33C4">
            <w:pPr>
              <w:spacing w:before="40" w:after="40"/>
              <w:jc w:val="center"/>
              <w:rPr>
                <w:rFonts w:ascii="Arial" w:hAnsi="Arial" w:cs="Arial"/>
                <w:sz w:val="24"/>
                <w:szCs w:val="24"/>
              </w:rPr>
            </w:pPr>
            <w:r>
              <w:rPr>
                <w:rFonts w:ascii="Arial" w:hAnsi="Arial" w:cs="Arial"/>
                <w:sz w:val="24"/>
                <w:szCs w:val="24"/>
              </w:rPr>
              <w:t>9/27/23</w:t>
            </w:r>
          </w:p>
        </w:tc>
        <w:tc>
          <w:tcPr>
            <w:tcW w:w="990" w:type="dxa"/>
            <w:tcMar>
              <w:left w:w="86" w:type="dxa"/>
              <w:right w:w="86" w:type="dxa"/>
            </w:tcMar>
          </w:tcPr>
          <w:p w14:paraId="42CEE2F3" w14:textId="1EF07D14" w:rsidR="006A68B0" w:rsidRPr="005162DE" w:rsidRDefault="00DF21DA" w:rsidP="00FC33C4">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15E55B1F" w14:textId="752C5108" w:rsidR="006A68B0" w:rsidRPr="005B4911" w:rsidRDefault="005B4911" w:rsidP="005B4911">
            <w:pPr>
              <w:spacing w:before="40" w:after="40"/>
              <w:jc w:val="center"/>
              <w:rPr>
                <w:rFonts w:ascii="Arial" w:hAnsi="Arial" w:cs="Arial"/>
                <w:color w:val="EE0000"/>
                <w:sz w:val="24"/>
                <w:szCs w:val="24"/>
              </w:rPr>
            </w:pPr>
            <w:r w:rsidRPr="005B4911">
              <w:rPr>
                <w:rFonts w:ascii="Arial" w:hAnsi="Arial" w:cs="Arial"/>
                <w:color w:val="000000" w:themeColor="text1"/>
                <w:sz w:val="24"/>
                <w:szCs w:val="24"/>
              </w:rPr>
              <w:t>0.29</w:t>
            </w:r>
          </w:p>
        </w:tc>
        <w:tc>
          <w:tcPr>
            <w:tcW w:w="900" w:type="dxa"/>
            <w:tcMar>
              <w:left w:w="86" w:type="dxa"/>
              <w:right w:w="86" w:type="dxa"/>
            </w:tcMar>
          </w:tcPr>
          <w:p w14:paraId="1AE57BBF" w14:textId="78E2BD9E" w:rsidR="006A68B0" w:rsidRPr="000F7604" w:rsidRDefault="005B4911" w:rsidP="00FC33C4">
            <w:pPr>
              <w:spacing w:before="40" w:after="40"/>
              <w:jc w:val="center"/>
              <w:rPr>
                <w:rFonts w:ascii="Arial" w:hAnsi="Arial" w:cs="Arial"/>
                <w:sz w:val="24"/>
                <w:szCs w:val="24"/>
              </w:rPr>
            </w:pPr>
            <w:r>
              <w:rPr>
                <w:rFonts w:ascii="Arial" w:hAnsi="Arial" w:cs="Arial"/>
                <w:sz w:val="24"/>
                <w:szCs w:val="24"/>
              </w:rPr>
              <w:t>0</w:t>
            </w:r>
          </w:p>
        </w:tc>
        <w:tc>
          <w:tcPr>
            <w:tcW w:w="1440" w:type="dxa"/>
          </w:tcPr>
          <w:p w14:paraId="5D0B6BE2" w14:textId="4B58B108" w:rsidR="00CC3E8A" w:rsidRPr="000F7604" w:rsidRDefault="005B4911" w:rsidP="005B4911">
            <w:pPr>
              <w:spacing w:before="40" w:after="40"/>
              <w:rPr>
                <w:rFonts w:ascii="Arial" w:hAnsi="Arial" w:cs="Arial"/>
                <w:sz w:val="24"/>
                <w:szCs w:val="24"/>
              </w:rPr>
            </w:pPr>
            <w:r>
              <w:rPr>
                <w:rFonts w:ascii="Arial" w:hAnsi="Arial" w:cs="Arial"/>
                <w:sz w:val="24"/>
                <w:szCs w:val="24"/>
              </w:rPr>
              <w:t>ND - 0.058</w:t>
            </w:r>
          </w:p>
        </w:tc>
        <w:tc>
          <w:tcPr>
            <w:tcW w:w="99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99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234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3320482D" w14:textId="728DEE2D" w:rsidR="0031221B" w:rsidRPr="00110740" w:rsidRDefault="00E30656" w:rsidP="00E30656">
      <w:pPr>
        <w:rPr>
          <w:b/>
          <w:bCs/>
          <w:i/>
          <w:iCs/>
        </w:rPr>
      </w:pPr>
      <w:r w:rsidRPr="00110740">
        <w:rPr>
          <w:b/>
          <w:bCs/>
          <w:i/>
          <w:iCs/>
        </w:rPr>
        <w:t xml:space="preserve">*Lead Service Line Inventory has been submitted and is publicly available at </w:t>
      </w:r>
      <w:r w:rsidR="00963802" w:rsidRPr="00110740">
        <w:rPr>
          <w:b/>
          <w:bCs/>
          <w:i/>
          <w:iCs/>
        </w:rPr>
        <w:t>district’s website</w:t>
      </w:r>
      <w:r w:rsidR="002E140F" w:rsidRPr="00110740">
        <w:rPr>
          <w:b/>
          <w:bCs/>
          <w:i/>
          <w:iCs/>
        </w:rPr>
        <w:t>.</w:t>
      </w:r>
    </w:p>
    <w:p w14:paraId="0DCD10F4" w14:textId="77777777" w:rsidR="004A6A86" w:rsidRDefault="004A6A86" w:rsidP="00070C22">
      <w:pPr>
        <w:pStyle w:val="Caption"/>
      </w:pPr>
    </w:p>
    <w:p w14:paraId="28CE577E" w14:textId="3175BAC5" w:rsidR="005D3708"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p w14:paraId="0A743423" w14:textId="77777777" w:rsidR="005E1366" w:rsidRPr="005E1366" w:rsidRDefault="005E1366" w:rsidP="005E1366"/>
    <w:p w14:paraId="3864E680" w14:textId="77777777" w:rsidR="004A6A86" w:rsidRDefault="004A6A86" w:rsidP="004A6A86"/>
    <w:tbl>
      <w:tblPr>
        <w:tblStyle w:val="TableGrid"/>
        <w:tblpPr w:leftFromText="180" w:rightFromText="180" w:vertAnchor="text" w:horzAnchor="margin" w:tblpY="45"/>
        <w:tblW w:w="10836" w:type="dxa"/>
        <w:tblLayout w:type="fixed"/>
        <w:tblLook w:val="00A0" w:firstRow="1" w:lastRow="0" w:firstColumn="1" w:lastColumn="0" w:noHBand="0" w:noVBand="0"/>
      </w:tblPr>
      <w:tblGrid>
        <w:gridCol w:w="2155"/>
        <w:gridCol w:w="1260"/>
        <w:gridCol w:w="1170"/>
        <w:gridCol w:w="1350"/>
        <w:gridCol w:w="990"/>
        <w:gridCol w:w="1170"/>
        <w:gridCol w:w="2741"/>
      </w:tblGrid>
      <w:tr w:rsidR="004A6A86" w:rsidRPr="005162DE" w14:paraId="5A5753C0" w14:textId="77777777" w:rsidTr="004A6A86">
        <w:tc>
          <w:tcPr>
            <w:tcW w:w="2155" w:type="dxa"/>
            <w:tcMar>
              <w:left w:w="58" w:type="dxa"/>
              <w:right w:w="58" w:type="dxa"/>
            </w:tcMar>
            <w:vAlign w:val="center"/>
          </w:tcPr>
          <w:p w14:paraId="12F1E822" w14:textId="77777777" w:rsidR="004A6A86" w:rsidRPr="005162DE" w:rsidRDefault="004A6A86" w:rsidP="004A6A86">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260" w:type="dxa"/>
            <w:tcMar>
              <w:left w:w="58" w:type="dxa"/>
              <w:right w:w="58" w:type="dxa"/>
            </w:tcMar>
            <w:vAlign w:val="center"/>
          </w:tcPr>
          <w:p w14:paraId="65632150" w14:textId="77777777" w:rsidR="004A6A86" w:rsidRPr="005162DE" w:rsidRDefault="004A6A86" w:rsidP="004A6A86">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2701E669" w14:textId="77777777" w:rsidR="004A6A86" w:rsidRPr="005162DE" w:rsidRDefault="004A6A86" w:rsidP="004A6A86">
            <w:pPr>
              <w:keepNext/>
              <w:spacing w:before="40" w:after="40"/>
              <w:jc w:val="center"/>
              <w:rPr>
                <w:rFonts w:ascii="Arial" w:hAnsi="Arial" w:cs="Arial"/>
                <w:b/>
                <w:sz w:val="24"/>
                <w:szCs w:val="24"/>
              </w:rPr>
            </w:pPr>
            <w:r w:rsidRPr="005162DE">
              <w:rPr>
                <w:rFonts w:ascii="Arial" w:hAnsi="Arial" w:cs="Arial"/>
                <w:b/>
                <w:sz w:val="24"/>
                <w:szCs w:val="24"/>
              </w:rPr>
              <w:t>Level Detected</w:t>
            </w:r>
          </w:p>
        </w:tc>
        <w:tc>
          <w:tcPr>
            <w:tcW w:w="1350" w:type="dxa"/>
            <w:tcMar>
              <w:left w:w="58" w:type="dxa"/>
              <w:right w:w="58" w:type="dxa"/>
            </w:tcMar>
            <w:vAlign w:val="center"/>
          </w:tcPr>
          <w:p w14:paraId="0EF116A6" w14:textId="77777777" w:rsidR="004A6A86" w:rsidRPr="005162DE" w:rsidRDefault="004A6A86" w:rsidP="004A6A86">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90" w:type="dxa"/>
            <w:tcMar>
              <w:left w:w="58" w:type="dxa"/>
              <w:right w:w="58" w:type="dxa"/>
            </w:tcMar>
            <w:vAlign w:val="center"/>
          </w:tcPr>
          <w:p w14:paraId="51FEA33D" w14:textId="77777777" w:rsidR="004A6A86" w:rsidRPr="005162DE" w:rsidRDefault="004A6A86" w:rsidP="004A6A86">
            <w:pPr>
              <w:keepNext/>
              <w:spacing w:before="40" w:after="40"/>
              <w:jc w:val="center"/>
              <w:rPr>
                <w:rFonts w:ascii="Arial" w:hAnsi="Arial" w:cs="Arial"/>
                <w:b/>
                <w:sz w:val="24"/>
                <w:szCs w:val="24"/>
              </w:rPr>
            </w:pPr>
            <w:r w:rsidRPr="005162DE">
              <w:rPr>
                <w:rFonts w:ascii="Arial" w:hAnsi="Arial" w:cs="Arial"/>
                <w:b/>
                <w:sz w:val="24"/>
                <w:szCs w:val="24"/>
              </w:rPr>
              <w:t>MCL</w:t>
            </w:r>
          </w:p>
        </w:tc>
        <w:tc>
          <w:tcPr>
            <w:tcW w:w="1170" w:type="dxa"/>
            <w:tcMar>
              <w:left w:w="58" w:type="dxa"/>
              <w:right w:w="58" w:type="dxa"/>
            </w:tcMar>
            <w:vAlign w:val="center"/>
          </w:tcPr>
          <w:p w14:paraId="30C93932" w14:textId="77777777" w:rsidR="004A6A86" w:rsidRPr="005162DE" w:rsidRDefault="004A6A86" w:rsidP="004A6A86">
            <w:pPr>
              <w:keepNext/>
              <w:spacing w:before="40" w:after="40"/>
              <w:jc w:val="center"/>
              <w:rPr>
                <w:rFonts w:ascii="Arial" w:hAnsi="Arial" w:cs="Arial"/>
                <w:b/>
                <w:sz w:val="24"/>
                <w:szCs w:val="24"/>
              </w:rPr>
            </w:pPr>
            <w:r w:rsidRPr="005162DE">
              <w:rPr>
                <w:rFonts w:ascii="Arial" w:hAnsi="Arial" w:cs="Arial"/>
                <w:b/>
                <w:sz w:val="24"/>
                <w:szCs w:val="24"/>
              </w:rPr>
              <w:t>PHG (MCLG)</w:t>
            </w:r>
          </w:p>
        </w:tc>
        <w:tc>
          <w:tcPr>
            <w:tcW w:w="2741" w:type="dxa"/>
            <w:tcMar>
              <w:left w:w="58" w:type="dxa"/>
              <w:right w:w="58" w:type="dxa"/>
            </w:tcMar>
            <w:vAlign w:val="center"/>
          </w:tcPr>
          <w:p w14:paraId="32A40B6E" w14:textId="77777777" w:rsidR="004A6A86" w:rsidRPr="005162DE" w:rsidRDefault="004A6A86" w:rsidP="004A6A86">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4A6A86" w:rsidRPr="005162DE" w14:paraId="74F62EEA" w14:textId="77777777" w:rsidTr="004A6A86">
        <w:trPr>
          <w:trHeight w:val="432"/>
        </w:trPr>
        <w:tc>
          <w:tcPr>
            <w:tcW w:w="2155" w:type="dxa"/>
          </w:tcPr>
          <w:p w14:paraId="6334CFF4" w14:textId="77777777" w:rsidR="004A6A86" w:rsidRPr="005162DE" w:rsidRDefault="004A6A86" w:rsidP="004A6A86">
            <w:pPr>
              <w:spacing w:before="40" w:after="40"/>
              <w:rPr>
                <w:rFonts w:ascii="Arial" w:hAnsi="Arial" w:cs="Arial"/>
                <w:sz w:val="24"/>
                <w:szCs w:val="24"/>
              </w:rPr>
            </w:pPr>
            <w:r w:rsidRPr="005162DE">
              <w:rPr>
                <w:rFonts w:ascii="Arial" w:hAnsi="Arial" w:cs="Arial"/>
                <w:sz w:val="24"/>
                <w:szCs w:val="24"/>
              </w:rPr>
              <w:t>Sodium (ppm)</w:t>
            </w:r>
          </w:p>
        </w:tc>
        <w:tc>
          <w:tcPr>
            <w:tcW w:w="1260" w:type="dxa"/>
            <w:tcMar>
              <w:left w:w="58" w:type="dxa"/>
              <w:right w:w="58" w:type="dxa"/>
            </w:tcMar>
          </w:tcPr>
          <w:p w14:paraId="7C1AB05C" w14:textId="77777777" w:rsidR="004A6A86" w:rsidRPr="005162DE" w:rsidRDefault="004A6A86" w:rsidP="004A6A86">
            <w:pPr>
              <w:spacing w:before="40" w:after="40"/>
              <w:jc w:val="center"/>
              <w:rPr>
                <w:rFonts w:ascii="Arial" w:hAnsi="Arial" w:cs="Arial"/>
                <w:sz w:val="24"/>
                <w:szCs w:val="24"/>
              </w:rPr>
            </w:pPr>
            <w:r>
              <w:rPr>
                <w:rFonts w:ascii="Arial" w:hAnsi="Arial" w:cs="Arial"/>
                <w:sz w:val="24"/>
                <w:szCs w:val="24"/>
              </w:rPr>
              <w:t>8/14/23</w:t>
            </w:r>
          </w:p>
        </w:tc>
        <w:tc>
          <w:tcPr>
            <w:tcW w:w="1170" w:type="dxa"/>
            <w:tcMar>
              <w:left w:w="58" w:type="dxa"/>
              <w:right w:w="58" w:type="dxa"/>
            </w:tcMar>
          </w:tcPr>
          <w:p w14:paraId="26ECA8C4" w14:textId="77777777" w:rsidR="004A6A86" w:rsidRPr="005162DE" w:rsidRDefault="004A6A86" w:rsidP="004A6A86">
            <w:pPr>
              <w:spacing w:before="40" w:after="40"/>
              <w:jc w:val="center"/>
              <w:rPr>
                <w:rFonts w:ascii="Arial" w:hAnsi="Arial" w:cs="Arial"/>
                <w:sz w:val="24"/>
                <w:szCs w:val="24"/>
              </w:rPr>
            </w:pPr>
            <w:r>
              <w:rPr>
                <w:rFonts w:ascii="Arial" w:hAnsi="Arial" w:cs="Arial"/>
                <w:sz w:val="24"/>
                <w:szCs w:val="24"/>
              </w:rPr>
              <w:t>69</w:t>
            </w:r>
          </w:p>
        </w:tc>
        <w:tc>
          <w:tcPr>
            <w:tcW w:w="1350" w:type="dxa"/>
            <w:tcMar>
              <w:left w:w="58" w:type="dxa"/>
              <w:right w:w="58" w:type="dxa"/>
            </w:tcMar>
          </w:tcPr>
          <w:p w14:paraId="60133E0B" w14:textId="77777777" w:rsidR="004A6A86" w:rsidRPr="005162DE" w:rsidRDefault="004A6A86" w:rsidP="004A6A86">
            <w:pPr>
              <w:spacing w:before="40" w:after="40"/>
              <w:jc w:val="center"/>
              <w:rPr>
                <w:rFonts w:ascii="Arial" w:hAnsi="Arial" w:cs="Arial"/>
                <w:sz w:val="24"/>
                <w:szCs w:val="24"/>
              </w:rPr>
            </w:pPr>
            <w:r>
              <w:rPr>
                <w:rFonts w:ascii="Arial" w:hAnsi="Arial" w:cs="Arial"/>
                <w:sz w:val="24"/>
                <w:szCs w:val="24"/>
              </w:rPr>
              <w:t>N/A</w:t>
            </w:r>
          </w:p>
        </w:tc>
        <w:tc>
          <w:tcPr>
            <w:tcW w:w="990" w:type="dxa"/>
            <w:tcMar>
              <w:left w:w="58" w:type="dxa"/>
              <w:right w:w="58" w:type="dxa"/>
            </w:tcMar>
          </w:tcPr>
          <w:p w14:paraId="5D4019D7" w14:textId="77777777" w:rsidR="004A6A86" w:rsidRPr="005162DE" w:rsidRDefault="004A6A86" w:rsidP="004A6A86">
            <w:pPr>
              <w:spacing w:before="40" w:after="40"/>
              <w:jc w:val="center"/>
              <w:rPr>
                <w:rFonts w:ascii="Arial" w:hAnsi="Arial" w:cs="Arial"/>
                <w:sz w:val="24"/>
                <w:szCs w:val="24"/>
              </w:rPr>
            </w:pPr>
            <w:r>
              <w:rPr>
                <w:rFonts w:ascii="Arial" w:hAnsi="Arial" w:cs="Arial"/>
                <w:sz w:val="24"/>
                <w:szCs w:val="24"/>
              </w:rPr>
              <w:t>None</w:t>
            </w:r>
          </w:p>
        </w:tc>
        <w:tc>
          <w:tcPr>
            <w:tcW w:w="1170" w:type="dxa"/>
            <w:tcMar>
              <w:left w:w="58" w:type="dxa"/>
              <w:right w:w="58" w:type="dxa"/>
            </w:tcMar>
          </w:tcPr>
          <w:p w14:paraId="7F2C31E1" w14:textId="77777777" w:rsidR="004A6A86" w:rsidRPr="005162DE" w:rsidRDefault="004A6A86" w:rsidP="004A6A86">
            <w:pPr>
              <w:spacing w:before="40" w:after="40"/>
              <w:jc w:val="center"/>
              <w:rPr>
                <w:rFonts w:ascii="Arial" w:hAnsi="Arial" w:cs="Arial"/>
                <w:sz w:val="24"/>
                <w:szCs w:val="24"/>
              </w:rPr>
            </w:pPr>
            <w:r>
              <w:rPr>
                <w:rFonts w:ascii="Arial" w:hAnsi="Arial" w:cs="Arial"/>
                <w:sz w:val="24"/>
                <w:szCs w:val="24"/>
              </w:rPr>
              <w:t>None</w:t>
            </w:r>
          </w:p>
        </w:tc>
        <w:tc>
          <w:tcPr>
            <w:tcW w:w="2741" w:type="dxa"/>
            <w:tcMar>
              <w:left w:w="58" w:type="dxa"/>
              <w:right w:w="58" w:type="dxa"/>
            </w:tcMar>
          </w:tcPr>
          <w:p w14:paraId="5D8290B4" w14:textId="77777777" w:rsidR="004A6A86" w:rsidRPr="005162DE" w:rsidRDefault="004A6A86" w:rsidP="004A6A86">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4A6A86" w:rsidRPr="005162DE" w14:paraId="5DDC1D3E" w14:textId="77777777" w:rsidTr="004A6A86">
        <w:tc>
          <w:tcPr>
            <w:tcW w:w="2155" w:type="dxa"/>
          </w:tcPr>
          <w:p w14:paraId="2372CBEF" w14:textId="77777777" w:rsidR="004A6A86" w:rsidRPr="005162DE" w:rsidRDefault="004A6A86" w:rsidP="004A6A86">
            <w:pPr>
              <w:spacing w:before="40" w:after="40"/>
              <w:rPr>
                <w:rFonts w:ascii="Arial" w:hAnsi="Arial" w:cs="Arial"/>
                <w:sz w:val="24"/>
                <w:szCs w:val="24"/>
              </w:rPr>
            </w:pPr>
            <w:r w:rsidRPr="005162DE">
              <w:rPr>
                <w:rFonts w:ascii="Arial" w:hAnsi="Arial" w:cs="Arial"/>
                <w:sz w:val="24"/>
                <w:szCs w:val="24"/>
              </w:rPr>
              <w:t>Hardness (ppm)</w:t>
            </w:r>
          </w:p>
        </w:tc>
        <w:tc>
          <w:tcPr>
            <w:tcW w:w="1260" w:type="dxa"/>
            <w:tcMar>
              <w:left w:w="58" w:type="dxa"/>
              <w:right w:w="58" w:type="dxa"/>
            </w:tcMar>
          </w:tcPr>
          <w:p w14:paraId="06064C4C" w14:textId="77777777" w:rsidR="004A6A86" w:rsidRPr="005162DE" w:rsidRDefault="004A6A86" w:rsidP="004A6A86">
            <w:pPr>
              <w:spacing w:before="40" w:after="40"/>
              <w:jc w:val="center"/>
              <w:rPr>
                <w:rFonts w:ascii="Arial" w:hAnsi="Arial" w:cs="Arial"/>
                <w:sz w:val="24"/>
                <w:szCs w:val="24"/>
              </w:rPr>
            </w:pPr>
            <w:r>
              <w:rPr>
                <w:rFonts w:ascii="Arial" w:hAnsi="Arial" w:cs="Arial"/>
                <w:sz w:val="24"/>
                <w:szCs w:val="24"/>
              </w:rPr>
              <w:t>8/14/23</w:t>
            </w:r>
          </w:p>
        </w:tc>
        <w:tc>
          <w:tcPr>
            <w:tcW w:w="1170" w:type="dxa"/>
            <w:tcMar>
              <w:left w:w="58" w:type="dxa"/>
              <w:right w:w="58" w:type="dxa"/>
            </w:tcMar>
          </w:tcPr>
          <w:p w14:paraId="3AA9A320" w14:textId="77777777" w:rsidR="004A6A86" w:rsidRPr="005162DE" w:rsidRDefault="004A6A86" w:rsidP="004A6A86">
            <w:pPr>
              <w:spacing w:before="40" w:after="40"/>
              <w:jc w:val="center"/>
              <w:rPr>
                <w:rFonts w:ascii="Arial" w:hAnsi="Arial" w:cs="Arial"/>
                <w:sz w:val="24"/>
                <w:szCs w:val="24"/>
              </w:rPr>
            </w:pPr>
            <w:r>
              <w:rPr>
                <w:rFonts w:ascii="Arial" w:hAnsi="Arial" w:cs="Arial"/>
                <w:sz w:val="24"/>
                <w:szCs w:val="24"/>
              </w:rPr>
              <w:t>180</w:t>
            </w:r>
          </w:p>
        </w:tc>
        <w:tc>
          <w:tcPr>
            <w:tcW w:w="1350" w:type="dxa"/>
            <w:tcMar>
              <w:left w:w="58" w:type="dxa"/>
              <w:right w:w="58" w:type="dxa"/>
            </w:tcMar>
          </w:tcPr>
          <w:p w14:paraId="18E3E037" w14:textId="77777777" w:rsidR="004A6A86" w:rsidRPr="005162DE" w:rsidRDefault="004A6A86" w:rsidP="004A6A86">
            <w:pPr>
              <w:spacing w:before="40" w:after="40"/>
              <w:jc w:val="center"/>
              <w:rPr>
                <w:rFonts w:ascii="Arial" w:hAnsi="Arial" w:cs="Arial"/>
                <w:sz w:val="24"/>
                <w:szCs w:val="24"/>
              </w:rPr>
            </w:pPr>
            <w:r>
              <w:rPr>
                <w:rFonts w:ascii="Arial" w:hAnsi="Arial" w:cs="Arial"/>
                <w:sz w:val="24"/>
                <w:szCs w:val="24"/>
              </w:rPr>
              <w:t>N/A</w:t>
            </w:r>
          </w:p>
        </w:tc>
        <w:tc>
          <w:tcPr>
            <w:tcW w:w="990" w:type="dxa"/>
            <w:tcMar>
              <w:left w:w="58" w:type="dxa"/>
              <w:right w:w="58" w:type="dxa"/>
            </w:tcMar>
          </w:tcPr>
          <w:p w14:paraId="791D4C6F" w14:textId="77777777" w:rsidR="004A6A86" w:rsidRPr="005162DE" w:rsidRDefault="004A6A86" w:rsidP="004A6A86">
            <w:pPr>
              <w:spacing w:before="40" w:after="40"/>
              <w:jc w:val="center"/>
              <w:rPr>
                <w:rFonts w:ascii="Arial" w:hAnsi="Arial" w:cs="Arial"/>
                <w:sz w:val="24"/>
                <w:szCs w:val="24"/>
              </w:rPr>
            </w:pPr>
            <w:r>
              <w:rPr>
                <w:rFonts w:ascii="Arial" w:hAnsi="Arial" w:cs="Arial"/>
                <w:sz w:val="24"/>
                <w:szCs w:val="24"/>
              </w:rPr>
              <w:t>None</w:t>
            </w:r>
          </w:p>
        </w:tc>
        <w:tc>
          <w:tcPr>
            <w:tcW w:w="1170" w:type="dxa"/>
            <w:tcMar>
              <w:left w:w="58" w:type="dxa"/>
              <w:right w:w="58" w:type="dxa"/>
            </w:tcMar>
          </w:tcPr>
          <w:p w14:paraId="740A2FD6" w14:textId="77777777" w:rsidR="004A6A86" w:rsidRPr="005162DE" w:rsidRDefault="004A6A86" w:rsidP="004A6A86">
            <w:pPr>
              <w:spacing w:before="40" w:after="40"/>
              <w:jc w:val="center"/>
              <w:rPr>
                <w:rFonts w:ascii="Arial" w:hAnsi="Arial" w:cs="Arial"/>
                <w:sz w:val="24"/>
                <w:szCs w:val="24"/>
              </w:rPr>
            </w:pPr>
            <w:r>
              <w:rPr>
                <w:rFonts w:ascii="Arial" w:hAnsi="Arial" w:cs="Arial"/>
                <w:sz w:val="24"/>
                <w:szCs w:val="24"/>
              </w:rPr>
              <w:t xml:space="preserve"> None</w:t>
            </w:r>
          </w:p>
        </w:tc>
        <w:tc>
          <w:tcPr>
            <w:tcW w:w="2741" w:type="dxa"/>
            <w:tcMar>
              <w:left w:w="58" w:type="dxa"/>
              <w:right w:w="58" w:type="dxa"/>
            </w:tcMar>
          </w:tcPr>
          <w:p w14:paraId="45DA2C23" w14:textId="77777777" w:rsidR="004A6A86" w:rsidRPr="005162DE" w:rsidRDefault="004A6A86" w:rsidP="004A6A86">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16CAEF95" w14:textId="77777777" w:rsidR="004A6A86" w:rsidRDefault="004A6A86" w:rsidP="004A6A86"/>
    <w:p w14:paraId="324BA282" w14:textId="77777777" w:rsidR="004A6A86" w:rsidRPr="004A6A86" w:rsidRDefault="004A6A86" w:rsidP="004A6A86"/>
    <w:p w14:paraId="76A1576A" w14:textId="4DBDDD1B" w:rsidR="004A6A86" w:rsidRDefault="004A6A86" w:rsidP="004A6A86"/>
    <w:p w14:paraId="1CD1480C" w14:textId="727F3A7F" w:rsidR="005E1366" w:rsidRDefault="005E1366" w:rsidP="005E1366">
      <w:pPr>
        <w:pStyle w:val="Caption"/>
      </w:pPr>
      <w:r w:rsidRPr="005162DE">
        <w:lastRenderedPageBreak/>
        <w:t xml:space="preserve">Table </w:t>
      </w:r>
      <w:fldSimple w:instr=" SEQ Table \* ARABIC ">
        <w:r>
          <w:rPr>
            <w:noProof/>
          </w:rPr>
          <w:t>4</w:t>
        </w:r>
      </w:fldSimple>
      <w:r w:rsidRPr="005162DE">
        <w:t>.  Detection of Contaminants with a Primary Drinking Water Standard</w:t>
      </w:r>
    </w:p>
    <w:p w14:paraId="21FF7B22" w14:textId="77777777" w:rsidR="004F5800" w:rsidRPr="004F5800" w:rsidRDefault="004F5800" w:rsidP="004F5800"/>
    <w:p w14:paraId="23C5B360" w14:textId="77777777" w:rsidR="005E1366" w:rsidRDefault="005E1366" w:rsidP="005E1366">
      <w:pPr>
        <w:rPr>
          <w:rFonts w:ascii="Arial" w:hAnsi="Arial" w:cs="Arial"/>
          <w:sz w:val="24"/>
          <w:szCs w:val="24"/>
        </w:rPr>
      </w:pPr>
      <w:r w:rsidRPr="004F5800">
        <w:rPr>
          <w:rFonts w:ascii="Arial" w:hAnsi="Arial" w:cs="Arial"/>
          <w:sz w:val="24"/>
          <w:szCs w:val="24"/>
        </w:rPr>
        <w:t>(Inorganic Chemicals)</w:t>
      </w:r>
    </w:p>
    <w:p w14:paraId="48EF2E2A" w14:textId="77777777" w:rsidR="004F5800" w:rsidRPr="004F5800" w:rsidRDefault="004F5800" w:rsidP="005E1366">
      <w:pPr>
        <w:rPr>
          <w:rFonts w:ascii="Arial" w:hAnsi="Arial" w:cs="Arial"/>
          <w:sz w:val="24"/>
          <w:szCs w:val="24"/>
        </w:rPr>
      </w:pPr>
    </w:p>
    <w:tbl>
      <w:tblPr>
        <w:tblStyle w:val="TableGrid"/>
        <w:tblpPr w:leftFromText="180" w:rightFromText="180" w:vertAnchor="text" w:tblpY="287"/>
        <w:tblW w:w="0" w:type="auto"/>
        <w:tblLook w:val="04A0" w:firstRow="1" w:lastRow="0" w:firstColumn="1" w:lastColumn="0" w:noHBand="0" w:noVBand="1"/>
      </w:tblPr>
      <w:tblGrid>
        <w:gridCol w:w="2245"/>
        <w:gridCol w:w="1350"/>
        <w:gridCol w:w="1260"/>
        <w:gridCol w:w="1620"/>
        <w:gridCol w:w="1350"/>
        <w:gridCol w:w="1282"/>
        <w:gridCol w:w="1683"/>
      </w:tblGrid>
      <w:tr w:rsidR="004F5800" w14:paraId="27B03880" w14:textId="77777777" w:rsidTr="004F5800">
        <w:tc>
          <w:tcPr>
            <w:tcW w:w="2245" w:type="dxa"/>
          </w:tcPr>
          <w:p w14:paraId="460F92E9" w14:textId="77777777" w:rsidR="00966A4C" w:rsidRPr="005162DE" w:rsidRDefault="00966A4C" w:rsidP="00966A4C">
            <w:pPr>
              <w:keepNext/>
              <w:keepLines/>
              <w:jc w:val="center"/>
              <w:rPr>
                <w:rFonts w:ascii="Arial" w:hAnsi="Arial" w:cs="Arial"/>
                <w:b/>
                <w:sz w:val="24"/>
                <w:szCs w:val="24"/>
              </w:rPr>
            </w:pPr>
            <w:r w:rsidRPr="005162DE">
              <w:rPr>
                <w:rFonts w:ascii="Arial" w:hAnsi="Arial" w:cs="Arial"/>
                <w:b/>
                <w:sz w:val="24"/>
                <w:szCs w:val="24"/>
              </w:rPr>
              <w:t>Chemical or Constituent</w:t>
            </w:r>
          </w:p>
          <w:p w14:paraId="5E83C617" w14:textId="77777777" w:rsidR="00966A4C" w:rsidRPr="005162DE" w:rsidRDefault="00966A4C" w:rsidP="00966A4C">
            <w:pPr>
              <w:keepNext/>
              <w:keepLines/>
              <w:jc w:val="center"/>
              <w:rPr>
                <w:rFonts w:ascii="Arial" w:hAnsi="Arial" w:cs="Arial"/>
                <w:b/>
                <w:sz w:val="24"/>
                <w:szCs w:val="24"/>
              </w:rPr>
            </w:pPr>
            <w:r w:rsidRPr="005162DE">
              <w:rPr>
                <w:rFonts w:ascii="Arial" w:hAnsi="Arial" w:cs="Arial"/>
                <w:b/>
                <w:sz w:val="24"/>
                <w:szCs w:val="24"/>
              </w:rPr>
              <w:t>(and</w:t>
            </w:r>
          </w:p>
          <w:p w14:paraId="63DBACEB" w14:textId="00534B35" w:rsidR="00966A4C" w:rsidRDefault="00966A4C" w:rsidP="00966A4C">
            <w:pPr>
              <w:jc w:val="center"/>
            </w:pPr>
            <w:r w:rsidRPr="005162DE">
              <w:rPr>
                <w:rFonts w:ascii="Arial" w:hAnsi="Arial" w:cs="Arial"/>
                <w:b/>
                <w:sz w:val="24"/>
                <w:szCs w:val="24"/>
              </w:rPr>
              <w:t>reporting units)</w:t>
            </w:r>
          </w:p>
        </w:tc>
        <w:tc>
          <w:tcPr>
            <w:tcW w:w="1350" w:type="dxa"/>
          </w:tcPr>
          <w:p w14:paraId="7D85A93B" w14:textId="52B71780" w:rsidR="00966A4C" w:rsidRDefault="00966A4C" w:rsidP="00966A4C">
            <w:pPr>
              <w:jc w:val="center"/>
            </w:pPr>
            <w:r w:rsidRPr="005162DE">
              <w:rPr>
                <w:rFonts w:ascii="Arial" w:hAnsi="Arial" w:cs="Arial"/>
                <w:b/>
                <w:sz w:val="24"/>
                <w:szCs w:val="24"/>
              </w:rPr>
              <w:t>Sample Date</w:t>
            </w:r>
          </w:p>
        </w:tc>
        <w:tc>
          <w:tcPr>
            <w:tcW w:w="1260" w:type="dxa"/>
          </w:tcPr>
          <w:p w14:paraId="0BBA31ED" w14:textId="7B7F2520" w:rsidR="00966A4C" w:rsidRDefault="00966A4C" w:rsidP="00966A4C">
            <w:pPr>
              <w:jc w:val="center"/>
            </w:pPr>
            <w:r w:rsidRPr="005162DE">
              <w:rPr>
                <w:rFonts w:ascii="Arial" w:hAnsi="Arial" w:cs="Arial"/>
                <w:b/>
                <w:sz w:val="24"/>
                <w:szCs w:val="24"/>
              </w:rPr>
              <w:t>Level Detected</w:t>
            </w:r>
          </w:p>
        </w:tc>
        <w:tc>
          <w:tcPr>
            <w:tcW w:w="1620" w:type="dxa"/>
            <w:vAlign w:val="center"/>
          </w:tcPr>
          <w:p w14:paraId="16F0654D" w14:textId="6B2EE1C6" w:rsidR="00966A4C" w:rsidRDefault="004F5800" w:rsidP="004F5800">
            <w:pPr>
              <w:jc w:val="center"/>
              <w:rPr>
                <w:rFonts w:ascii="Arial" w:hAnsi="Arial" w:cs="Arial"/>
                <w:b/>
                <w:sz w:val="24"/>
                <w:szCs w:val="24"/>
              </w:rPr>
            </w:pPr>
            <w:r>
              <w:rPr>
                <w:rFonts w:ascii="Arial" w:hAnsi="Arial" w:cs="Arial"/>
                <w:b/>
                <w:sz w:val="24"/>
                <w:szCs w:val="24"/>
              </w:rPr>
              <w:t>Range of</w:t>
            </w:r>
          </w:p>
          <w:p w14:paraId="68AB9103" w14:textId="7E9D14AB" w:rsidR="004F5800" w:rsidRDefault="004F5800" w:rsidP="004F5800">
            <w:pPr>
              <w:jc w:val="center"/>
              <w:rPr>
                <w:rFonts w:ascii="Arial" w:hAnsi="Arial" w:cs="Arial"/>
                <w:b/>
                <w:sz w:val="24"/>
                <w:szCs w:val="24"/>
              </w:rPr>
            </w:pPr>
            <w:r>
              <w:rPr>
                <w:rFonts w:ascii="Arial" w:hAnsi="Arial" w:cs="Arial"/>
                <w:b/>
                <w:sz w:val="24"/>
                <w:szCs w:val="24"/>
              </w:rPr>
              <w:t>Detection</w:t>
            </w:r>
          </w:p>
          <w:p w14:paraId="7098EAEC" w14:textId="77777777" w:rsidR="004F5800" w:rsidRDefault="004F5800" w:rsidP="004F5800">
            <w:pPr>
              <w:rPr>
                <w:rFonts w:ascii="Arial" w:hAnsi="Arial" w:cs="Arial"/>
                <w:b/>
                <w:sz w:val="24"/>
                <w:szCs w:val="24"/>
              </w:rPr>
            </w:pPr>
          </w:p>
          <w:p w14:paraId="0119FD62" w14:textId="4C9503C2" w:rsidR="004F5800" w:rsidRPr="004F5800" w:rsidRDefault="004F5800" w:rsidP="004F5800">
            <w:pPr>
              <w:rPr>
                <w:rFonts w:ascii="Arial" w:hAnsi="Arial" w:cs="Arial"/>
                <w:b/>
                <w:sz w:val="24"/>
                <w:szCs w:val="24"/>
              </w:rPr>
            </w:pPr>
          </w:p>
        </w:tc>
        <w:tc>
          <w:tcPr>
            <w:tcW w:w="1350" w:type="dxa"/>
          </w:tcPr>
          <w:p w14:paraId="70ACAB3F" w14:textId="77777777" w:rsidR="004F5800" w:rsidRDefault="00966A4C" w:rsidP="00966A4C">
            <w:pPr>
              <w:jc w:val="center"/>
              <w:rPr>
                <w:rFonts w:ascii="Arial" w:hAnsi="Arial" w:cs="Arial"/>
                <w:b/>
                <w:sz w:val="24"/>
                <w:szCs w:val="24"/>
              </w:rPr>
            </w:pPr>
            <w:r w:rsidRPr="005162DE">
              <w:rPr>
                <w:rFonts w:ascii="Arial" w:hAnsi="Arial" w:cs="Arial"/>
                <w:b/>
                <w:sz w:val="24"/>
                <w:szCs w:val="24"/>
              </w:rPr>
              <w:t xml:space="preserve">MCL </w:t>
            </w:r>
          </w:p>
          <w:p w14:paraId="5D1A597D" w14:textId="211D0099" w:rsidR="00966A4C" w:rsidRDefault="00966A4C" w:rsidP="00966A4C">
            <w:pPr>
              <w:jc w:val="center"/>
            </w:pPr>
            <w:r w:rsidRPr="005162DE">
              <w:rPr>
                <w:rFonts w:ascii="Arial" w:hAnsi="Arial" w:cs="Arial"/>
                <w:b/>
                <w:sz w:val="24"/>
                <w:szCs w:val="24"/>
              </w:rPr>
              <w:t>[MRDL]</w:t>
            </w:r>
          </w:p>
        </w:tc>
        <w:tc>
          <w:tcPr>
            <w:tcW w:w="1282" w:type="dxa"/>
          </w:tcPr>
          <w:p w14:paraId="56E7F5CA" w14:textId="61F6E978" w:rsidR="00966A4C" w:rsidRDefault="00966A4C" w:rsidP="00966A4C">
            <w:pPr>
              <w:jc w:val="center"/>
            </w:pPr>
            <w:r w:rsidRPr="005162DE">
              <w:rPr>
                <w:rFonts w:ascii="Arial" w:hAnsi="Arial" w:cs="Arial"/>
                <w:b/>
                <w:sz w:val="24"/>
                <w:szCs w:val="24"/>
              </w:rPr>
              <w:t>PHG (MCLG) [MRDLG]</w:t>
            </w:r>
          </w:p>
        </w:tc>
        <w:tc>
          <w:tcPr>
            <w:tcW w:w="1683" w:type="dxa"/>
          </w:tcPr>
          <w:p w14:paraId="1BCD2279" w14:textId="2766B0F3" w:rsidR="00966A4C" w:rsidRDefault="00966A4C" w:rsidP="00966A4C">
            <w:pPr>
              <w:jc w:val="center"/>
            </w:pPr>
            <w:r w:rsidRPr="005162DE">
              <w:rPr>
                <w:rFonts w:ascii="Arial" w:hAnsi="Arial" w:cs="Arial"/>
                <w:b/>
                <w:sz w:val="24"/>
                <w:szCs w:val="24"/>
              </w:rPr>
              <w:t>Typical Source of Contaminant</w:t>
            </w:r>
          </w:p>
        </w:tc>
      </w:tr>
      <w:tr w:rsidR="004F5800" w14:paraId="7E5DDED7" w14:textId="77777777" w:rsidTr="004F5800">
        <w:tc>
          <w:tcPr>
            <w:tcW w:w="2245" w:type="dxa"/>
          </w:tcPr>
          <w:p w14:paraId="13CF7B3E" w14:textId="77777777" w:rsidR="00966A4C" w:rsidRPr="004A6A86" w:rsidRDefault="00966A4C" w:rsidP="0099605B">
            <w:pPr>
              <w:keepNext/>
              <w:keepLines/>
              <w:spacing w:before="40" w:after="40"/>
              <w:rPr>
                <w:rFonts w:ascii="Arial" w:hAnsi="Arial" w:cs="Arial"/>
                <w:sz w:val="24"/>
                <w:szCs w:val="24"/>
              </w:rPr>
            </w:pPr>
            <w:r w:rsidRPr="004A6A86">
              <w:rPr>
                <w:rFonts w:ascii="Arial" w:hAnsi="Arial" w:cs="Arial"/>
                <w:sz w:val="24"/>
                <w:szCs w:val="24"/>
              </w:rPr>
              <w:t>Barium (mg/L)</w:t>
            </w:r>
          </w:p>
          <w:p w14:paraId="2E745759" w14:textId="77777777" w:rsidR="00966A4C" w:rsidRDefault="00966A4C" w:rsidP="00966A4C">
            <w:pPr>
              <w:jc w:val="center"/>
            </w:pPr>
          </w:p>
        </w:tc>
        <w:tc>
          <w:tcPr>
            <w:tcW w:w="1350" w:type="dxa"/>
          </w:tcPr>
          <w:p w14:paraId="4047CACC" w14:textId="1172E9D7" w:rsidR="00966A4C" w:rsidRDefault="00966A4C" w:rsidP="00966A4C">
            <w:pPr>
              <w:jc w:val="center"/>
            </w:pPr>
            <w:r>
              <w:rPr>
                <w:rFonts w:ascii="Arial" w:hAnsi="Arial" w:cs="Arial"/>
                <w:sz w:val="24"/>
                <w:szCs w:val="24"/>
              </w:rPr>
              <w:t>8/14/23</w:t>
            </w:r>
          </w:p>
        </w:tc>
        <w:tc>
          <w:tcPr>
            <w:tcW w:w="1260" w:type="dxa"/>
          </w:tcPr>
          <w:p w14:paraId="1D3BC94E" w14:textId="09826ACF" w:rsidR="00966A4C" w:rsidRDefault="00966A4C" w:rsidP="00966A4C">
            <w:pPr>
              <w:jc w:val="center"/>
            </w:pPr>
            <w:r>
              <w:rPr>
                <w:rFonts w:ascii="Arial" w:hAnsi="Arial" w:cs="Arial"/>
                <w:sz w:val="24"/>
                <w:szCs w:val="24"/>
              </w:rPr>
              <w:t>0.087</w:t>
            </w:r>
          </w:p>
        </w:tc>
        <w:tc>
          <w:tcPr>
            <w:tcW w:w="1620" w:type="dxa"/>
          </w:tcPr>
          <w:p w14:paraId="19A67CF8" w14:textId="281FFB59" w:rsidR="00966A4C" w:rsidRDefault="00966A4C" w:rsidP="00966A4C">
            <w:pPr>
              <w:jc w:val="center"/>
            </w:pPr>
            <w:r>
              <w:rPr>
                <w:rFonts w:ascii="Arial" w:hAnsi="Arial" w:cs="Arial"/>
                <w:sz w:val="24"/>
                <w:szCs w:val="24"/>
              </w:rPr>
              <w:t>N/A</w:t>
            </w:r>
          </w:p>
        </w:tc>
        <w:tc>
          <w:tcPr>
            <w:tcW w:w="1350" w:type="dxa"/>
          </w:tcPr>
          <w:p w14:paraId="23150273" w14:textId="78FA34CB" w:rsidR="00966A4C" w:rsidRDefault="00966A4C" w:rsidP="00966A4C">
            <w:pPr>
              <w:jc w:val="center"/>
            </w:pPr>
            <w:r>
              <w:rPr>
                <w:rFonts w:ascii="Arial" w:hAnsi="Arial" w:cs="Arial"/>
                <w:sz w:val="24"/>
                <w:szCs w:val="24"/>
              </w:rPr>
              <w:t>1</w:t>
            </w:r>
          </w:p>
        </w:tc>
        <w:tc>
          <w:tcPr>
            <w:tcW w:w="1282" w:type="dxa"/>
          </w:tcPr>
          <w:p w14:paraId="780BACC6" w14:textId="3CFBC7F9" w:rsidR="00966A4C" w:rsidRDefault="00966A4C" w:rsidP="00966A4C">
            <w:pPr>
              <w:jc w:val="center"/>
            </w:pPr>
            <w:r>
              <w:rPr>
                <w:rFonts w:ascii="Arial" w:hAnsi="Arial" w:cs="Arial"/>
                <w:sz w:val="24"/>
                <w:szCs w:val="24"/>
              </w:rPr>
              <w:t>2</w:t>
            </w:r>
          </w:p>
        </w:tc>
        <w:tc>
          <w:tcPr>
            <w:tcW w:w="1683" w:type="dxa"/>
          </w:tcPr>
          <w:p w14:paraId="72F00E34" w14:textId="4030B510" w:rsidR="00966A4C" w:rsidRDefault="00966A4C" w:rsidP="00966A4C">
            <w:r w:rsidRPr="005E1366">
              <w:rPr>
                <w:rFonts w:ascii="Arial" w:hAnsi="Arial" w:cs="Arial"/>
                <w:sz w:val="24"/>
                <w:szCs w:val="24"/>
              </w:rPr>
              <w:t>Discharges of oil drilling wastes and from metal refineries; erosion of natural deposits.</w:t>
            </w:r>
          </w:p>
        </w:tc>
      </w:tr>
      <w:tr w:rsidR="004F5800" w14:paraId="7A015690" w14:textId="77777777" w:rsidTr="004F5800">
        <w:tc>
          <w:tcPr>
            <w:tcW w:w="2245" w:type="dxa"/>
          </w:tcPr>
          <w:p w14:paraId="723AEB58" w14:textId="3B76CCE5" w:rsidR="00966A4C" w:rsidRDefault="00966A4C" w:rsidP="0099605B">
            <w:r>
              <w:rPr>
                <w:rFonts w:ascii="Arial" w:hAnsi="Arial" w:cs="Arial"/>
                <w:sz w:val="24"/>
                <w:szCs w:val="24"/>
              </w:rPr>
              <w:t>Fluoride (mg/L)</w:t>
            </w:r>
          </w:p>
        </w:tc>
        <w:tc>
          <w:tcPr>
            <w:tcW w:w="1350" w:type="dxa"/>
          </w:tcPr>
          <w:p w14:paraId="596377F1" w14:textId="2FAA5FE0" w:rsidR="00966A4C" w:rsidRDefault="00966A4C" w:rsidP="00966A4C">
            <w:pPr>
              <w:jc w:val="center"/>
            </w:pPr>
            <w:r>
              <w:rPr>
                <w:rFonts w:ascii="Arial" w:hAnsi="Arial" w:cs="Arial"/>
                <w:sz w:val="24"/>
                <w:szCs w:val="24"/>
              </w:rPr>
              <w:t>8/14/23</w:t>
            </w:r>
          </w:p>
        </w:tc>
        <w:tc>
          <w:tcPr>
            <w:tcW w:w="1260" w:type="dxa"/>
          </w:tcPr>
          <w:p w14:paraId="57FD44D2" w14:textId="1C10514B" w:rsidR="00966A4C" w:rsidRDefault="00966A4C" w:rsidP="00966A4C">
            <w:pPr>
              <w:jc w:val="center"/>
            </w:pPr>
            <w:r>
              <w:rPr>
                <w:rFonts w:ascii="Arial" w:hAnsi="Arial" w:cs="Arial"/>
                <w:sz w:val="24"/>
                <w:szCs w:val="24"/>
              </w:rPr>
              <w:t>0.25</w:t>
            </w:r>
          </w:p>
        </w:tc>
        <w:tc>
          <w:tcPr>
            <w:tcW w:w="1620" w:type="dxa"/>
          </w:tcPr>
          <w:p w14:paraId="2A461830" w14:textId="29BCDC9C" w:rsidR="00966A4C" w:rsidRDefault="00966A4C" w:rsidP="00966A4C">
            <w:pPr>
              <w:jc w:val="center"/>
            </w:pPr>
            <w:r>
              <w:rPr>
                <w:rFonts w:ascii="Arial" w:hAnsi="Arial" w:cs="Arial"/>
                <w:sz w:val="24"/>
                <w:szCs w:val="24"/>
              </w:rPr>
              <w:t>N/A</w:t>
            </w:r>
          </w:p>
        </w:tc>
        <w:tc>
          <w:tcPr>
            <w:tcW w:w="1350" w:type="dxa"/>
          </w:tcPr>
          <w:p w14:paraId="5E1AB27E" w14:textId="7D952FD7" w:rsidR="00966A4C" w:rsidRPr="00966A4C" w:rsidRDefault="00966A4C" w:rsidP="00966A4C">
            <w:pPr>
              <w:jc w:val="center"/>
              <w:rPr>
                <w:rFonts w:ascii="Arial" w:hAnsi="Arial" w:cs="Arial"/>
                <w:sz w:val="24"/>
                <w:szCs w:val="24"/>
              </w:rPr>
            </w:pPr>
            <w:r>
              <w:rPr>
                <w:rFonts w:ascii="Arial" w:hAnsi="Arial" w:cs="Arial"/>
                <w:sz w:val="24"/>
                <w:szCs w:val="24"/>
              </w:rPr>
              <w:t>2</w:t>
            </w:r>
          </w:p>
        </w:tc>
        <w:tc>
          <w:tcPr>
            <w:tcW w:w="1282" w:type="dxa"/>
          </w:tcPr>
          <w:p w14:paraId="413E696F" w14:textId="7D1E64BA" w:rsidR="00966A4C" w:rsidRPr="00966A4C" w:rsidRDefault="00966A4C" w:rsidP="00966A4C">
            <w:pPr>
              <w:jc w:val="center"/>
              <w:rPr>
                <w:rFonts w:ascii="Arial" w:hAnsi="Arial" w:cs="Arial"/>
                <w:sz w:val="24"/>
                <w:szCs w:val="24"/>
              </w:rPr>
            </w:pPr>
            <w:r w:rsidRPr="00966A4C">
              <w:rPr>
                <w:rFonts w:ascii="Arial" w:hAnsi="Arial" w:cs="Arial"/>
                <w:sz w:val="24"/>
                <w:szCs w:val="24"/>
              </w:rPr>
              <w:t>1</w:t>
            </w:r>
          </w:p>
        </w:tc>
        <w:tc>
          <w:tcPr>
            <w:tcW w:w="1683" w:type="dxa"/>
          </w:tcPr>
          <w:p w14:paraId="125FA31D" w14:textId="67B9723A" w:rsidR="00966A4C" w:rsidRDefault="00966A4C" w:rsidP="00966A4C">
            <w:r w:rsidRPr="005E1366">
              <w:rPr>
                <w:rFonts w:ascii="Arial" w:hAnsi="Arial" w:cs="Arial"/>
                <w:sz w:val="24"/>
                <w:szCs w:val="24"/>
              </w:rPr>
              <w:t>Erosion of natural deposits; water additive that promotes strong teeth; discharge from fertilizer and aluminum factories.</w:t>
            </w:r>
          </w:p>
        </w:tc>
      </w:tr>
      <w:tr w:rsidR="004F5800" w14:paraId="3782CAE7" w14:textId="77777777" w:rsidTr="004F5800">
        <w:tc>
          <w:tcPr>
            <w:tcW w:w="2245" w:type="dxa"/>
          </w:tcPr>
          <w:p w14:paraId="768F0CC0" w14:textId="3A240E19" w:rsidR="00966A4C" w:rsidRPr="00361AE1" w:rsidRDefault="00966A4C" w:rsidP="00966A4C">
            <w:pPr>
              <w:keepNext/>
              <w:keepLines/>
              <w:spacing w:before="40" w:after="40"/>
              <w:jc w:val="both"/>
              <w:rPr>
                <w:rFonts w:ascii="Arial" w:hAnsi="Arial" w:cs="Arial"/>
                <w:sz w:val="24"/>
                <w:szCs w:val="24"/>
              </w:rPr>
            </w:pPr>
            <w:r w:rsidRPr="00361AE1">
              <w:rPr>
                <w:rFonts w:ascii="Arial" w:hAnsi="Arial" w:cs="Arial"/>
                <w:sz w:val="24"/>
                <w:szCs w:val="24"/>
              </w:rPr>
              <w:t>Nitrat</w:t>
            </w:r>
            <w:r w:rsidR="004F5800">
              <w:rPr>
                <w:rFonts w:ascii="Arial" w:hAnsi="Arial" w:cs="Arial"/>
                <w:sz w:val="24"/>
                <w:szCs w:val="24"/>
              </w:rPr>
              <w:t xml:space="preserve">e </w:t>
            </w:r>
            <w:r w:rsidRPr="00361AE1">
              <w:rPr>
                <w:rFonts w:ascii="Arial" w:hAnsi="Arial" w:cs="Arial"/>
                <w:sz w:val="24"/>
                <w:szCs w:val="24"/>
              </w:rPr>
              <w:t>as Nitrogen</w:t>
            </w:r>
          </w:p>
          <w:p w14:paraId="2062DA03" w14:textId="68E929E4" w:rsidR="00966A4C" w:rsidRDefault="00966A4C" w:rsidP="00966A4C">
            <w:r w:rsidRPr="00361AE1">
              <w:rPr>
                <w:rFonts w:ascii="Arial" w:hAnsi="Arial" w:cs="Arial"/>
                <w:sz w:val="24"/>
                <w:szCs w:val="24"/>
              </w:rPr>
              <w:t>(mg/L)</w:t>
            </w:r>
          </w:p>
        </w:tc>
        <w:tc>
          <w:tcPr>
            <w:tcW w:w="1350" w:type="dxa"/>
          </w:tcPr>
          <w:p w14:paraId="0B5256C5" w14:textId="2CC2B7EA" w:rsidR="00966A4C" w:rsidRDefault="00966A4C" w:rsidP="004F5800">
            <w:pPr>
              <w:jc w:val="center"/>
            </w:pPr>
            <w:r>
              <w:rPr>
                <w:rFonts w:ascii="Arial" w:hAnsi="Arial" w:cs="Arial"/>
                <w:sz w:val="24"/>
                <w:szCs w:val="24"/>
              </w:rPr>
              <w:t>9/4/25</w:t>
            </w:r>
          </w:p>
        </w:tc>
        <w:tc>
          <w:tcPr>
            <w:tcW w:w="1260" w:type="dxa"/>
          </w:tcPr>
          <w:p w14:paraId="70D78773" w14:textId="5948AD6C" w:rsidR="00966A4C" w:rsidRDefault="004F5800" w:rsidP="00966A4C">
            <w:r>
              <w:t xml:space="preserve">      </w:t>
            </w:r>
            <w:r>
              <w:rPr>
                <w:rFonts w:ascii="Arial" w:hAnsi="Arial" w:cs="Arial"/>
                <w:sz w:val="24"/>
                <w:szCs w:val="24"/>
              </w:rPr>
              <w:t>2.7</w:t>
            </w:r>
          </w:p>
        </w:tc>
        <w:tc>
          <w:tcPr>
            <w:tcW w:w="1620" w:type="dxa"/>
          </w:tcPr>
          <w:p w14:paraId="17743659" w14:textId="7AC144E6" w:rsidR="00966A4C" w:rsidRDefault="004F5800" w:rsidP="00DD2022">
            <w:pPr>
              <w:jc w:val="center"/>
            </w:pPr>
            <w:r>
              <w:rPr>
                <w:rFonts w:ascii="Arial" w:hAnsi="Arial" w:cs="Arial"/>
                <w:sz w:val="24"/>
                <w:szCs w:val="24"/>
              </w:rPr>
              <w:t>N/A</w:t>
            </w:r>
          </w:p>
        </w:tc>
        <w:tc>
          <w:tcPr>
            <w:tcW w:w="1350" w:type="dxa"/>
          </w:tcPr>
          <w:p w14:paraId="6055B9A4" w14:textId="626613ED" w:rsidR="00966A4C" w:rsidRDefault="004F5800" w:rsidP="001D77E1">
            <w:pPr>
              <w:jc w:val="center"/>
            </w:pPr>
            <w:r>
              <w:rPr>
                <w:rFonts w:ascii="Arial" w:hAnsi="Arial" w:cs="Arial"/>
                <w:sz w:val="24"/>
                <w:szCs w:val="24"/>
              </w:rPr>
              <w:t>10</w:t>
            </w:r>
          </w:p>
        </w:tc>
        <w:tc>
          <w:tcPr>
            <w:tcW w:w="1282" w:type="dxa"/>
          </w:tcPr>
          <w:p w14:paraId="53BFA317" w14:textId="14928E2B" w:rsidR="00966A4C" w:rsidRDefault="004F5800" w:rsidP="001D77E1">
            <w:pPr>
              <w:jc w:val="center"/>
            </w:pPr>
            <w:r>
              <w:rPr>
                <w:rFonts w:ascii="Arial" w:hAnsi="Arial" w:cs="Arial"/>
                <w:sz w:val="24"/>
                <w:szCs w:val="24"/>
              </w:rPr>
              <w:t>10</w:t>
            </w:r>
          </w:p>
        </w:tc>
        <w:tc>
          <w:tcPr>
            <w:tcW w:w="1683" w:type="dxa"/>
          </w:tcPr>
          <w:p w14:paraId="32EAA4A6" w14:textId="77777777" w:rsidR="004F5800" w:rsidRDefault="004F5800" w:rsidP="004F5800">
            <w:pPr>
              <w:keepNext/>
              <w:keepLines/>
              <w:spacing w:before="40" w:after="40"/>
              <w:rPr>
                <w:rFonts w:ascii="Arial" w:hAnsi="Arial" w:cs="Arial"/>
                <w:color w:val="000000"/>
                <w:sz w:val="24"/>
                <w:szCs w:val="24"/>
              </w:rPr>
            </w:pPr>
            <w:r w:rsidRPr="005E1366">
              <w:rPr>
                <w:rFonts w:ascii="Arial" w:hAnsi="Arial" w:cs="Arial"/>
                <w:color w:val="000000"/>
                <w:sz w:val="24"/>
                <w:szCs w:val="24"/>
              </w:rPr>
              <w:t>Runoff and leaching from fertilizer use: leaching from septic tanks and sewage; erosion of natural deposits.</w:t>
            </w:r>
          </w:p>
          <w:p w14:paraId="79E09360" w14:textId="77777777" w:rsidR="00966A4C" w:rsidRDefault="00966A4C" w:rsidP="00966A4C"/>
        </w:tc>
      </w:tr>
    </w:tbl>
    <w:p w14:paraId="37977BB0" w14:textId="77777777" w:rsidR="005E1366" w:rsidRDefault="005E1366" w:rsidP="00070C22">
      <w:pPr>
        <w:pStyle w:val="Caption"/>
      </w:pPr>
    </w:p>
    <w:p w14:paraId="119E4AC4" w14:textId="77777777" w:rsidR="005E41E6" w:rsidRPr="005E41E6" w:rsidRDefault="005E41E6" w:rsidP="005E41E6"/>
    <w:tbl>
      <w:tblPr>
        <w:tblStyle w:val="TableGrid"/>
        <w:tblpPr w:leftFromText="180" w:rightFromText="180" w:vertAnchor="page" w:horzAnchor="margin" w:tblpY="2146"/>
        <w:tblW w:w="10836" w:type="dxa"/>
        <w:tblLayout w:type="fixed"/>
        <w:tblLook w:val="00A0" w:firstRow="1" w:lastRow="0" w:firstColumn="1" w:lastColumn="0" w:noHBand="0" w:noVBand="0"/>
      </w:tblPr>
      <w:tblGrid>
        <w:gridCol w:w="2515"/>
        <w:gridCol w:w="1350"/>
        <w:gridCol w:w="1080"/>
        <w:gridCol w:w="1710"/>
        <w:gridCol w:w="1260"/>
        <w:gridCol w:w="1170"/>
        <w:gridCol w:w="1751"/>
      </w:tblGrid>
      <w:tr w:rsidR="00361AE1" w:rsidRPr="005162DE" w14:paraId="6CDC894E" w14:textId="77777777" w:rsidTr="004A25DA">
        <w:trPr>
          <w:trHeight w:val="432"/>
        </w:trPr>
        <w:tc>
          <w:tcPr>
            <w:tcW w:w="2515" w:type="dxa"/>
            <w:tcMar>
              <w:left w:w="58" w:type="dxa"/>
              <w:right w:w="58" w:type="dxa"/>
            </w:tcMar>
          </w:tcPr>
          <w:p w14:paraId="0E5BA604" w14:textId="3A45CDF4" w:rsidR="00DD2022" w:rsidRDefault="004F5800" w:rsidP="00266FC6">
            <w:pPr>
              <w:keepNext/>
              <w:keepLines/>
              <w:spacing w:before="40" w:after="40"/>
              <w:jc w:val="both"/>
              <w:rPr>
                <w:rFonts w:ascii="Arial" w:hAnsi="Arial" w:cs="Arial"/>
                <w:sz w:val="24"/>
                <w:szCs w:val="24"/>
              </w:rPr>
            </w:pPr>
            <w:r>
              <w:rPr>
                <w:rFonts w:ascii="Arial" w:hAnsi="Arial" w:cs="Arial"/>
                <w:sz w:val="24"/>
                <w:szCs w:val="24"/>
              </w:rPr>
              <w:lastRenderedPageBreak/>
              <w:t>Chromium</w:t>
            </w:r>
            <w:r w:rsidR="00DD2022">
              <w:rPr>
                <w:rFonts w:ascii="Arial" w:hAnsi="Arial" w:cs="Arial"/>
                <w:sz w:val="24"/>
                <w:szCs w:val="24"/>
              </w:rPr>
              <w:t xml:space="preserve"> [Total]</w:t>
            </w:r>
          </w:p>
          <w:p w14:paraId="6901E831" w14:textId="68B1F6F3" w:rsidR="00361AE1" w:rsidRDefault="004F5800" w:rsidP="00266FC6">
            <w:pPr>
              <w:keepNext/>
              <w:keepLines/>
              <w:spacing w:before="40" w:after="40"/>
              <w:jc w:val="both"/>
              <w:rPr>
                <w:rFonts w:ascii="Arial" w:hAnsi="Arial" w:cs="Arial"/>
                <w:sz w:val="24"/>
                <w:szCs w:val="24"/>
              </w:rPr>
            </w:pPr>
            <w:r>
              <w:rPr>
                <w:rFonts w:ascii="Arial" w:hAnsi="Arial" w:cs="Arial"/>
                <w:sz w:val="24"/>
                <w:szCs w:val="24"/>
              </w:rPr>
              <w:t xml:space="preserve"> (ug/L)</w:t>
            </w:r>
          </w:p>
        </w:tc>
        <w:tc>
          <w:tcPr>
            <w:tcW w:w="1350" w:type="dxa"/>
          </w:tcPr>
          <w:p w14:paraId="78D12857" w14:textId="77777777" w:rsidR="00361AE1" w:rsidRDefault="004F5800" w:rsidP="00266FC6">
            <w:pPr>
              <w:keepNext/>
              <w:keepLines/>
              <w:spacing w:before="40" w:after="40"/>
              <w:jc w:val="center"/>
              <w:rPr>
                <w:rFonts w:ascii="Arial" w:hAnsi="Arial" w:cs="Arial"/>
                <w:sz w:val="24"/>
                <w:szCs w:val="24"/>
              </w:rPr>
            </w:pPr>
            <w:r>
              <w:rPr>
                <w:rFonts w:ascii="Arial" w:hAnsi="Arial" w:cs="Arial"/>
                <w:sz w:val="24"/>
                <w:szCs w:val="24"/>
              </w:rPr>
              <w:t>2/26/25</w:t>
            </w:r>
          </w:p>
          <w:p w14:paraId="2F4C0AB1" w14:textId="77777777" w:rsidR="004F5800" w:rsidRDefault="004F5800" w:rsidP="00266FC6">
            <w:pPr>
              <w:keepNext/>
              <w:keepLines/>
              <w:spacing w:before="40" w:after="40"/>
              <w:jc w:val="center"/>
              <w:rPr>
                <w:rFonts w:ascii="Arial" w:hAnsi="Arial" w:cs="Arial"/>
                <w:sz w:val="24"/>
                <w:szCs w:val="24"/>
              </w:rPr>
            </w:pPr>
            <w:r>
              <w:rPr>
                <w:rFonts w:ascii="Arial" w:hAnsi="Arial" w:cs="Arial"/>
                <w:sz w:val="24"/>
                <w:szCs w:val="24"/>
              </w:rPr>
              <w:t>5/8/25</w:t>
            </w:r>
          </w:p>
          <w:p w14:paraId="68B1B125" w14:textId="77777777" w:rsidR="004F5800" w:rsidRDefault="004F5800" w:rsidP="00266FC6">
            <w:pPr>
              <w:keepNext/>
              <w:keepLines/>
              <w:spacing w:before="40" w:after="40"/>
              <w:jc w:val="center"/>
              <w:rPr>
                <w:rFonts w:ascii="Arial" w:hAnsi="Arial" w:cs="Arial"/>
                <w:sz w:val="24"/>
                <w:szCs w:val="24"/>
              </w:rPr>
            </w:pPr>
            <w:r>
              <w:rPr>
                <w:rFonts w:ascii="Arial" w:hAnsi="Arial" w:cs="Arial"/>
                <w:sz w:val="24"/>
                <w:szCs w:val="24"/>
              </w:rPr>
              <w:t>8/14/25</w:t>
            </w:r>
          </w:p>
          <w:p w14:paraId="09358927" w14:textId="7C8D5AB9" w:rsidR="004F5800" w:rsidRDefault="004F5800" w:rsidP="00266FC6">
            <w:pPr>
              <w:keepNext/>
              <w:keepLines/>
              <w:spacing w:before="40" w:after="40"/>
              <w:jc w:val="center"/>
              <w:rPr>
                <w:rFonts w:ascii="Arial" w:hAnsi="Arial" w:cs="Arial"/>
                <w:sz w:val="24"/>
                <w:szCs w:val="24"/>
              </w:rPr>
            </w:pPr>
            <w:r>
              <w:rPr>
                <w:rFonts w:ascii="Arial" w:hAnsi="Arial" w:cs="Arial"/>
                <w:sz w:val="24"/>
                <w:szCs w:val="24"/>
              </w:rPr>
              <w:t>11/4/25</w:t>
            </w:r>
          </w:p>
        </w:tc>
        <w:tc>
          <w:tcPr>
            <w:tcW w:w="1080" w:type="dxa"/>
          </w:tcPr>
          <w:p w14:paraId="65DB5F7A" w14:textId="2C13BD7D" w:rsidR="00361AE1" w:rsidRDefault="004F5800" w:rsidP="00266FC6">
            <w:pPr>
              <w:keepNext/>
              <w:keepLines/>
              <w:spacing w:before="40" w:after="40"/>
              <w:jc w:val="center"/>
              <w:rPr>
                <w:rFonts w:ascii="Arial" w:hAnsi="Arial" w:cs="Arial"/>
                <w:sz w:val="24"/>
                <w:szCs w:val="24"/>
              </w:rPr>
            </w:pPr>
            <w:r>
              <w:rPr>
                <w:rFonts w:ascii="Arial" w:hAnsi="Arial" w:cs="Arial"/>
                <w:sz w:val="24"/>
                <w:szCs w:val="24"/>
              </w:rPr>
              <w:t>21</w:t>
            </w:r>
          </w:p>
        </w:tc>
        <w:tc>
          <w:tcPr>
            <w:tcW w:w="1710" w:type="dxa"/>
          </w:tcPr>
          <w:p w14:paraId="2BEAC202" w14:textId="492093FD" w:rsidR="00361AE1" w:rsidRDefault="004F5800" w:rsidP="00266FC6">
            <w:pPr>
              <w:keepNext/>
              <w:keepLines/>
              <w:spacing w:before="40" w:after="40"/>
              <w:jc w:val="center"/>
              <w:rPr>
                <w:rFonts w:ascii="Arial" w:hAnsi="Arial" w:cs="Arial"/>
                <w:sz w:val="24"/>
                <w:szCs w:val="24"/>
              </w:rPr>
            </w:pPr>
            <w:r>
              <w:rPr>
                <w:rFonts w:ascii="Arial" w:hAnsi="Arial" w:cs="Arial"/>
                <w:sz w:val="24"/>
                <w:szCs w:val="24"/>
              </w:rPr>
              <w:t>17 - 23</w:t>
            </w:r>
          </w:p>
        </w:tc>
        <w:tc>
          <w:tcPr>
            <w:tcW w:w="1260" w:type="dxa"/>
          </w:tcPr>
          <w:p w14:paraId="682195C6" w14:textId="1C806B32" w:rsidR="00361AE1" w:rsidRDefault="004F5800" w:rsidP="00266FC6">
            <w:pPr>
              <w:keepNext/>
              <w:keepLines/>
              <w:spacing w:before="40" w:after="40"/>
              <w:jc w:val="center"/>
              <w:rPr>
                <w:rFonts w:ascii="Arial" w:hAnsi="Arial" w:cs="Arial"/>
                <w:sz w:val="24"/>
                <w:szCs w:val="24"/>
              </w:rPr>
            </w:pPr>
            <w:r>
              <w:rPr>
                <w:rFonts w:ascii="Arial" w:hAnsi="Arial" w:cs="Arial"/>
                <w:sz w:val="24"/>
                <w:szCs w:val="24"/>
              </w:rPr>
              <w:t>50</w:t>
            </w:r>
          </w:p>
        </w:tc>
        <w:tc>
          <w:tcPr>
            <w:tcW w:w="1170" w:type="dxa"/>
          </w:tcPr>
          <w:p w14:paraId="6B7BBEF8" w14:textId="773DA21B" w:rsidR="00361AE1" w:rsidRDefault="004F5800" w:rsidP="00266FC6">
            <w:pPr>
              <w:keepNext/>
              <w:keepLines/>
              <w:spacing w:before="40" w:after="40"/>
              <w:jc w:val="center"/>
              <w:rPr>
                <w:rFonts w:ascii="Arial" w:hAnsi="Arial" w:cs="Arial"/>
                <w:sz w:val="24"/>
                <w:szCs w:val="24"/>
              </w:rPr>
            </w:pPr>
            <w:r>
              <w:rPr>
                <w:rFonts w:ascii="Arial" w:hAnsi="Arial" w:cs="Arial"/>
                <w:sz w:val="24"/>
                <w:szCs w:val="24"/>
              </w:rPr>
              <w:t>(100)</w:t>
            </w:r>
          </w:p>
        </w:tc>
        <w:tc>
          <w:tcPr>
            <w:tcW w:w="1751" w:type="dxa"/>
          </w:tcPr>
          <w:p w14:paraId="7ED2D261" w14:textId="77777777" w:rsidR="005E1366" w:rsidRDefault="00C70DC7" w:rsidP="00266FC6">
            <w:pPr>
              <w:keepNext/>
              <w:keepLines/>
              <w:spacing w:before="40" w:after="40"/>
              <w:rPr>
                <w:rFonts w:ascii="Arial" w:hAnsi="Arial" w:cs="Arial"/>
                <w:sz w:val="24"/>
                <w:szCs w:val="24"/>
              </w:rPr>
            </w:pPr>
            <w:r w:rsidRPr="00C70DC7">
              <w:rPr>
                <w:rFonts w:ascii="Arial" w:hAnsi="Arial" w:cs="Arial"/>
                <w:sz w:val="24"/>
                <w:szCs w:val="24"/>
              </w:rPr>
              <w:t>Discharge from steel and pulp mills and chrome plating; erosion of natural deposits.</w:t>
            </w:r>
          </w:p>
          <w:p w14:paraId="055A1B78" w14:textId="554C113B" w:rsidR="00782A35" w:rsidRPr="00C70DC7" w:rsidRDefault="00782A35" w:rsidP="00266FC6">
            <w:pPr>
              <w:keepNext/>
              <w:keepLines/>
              <w:spacing w:before="40" w:after="40"/>
              <w:rPr>
                <w:rFonts w:ascii="Arial" w:hAnsi="Arial" w:cs="Arial"/>
                <w:color w:val="000000"/>
                <w:sz w:val="24"/>
                <w:szCs w:val="24"/>
              </w:rPr>
            </w:pPr>
          </w:p>
        </w:tc>
      </w:tr>
      <w:tr w:rsidR="0027745C" w:rsidRPr="005162DE" w14:paraId="5FF56AFA" w14:textId="77777777" w:rsidTr="004A25DA">
        <w:trPr>
          <w:trHeight w:val="432"/>
        </w:trPr>
        <w:tc>
          <w:tcPr>
            <w:tcW w:w="2515" w:type="dxa"/>
            <w:tcMar>
              <w:left w:w="58" w:type="dxa"/>
              <w:right w:w="58" w:type="dxa"/>
            </w:tcMar>
          </w:tcPr>
          <w:p w14:paraId="42C7A6B8" w14:textId="77777777" w:rsidR="0027745C" w:rsidRPr="009B1B65" w:rsidRDefault="0027745C" w:rsidP="00266FC6">
            <w:pPr>
              <w:rPr>
                <w:rFonts w:ascii="Arial" w:hAnsi="Arial" w:cs="Arial"/>
                <w:sz w:val="24"/>
                <w:szCs w:val="24"/>
              </w:rPr>
            </w:pPr>
            <w:r w:rsidRPr="009B1B65">
              <w:rPr>
                <w:rFonts w:ascii="Arial" w:hAnsi="Arial" w:cs="Arial"/>
                <w:sz w:val="24"/>
                <w:szCs w:val="24"/>
              </w:rPr>
              <w:t xml:space="preserve">Chromium Hexavalent </w:t>
            </w:r>
          </w:p>
          <w:p w14:paraId="0053C660" w14:textId="77777777" w:rsidR="0027745C" w:rsidRDefault="0027745C" w:rsidP="00266FC6">
            <w:pPr>
              <w:rPr>
                <w:rFonts w:ascii="Arial" w:hAnsi="Arial" w:cs="Arial"/>
                <w:sz w:val="24"/>
                <w:szCs w:val="24"/>
                <w:highlight w:val="yellow"/>
              </w:rPr>
            </w:pPr>
            <w:r w:rsidRPr="009B1B65">
              <w:rPr>
                <w:rFonts w:ascii="Arial" w:hAnsi="Arial" w:cs="Arial"/>
                <w:sz w:val="24"/>
                <w:szCs w:val="24"/>
              </w:rPr>
              <w:t>[Hex] (</w:t>
            </w:r>
            <w:r>
              <w:rPr>
                <w:rFonts w:ascii="Arial" w:hAnsi="Arial" w:cs="Arial"/>
                <w:sz w:val="24"/>
                <w:szCs w:val="24"/>
              </w:rPr>
              <w:t>ug/L)</w:t>
            </w:r>
          </w:p>
          <w:p w14:paraId="714B458B" w14:textId="77777777" w:rsidR="0027745C" w:rsidRPr="00926AEF" w:rsidRDefault="0027745C" w:rsidP="00266FC6">
            <w:pPr>
              <w:keepNext/>
              <w:keepLines/>
              <w:spacing w:before="40" w:after="40"/>
              <w:jc w:val="both"/>
              <w:rPr>
                <w:rFonts w:ascii="Arial" w:hAnsi="Arial" w:cs="Arial"/>
                <w:sz w:val="24"/>
                <w:szCs w:val="24"/>
                <w:highlight w:val="yellow"/>
              </w:rPr>
            </w:pPr>
          </w:p>
        </w:tc>
        <w:tc>
          <w:tcPr>
            <w:tcW w:w="1350" w:type="dxa"/>
          </w:tcPr>
          <w:p w14:paraId="1AA74ED2" w14:textId="526CC98C" w:rsidR="00A60725" w:rsidRDefault="00A60725" w:rsidP="00A60725">
            <w:pPr>
              <w:keepNext/>
              <w:keepLines/>
              <w:spacing w:before="40" w:after="40"/>
              <w:jc w:val="center"/>
              <w:rPr>
                <w:rFonts w:ascii="Arial" w:hAnsi="Arial" w:cs="Arial"/>
                <w:sz w:val="24"/>
                <w:szCs w:val="24"/>
              </w:rPr>
            </w:pPr>
            <w:r>
              <w:rPr>
                <w:rFonts w:ascii="Arial" w:hAnsi="Arial" w:cs="Arial"/>
                <w:sz w:val="24"/>
                <w:szCs w:val="24"/>
              </w:rPr>
              <w:t>1/20/25</w:t>
            </w:r>
          </w:p>
          <w:p w14:paraId="58ED9147" w14:textId="1DD54AE7" w:rsidR="0027745C" w:rsidRDefault="00A60725" w:rsidP="00A60725">
            <w:pPr>
              <w:keepNext/>
              <w:keepLines/>
              <w:spacing w:before="40" w:after="40"/>
              <w:jc w:val="center"/>
              <w:rPr>
                <w:rFonts w:ascii="Arial" w:hAnsi="Arial" w:cs="Arial"/>
                <w:sz w:val="24"/>
                <w:szCs w:val="24"/>
              </w:rPr>
            </w:pPr>
            <w:r>
              <w:rPr>
                <w:rFonts w:ascii="Arial" w:hAnsi="Arial" w:cs="Arial"/>
                <w:sz w:val="24"/>
                <w:szCs w:val="24"/>
              </w:rPr>
              <w:t>2/26/25</w:t>
            </w:r>
          </w:p>
          <w:p w14:paraId="78015E46" w14:textId="5F34EA0A" w:rsidR="00A60725" w:rsidRDefault="00A60725" w:rsidP="00A60725">
            <w:pPr>
              <w:keepNext/>
              <w:keepLines/>
              <w:spacing w:before="40" w:after="40"/>
              <w:jc w:val="center"/>
              <w:rPr>
                <w:rFonts w:ascii="Arial" w:hAnsi="Arial" w:cs="Arial"/>
                <w:sz w:val="24"/>
                <w:szCs w:val="24"/>
              </w:rPr>
            </w:pPr>
            <w:r>
              <w:rPr>
                <w:rFonts w:ascii="Arial" w:hAnsi="Arial" w:cs="Arial"/>
                <w:sz w:val="24"/>
                <w:szCs w:val="24"/>
              </w:rPr>
              <w:t>5/8/25</w:t>
            </w:r>
          </w:p>
          <w:p w14:paraId="79BECCC5" w14:textId="7418AFDB" w:rsidR="00A60725" w:rsidRDefault="00A60725" w:rsidP="00A60725">
            <w:pPr>
              <w:keepNext/>
              <w:keepLines/>
              <w:spacing w:before="40" w:after="40"/>
              <w:jc w:val="center"/>
              <w:rPr>
                <w:rFonts w:ascii="Arial" w:hAnsi="Arial" w:cs="Arial"/>
                <w:sz w:val="24"/>
                <w:szCs w:val="24"/>
              </w:rPr>
            </w:pPr>
            <w:r>
              <w:rPr>
                <w:rFonts w:ascii="Arial" w:hAnsi="Arial" w:cs="Arial"/>
                <w:sz w:val="24"/>
                <w:szCs w:val="24"/>
              </w:rPr>
              <w:t>8/5/25</w:t>
            </w:r>
          </w:p>
          <w:p w14:paraId="3541CE70" w14:textId="68CB06F5" w:rsidR="00A60725" w:rsidRDefault="00A60725" w:rsidP="00A60725">
            <w:pPr>
              <w:keepNext/>
              <w:keepLines/>
              <w:spacing w:before="40" w:after="40"/>
              <w:jc w:val="center"/>
              <w:rPr>
                <w:rFonts w:ascii="Arial" w:hAnsi="Arial" w:cs="Arial"/>
                <w:sz w:val="24"/>
                <w:szCs w:val="24"/>
              </w:rPr>
            </w:pPr>
            <w:r>
              <w:rPr>
                <w:rFonts w:ascii="Arial" w:hAnsi="Arial" w:cs="Arial"/>
                <w:sz w:val="24"/>
                <w:szCs w:val="24"/>
              </w:rPr>
              <w:t>8/14/25</w:t>
            </w:r>
          </w:p>
          <w:p w14:paraId="02381306" w14:textId="2D6F31C6" w:rsidR="00A60725" w:rsidRDefault="00A60725" w:rsidP="00A60725">
            <w:pPr>
              <w:keepNext/>
              <w:keepLines/>
              <w:spacing w:before="40" w:after="40"/>
              <w:jc w:val="center"/>
              <w:rPr>
                <w:rFonts w:ascii="Arial" w:hAnsi="Arial" w:cs="Arial"/>
                <w:sz w:val="24"/>
                <w:szCs w:val="24"/>
              </w:rPr>
            </w:pPr>
            <w:r>
              <w:rPr>
                <w:rFonts w:ascii="Arial" w:hAnsi="Arial" w:cs="Arial"/>
                <w:sz w:val="24"/>
                <w:szCs w:val="24"/>
              </w:rPr>
              <w:t>11/4/25</w:t>
            </w:r>
          </w:p>
          <w:p w14:paraId="6FB7D4B0" w14:textId="5B1E3586" w:rsidR="00EA51E3" w:rsidRPr="005162DE" w:rsidRDefault="00EA51E3" w:rsidP="00A60725">
            <w:pPr>
              <w:keepNext/>
              <w:keepLines/>
              <w:spacing w:before="40" w:after="40"/>
              <w:jc w:val="center"/>
              <w:rPr>
                <w:rFonts w:ascii="Arial" w:hAnsi="Arial" w:cs="Arial"/>
                <w:sz w:val="24"/>
                <w:szCs w:val="24"/>
              </w:rPr>
            </w:pPr>
          </w:p>
        </w:tc>
        <w:tc>
          <w:tcPr>
            <w:tcW w:w="1080" w:type="dxa"/>
          </w:tcPr>
          <w:p w14:paraId="7A67530E" w14:textId="6C207CA9" w:rsidR="0027745C" w:rsidRPr="00A81EFC" w:rsidRDefault="00F906DD" w:rsidP="00266FC6">
            <w:pPr>
              <w:keepNext/>
              <w:keepLines/>
              <w:spacing w:before="40" w:after="40"/>
              <w:jc w:val="center"/>
              <w:rPr>
                <w:rFonts w:ascii="Arial" w:hAnsi="Arial" w:cs="Arial"/>
                <w:b/>
                <w:bCs/>
                <w:sz w:val="24"/>
                <w:szCs w:val="24"/>
              </w:rPr>
            </w:pPr>
            <w:r>
              <w:rPr>
                <w:rFonts w:ascii="Arial" w:hAnsi="Arial" w:cs="Arial"/>
                <w:b/>
                <w:bCs/>
                <w:sz w:val="24"/>
                <w:szCs w:val="24"/>
              </w:rPr>
              <w:t>21.6</w:t>
            </w:r>
            <w:r w:rsidR="00A81EFC" w:rsidRPr="00A81EFC">
              <w:rPr>
                <w:rFonts w:ascii="Arial" w:hAnsi="Arial" w:cs="Arial"/>
                <w:b/>
                <w:bCs/>
                <w:sz w:val="24"/>
                <w:szCs w:val="24"/>
              </w:rPr>
              <w:t>*</w:t>
            </w:r>
          </w:p>
        </w:tc>
        <w:tc>
          <w:tcPr>
            <w:tcW w:w="1710" w:type="dxa"/>
          </w:tcPr>
          <w:p w14:paraId="68EA284F" w14:textId="3FD309FE" w:rsidR="0027745C" w:rsidRPr="00A81EFC" w:rsidRDefault="00A81EFC" w:rsidP="00266FC6">
            <w:pPr>
              <w:keepNext/>
              <w:keepLines/>
              <w:spacing w:before="40" w:after="40"/>
              <w:jc w:val="center"/>
              <w:rPr>
                <w:rFonts w:ascii="Arial" w:hAnsi="Arial" w:cs="Arial"/>
                <w:b/>
                <w:bCs/>
                <w:sz w:val="24"/>
                <w:szCs w:val="24"/>
              </w:rPr>
            </w:pPr>
            <w:r w:rsidRPr="00A81EFC">
              <w:rPr>
                <w:rFonts w:ascii="Arial" w:hAnsi="Arial" w:cs="Arial"/>
                <w:b/>
                <w:bCs/>
                <w:sz w:val="24"/>
                <w:szCs w:val="24"/>
              </w:rPr>
              <w:t>17.5* - 25.3*</w:t>
            </w:r>
          </w:p>
        </w:tc>
        <w:tc>
          <w:tcPr>
            <w:tcW w:w="1260" w:type="dxa"/>
          </w:tcPr>
          <w:p w14:paraId="7A195203" w14:textId="4EDEDA38" w:rsidR="0027745C" w:rsidRDefault="0027745C" w:rsidP="00266FC6">
            <w:pPr>
              <w:keepNext/>
              <w:keepLines/>
              <w:spacing w:before="40" w:after="40"/>
              <w:jc w:val="center"/>
              <w:rPr>
                <w:rFonts w:ascii="Arial" w:hAnsi="Arial" w:cs="Arial"/>
                <w:sz w:val="24"/>
                <w:szCs w:val="24"/>
              </w:rPr>
            </w:pPr>
            <w:r>
              <w:rPr>
                <w:rFonts w:ascii="Arial" w:hAnsi="Arial" w:cs="Arial"/>
                <w:sz w:val="24"/>
                <w:szCs w:val="24"/>
              </w:rPr>
              <w:t>10</w:t>
            </w:r>
          </w:p>
        </w:tc>
        <w:tc>
          <w:tcPr>
            <w:tcW w:w="1170" w:type="dxa"/>
          </w:tcPr>
          <w:p w14:paraId="386C2BD6" w14:textId="267AB25D" w:rsidR="0027745C" w:rsidRDefault="0027745C" w:rsidP="00266FC6">
            <w:pPr>
              <w:keepNext/>
              <w:keepLines/>
              <w:spacing w:before="40" w:after="40"/>
              <w:jc w:val="center"/>
              <w:rPr>
                <w:rFonts w:ascii="Arial" w:hAnsi="Arial" w:cs="Arial"/>
                <w:sz w:val="24"/>
                <w:szCs w:val="24"/>
              </w:rPr>
            </w:pPr>
            <w:r>
              <w:rPr>
                <w:rFonts w:ascii="Arial" w:hAnsi="Arial" w:cs="Arial"/>
                <w:sz w:val="24"/>
                <w:szCs w:val="24"/>
              </w:rPr>
              <w:t>0.02</w:t>
            </w:r>
          </w:p>
        </w:tc>
        <w:tc>
          <w:tcPr>
            <w:tcW w:w="1751" w:type="dxa"/>
          </w:tcPr>
          <w:p w14:paraId="26FC6B12" w14:textId="77777777" w:rsidR="00782A35" w:rsidRDefault="0027745C" w:rsidP="00266FC6">
            <w:pPr>
              <w:keepNext/>
              <w:keepLines/>
              <w:spacing w:before="40" w:after="40"/>
              <w:rPr>
                <w:rFonts w:ascii="Arial" w:hAnsi="Arial" w:cs="Arial"/>
                <w:sz w:val="16"/>
                <w:szCs w:val="16"/>
              </w:rPr>
            </w:pPr>
            <w:r w:rsidRPr="00C70DC7">
              <w:rPr>
                <w:rFonts w:ascii="Arial" w:hAnsi="Arial" w:cs="Arial"/>
                <w:sz w:val="24"/>
                <w:szCs w:val="24"/>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r w:rsidR="005D1EC5">
              <w:rPr>
                <w:rFonts w:ascii="Arial" w:hAnsi="Arial" w:cs="Arial"/>
                <w:sz w:val="16"/>
                <w:szCs w:val="16"/>
              </w:rPr>
              <w:t>.</w:t>
            </w:r>
          </w:p>
          <w:p w14:paraId="28DA7634" w14:textId="012E0105" w:rsidR="00642CAC" w:rsidRPr="00642CAC" w:rsidRDefault="00642CAC" w:rsidP="00266FC6">
            <w:pPr>
              <w:keepNext/>
              <w:keepLines/>
              <w:spacing w:before="40" w:after="40"/>
              <w:rPr>
                <w:rFonts w:ascii="Arial" w:hAnsi="Arial" w:cs="Arial"/>
                <w:sz w:val="16"/>
                <w:szCs w:val="16"/>
              </w:rPr>
            </w:pPr>
          </w:p>
        </w:tc>
      </w:tr>
    </w:tbl>
    <w:p w14:paraId="08A6CC33" w14:textId="77777777" w:rsidR="00782A35" w:rsidRDefault="00782A35" w:rsidP="00070C22">
      <w:pPr>
        <w:pStyle w:val="Caption"/>
      </w:pPr>
    </w:p>
    <w:p w14:paraId="51A572C2" w14:textId="77777777" w:rsidR="00782A35" w:rsidRDefault="00782A35" w:rsidP="00782A35"/>
    <w:p w14:paraId="0309F4F8" w14:textId="77777777" w:rsidR="00782A35" w:rsidRPr="00782A35" w:rsidRDefault="00782A35" w:rsidP="00782A35"/>
    <w:p w14:paraId="339C2EF9" w14:textId="77777777" w:rsidR="00266FC6" w:rsidRDefault="00266FC6" w:rsidP="00266FC6">
      <w:pPr>
        <w:pStyle w:val="Caption"/>
      </w:pPr>
      <w:r w:rsidRPr="005162DE">
        <w:lastRenderedPageBreak/>
        <w:t xml:space="preserve">Table </w:t>
      </w:r>
      <w:fldSimple w:instr=" SEQ Table \* ARABIC ">
        <w:r>
          <w:rPr>
            <w:noProof/>
          </w:rPr>
          <w:t>5</w:t>
        </w:r>
      </w:fldSimple>
      <w:r w:rsidRPr="005162DE">
        <w:t>.  Detection of Contaminants with a Secondary Drinking Water Standard</w:t>
      </w:r>
    </w:p>
    <w:tbl>
      <w:tblPr>
        <w:tblStyle w:val="TableGrid"/>
        <w:tblpPr w:leftFromText="180" w:rightFromText="180" w:vertAnchor="text" w:horzAnchor="margin" w:tblpY="413"/>
        <w:tblW w:w="10836" w:type="dxa"/>
        <w:tblLayout w:type="fixed"/>
        <w:tblLook w:val="00A0" w:firstRow="1" w:lastRow="0" w:firstColumn="1" w:lastColumn="0" w:noHBand="0" w:noVBand="0"/>
      </w:tblPr>
      <w:tblGrid>
        <w:gridCol w:w="2605"/>
        <w:gridCol w:w="1170"/>
        <w:gridCol w:w="1170"/>
        <w:gridCol w:w="1530"/>
        <w:gridCol w:w="900"/>
        <w:gridCol w:w="1170"/>
        <w:gridCol w:w="2291"/>
      </w:tblGrid>
      <w:tr w:rsidR="00266FC6" w:rsidRPr="005162DE" w14:paraId="19B30DA3" w14:textId="77777777" w:rsidTr="00266FC6">
        <w:tc>
          <w:tcPr>
            <w:tcW w:w="2605" w:type="dxa"/>
            <w:tcMar>
              <w:left w:w="58" w:type="dxa"/>
              <w:right w:w="58" w:type="dxa"/>
            </w:tcMar>
            <w:vAlign w:val="center"/>
          </w:tcPr>
          <w:p w14:paraId="5D9BEAF7" w14:textId="77777777" w:rsidR="00266FC6" w:rsidRPr="005162DE" w:rsidRDefault="00266FC6" w:rsidP="00266FC6">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170" w:type="dxa"/>
            <w:tcMar>
              <w:left w:w="58" w:type="dxa"/>
              <w:right w:w="58" w:type="dxa"/>
            </w:tcMar>
            <w:vAlign w:val="center"/>
          </w:tcPr>
          <w:p w14:paraId="4191E6FD" w14:textId="77777777" w:rsidR="00266FC6" w:rsidRPr="005162DE" w:rsidRDefault="00266FC6" w:rsidP="00266FC6">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155748E9" w14:textId="77777777" w:rsidR="00266FC6" w:rsidRPr="005162DE" w:rsidRDefault="00266FC6" w:rsidP="00266FC6">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5094D3AE" w14:textId="77777777" w:rsidR="00266FC6" w:rsidRPr="005162DE" w:rsidRDefault="00266FC6" w:rsidP="00266FC6">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7889AD86" w14:textId="77777777" w:rsidR="00266FC6" w:rsidRPr="005162DE" w:rsidRDefault="00266FC6" w:rsidP="00266FC6">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54D2DC6C" w14:textId="77777777" w:rsidR="00266FC6" w:rsidRPr="005162DE" w:rsidRDefault="00266FC6" w:rsidP="00266FC6">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385F070F" w14:textId="77777777" w:rsidR="00266FC6" w:rsidRPr="005162DE" w:rsidRDefault="00266FC6" w:rsidP="00266FC6">
            <w:pPr>
              <w:jc w:val="center"/>
              <w:rPr>
                <w:rFonts w:ascii="Arial" w:hAnsi="Arial" w:cs="Arial"/>
                <w:b/>
                <w:sz w:val="24"/>
                <w:szCs w:val="24"/>
              </w:rPr>
            </w:pPr>
            <w:r w:rsidRPr="005162DE">
              <w:rPr>
                <w:rFonts w:ascii="Arial" w:hAnsi="Arial" w:cs="Arial"/>
                <w:b/>
                <w:sz w:val="24"/>
                <w:szCs w:val="24"/>
              </w:rPr>
              <w:t>Typical Source</w:t>
            </w:r>
          </w:p>
          <w:p w14:paraId="309E8C8A" w14:textId="77777777" w:rsidR="00266FC6" w:rsidRPr="005162DE" w:rsidRDefault="00266FC6" w:rsidP="00266FC6">
            <w:pPr>
              <w:jc w:val="center"/>
              <w:rPr>
                <w:rFonts w:ascii="Arial" w:hAnsi="Arial" w:cs="Arial"/>
                <w:b/>
                <w:sz w:val="24"/>
                <w:szCs w:val="24"/>
              </w:rPr>
            </w:pPr>
            <w:r w:rsidRPr="005162DE">
              <w:rPr>
                <w:rFonts w:ascii="Arial" w:hAnsi="Arial" w:cs="Arial"/>
                <w:b/>
                <w:sz w:val="24"/>
                <w:szCs w:val="24"/>
              </w:rPr>
              <w:t>of</w:t>
            </w:r>
          </w:p>
          <w:p w14:paraId="4D82458D" w14:textId="77777777" w:rsidR="00266FC6" w:rsidRPr="005162DE" w:rsidRDefault="00266FC6" w:rsidP="00266FC6">
            <w:pPr>
              <w:spacing w:after="60"/>
              <w:jc w:val="center"/>
              <w:rPr>
                <w:rFonts w:ascii="Arial" w:hAnsi="Arial" w:cs="Arial"/>
                <w:b/>
                <w:sz w:val="24"/>
                <w:szCs w:val="24"/>
              </w:rPr>
            </w:pPr>
            <w:r w:rsidRPr="005162DE">
              <w:rPr>
                <w:rFonts w:ascii="Arial" w:hAnsi="Arial" w:cs="Arial"/>
                <w:b/>
                <w:sz w:val="24"/>
                <w:szCs w:val="24"/>
              </w:rPr>
              <w:t>Contaminant</w:t>
            </w:r>
          </w:p>
        </w:tc>
      </w:tr>
      <w:tr w:rsidR="00266FC6" w:rsidRPr="005162DE" w14:paraId="4B01B43E" w14:textId="77777777" w:rsidTr="00266FC6">
        <w:trPr>
          <w:trHeight w:val="432"/>
        </w:trPr>
        <w:tc>
          <w:tcPr>
            <w:tcW w:w="2605" w:type="dxa"/>
          </w:tcPr>
          <w:p w14:paraId="051EF0C6" w14:textId="77777777" w:rsidR="00266FC6" w:rsidRDefault="00266FC6" w:rsidP="00266FC6">
            <w:pPr>
              <w:spacing w:before="40" w:after="40"/>
              <w:rPr>
                <w:rFonts w:ascii="Arial" w:hAnsi="Arial" w:cs="Arial"/>
                <w:sz w:val="24"/>
                <w:szCs w:val="24"/>
              </w:rPr>
            </w:pPr>
            <w:r>
              <w:rPr>
                <w:rFonts w:ascii="Arial" w:hAnsi="Arial" w:cs="Arial"/>
                <w:sz w:val="24"/>
                <w:szCs w:val="24"/>
              </w:rPr>
              <w:t>Chloride (mg/L)</w:t>
            </w:r>
          </w:p>
        </w:tc>
        <w:tc>
          <w:tcPr>
            <w:tcW w:w="1170" w:type="dxa"/>
          </w:tcPr>
          <w:p w14:paraId="0F078525" w14:textId="77777777" w:rsidR="00266FC6" w:rsidRPr="005162DE" w:rsidRDefault="00266FC6" w:rsidP="00266FC6">
            <w:pPr>
              <w:spacing w:before="40" w:after="40"/>
              <w:jc w:val="center"/>
              <w:rPr>
                <w:rFonts w:ascii="Arial" w:hAnsi="Arial" w:cs="Arial"/>
                <w:sz w:val="24"/>
                <w:szCs w:val="24"/>
              </w:rPr>
            </w:pPr>
            <w:r>
              <w:rPr>
                <w:rFonts w:ascii="Arial" w:hAnsi="Arial" w:cs="Arial"/>
                <w:sz w:val="24"/>
                <w:szCs w:val="24"/>
              </w:rPr>
              <w:t>8/14/23</w:t>
            </w:r>
          </w:p>
        </w:tc>
        <w:tc>
          <w:tcPr>
            <w:tcW w:w="1170" w:type="dxa"/>
          </w:tcPr>
          <w:p w14:paraId="2E8B8C2C" w14:textId="77777777" w:rsidR="00266FC6" w:rsidRPr="005162DE" w:rsidRDefault="00266FC6" w:rsidP="00266FC6">
            <w:pPr>
              <w:spacing w:before="40" w:after="40"/>
              <w:jc w:val="center"/>
              <w:rPr>
                <w:rFonts w:ascii="Arial" w:hAnsi="Arial" w:cs="Arial"/>
                <w:sz w:val="24"/>
                <w:szCs w:val="24"/>
              </w:rPr>
            </w:pPr>
            <w:r>
              <w:rPr>
                <w:rFonts w:ascii="Arial" w:hAnsi="Arial" w:cs="Arial"/>
                <w:sz w:val="24"/>
                <w:szCs w:val="24"/>
              </w:rPr>
              <w:t>78</w:t>
            </w:r>
          </w:p>
        </w:tc>
        <w:tc>
          <w:tcPr>
            <w:tcW w:w="1530" w:type="dxa"/>
          </w:tcPr>
          <w:p w14:paraId="3A8D4283" w14:textId="77777777" w:rsidR="00266FC6" w:rsidRPr="005162DE" w:rsidRDefault="00266FC6" w:rsidP="00266FC6">
            <w:pPr>
              <w:spacing w:before="40" w:after="40"/>
              <w:jc w:val="center"/>
              <w:rPr>
                <w:rFonts w:ascii="Arial" w:hAnsi="Arial" w:cs="Arial"/>
                <w:sz w:val="24"/>
                <w:szCs w:val="24"/>
              </w:rPr>
            </w:pPr>
            <w:r>
              <w:rPr>
                <w:rFonts w:ascii="Arial" w:hAnsi="Arial" w:cs="Arial"/>
                <w:sz w:val="24"/>
                <w:szCs w:val="24"/>
              </w:rPr>
              <w:t>N/A</w:t>
            </w:r>
          </w:p>
        </w:tc>
        <w:tc>
          <w:tcPr>
            <w:tcW w:w="900" w:type="dxa"/>
          </w:tcPr>
          <w:p w14:paraId="583D5CDA" w14:textId="77777777" w:rsidR="00266FC6" w:rsidRPr="005162DE" w:rsidRDefault="00266FC6" w:rsidP="00266FC6">
            <w:pPr>
              <w:spacing w:before="40" w:after="40"/>
              <w:jc w:val="center"/>
              <w:rPr>
                <w:rFonts w:ascii="Arial" w:hAnsi="Arial" w:cs="Arial"/>
                <w:sz w:val="24"/>
                <w:szCs w:val="24"/>
              </w:rPr>
            </w:pPr>
            <w:r>
              <w:rPr>
                <w:rFonts w:ascii="Arial" w:hAnsi="Arial" w:cs="Arial"/>
                <w:sz w:val="24"/>
                <w:szCs w:val="24"/>
              </w:rPr>
              <w:t>500</w:t>
            </w:r>
          </w:p>
        </w:tc>
        <w:tc>
          <w:tcPr>
            <w:tcW w:w="1170" w:type="dxa"/>
          </w:tcPr>
          <w:p w14:paraId="451FF90D" w14:textId="77777777" w:rsidR="00266FC6" w:rsidRPr="005162DE" w:rsidRDefault="00266FC6" w:rsidP="00266FC6">
            <w:pPr>
              <w:spacing w:before="40" w:after="40"/>
              <w:jc w:val="center"/>
              <w:rPr>
                <w:rFonts w:ascii="Arial" w:hAnsi="Arial" w:cs="Arial"/>
                <w:sz w:val="24"/>
                <w:szCs w:val="24"/>
              </w:rPr>
            </w:pPr>
            <w:r>
              <w:rPr>
                <w:rFonts w:ascii="Arial" w:hAnsi="Arial" w:cs="Arial"/>
                <w:sz w:val="24"/>
                <w:szCs w:val="24"/>
              </w:rPr>
              <w:t>N/A</w:t>
            </w:r>
          </w:p>
        </w:tc>
        <w:tc>
          <w:tcPr>
            <w:tcW w:w="2291" w:type="dxa"/>
          </w:tcPr>
          <w:p w14:paraId="76A24A1A" w14:textId="77777777" w:rsidR="00266FC6" w:rsidRPr="008F06CB" w:rsidRDefault="00266FC6" w:rsidP="00266FC6">
            <w:pPr>
              <w:spacing w:before="40" w:after="40"/>
              <w:rPr>
                <w:rFonts w:ascii="Arial" w:hAnsi="Arial" w:cs="Arial"/>
                <w:sz w:val="24"/>
                <w:szCs w:val="24"/>
                <w:highlight w:val="yellow"/>
              </w:rPr>
            </w:pPr>
            <w:r w:rsidRPr="00A20B2C">
              <w:rPr>
                <w:rFonts w:ascii="Arial" w:hAnsi="Arial" w:cs="Arial"/>
                <w:sz w:val="24"/>
                <w:szCs w:val="24"/>
              </w:rPr>
              <w:t>Runoff/leaching from natural deposits; seawater influence.</w:t>
            </w:r>
          </w:p>
        </w:tc>
      </w:tr>
      <w:tr w:rsidR="00266FC6" w:rsidRPr="005162DE" w14:paraId="7756E642" w14:textId="77777777" w:rsidTr="00266FC6">
        <w:trPr>
          <w:trHeight w:val="432"/>
        </w:trPr>
        <w:tc>
          <w:tcPr>
            <w:tcW w:w="2605" w:type="dxa"/>
          </w:tcPr>
          <w:p w14:paraId="1B6C7E79" w14:textId="77777777" w:rsidR="00266FC6" w:rsidRDefault="00266FC6" w:rsidP="00266FC6">
            <w:pPr>
              <w:spacing w:before="40" w:after="40"/>
              <w:rPr>
                <w:rFonts w:ascii="Arial" w:hAnsi="Arial" w:cs="Arial"/>
                <w:sz w:val="24"/>
                <w:szCs w:val="24"/>
              </w:rPr>
            </w:pPr>
            <w:r>
              <w:rPr>
                <w:rFonts w:ascii="Arial" w:hAnsi="Arial" w:cs="Arial"/>
                <w:sz w:val="24"/>
                <w:szCs w:val="24"/>
              </w:rPr>
              <w:t>Sulfate (mg/L)</w:t>
            </w:r>
          </w:p>
        </w:tc>
        <w:tc>
          <w:tcPr>
            <w:tcW w:w="1170" w:type="dxa"/>
          </w:tcPr>
          <w:p w14:paraId="2C3CBA88" w14:textId="77777777" w:rsidR="00266FC6" w:rsidRPr="005162DE" w:rsidRDefault="00266FC6" w:rsidP="00266FC6">
            <w:pPr>
              <w:spacing w:before="40" w:after="40"/>
              <w:jc w:val="center"/>
              <w:rPr>
                <w:rFonts w:ascii="Arial" w:hAnsi="Arial" w:cs="Arial"/>
                <w:sz w:val="24"/>
                <w:szCs w:val="24"/>
              </w:rPr>
            </w:pPr>
            <w:r>
              <w:rPr>
                <w:rFonts w:ascii="Arial" w:hAnsi="Arial" w:cs="Arial"/>
                <w:sz w:val="24"/>
                <w:szCs w:val="24"/>
              </w:rPr>
              <w:t>8/14/23</w:t>
            </w:r>
          </w:p>
        </w:tc>
        <w:tc>
          <w:tcPr>
            <w:tcW w:w="1170" w:type="dxa"/>
          </w:tcPr>
          <w:p w14:paraId="30CCAD54" w14:textId="77777777" w:rsidR="00266FC6" w:rsidRPr="005162DE" w:rsidRDefault="00266FC6" w:rsidP="00266FC6">
            <w:pPr>
              <w:spacing w:before="40" w:after="40"/>
              <w:jc w:val="center"/>
              <w:rPr>
                <w:rFonts w:ascii="Arial" w:hAnsi="Arial" w:cs="Arial"/>
                <w:sz w:val="24"/>
                <w:szCs w:val="24"/>
              </w:rPr>
            </w:pPr>
            <w:r>
              <w:rPr>
                <w:rFonts w:ascii="Arial" w:hAnsi="Arial" w:cs="Arial"/>
                <w:sz w:val="24"/>
                <w:szCs w:val="24"/>
              </w:rPr>
              <w:t>49</w:t>
            </w:r>
          </w:p>
        </w:tc>
        <w:tc>
          <w:tcPr>
            <w:tcW w:w="1530" w:type="dxa"/>
          </w:tcPr>
          <w:p w14:paraId="372232A7" w14:textId="77777777" w:rsidR="00266FC6" w:rsidRPr="005162DE" w:rsidRDefault="00266FC6" w:rsidP="00266FC6">
            <w:pPr>
              <w:spacing w:before="40" w:after="40"/>
              <w:jc w:val="center"/>
              <w:rPr>
                <w:rFonts w:ascii="Arial" w:hAnsi="Arial" w:cs="Arial"/>
                <w:sz w:val="24"/>
                <w:szCs w:val="24"/>
              </w:rPr>
            </w:pPr>
            <w:r>
              <w:rPr>
                <w:rFonts w:ascii="Arial" w:hAnsi="Arial" w:cs="Arial"/>
                <w:sz w:val="24"/>
                <w:szCs w:val="24"/>
              </w:rPr>
              <w:t>N/A</w:t>
            </w:r>
          </w:p>
        </w:tc>
        <w:tc>
          <w:tcPr>
            <w:tcW w:w="900" w:type="dxa"/>
          </w:tcPr>
          <w:p w14:paraId="35FE00EB" w14:textId="77777777" w:rsidR="00266FC6" w:rsidRPr="005162DE" w:rsidRDefault="00266FC6" w:rsidP="00266FC6">
            <w:pPr>
              <w:spacing w:before="40" w:after="40"/>
              <w:jc w:val="center"/>
              <w:rPr>
                <w:rFonts w:ascii="Arial" w:hAnsi="Arial" w:cs="Arial"/>
                <w:sz w:val="24"/>
                <w:szCs w:val="24"/>
              </w:rPr>
            </w:pPr>
            <w:r>
              <w:rPr>
                <w:rFonts w:ascii="Arial" w:hAnsi="Arial" w:cs="Arial"/>
                <w:sz w:val="24"/>
                <w:szCs w:val="24"/>
              </w:rPr>
              <w:t>500</w:t>
            </w:r>
          </w:p>
        </w:tc>
        <w:tc>
          <w:tcPr>
            <w:tcW w:w="1170" w:type="dxa"/>
          </w:tcPr>
          <w:p w14:paraId="6C75FF73" w14:textId="77777777" w:rsidR="00266FC6" w:rsidRPr="005162DE" w:rsidRDefault="00266FC6" w:rsidP="00266FC6">
            <w:pPr>
              <w:spacing w:before="40" w:after="40"/>
              <w:jc w:val="center"/>
              <w:rPr>
                <w:rFonts w:ascii="Arial" w:hAnsi="Arial" w:cs="Arial"/>
                <w:sz w:val="24"/>
                <w:szCs w:val="24"/>
              </w:rPr>
            </w:pPr>
            <w:r>
              <w:rPr>
                <w:rFonts w:ascii="Arial" w:hAnsi="Arial" w:cs="Arial"/>
                <w:sz w:val="24"/>
                <w:szCs w:val="24"/>
              </w:rPr>
              <w:t>N/A</w:t>
            </w:r>
          </w:p>
        </w:tc>
        <w:tc>
          <w:tcPr>
            <w:tcW w:w="2291" w:type="dxa"/>
          </w:tcPr>
          <w:p w14:paraId="05D5D4F1" w14:textId="77777777" w:rsidR="00266FC6" w:rsidRPr="008F06CB" w:rsidRDefault="00266FC6" w:rsidP="00266FC6">
            <w:pPr>
              <w:spacing w:before="40" w:after="40"/>
              <w:rPr>
                <w:rFonts w:ascii="Arial" w:hAnsi="Arial" w:cs="Arial"/>
                <w:sz w:val="24"/>
                <w:szCs w:val="24"/>
                <w:highlight w:val="yellow"/>
              </w:rPr>
            </w:pPr>
            <w:r w:rsidRPr="00A20B2C">
              <w:rPr>
                <w:rFonts w:ascii="Arial" w:hAnsi="Arial" w:cs="Arial"/>
                <w:sz w:val="24"/>
                <w:szCs w:val="24"/>
              </w:rPr>
              <w:t>Runoff/leaching from natural deposits industrial wastes.</w:t>
            </w:r>
          </w:p>
        </w:tc>
      </w:tr>
      <w:tr w:rsidR="00266FC6" w:rsidRPr="005162DE" w14:paraId="35073671" w14:textId="77777777" w:rsidTr="00266FC6">
        <w:trPr>
          <w:trHeight w:val="432"/>
        </w:trPr>
        <w:tc>
          <w:tcPr>
            <w:tcW w:w="2605" w:type="dxa"/>
          </w:tcPr>
          <w:p w14:paraId="5BCC6178" w14:textId="77777777" w:rsidR="00266FC6" w:rsidRDefault="00266FC6" w:rsidP="00266FC6">
            <w:pPr>
              <w:spacing w:before="40" w:after="40"/>
              <w:rPr>
                <w:rFonts w:ascii="Arial" w:hAnsi="Arial" w:cs="Arial"/>
                <w:sz w:val="24"/>
                <w:szCs w:val="24"/>
              </w:rPr>
            </w:pPr>
            <w:r>
              <w:rPr>
                <w:rFonts w:ascii="Arial" w:hAnsi="Arial" w:cs="Arial"/>
                <w:sz w:val="24"/>
                <w:szCs w:val="24"/>
              </w:rPr>
              <w:t>Specific Conductance</w:t>
            </w:r>
          </w:p>
          <w:p w14:paraId="4AC41D39" w14:textId="77777777" w:rsidR="00266FC6" w:rsidRDefault="00266FC6" w:rsidP="00266FC6">
            <w:pPr>
              <w:spacing w:before="40" w:after="40"/>
              <w:rPr>
                <w:rFonts w:ascii="Arial" w:hAnsi="Arial" w:cs="Arial"/>
                <w:sz w:val="24"/>
                <w:szCs w:val="24"/>
              </w:rPr>
            </w:pPr>
            <w:r>
              <w:rPr>
                <w:rFonts w:ascii="Arial" w:hAnsi="Arial" w:cs="Arial"/>
                <w:sz w:val="24"/>
                <w:szCs w:val="24"/>
              </w:rPr>
              <w:t>(</w:t>
            </w:r>
            <w:proofErr w:type="spellStart"/>
            <w:r>
              <w:rPr>
                <w:rFonts w:ascii="Arial" w:hAnsi="Arial" w:cs="Arial"/>
                <w:sz w:val="24"/>
                <w:szCs w:val="24"/>
              </w:rPr>
              <w:t>uS</w:t>
            </w:r>
            <w:proofErr w:type="spellEnd"/>
            <w:r>
              <w:rPr>
                <w:rFonts w:ascii="Arial" w:hAnsi="Arial" w:cs="Arial"/>
                <w:sz w:val="24"/>
                <w:szCs w:val="24"/>
              </w:rPr>
              <w:t>/cm)</w:t>
            </w:r>
          </w:p>
        </w:tc>
        <w:tc>
          <w:tcPr>
            <w:tcW w:w="1170" w:type="dxa"/>
          </w:tcPr>
          <w:p w14:paraId="60A1EB5F" w14:textId="77777777" w:rsidR="00266FC6" w:rsidRDefault="00266FC6" w:rsidP="00266FC6">
            <w:pPr>
              <w:spacing w:before="40" w:after="40"/>
              <w:jc w:val="center"/>
              <w:rPr>
                <w:rFonts w:ascii="Arial" w:hAnsi="Arial" w:cs="Arial"/>
                <w:sz w:val="24"/>
                <w:szCs w:val="24"/>
              </w:rPr>
            </w:pPr>
            <w:r>
              <w:rPr>
                <w:rFonts w:ascii="Arial" w:hAnsi="Arial" w:cs="Arial"/>
                <w:sz w:val="24"/>
                <w:szCs w:val="24"/>
              </w:rPr>
              <w:t>8/14/23</w:t>
            </w:r>
          </w:p>
        </w:tc>
        <w:tc>
          <w:tcPr>
            <w:tcW w:w="1170" w:type="dxa"/>
          </w:tcPr>
          <w:p w14:paraId="3ECF8948" w14:textId="77777777" w:rsidR="00266FC6" w:rsidRDefault="00266FC6" w:rsidP="00266FC6">
            <w:pPr>
              <w:spacing w:before="40" w:after="40"/>
              <w:jc w:val="center"/>
              <w:rPr>
                <w:rFonts w:ascii="Arial" w:hAnsi="Arial" w:cs="Arial"/>
                <w:sz w:val="24"/>
                <w:szCs w:val="24"/>
              </w:rPr>
            </w:pPr>
            <w:r>
              <w:rPr>
                <w:rFonts w:ascii="Arial" w:hAnsi="Arial" w:cs="Arial"/>
                <w:sz w:val="24"/>
                <w:szCs w:val="24"/>
              </w:rPr>
              <w:t>730</w:t>
            </w:r>
          </w:p>
        </w:tc>
        <w:tc>
          <w:tcPr>
            <w:tcW w:w="1530" w:type="dxa"/>
          </w:tcPr>
          <w:p w14:paraId="3AD26CF8" w14:textId="77777777" w:rsidR="00266FC6" w:rsidRDefault="00266FC6" w:rsidP="00266FC6">
            <w:pPr>
              <w:spacing w:before="40" w:after="40"/>
              <w:jc w:val="center"/>
              <w:rPr>
                <w:rFonts w:ascii="Arial" w:hAnsi="Arial" w:cs="Arial"/>
                <w:sz w:val="24"/>
                <w:szCs w:val="24"/>
              </w:rPr>
            </w:pPr>
            <w:r>
              <w:rPr>
                <w:rFonts w:ascii="Arial" w:hAnsi="Arial" w:cs="Arial"/>
                <w:sz w:val="24"/>
                <w:szCs w:val="24"/>
              </w:rPr>
              <w:t>N/A</w:t>
            </w:r>
          </w:p>
        </w:tc>
        <w:tc>
          <w:tcPr>
            <w:tcW w:w="900" w:type="dxa"/>
          </w:tcPr>
          <w:p w14:paraId="35AB2975" w14:textId="77777777" w:rsidR="00266FC6" w:rsidRDefault="00266FC6" w:rsidP="00266FC6">
            <w:pPr>
              <w:spacing w:before="40" w:after="40"/>
              <w:jc w:val="center"/>
              <w:rPr>
                <w:rFonts w:ascii="Arial" w:hAnsi="Arial" w:cs="Arial"/>
                <w:sz w:val="24"/>
                <w:szCs w:val="24"/>
              </w:rPr>
            </w:pPr>
            <w:r>
              <w:rPr>
                <w:rFonts w:ascii="Arial" w:hAnsi="Arial" w:cs="Arial"/>
                <w:sz w:val="24"/>
                <w:szCs w:val="24"/>
              </w:rPr>
              <w:t>1600</w:t>
            </w:r>
          </w:p>
        </w:tc>
        <w:tc>
          <w:tcPr>
            <w:tcW w:w="1170" w:type="dxa"/>
          </w:tcPr>
          <w:p w14:paraId="02622C4C" w14:textId="77777777" w:rsidR="00266FC6" w:rsidRDefault="00266FC6" w:rsidP="00266FC6">
            <w:pPr>
              <w:spacing w:before="40" w:after="40"/>
              <w:jc w:val="center"/>
              <w:rPr>
                <w:rFonts w:ascii="Arial" w:hAnsi="Arial" w:cs="Arial"/>
                <w:sz w:val="24"/>
                <w:szCs w:val="24"/>
              </w:rPr>
            </w:pPr>
            <w:r>
              <w:rPr>
                <w:rFonts w:ascii="Arial" w:hAnsi="Arial" w:cs="Arial"/>
                <w:sz w:val="24"/>
                <w:szCs w:val="24"/>
              </w:rPr>
              <w:t>N/A</w:t>
            </w:r>
          </w:p>
        </w:tc>
        <w:tc>
          <w:tcPr>
            <w:tcW w:w="2291" w:type="dxa"/>
          </w:tcPr>
          <w:p w14:paraId="0B4A1B55" w14:textId="77777777" w:rsidR="00266FC6" w:rsidRPr="00A20B2C" w:rsidRDefault="00266FC6" w:rsidP="00266FC6">
            <w:pPr>
              <w:spacing w:before="40" w:after="40"/>
              <w:rPr>
                <w:rFonts w:ascii="Arial" w:hAnsi="Arial" w:cs="Arial"/>
                <w:sz w:val="24"/>
                <w:szCs w:val="24"/>
              </w:rPr>
            </w:pPr>
            <w:r w:rsidRPr="00A20B2C">
              <w:rPr>
                <w:rFonts w:ascii="Arial" w:hAnsi="Arial" w:cs="Arial"/>
                <w:sz w:val="24"/>
                <w:szCs w:val="24"/>
              </w:rPr>
              <w:t>Substances that form ions when in water; seawater influence.</w:t>
            </w:r>
          </w:p>
        </w:tc>
      </w:tr>
      <w:tr w:rsidR="00266FC6" w:rsidRPr="005162DE" w14:paraId="1B82B5F7" w14:textId="77777777" w:rsidTr="00266FC6">
        <w:trPr>
          <w:trHeight w:val="432"/>
        </w:trPr>
        <w:tc>
          <w:tcPr>
            <w:tcW w:w="2605" w:type="dxa"/>
          </w:tcPr>
          <w:p w14:paraId="70C05E1C" w14:textId="77777777" w:rsidR="00266FC6" w:rsidRPr="005162DE" w:rsidRDefault="00266FC6" w:rsidP="00266FC6">
            <w:pPr>
              <w:spacing w:before="40" w:after="40"/>
              <w:rPr>
                <w:rFonts w:ascii="Arial" w:hAnsi="Arial" w:cs="Arial"/>
                <w:sz w:val="24"/>
                <w:szCs w:val="24"/>
              </w:rPr>
            </w:pPr>
            <w:r>
              <w:rPr>
                <w:rFonts w:ascii="Arial" w:hAnsi="Arial" w:cs="Arial"/>
                <w:sz w:val="24"/>
                <w:szCs w:val="24"/>
              </w:rPr>
              <w:t>Total Dissolved Solids [TDS] (mg/L)</w:t>
            </w:r>
          </w:p>
        </w:tc>
        <w:tc>
          <w:tcPr>
            <w:tcW w:w="1170" w:type="dxa"/>
          </w:tcPr>
          <w:p w14:paraId="1EE75DA9" w14:textId="77777777" w:rsidR="00266FC6" w:rsidRPr="005162DE" w:rsidRDefault="00266FC6" w:rsidP="00266FC6">
            <w:pPr>
              <w:spacing w:before="40" w:after="40"/>
              <w:jc w:val="center"/>
              <w:rPr>
                <w:rFonts w:ascii="Arial" w:hAnsi="Arial" w:cs="Arial"/>
                <w:sz w:val="24"/>
                <w:szCs w:val="24"/>
              </w:rPr>
            </w:pPr>
            <w:r>
              <w:rPr>
                <w:rFonts w:ascii="Arial" w:hAnsi="Arial" w:cs="Arial"/>
                <w:sz w:val="24"/>
                <w:szCs w:val="24"/>
              </w:rPr>
              <w:t>8/14/23</w:t>
            </w:r>
          </w:p>
        </w:tc>
        <w:tc>
          <w:tcPr>
            <w:tcW w:w="1170" w:type="dxa"/>
          </w:tcPr>
          <w:p w14:paraId="2D00D378" w14:textId="77777777" w:rsidR="00266FC6" w:rsidRPr="005162DE" w:rsidRDefault="00266FC6" w:rsidP="00266FC6">
            <w:pPr>
              <w:spacing w:before="40" w:after="40"/>
              <w:jc w:val="center"/>
              <w:rPr>
                <w:rFonts w:ascii="Arial" w:hAnsi="Arial" w:cs="Arial"/>
                <w:sz w:val="24"/>
                <w:szCs w:val="24"/>
              </w:rPr>
            </w:pPr>
            <w:r>
              <w:rPr>
                <w:rFonts w:ascii="Arial" w:hAnsi="Arial" w:cs="Arial"/>
                <w:sz w:val="24"/>
                <w:szCs w:val="24"/>
              </w:rPr>
              <w:t>410</w:t>
            </w:r>
          </w:p>
        </w:tc>
        <w:tc>
          <w:tcPr>
            <w:tcW w:w="1530" w:type="dxa"/>
          </w:tcPr>
          <w:p w14:paraId="13BD697B" w14:textId="77777777" w:rsidR="00266FC6" w:rsidRPr="005162DE" w:rsidRDefault="00266FC6" w:rsidP="00266FC6">
            <w:pPr>
              <w:spacing w:before="40" w:after="40"/>
              <w:jc w:val="center"/>
              <w:rPr>
                <w:rFonts w:ascii="Arial" w:hAnsi="Arial" w:cs="Arial"/>
                <w:sz w:val="24"/>
                <w:szCs w:val="24"/>
              </w:rPr>
            </w:pPr>
            <w:r>
              <w:rPr>
                <w:rFonts w:ascii="Arial" w:hAnsi="Arial" w:cs="Arial"/>
                <w:sz w:val="24"/>
                <w:szCs w:val="24"/>
              </w:rPr>
              <w:t>N/A</w:t>
            </w:r>
          </w:p>
        </w:tc>
        <w:tc>
          <w:tcPr>
            <w:tcW w:w="900" w:type="dxa"/>
          </w:tcPr>
          <w:p w14:paraId="648440B7" w14:textId="77777777" w:rsidR="00266FC6" w:rsidRPr="005162DE" w:rsidRDefault="00266FC6" w:rsidP="00266FC6">
            <w:pPr>
              <w:spacing w:before="40" w:after="40"/>
              <w:jc w:val="center"/>
              <w:rPr>
                <w:rFonts w:ascii="Arial" w:hAnsi="Arial" w:cs="Arial"/>
                <w:sz w:val="24"/>
                <w:szCs w:val="24"/>
              </w:rPr>
            </w:pPr>
            <w:r>
              <w:rPr>
                <w:rFonts w:ascii="Arial" w:hAnsi="Arial" w:cs="Arial"/>
                <w:sz w:val="24"/>
                <w:szCs w:val="24"/>
              </w:rPr>
              <w:t>1000</w:t>
            </w:r>
          </w:p>
        </w:tc>
        <w:tc>
          <w:tcPr>
            <w:tcW w:w="1170" w:type="dxa"/>
          </w:tcPr>
          <w:p w14:paraId="40B38CB0" w14:textId="77777777" w:rsidR="00266FC6" w:rsidRPr="005162DE" w:rsidRDefault="00266FC6" w:rsidP="00266FC6">
            <w:pPr>
              <w:spacing w:before="40" w:after="40"/>
              <w:jc w:val="center"/>
              <w:rPr>
                <w:rFonts w:ascii="Arial" w:hAnsi="Arial" w:cs="Arial"/>
                <w:sz w:val="24"/>
                <w:szCs w:val="24"/>
              </w:rPr>
            </w:pPr>
            <w:r>
              <w:rPr>
                <w:rFonts w:ascii="Arial" w:hAnsi="Arial" w:cs="Arial"/>
                <w:sz w:val="24"/>
                <w:szCs w:val="24"/>
              </w:rPr>
              <w:t>N/A</w:t>
            </w:r>
          </w:p>
        </w:tc>
        <w:tc>
          <w:tcPr>
            <w:tcW w:w="2291" w:type="dxa"/>
          </w:tcPr>
          <w:p w14:paraId="43291E78" w14:textId="77777777" w:rsidR="00266FC6" w:rsidRPr="005162DE" w:rsidRDefault="00266FC6" w:rsidP="00266FC6">
            <w:pPr>
              <w:spacing w:before="40" w:after="40"/>
              <w:rPr>
                <w:rFonts w:ascii="Arial" w:hAnsi="Arial" w:cs="Arial"/>
                <w:sz w:val="24"/>
                <w:szCs w:val="24"/>
              </w:rPr>
            </w:pPr>
            <w:r w:rsidRPr="00A20B2C">
              <w:rPr>
                <w:rFonts w:ascii="Arial" w:hAnsi="Arial" w:cs="Arial"/>
                <w:sz w:val="24"/>
                <w:szCs w:val="24"/>
              </w:rPr>
              <w:t>Runoff/leaching from natural deposits.</w:t>
            </w:r>
          </w:p>
        </w:tc>
      </w:tr>
      <w:tr w:rsidR="00266FC6" w:rsidRPr="005162DE" w14:paraId="0390B4BD" w14:textId="77777777" w:rsidTr="00266FC6">
        <w:trPr>
          <w:trHeight w:val="432"/>
        </w:trPr>
        <w:tc>
          <w:tcPr>
            <w:tcW w:w="2605" w:type="dxa"/>
          </w:tcPr>
          <w:p w14:paraId="008B8C71" w14:textId="77777777" w:rsidR="00266FC6" w:rsidRDefault="00266FC6" w:rsidP="00266FC6">
            <w:pPr>
              <w:spacing w:before="40" w:after="40"/>
              <w:rPr>
                <w:rFonts w:ascii="Arial" w:hAnsi="Arial" w:cs="Arial"/>
                <w:sz w:val="24"/>
                <w:szCs w:val="24"/>
              </w:rPr>
            </w:pPr>
            <w:r>
              <w:rPr>
                <w:rFonts w:ascii="Arial" w:hAnsi="Arial" w:cs="Arial"/>
                <w:sz w:val="24"/>
                <w:szCs w:val="24"/>
              </w:rPr>
              <w:t>Turbidity (NTU)</w:t>
            </w:r>
          </w:p>
        </w:tc>
        <w:tc>
          <w:tcPr>
            <w:tcW w:w="1170" w:type="dxa"/>
          </w:tcPr>
          <w:p w14:paraId="04977803" w14:textId="77777777" w:rsidR="00266FC6" w:rsidRDefault="00266FC6" w:rsidP="00266FC6">
            <w:pPr>
              <w:spacing w:before="40" w:after="40"/>
              <w:jc w:val="center"/>
              <w:rPr>
                <w:rFonts w:ascii="Arial" w:hAnsi="Arial" w:cs="Arial"/>
                <w:sz w:val="24"/>
                <w:szCs w:val="24"/>
              </w:rPr>
            </w:pPr>
            <w:r>
              <w:rPr>
                <w:rFonts w:ascii="Arial" w:hAnsi="Arial" w:cs="Arial"/>
                <w:sz w:val="24"/>
                <w:szCs w:val="24"/>
              </w:rPr>
              <w:t>11/30/23</w:t>
            </w:r>
          </w:p>
        </w:tc>
        <w:tc>
          <w:tcPr>
            <w:tcW w:w="1170" w:type="dxa"/>
          </w:tcPr>
          <w:p w14:paraId="41E3BDF8" w14:textId="77777777" w:rsidR="00266FC6" w:rsidRDefault="00266FC6" w:rsidP="00266FC6">
            <w:pPr>
              <w:spacing w:before="40" w:after="40"/>
              <w:jc w:val="center"/>
              <w:rPr>
                <w:rFonts w:ascii="Arial" w:hAnsi="Arial" w:cs="Arial"/>
                <w:sz w:val="24"/>
                <w:szCs w:val="24"/>
              </w:rPr>
            </w:pPr>
            <w:r>
              <w:rPr>
                <w:rFonts w:ascii="Arial" w:hAnsi="Arial" w:cs="Arial"/>
                <w:sz w:val="24"/>
                <w:szCs w:val="24"/>
              </w:rPr>
              <w:t>0.25</w:t>
            </w:r>
          </w:p>
        </w:tc>
        <w:tc>
          <w:tcPr>
            <w:tcW w:w="1530" w:type="dxa"/>
          </w:tcPr>
          <w:p w14:paraId="58FB9EE1" w14:textId="77777777" w:rsidR="00266FC6" w:rsidRDefault="00266FC6" w:rsidP="00266FC6">
            <w:pPr>
              <w:spacing w:before="40" w:after="40"/>
              <w:jc w:val="center"/>
              <w:rPr>
                <w:rFonts w:ascii="Arial" w:hAnsi="Arial" w:cs="Arial"/>
                <w:sz w:val="24"/>
                <w:szCs w:val="24"/>
              </w:rPr>
            </w:pPr>
            <w:r>
              <w:rPr>
                <w:rFonts w:ascii="Arial" w:hAnsi="Arial" w:cs="Arial"/>
                <w:sz w:val="24"/>
                <w:szCs w:val="24"/>
              </w:rPr>
              <w:t>N/A</w:t>
            </w:r>
          </w:p>
        </w:tc>
        <w:tc>
          <w:tcPr>
            <w:tcW w:w="900" w:type="dxa"/>
          </w:tcPr>
          <w:p w14:paraId="480AF8C7" w14:textId="77777777" w:rsidR="00266FC6" w:rsidRDefault="00266FC6" w:rsidP="00266FC6">
            <w:pPr>
              <w:spacing w:before="40" w:after="40"/>
              <w:jc w:val="center"/>
              <w:rPr>
                <w:rFonts w:ascii="Arial" w:hAnsi="Arial" w:cs="Arial"/>
                <w:sz w:val="24"/>
                <w:szCs w:val="24"/>
              </w:rPr>
            </w:pPr>
            <w:r>
              <w:rPr>
                <w:rFonts w:ascii="Arial" w:hAnsi="Arial" w:cs="Arial"/>
                <w:sz w:val="24"/>
                <w:szCs w:val="24"/>
              </w:rPr>
              <w:t>5</w:t>
            </w:r>
          </w:p>
        </w:tc>
        <w:tc>
          <w:tcPr>
            <w:tcW w:w="1170" w:type="dxa"/>
          </w:tcPr>
          <w:p w14:paraId="67F6B85E" w14:textId="77777777" w:rsidR="00266FC6" w:rsidRDefault="00266FC6" w:rsidP="00266FC6">
            <w:pPr>
              <w:spacing w:before="40" w:after="40"/>
              <w:jc w:val="center"/>
              <w:rPr>
                <w:rFonts w:ascii="Arial" w:hAnsi="Arial" w:cs="Arial"/>
                <w:sz w:val="24"/>
                <w:szCs w:val="24"/>
              </w:rPr>
            </w:pPr>
            <w:r>
              <w:rPr>
                <w:rFonts w:ascii="Arial" w:hAnsi="Arial" w:cs="Arial"/>
                <w:sz w:val="24"/>
                <w:szCs w:val="24"/>
              </w:rPr>
              <w:t>N/A</w:t>
            </w:r>
          </w:p>
        </w:tc>
        <w:tc>
          <w:tcPr>
            <w:tcW w:w="2291" w:type="dxa"/>
          </w:tcPr>
          <w:p w14:paraId="7F0BD253" w14:textId="77777777" w:rsidR="00266FC6" w:rsidRPr="00A20B2C" w:rsidRDefault="00266FC6" w:rsidP="00266FC6">
            <w:pPr>
              <w:spacing w:before="40" w:after="40"/>
              <w:rPr>
                <w:rFonts w:ascii="Arial" w:hAnsi="Arial" w:cs="Arial"/>
                <w:sz w:val="24"/>
                <w:szCs w:val="24"/>
              </w:rPr>
            </w:pPr>
            <w:r>
              <w:rPr>
                <w:rFonts w:ascii="Arial" w:hAnsi="Arial" w:cs="Arial"/>
                <w:sz w:val="24"/>
                <w:szCs w:val="24"/>
              </w:rPr>
              <w:t>Soil Runoff.</w:t>
            </w:r>
          </w:p>
        </w:tc>
      </w:tr>
    </w:tbl>
    <w:p w14:paraId="3C3FFA25" w14:textId="77777777" w:rsidR="00266FC6" w:rsidRDefault="00266FC6" w:rsidP="00070C22">
      <w:pPr>
        <w:pStyle w:val="Caption"/>
      </w:pPr>
    </w:p>
    <w:p w14:paraId="42AF94C0" w14:textId="77777777" w:rsidR="004D0943" w:rsidRPr="004D0943" w:rsidRDefault="004D0943" w:rsidP="004D0943">
      <w:pPr>
        <w:pStyle w:val="Caption"/>
        <w:widowControl w:val="0"/>
        <w:rPr>
          <w:bCs/>
        </w:rPr>
      </w:pPr>
      <w:r w:rsidRPr="004D0943">
        <w:rPr>
          <w:bCs/>
        </w:rPr>
        <w:t xml:space="preserve">Table 6. Detection of Unregulated Contaminants  </w:t>
      </w:r>
    </w:p>
    <w:p w14:paraId="790ED0AC" w14:textId="77777777" w:rsidR="004D0943" w:rsidRPr="004D0943" w:rsidRDefault="004D0943" w:rsidP="004D0943">
      <w:pPr>
        <w:rPr>
          <w:rFonts w:ascii="Arial" w:hAnsi="Arial" w:cs="Arial"/>
          <w:sz w:val="22"/>
          <w:szCs w:val="22"/>
        </w:rPr>
      </w:pPr>
      <w:r w:rsidRPr="004D0943">
        <w:rPr>
          <w:rFonts w:ascii="Arial" w:hAnsi="Arial" w:cs="Arial"/>
          <w:sz w:val="22"/>
          <w:szCs w:val="22"/>
        </w:rPr>
        <w:t>Per-and Polyfluoroalkyl Substances (PFAS)</w:t>
      </w:r>
      <w:r w:rsidRPr="004D0943">
        <w:rPr>
          <w:rFonts w:ascii="Arial" w:hAnsi="Arial" w:cs="Arial"/>
          <w:b/>
          <w:bCs/>
          <w:sz w:val="22"/>
          <w:szCs w:val="22"/>
        </w:rPr>
        <w:t xml:space="preserve"> </w:t>
      </w:r>
      <w:r w:rsidRPr="004D0943">
        <w:rPr>
          <w:rFonts w:ascii="Arial" w:hAnsi="Arial" w:cs="Arial"/>
          <w:sz w:val="22"/>
          <w:szCs w:val="22"/>
        </w:rPr>
        <w:t>DRINKING WATER STANDARDS, established by the State Water Board.</w:t>
      </w:r>
    </w:p>
    <w:p w14:paraId="54714FE4" w14:textId="77777777" w:rsidR="00266FC6" w:rsidRPr="00266FC6" w:rsidRDefault="00266FC6" w:rsidP="00266FC6"/>
    <w:tbl>
      <w:tblPr>
        <w:tblStyle w:val="TableGrid"/>
        <w:tblW w:w="10837" w:type="dxa"/>
        <w:tblLook w:val="04A0" w:firstRow="1" w:lastRow="0" w:firstColumn="1" w:lastColumn="0" w:noHBand="0" w:noVBand="1"/>
      </w:tblPr>
      <w:tblGrid>
        <w:gridCol w:w="2065"/>
        <w:gridCol w:w="1555"/>
        <w:gridCol w:w="1685"/>
        <w:gridCol w:w="1710"/>
        <w:gridCol w:w="1620"/>
        <w:gridCol w:w="2202"/>
      </w:tblGrid>
      <w:tr w:rsidR="001C215B" w:rsidRPr="004D0943" w14:paraId="05556022" w14:textId="77777777" w:rsidTr="00673BB0">
        <w:trPr>
          <w:trHeight w:val="1286"/>
        </w:trPr>
        <w:tc>
          <w:tcPr>
            <w:tcW w:w="2065" w:type="dxa"/>
          </w:tcPr>
          <w:p w14:paraId="12F2B70F" w14:textId="5F3C9B19" w:rsidR="001C215B" w:rsidRPr="004D0943" w:rsidRDefault="001C215B" w:rsidP="0099605B">
            <w:pPr>
              <w:pStyle w:val="Caption"/>
              <w:widowControl w:val="0"/>
              <w:spacing w:before="0"/>
              <w:jc w:val="center"/>
            </w:pPr>
            <w:bookmarkStart w:id="8" w:name="_Toc58336719"/>
            <w:r w:rsidRPr="004D0943">
              <w:t>Chemical or Constituent (and reporting units)</w:t>
            </w:r>
          </w:p>
        </w:tc>
        <w:tc>
          <w:tcPr>
            <w:tcW w:w="1555" w:type="dxa"/>
          </w:tcPr>
          <w:p w14:paraId="046573A0" w14:textId="031FFEDC" w:rsidR="001C215B" w:rsidRPr="001C215B" w:rsidRDefault="001C215B" w:rsidP="001C215B">
            <w:pPr>
              <w:jc w:val="center"/>
              <w:rPr>
                <w:rFonts w:ascii="Arial" w:hAnsi="Arial" w:cs="Arial"/>
                <w:b/>
                <w:sz w:val="24"/>
                <w:szCs w:val="24"/>
              </w:rPr>
            </w:pPr>
            <w:r w:rsidRPr="001C215B">
              <w:rPr>
                <w:rFonts w:ascii="Arial" w:hAnsi="Arial" w:cs="Arial"/>
                <w:b/>
                <w:sz w:val="24"/>
                <w:szCs w:val="24"/>
              </w:rPr>
              <w:t>Sample Date</w:t>
            </w:r>
          </w:p>
        </w:tc>
        <w:tc>
          <w:tcPr>
            <w:tcW w:w="1685" w:type="dxa"/>
          </w:tcPr>
          <w:p w14:paraId="431164F1" w14:textId="32B7FAA8" w:rsidR="001C215B" w:rsidRPr="001C215B" w:rsidRDefault="001C215B" w:rsidP="001C215B">
            <w:pPr>
              <w:jc w:val="center"/>
              <w:rPr>
                <w:rFonts w:ascii="Arial" w:hAnsi="Arial" w:cs="Arial"/>
                <w:b/>
                <w:sz w:val="24"/>
                <w:szCs w:val="24"/>
              </w:rPr>
            </w:pPr>
            <w:r w:rsidRPr="001C215B">
              <w:rPr>
                <w:rFonts w:ascii="Arial" w:hAnsi="Arial" w:cs="Arial"/>
                <w:b/>
                <w:sz w:val="24"/>
                <w:szCs w:val="24"/>
              </w:rPr>
              <w:t>Level Detected</w:t>
            </w:r>
          </w:p>
        </w:tc>
        <w:tc>
          <w:tcPr>
            <w:tcW w:w="1710" w:type="dxa"/>
          </w:tcPr>
          <w:p w14:paraId="0D5A44A6" w14:textId="52DE223F" w:rsidR="001C215B" w:rsidRPr="001C215B" w:rsidRDefault="001C215B" w:rsidP="001C215B">
            <w:pPr>
              <w:jc w:val="center"/>
              <w:rPr>
                <w:rFonts w:ascii="Arial" w:hAnsi="Arial" w:cs="Arial"/>
                <w:b/>
                <w:sz w:val="24"/>
                <w:szCs w:val="24"/>
              </w:rPr>
            </w:pPr>
            <w:r w:rsidRPr="001C215B">
              <w:rPr>
                <w:rFonts w:ascii="Arial" w:hAnsi="Arial" w:cs="Arial"/>
                <w:b/>
                <w:sz w:val="24"/>
                <w:szCs w:val="24"/>
              </w:rPr>
              <w:t>Range of Detection</w:t>
            </w:r>
          </w:p>
        </w:tc>
        <w:tc>
          <w:tcPr>
            <w:tcW w:w="1620" w:type="dxa"/>
          </w:tcPr>
          <w:p w14:paraId="6E1F9B06" w14:textId="2ED4B73C" w:rsidR="001C215B" w:rsidRPr="001C215B" w:rsidRDefault="001C215B" w:rsidP="001C215B">
            <w:pPr>
              <w:jc w:val="center"/>
              <w:rPr>
                <w:rFonts w:ascii="Arial" w:hAnsi="Arial" w:cs="Arial"/>
                <w:b/>
                <w:sz w:val="24"/>
                <w:szCs w:val="24"/>
              </w:rPr>
            </w:pPr>
            <w:r w:rsidRPr="001C215B">
              <w:rPr>
                <w:rFonts w:ascii="Arial" w:hAnsi="Arial" w:cs="Arial"/>
                <w:b/>
                <w:sz w:val="24"/>
                <w:szCs w:val="24"/>
              </w:rPr>
              <w:t>Notification</w:t>
            </w:r>
          </w:p>
          <w:p w14:paraId="5B0858A3" w14:textId="3186454D" w:rsidR="001C215B" w:rsidRPr="001C215B" w:rsidRDefault="001C215B" w:rsidP="001C215B">
            <w:pPr>
              <w:jc w:val="center"/>
              <w:rPr>
                <w:rFonts w:ascii="Arial" w:hAnsi="Arial" w:cs="Arial"/>
                <w:b/>
                <w:sz w:val="24"/>
                <w:szCs w:val="24"/>
              </w:rPr>
            </w:pPr>
            <w:r w:rsidRPr="001C215B">
              <w:rPr>
                <w:rFonts w:ascii="Arial" w:hAnsi="Arial" w:cs="Arial"/>
                <w:b/>
                <w:sz w:val="24"/>
                <w:szCs w:val="24"/>
              </w:rPr>
              <w:t>Level</w:t>
            </w:r>
          </w:p>
        </w:tc>
        <w:tc>
          <w:tcPr>
            <w:tcW w:w="2202" w:type="dxa"/>
          </w:tcPr>
          <w:p w14:paraId="6A3D583A" w14:textId="6817CA1E" w:rsidR="001C215B" w:rsidRPr="001C215B" w:rsidRDefault="001C215B" w:rsidP="001C215B">
            <w:pPr>
              <w:jc w:val="center"/>
              <w:rPr>
                <w:rFonts w:ascii="Arial" w:hAnsi="Arial" w:cs="Arial"/>
                <w:b/>
                <w:sz w:val="24"/>
                <w:szCs w:val="24"/>
              </w:rPr>
            </w:pPr>
            <w:r w:rsidRPr="001C215B">
              <w:rPr>
                <w:rFonts w:ascii="Arial" w:hAnsi="Arial" w:cs="Arial"/>
                <w:b/>
                <w:sz w:val="24"/>
                <w:szCs w:val="24"/>
              </w:rPr>
              <w:t>Health Effects</w:t>
            </w:r>
          </w:p>
        </w:tc>
      </w:tr>
      <w:tr w:rsidR="00215447" w:rsidRPr="004D0943" w14:paraId="308C1FFC" w14:textId="77777777" w:rsidTr="00673BB0">
        <w:trPr>
          <w:trHeight w:val="2143"/>
        </w:trPr>
        <w:tc>
          <w:tcPr>
            <w:tcW w:w="2065" w:type="dxa"/>
          </w:tcPr>
          <w:p w14:paraId="3E58D71D" w14:textId="77777777" w:rsidR="005306B6" w:rsidRPr="000D54EC" w:rsidRDefault="005306B6" w:rsidP="005306B6">
            <w:pPr>
              <w:rPr>
                <w:rFonts w:ascii="Arial" w:hAnsi="Arial" w:cs="Arial"/>
                <w:sz w:val="24"/>
                <w:szCs w:val="24"/>
              </w:rPr>
            </w:pPr>
            <w:r w:rsidRPr="000D54EC">
              <w:rPr>
                <w:rFonts w:ascii="Arial" w:hAnsi="Arial" w:cs="Arial"/>
                <w:sz w:val="24"/>
                <w:szCs w:val="24"/>
              </w:rPr>
              <w:t xml:space="preserve">Perfluoro Butane Sulfonic Acid </w:t>
            </w:r>
          </w:p>
          <w:p w14:paraId="71413EE9" w14:textId="77777777" w:rsidR="005306B6" w:rsidRPr="000D54EC" w:rsidRDefault="005306B6" w:rsidP="005306B6">
            <w:pPr>
              <w:rPr>
                <w:rFonts w:ascii="Arial" w:hAnsi="Arial" w:cs="Arial"/>
                <w:sz w:val="24"/>
                <w:szCs w:val="24"/>
              </w:rPr>
            </w:pPr>
            <w:r w:rsidRPr="000D54EC">
              <w:rPr>
                <w:rFonts w:ascii="Arial" w:hAnsi="Arial" w:cs="Arial"/>
                <w:b/>
                <w:bCs/>
                <w:sz w:val="24"/>
                <w:szCs w:val="24"/>
              </w:rPr>
              <w:t>(PFBS)</w:t>
            </w:r>
            <w:r w:rsidRPr="000D54EC">
              <w:rPr>
                <w:rFonts w:ascii="Arial" w:hAnsi="Arial" w:cs="Arial"/>
                <w:sz w:val="24"/>
                <w:szCs w:val="24"/>
              </w:rPr>
              <w:t xml:space="preserve"> (ng/L)</w:t>
            </w:r>
          </w:p>
          <w:p w14:paraId="5FD0F687" w14:textId="37D1148F" w:rsidR="00215447" w:rsidRPr="005A1022" w:rsidRDefault="00215447" w:rsidP="0099605B">
            <w:pPr>
              <w:pStyle w:val="Caption"/>
              <w:widowControl w:val="0"/>
              <w:spacing w:before="0"/>
              <w:rPr>
                <w:b w:val="0"/>
                <w:bCs/>
              </w:rPr>
            </w:pPr>
          </w:p>
        </w:tc>
        <w:tc>
          <w:tcPr>
            <w:tcW w:w="1555" w:type="dxa"/>
          </w:tcPr>
          <w:p w14:paraId="6E8E8636" w14:textId="33DAE91F" w:rsidR="00215447" w:rsidRPr="005306B6" w:rsidRDefault="005306B6" w:rsidP="001C215B">
            <w:pPr>
              <w:jc w:val="center"/>
              <w:rPr>
                <w:rFonts w:ascii="Arial" w:hAnsi="Arial" w:cs="Arial"/>
                <w:bCs/>
                <w:sz w:val="24"/>
                <w:szCs w:val="24"/>
              </w:rPr>
            </w:pPr>
            <w:r w:rsidRPr="005306B6">
              <w:rPr>
                <w:rFonts w:ascii="Arial" w:hAnsi="Arial" w:cs="Arial"/>
                <w:bCs/>
                <w:sz w:val="24"/>
                <w:szCs w:val="24"/>
              </w:rPr>
              <w:t>8/8/24</w:t>
            </w:r>
          </w:p>
        </w:tc>
        <w:tc>
          <w:tcPr>
            <w:tcW w:w="1685" w:type="dxa"/>
          </w:tcPr>
          <w:p w14:paraId="6CBFB868" w14:textId="3971CA8F" w:rsidR="00215447" w:rsidRPr="005306B6" w:rsidRDefault="005306B6" w:rsidP="001C215B">
            <w:pPr>
              <w:jc w:val="center"/>
              <w:rPr>
                <w:rFonts w:ascii="Arial" w:hAnsi="Arial" w:cs="Arial"/>
                <w:bCs/>
                <w:sz w:val="24"/>
                <w:szCs w:val="24"/>
              </w:rPr>
            </w:pPr>
            <w:r w:rsidRPr="005306B6">
              <w:rPr>
                <w:rFonts w:ascii="Arial" w:hAnsi="Arial" w:cs="Arial"/>
                <w:bCs/>
                <w:sz w:val="24"/>
                <w:szCs w:val="24"/>
              </w:rPr>
              <w:t>5.7</w:t>
            </w:r>
          </w:p>
        </w:tc>
        <w:tc>
          <w:tcPr>
            <w:tcW w:w="1710" w:type="dxa"/>
          </w:tcPr>
          <w:p w14:paraId="1212521D" w14:textId="2362CADF" w:rsidR="00215447" w:rsidRPr="005306B6" w:rsidRDefault="005306B6" w:rsidP="001C215B">
            <w:pPr>
              <w:jc w:val="center"/>
              <w:rPr>
                <w:rFonts w:ascii="Arial" w:hAnsi="Arial" w:cs="Arial"/>
                <w:bCs/>
                <w:sz w:val="24"/>
                <w:szCs w:val="24"/>
              </w:rPr>
            </w:pPr>
            <w:r w:rsidRPr="005306B6">
              <w:rPr>
                <w:rFonts w:ascii="Arial" w:hAnsi="Arial" w:cs="Arial"/>
                <w:bCs/>
                <w:sz w:val="24"/>
                <w:szCs w:val="24"/>
              </w:rPr>
              <w:t>N/A</w:t>
            </w:r>
          </w:p>
        </w:tc>
        <w:tc>
          <w:tcPr>
            <w:tcW w:w="1620" w:type="dxa"/>
          </w:tcPr>
          <w:p w14:paraId="63E4DE67" w14:textId="15FD029D" w:rsidR="00215447" w:rsidRPr="0099605B" w:rsidRDefault="005306B6" w:rsidP="001C215B">
            <w:pPr>
              <w:jc w:val="center"/>
              <w:rPr>
                <w:rFonts w:ascii="Arial" w:hAnsi="Arial" w:cs="Arial"/>
                <w:bCs/>
                <w:sz w:val="24"/>
                <w:szCs w:val="24"/>
              </w:rPr>
            </w:pPr>
            <w:r>
              <w:rPr>
                <w:rFonts w:ascii="Arial" w:hAnsi="Arial" w:cs="Arial"/>
                <w:bCs/>
                <w:sz w:val="24"/>
                <w:szCs w:val="24"/>
              </w:rPr>
              <w:t>500</w:t>
            </w:r>
          </w:p>
        </w:tc>
        <w:tc>
          <w:tcPr>
            <w:tcW w:w="2202" w:type="dxa"/>
          </w:tcPr>
          <w:p w14:paraId="5E34F447" w14:textId="3524F568" w:rsidR="00215447" w:rsidRPr="0099605B" w:rsidRDefault="005306B6" w:rsidP="0099605B">
            <w:pPr>
              <w:rPr>
                <w:rFonts w:ascii="Arial" w:hAnsi="Arial" w:cs="Arial"/>
                <w:b/>
                <w:sz w:val="24"/>
                <w:szCs w:val="24"/>
              </w:rPr>
            </w:pPr>
            <w:r w:rsidRPr="000D54EC">
              <w:rPr>
                <w:rFonts w:ascii="Arial" w:hAnsi="Arial" w:cs="Arial"/>
                <w:sz w:val="24"/>
                <w:szCs w:val="24"/>
              </w:rPr>
              <w:t>Perfluoro butane sulfonic acids exposures resulted in decreased thyroid hormone in pregnant female mice.</w:t>
            </w:r>
          </w:p>
        </w:tc>
      </w:tr>
    </w:tbl>
    <w:p w14:paraId="0DA43ECF" w14:textId="77777777" w:rsidR="00BD102D" w:rsidRPr="00BD102D" w:rsidRDefault="00BD102D" w:rsidP="00BD102D">
      <w:pPr>
        <w:rPr>
          <w:highlight w:val="yellow"/>
        </w:rPr>
      </w:pPr>
    </w:p>
    <w:p w14:paraId="563CCB27" w14:textId="77777777" w:rsidR="00DD1D8B" w:rsidRDefault="00DD1D8B" w:rsidP="006961AC">
      <w:pPr>
        <w:rPr>
          <w:rFonts w:ascii="Arial" w:hAnsi="Arial" w:cs="Arial"/>
          <w:sz w:val="24"/>
          <w:szCs w:val="24"/>
          <w:highlight w:val="green"/>
        </w:rPr>
      </w:pPr>
    </w:p>
    <w:p w14:paraId="44204B3E" w14:textId="77777777" w:rsidR="00AE302E" w:rsidRDefault="00AE302E" w:rsidP="006961AC">
      <w:pPr>
        <w:rPr>
          <w:rFonts w:ascii="Arial" w:hAnsi="Arial" w:cs="Arial"/>
          <w:sz w:val="24"/>
          <w:szCs w:val="24"/>
          <w:highlight w:val="green"/>
        </w:rPr>
      </w:pPr>
    </w:p>
    <w:p w14:paraId="701A862E" w14:textId="77B63A16" w:rsidR="002F69B5" w:rsidRPr="002F69B5" w:rsidRDefault="002F69B5" w:rsidP="002F69B5"/>
    <w:tbl>
      <w:tblPr>
        <w:tblStyle w:val="TableGrid"/>
        <w:tblW w:w="0" w:type="auto"/>
        <w:tblLook w:val="04A0" w:firstRow="1" w:lastRow="0" w:firstColumn="1" w:lastColumn="0" w:noHBand="0" w:noVBand="1"/>
      </w:tblPr>
      <w:tblGrid>
        <w:gridCol w:w="2065"/>
        <w:gridCol w:w="1531"/>
        <w:gridCol w:w="1619"/>
        <w:gridCol w:w="1530"/>
        <w:gridCol w:w="1620"/>
        <w:gridCol w:w="2425"/>
      </w:tblGrid>
      <w:tr w:rsidR="00645F08" w14:paraId="0E825B9C" w14:textId="77777777" w:rsidTr="00673BB0">
        <w:tc>
          <w:tcPr>
            <w:tcW w:w="2065" w:type="dxa"/>
          </w:tcPr>
          <w:p w14:paraId="1A3B3C34" w14:textId="4D1579D4" w:rsidR="00645F08" w:rsidRPr="005306B6" w:rsidRDefault="00C47354" w:rsidP="005306B6">
            <w:pPr>
              <w:rPr>
                <w:rFonts w:ascii="Arial" w:hAnsi="Arial" w:cs="Arial"/>
                <w:sz w:val="24"/>
                <w:szCs w:val="24"/>
              </w:rPr>
            </w:pPr>
            <w:r w:rsidRPr="000D54EC">
              <w:rPr>
                <w:rFonts w:ascii="Arial" w:hAnsi="Arial" w:cs="Arial"/>
                <w:sz w:val="24"/>
                <w:szCs w:val="24"/>
              </w:rPr>
              <w:lastRenderedPageBreak/>
              <w:t xml:space="preserve">Perfluoro Hexane Sulfonic Acid </w:t>
            </w:r>
            <w:r w:rsidRPr="000D54EC">
              <w:rPr>
                <w:rFonts w:ascii="Arial" w:hAnsi="Arial" w:cs="Arial"/>
                <w:b/>
                <w:bCs/>
                <w:sz w:val="24"/>
                <w:szCs w:val="24"/>
              </w:rPr>
              <w:t>(PFHXS)</w:t>
            </w:r>
            <w:r w:rsidRPr="000D54EC">
              <w:rPr>
                <w:rFonts w:ascii="Arial" w:hAnsi="Arial" w:cs="Arial"/>
                <w:sz w:val="24"/>
                <w:szCs w:val="24"/>
              </w:rPr>
              <w:t xml:space="preserve"> (ng/L)  </w:t>
            </w:r>
          </w:p>
        </w:tc>
        <w:tc>
          <w:tcPr>
            <w:tcW w:w="1531" w:type="dxa"/>
          </w:tcPr>
          <w:p w14:paraId="6D81511C" w14:textId="6E60AF29" w:rsidR="00645F08" w:rsidRDefault="00F742C0" w:rsidP="00C47354">
            <w:pPr>
              <w:pStyle w:val="Caption"/>
              <w:widowControl w:val="0"/>
              <w:spacing w:before="0"/>
              <w:jc w:val="center"/>
              <w:rPr>
                <w:b w:val="0"/>
                <w:highlight w:val="yellow"/>
              </w:rPr>
            </w:pPr>
            <w:r w:rsidRPr="00F742C0">
              <w:rPr>
                <w:b w:val="0"/>
              </w:rPr>
              <w:t>8/8/24</w:t>
            </w:r>
          </w:p>
        </w:tc>
        <w:tc>
          <w:tcPr>
            <w:tcW w:w="1619" w:type="dxa"/>
          </w:tcPr>
          <w:p w14:paraId="15117E2F" w14:textId="0E2CBC85" w:rsidR="00645F08" w:rsidRDefault="00C47354" w:rsidP="00C47354">
            <w:pPr>
              <w:pStyle w:val="Caption"/>
              <w:widowControl w:val="0"/>
              <w:spacing w:before="0"/>
              <w:jc w:val="center"/>
              <w:rPr>
                <w:b w:val="0"/>
                <w:highlight w:val="yellow"/>
              </w:rPr>
            </w:pPr>
            <w:r w:rsidRPr="00C47354">
              <w:rPr>
                <w:b w:val="0"/>
              </w:rPr>
              <w:t>22</w:t>
            </w:r>
          </w:p>
        </w:tc>
        <w:tc>
          <w:tcPr>
            <w:tcW w:w="1530" w:type="dxa"/>
          </w:tcPr>
          <w:p w14:paraId="5B2290D6" w14:textId="65490146" w:rsidR="00645F08" w:rsidRDefault="00C47354" w:rsidP="004944B5">
            <w:pPr>
              <w:pStyle w:val="Caption"/>
              <w:widowControl w:val="0"/>
              <w:spacing w:before="0"/>
              <w:jc w:val="center"/>
              <w:rPr>
                <w:b w:val="0"/>
                <w:highlight w:val="yellow"/>
              </w:rPr>
            </w:pPr>
            <w:r w:rsidRPr="00C47354">
              <w:rPr>
                <w:b w:val="0"/>
              </w:rPr>
              <w:t>N/A</w:t>
            </w:r>
          </w:p>
        </w:tc>
        <w:tc>
          <w:tcPr>
            <w:tcW w:w="1620" w:type="dxa"/>
          </w:tcPr>
          <w:p w14:paraId="581B51AF" w14:textId="3CC2B4CB" w:rsidR="00645F08" w:rsidRDefault="00C47354" w:rsidP="004944B5">
            <w:pPr>
              <w:pStyle w:val="Caption"/>
              <w:widowControl w:val="0"/>
              <w:spacing w:before="0"/>
              <w:jc w:val="center"/>
              <w:rPr>
                <w:b w:val="0"/>
                <w:highlight w:val="yellow"/>
              </w:rPr>
            </w:pPr>
            <w:r>
              <w:rPr>
                <w:b w:val="0"/>
              </w:rPr>
              <w:t>3</w:t>
            </w:r>
          </w:p>
        </w:tc>
        <w:tc>
          <w:tcPr>
            <w:tcW w:w="2425" w:type="dxa"/>
          </w:tcPr>
          <w:p w14:paraId="2B198EA7" w14:textId="47D57C9F" w:rsidR="00645F08" w:rsidRPr="00C47354" w:rsidRDefault="00C47354" w:rsidP="00F742C0">
            <w:pPr>
              <w:pStyle w:val="Caption"/>
              <w:widowControl w:val="0"/>
              <w:spacing w:before="0"/>
              <w:rPr>
                <w:b w:val="0"/>
                <w:bCs/>
              </w:rPr>
            </w:pPr>
            <w:r w:rsidRPr="00C47354">
              <w:rPr>
                <w:b w:val="0"/>
                <w:bCs/>
              </w:rPr>
              <w:t>Perfluoro hexane sulfonic acid exposures resulted in decreased total thyroid hormone in male rats.</w:t>
            </w:r>
          </w:p>
        </w:tc>
      </w:tr>
      <w:tr w:rsidR="00645F08" w14:paraId="4E5FCF40" w14:textId="77777777" w:rsidTr="00673BB0">
        <w:tc>
          <w:tcPr>
            <w:tcW w:w="2065" w:type="dxa"/>
          </w:tcPr>
          <w:p w14:paraId="03DBCFDB" w14:textId="7995FC41" w:rsidR="00645F08" w:rsidRPr="00C47354" w:rsidRDefault="00C47354" w:rsidP="00C47354">
            <w:pPr>
              <w:rPr>
                <w:rFonts w:ascii="Arial" w:hAnsi="Arial" w:cs="Arial"/>
                <w:sz w:val="24"/>
                <w:szCs w:val="24"/>
              </w:rPr>
            </w:pPr>
            <w:r w:rsidRPr="000D54EC">
              <w:rPr>
                <w:rFonts w:ascii="Arial" w:hAnsi="Arial" w:cs="Arial"/>
                <w:sz w:val="24"/>
                <w:szCs w:val="24"/>
              </w:rPr>
              <w:t xml:space="preserve">Perfluoro Hexanoic Acid </w:t>
            </w:r>
            <w:r w:rsidRPr="000D54EC">
              <w:rPr>
                <w:rFonts w:ascii="Arial" w:hAnsi="Arial" w:cs="Arial"/>
                <w:b/>
                <w:bCs/>
                <w:sz w:val="24"/>
                <w:szCs w:val="24"/>
              </w:rPr>
              <w:t>(PFHXA)</w:t>
            </w:r>
            <w:r w:rsidRPr="000D54EC">
              <w:rPr>
                <w:rFonts w:ascii="Arial" w:hAnsi="Arial" w:cs="Arial"/>
                <w:sz w:val="24"/>
                <w:szCs w:val="24"/>
              </w:rPr>
              <w:t xml:space="preserve"> (ng/L)</w:t>
            </w:r>
          </w:p>
        </w:tc>
        <w:tc>
          <w:tcPr>
            <w:tcW w:w="1531" w:type="dxa"/>
          </w:tcPr>
          <w:p w14:paraId="22C1C1A1" w14:textId="18DCEC44" w:rsidR="00645F08" w:rsidRPr="00C47354" w:rsidRDefault="00C47354" w:rsidP="00C47354">
            <w:pPr>
              <w:pStyle w:val="Caption"/>
              <w:widowControl w:val="0"/>
              <w:spacing w:before="0"/>
              <w:jc w:val="center"/>
              <w:rPr>
                <w:b w:val="0"/>
              </w:rPr>
            </w:pPr>
            <w:r w:rsidRPr="00C47354">
              <w:rPr>
                <w:b w:val="0"/>
              </w:rPr>
              <w:t>8/8/24</w:t>
            </w:r>
          </w:p>
        </w:tc>
        <w:tc>
          <w:tcPr>
            <w:tcW w:w="1619" w:type="dxa"/>
          </w:tcPr>
          <w:p w14:paraId="7E2DF262" w14:textId="532C9D22" w:rsidR="00645F08" w:rsidRPr="00C47354" w:rsidRDefault="00C47354" w:rsidP="00C47354">
            <w:pPr>
              <w:pStyle w:val="Caption"/>
              <w:widowControl w:val="0"/>
              <w:spacing w:before="0"/>
              <w:jc w:val="center"/>
              <w:rPr>
                <w:b w:val="0"/>
              </w:rPr>
            </w:pPr>
            <w:r w:rsidRPr="00C47354">
              <w:rPr>
                <w:b w:val="0"/>
              </w:rPr>
              <w:t>5.4</w:t>
            </w:r>
          </w:p>
        </w:tc>
        <w:tc>
          <w:tcPr>
            <w:tcW w:w="1530" w:type="dxa"/>
          </w:tcPr>
          <w:p w14:paraId="43B8A2F2" w14:textId="37BE74B1" w:rsidR="00645F08" w:rsidRPr="00C47354" w:rsidRDefault="00C47354" w:rsidP="004944B5">
            <w:pPr>
              <w:pStyle w:val="Caption"/>
              <w:widowControl w:val="0"/>
              <w:spacing w:before="0"/>
              <w:jc w:val="center"/>
              <w:rPr>
                <w:b w:val="0"/>
              </w:rPr>
            </w:pPr>
            <w:r w:rsidRPr="00C47354">
              <w:rPr>
                <w:b w:val="0"/>
              </w:rPr>
              <w:t>N/A</w:t>
            </w:r>
          </w:p>
        </w:tc>
        <w:tc>
          <w:tcPr>
            <w:tcW w:w="1620" w:type="dxa"/>
          </w:tcPr>
          <w:p w14:paraId="1D4FF5CF" w14:textId="68E2784B" w:rsidR="00645F08" w:rsidRPr="00C47354" w:rsidRDefault="00C47354" w:rsidP="004944B5">
            <w:pPr>
              <w:pStyle w:val="Caption"/>
              <w:widowControl w:val="0"/>
              <w:spacing w:before="0"/>
              <w:jc w:val="center"/>
              <w:rPr>
                <w:b w:val="0"/>
              </w:rPr>
            </w:pPr>
            <w:r w:rsidRPr="00C47354">
              <w:rPr>
                <w:b w:val="0"/>
              </w:rPr>
              <w:t>N/A</w:t>
            </w:r>
          </w:p>
        </w:tc>
        <w:tc>
          <w:tcPr>
            <w:tcW w:w="2425" w:type="dxa"/>
          </w:tcPr>
          <w:p w14:paraId="1F95BC26" w14:textId="41CF60E0" w:rsidR="00645F08" w:rsidRPr="00C47354" w:rsidRDefault="00C47354" w:rsidP="00C47354">
            <w:pPr>
              <w:pStyle w:val="Caption"/>
              <w:widowControl w:val="0"/>
              <w:spacing w:before="0"/>
              <w:jc w:val="center"/>
              <w:rPr>
                <w:b w:val="0"/>
              </w:rPr>
            </w:pPr>
            <w:r w:rsidRPr="00C47354">
              <w:rPr>
                <w:b w:val="0"/>
              </w:rPr>
              <w:t>N/A</w:t>
            </w:r>
          </w:p>
        </w:tc>
      </w:tr>
      <w:tr w:rsidR="00673BB0" w14:paraId="52F44D05" w14:textId="77777777" w:rsidTr="00673BB0">
        <w:tc>
          <w:tcPr>
            <w:tcW w:w="2065" w:type="dxa"/>
          </w:tcPr>
          <w:p w14:paraId="013B9B80" w14:textId="77777777" w:rsidR="00673BB0" w:rsidRPr="000D54EC" w:rsidRDefault="00673BB0" w:rsidP="00673BB0">
            <w:pPr>
              <w:rPr>
                <w:rFonts w:ascii="Arial" w:hAnsi="Arial" w:cs="Arial"/>
                <w:sz w:val="24"/>
                <w:szCs w:val="24"/>
              </w:rPr>
            </w:pPr>
            <w:r w:rsidRPr="000D54EC">
              <w:rPr>
                <w:rFonts w:ascii="Arial" w:hAnsi="Arial" w:cs="Arial"/>
                <w:sz w:val="24"/>
                <w:szCs w:val="24"/>
              </w:rPr>
              <w:t>Perfluoro Octane Sulfonic Acid</w:t>
            </w:r>
          </w:p>
          <w:p w14:paraId="323DE622" w14:textId="66C93971" w:rsidR="00673BB0" w:rsidRPr="000D54EC" w:rsidRDefault="00673BB0" w:rsidP="00673BB0">
            <w:pPr>
              <w:rPr>
                <w:rFonts w:ascii="Arial" w:hAnsi="Arial" w:cs="Arial"/>
                <w:sz w:val="24"/>
                <w:szCs w:val="24"/>
              </w:rPr>
            </w:pPr>
            <w:r w:rsidRPr="000D54EC">
              <w:rPr>
                <w:rFonts w:ascii="Arial" w:hAnsi="Arial" w:cs="Arial"/>
                <w:b/>
                <w:bCs/>
                <w:sz w:val="24"/>
                <w:szCs w:val="24"/>
              </w:rPr>
              <w:t>(PFOS)</w:t>
            </w:r>
            <w:r w:rsidRPr="000D54EC">
              <w:rPr>
                <w:rFonts w:ascii="Arial" w:hAnsi="Arial" w:cs="Arial"/>
                <w:sz w:val="24"/>
                <w:szCs w:val="24"/>
              </w:rPr>
              <w:t xml:space="preserve"> (ng/L)</w:t>
            </w:r>
          </w:p>
        </w:tc>
        <w:tc>
          <w:tcPr>
            <w:tcW w:w="1531" w:type="dxa"/>
          </w:tcPr>
          <w:p w14:paraId="0BB275DB" w14:textId="713AA84E" w:rsidR="00673BB0" w:rsidRPr="00C47354" w:rsidRDefault="00673BB0" w:rsidP="00C47354">
            <w:pPr>
              <w:pStyle w:val="Caption"/>
              <w:widowControl w:val="0"/>
              <w:spacing w:before="0"/>
              <w:jc w:val="center"/>
              <w:rPr>
                <w:b w:val="0"/>
              </w:rPr>
            </w:pPr>
            <w:r>
              <w:rPr>
                <w:b w:val="0"/>
              </w:rPr>
              <w:t>8/8/24</w:t>
            </w:r>
          </w:p>
        </w:tc>
        <w:tc>
          <w:tcPr>
            <w:tcW w:w="1619" w:type="dxa"/>
          </w:tcPr>
          <w:p w14:paraId="585FFB52" w14:textId="10DC2926" w:rsidR="00673BB0" w:rsidRPr="004944B5" w:rsidRDefault="00673BB0" w:rsidP="00C47354">
            <w:pPr>
              <w:pStyle w:val="Caption"/>
              <w:widowControl w:val="0"/>
              <w:spacing w:before="0"/>
              <w:jc w:val="center"/>
              <w:rPr>
                <w:bCs/>
              </w:rPr>
            </w:pPr>
            <w:r w:rsidRPr="004944B5">
              <w:rPr>
                <w:bCs/>
              </w:rPr>
              <w:t>110</w:t>
            </w:r>
            <w:r w:rsidR="004944B5">
              <w:rPr>
                <w:bCs/>
              </w:rPr>
              <w:t>*</w:t>
            </w:r>
          </w:p>
        </w:tc>
        <w:tc>
          <w:tcPr>
            <w:tcW w:w="1530" w:type="dxa"/>
          </w:tcPr>
          <w:p w14:paraId="75394B6F" w14:textId="1997DEDD" w:rsidR="00673BB0" w:rsidRPr="00C47354" w:rsidRDefault="004944B5" w:rsidP="004944B5">
            <w:pPr>
              <w:pStyle w:val="Caption"/>
              <w:widowControl w:val="0"/>
              <w:spacing w:before="0"/>
              <w:jc w:val="center"/>
              <w:rPr>
                <w:b w:val="0"/>
              </w:rPr>
            </w:pPr>
            <w:r>
              <w:rPr>
                <w:b w:val="0"/>
              </w:rPr>
              <w:t>N/A</w:t>
            </w:r>
          </w:p>
        </w:tc>
        <w:tc>
          <w:tcPr>
            <w:tcW w:w="1620" w:type="dxa"/>
          </w:tcPr>
          <w:p w14:paraId="320FC894" w14:textId="47823B85" w:rsidR="00673BB0" w:rsidRPr="00C47354" w:rsidRDefault="00673BB0" w:rsidP="004944B5">
            <w:pPr>
              <w:pStyle w:val="Caption"/>
              <w:widowControl w:val="0"/>
              <w:spacing w:before="0"/>
              <w:jc w:val="center"/>
              <w:rPr>
                <w:b w:val="0"/>
              </w:rPr>
            </w:pPr>
            <w:r>
              <w:rPr>
                <w:b w:val="0"/>
              </w:rPr>
              <w:t>6.5</w:t>
            </w:r>
          </w:p>
        </w:tc>
        <w:tc>
          <w:tcPr>
            <w:tcW w:w="2425" w:type="dxa"/>
          </w:tcPr>
          <w:p w14:paraId="228E94EF" w14:textId="710086B1" w:rsidR="00673BB0" w:rsidRPr="00673BB0" w:rsidRDefault="00673BB0" w:rsidP="00673BB0">
            <w:pPr>
              <w:pStyle w:val="Caption"/>
              <w:widowControl w:val="0"/>
              <w:spacing w:before="0"/>
              <w:rPr>
                <w:b w:val="0"/>
                <w:bCs/>
              </w:rPr>
            </w:pPr>
            <w:r w:rsidRPr="00673BB0">
              <w:rPr>
                <w:b w:val="0"/>
                <w:bCs/>
              </w:rPr>
              <w:t>Perfluoro octane acid exposures resulted in immune suppression and cancer in laboratory animals.</w:t>
            </w:r>
          </w:p>
        </w:tc>
      </w:tr>
      <w:tr w:rsidR="00673BB0" w14:paraId="658CEB5D" w14:textId="77777777" w:rsidTr="00673BB0">
        <w:tc>
          <w:tcPr>
            <w:tcW w:w="2065" w:type="dxa"/>
          </w:tcPr>
          <w:p w14:paraId="40D62D7E" w14:textId="36F41E12" w:rsidR="00673BB0" w:rsidRPr="000D54EC" w:rsidRDefault="00673BB0" w:rsidP="00673BB0">
            <w:pPr>
              <w:rPr>
                <w:rFonts w:ascii="Arial" w:hAnsi="Arial" w:cs="Arial"/>
                <w:sz w:val="24"/>
                <w:szCs w:val="24"/>
              </w:rPr>
            </w:pPr>
            <w:r w:rsidRPr="000D54EC">
              <w:rPr>
                <w:rFonts w:ascii="Arial" w:hAnsi="Arial" w:cs="Arial"/>
                <w:sz w:val="24"/>
                <w:szCs w:val="24"/>
              </w:rPr>
              <w:t>Perfluoro Octanoic Acid (</w:t>
            </w:r>
            <w:r w:rsidRPr="00504FAE">
              <w:rPr>
                <w:rFonts w:ascii="Arial" w:hAnsi="Arial" w:cs="Arial"/>
                <w:b/>
                <w:bCs/>
                <w:sz w:val="24"/>
                <w:szCs w:val="24"/>
              </w:rPr>
              <w:t>PFOA)</w:t>
            </w:r>
            <w:r w:rsidRPr="000D54EC">
              <w:rPr>
                <w:rFonts w:ascii="Arial" w:hAnsi="Arial" w:cs="Arial"/>
                <w:sz w:val="24"/>
                <w:szCs w:val="24"/>
              </w:rPr>
              <w:t xml:space="preserve"> (ng/L)</w:t>
            </w:r>
          </w:p>
        </w:tc>
        <w:tc>
          <w:tcPr>
            <w:tcW w:w="1531" w:type="dxa"/>
          </w:tcPr>
          <w:p w14:paraId="739C0DB7" w14:textId="68C52CC8" w:rsidR="00673BB0" w:rsidRDefault="00673BB0" w:rsidP="00187329">
            <w:pPr>
              <w:pStyle w:val="Caption"/>
              <w:widowControl w:val="0"/>
              <w:spacing w:before="0"/>
              <w:jc w:val="center"/>
              <w:rPr>
                <w:b w:val="0"/>
              </w:rPr>
            </w:pPr>
            <w:r>
              <w:rPr>
                <w:b w:val="0"/>
              </w:rPr>
              <w:t>8/8/24</w:t>
            </w:r>
          </w:p>
        </w:tc>
        <w:tc>
          <w:tcPr>
            <w:tcW w:w="1619" w:type="dxa"/>
          </w:tcPr>
          <w:p w14:paraId="44C7289B" w14:textId="69235BF6" w:rsidR="00673BB0" w:rsidRPr="004944B5" w:rsidRDefault="004944B5" w:rsidP="00C47354">
            <w:pPr>
              <w:pStyle w:val="Caption"/>
              <w:widowControl w:val="0"/>
              <w:spacing w:before="0"/>
              <w:jc w:val="center"/>
              <w:rPr>
                <w:bCs/>
              </w:rPr>
            </w:pPr>
            <w:r w:rsidRPr="004944B5">
              <w:rPr>
                <w:bCs/>
              </w:rPr>
              <w:t>35</w:t>
            </w:r>
            <w:r>
              <w:rPr>
                <w:bCs/>
              </w:rPr>
              <w:t>*</w:t>
            </w:r>
          </w:p>
        </w:tc>
        <w:tc>
          <w:tcPr>
            <w:tcW w:w="1530" w:type="dxa"/>
          </w:tcPr>
          <w:p w14:paraId="276D975B" w14:textId="0B28EDE2" w:rsidR="00673BB0" w:rsidRPr="00C47354" w:rsidRDefault="004944B5" w:rsidP="004944B5">
            <w:pPr>
              <w:pStyle w:val="Caption"/>
              <w:widowControl w:val="0"/>
              <w:spacing w:before="0"/>
              <w:jc w:val="center"/>
              <w:rPr>
                <w:b w:val="0"/>
              </w:rPr>
            </w:pPr>
            <w:r>
              <w:rPr>
                <w:b w:val="0"/>
              </w:rPr>
              <w:t>N/A</w:t>
            </w:r>
          </w:p>
        </w:tc>
        <w:tc>
          <w:tcPr>
            <w:tcW w:w="1620" w:type="dxa"/>
          </w:tcPr>
          <w:p w14:paraId="325437C1" w14:textId="1D772B2E" w:rsidR="00673BB0" w:rsidRDefault="00673BB0" w:rsidP="004944B5">
            <w:pPr>
              <w:pStyle w:val="Caption"/>
              <w:widowControl w:val="0"/>
              <w:spacing w:before="0"/>
              <w:jc w:val="center"/>
              <w:rPr>
                <w:b w:val="0"/>
              </w:rPr>
            </w:pPr>
            <w:r>
              <w:rPr>
                <w:b w:val="0"/>
              </w:rPr>
              <w:t>5.1</w:t>
            </w:r>
          </w:p>
        </w:tc>
        <w:tc>
          <w:tcPr>
            <w:tcW w:w="2425" w:type="dxa"/>
          </w:tcPr>
          <w:p w14:paraId="63EBBBB5" w14:textId="7FC03443" w:rsidR="00673BB0" w:rsidRPr="00673BB0" w:rsidRDefault="00673BB0" w:rsidP="00673BB0">
            <w:pPr>
              <w:pStyle w:val="Caption"/>
              <w:widowControl w:val="0"/>
              <w:spacing w:before="0"/>
              <w:rPr>
                <w:b w:val="0"/>
                <w:bCs/>
              </w:rPr>
            </w:pPr>
            <w:r w:rsidRPr="00673BB0">
              <w:rPr>
                <w:b w:val="0"/>
                <w:bCs/>
              </w:rPr>
              <w:t>Perfluoro octanoic acid exposures resulted in increased liver weight and cancer in laboratory animals.</w:t>
            </w:r>
          </w:p>
        </w:tc>
      </w:tr>
      <w:tr w:rsidR="00214970" w14:paraId="620343A2" w14:textId="77777777" w:rsidTr="00673BB0">
        <w:tc>
          <w:tcPr>
            <w:tcW w:w="2065" w:type="dxa"/>
          </w:tcPr>
          <w:p w14:paraId="43FD218E" w14:textId="54118F02" w:rsidR="00214970" w:rsidRDefault="00214970" w:rsidP="00214970">
            <w:pPr>
              <w:pStyle w:val="Caption"/>
              <w:widowControl w:val="0"/>
              <w:spacing w:before="0"/>
              <w:rPr>
                <w:b w:val="0"/>
                <w:highlight w:val="yellow"/>
              </w:rPr>
            </w:pPr>
            <w:r w:rsidRPr="005A1022">
              <w:rPr>
                <w:b w:val="0"/>
                <w:bCs/>
              </w:rPr>
              <w:t>Boron (mg/L)</w:t>
            </w:r>
          </w:p>
        </w:tc>
        <w:tc>
          <w:tcPr>
            <w:tcW w:w="1531" w:type="dxa"/>
          </w:tcPr>
          <w:p w14:paraId="60FD11D6" w14:textId="64C49BE0" w:rsidR="00214970" w:rsidRDefault="00214970" w:rsidP="00214970">
            <w:pPr>
              <w:pStyle w:val="Caption"/>
              <w:widowControl w:val="0"/>
              <w:spacing w:before="0"/>
              <w:jc w:val="center"/>
              <w:rPr>
                <w:b w:val="0"/>
                <w:highlight w:val="yellow"/>
              </w:rPr>
            </w:pPr>
            <w:r w:rsidRPr="00214970">
              <w:rPr>
                <w:b w:val="0"/>
              </w:rPr>
              <w:t>8/23/22</w:t>
            </w:r>
          </w:p>
        </w:tc>
        <w:tc>
          <w:tcPr>
            <w:tcW w:w="1619" w:type="dxa"/>
          </w:tcPr>
          <w:p w14:paraId="67A222FF" w14:textId="69AB6723" w:rsidR="00214970" w:rsidRDefault="005D22EE" w:rsidP="00214970">
            <w:pPr>
              <w:pStyle w:val="Caption"/>
              <w:widowControl w:val="0"/>
              <w:spacing w:before="0"/>
              <w:jc w:val="center"/>
              <w:rPr>
                <w:b w:val="0"/>
                <w:highlight w:val="yellow"/>
              </w:rPr>
            </w:pPr>
            <w:r>
              <w:rPr>
                <w:b w:val="0"/>
              </w:rPr>
              <w:t>0.</w:t>
            </w:r>
            <w:r w:rsidR="00214970" w:rsidRPr="00214970">
              <w:rPr>
                <w:b w:val="0"/>
              </w:rPr>
              <w:t>635</w:t>
            </w:r>
          </w:p>
        </w:tc>
        <w:tc>
          <w:tcPr>
            <w:tcW w:w="1530" w:type="dxa"/>
          </w:tcPr>
          <w:p w14:paraId="52256BD3" w14:textId="593A6FCB" w:rsidR="00214970" w:rsidRDefault="005D22EE" w:rsidP="00214970">
            <w:pPr>
              <w:pStyle w:val="Caption"/>
              <w:widowControl w:val="0"/>
              <w:spacing w:before="0"/>
              <w:jc w:val="center"/>
              <w:rPr>
                <w:b w:val="0"/>
                <w:highlight w:val="yellow"/>
              </w:rPr>
            </w:pPr>
            <w:r>
              <w:rPr>
                <w:b w:val="0"/>
              </w:rPr>
              <w:t>0.63</w:t>
            </w:r>
            <w:r w:rsidR="00214970" w:rsidRPr="00214970">
              <w:rPr>
                <w:b w:val="0"/>
              </w:rPr>
              <w:t xml:space="preserve"> </w:t>
            </w:r>
            <w:r>
              <w:rPr>
                <w:b w:val="0"/>
              </w:rPr>
              <w:t>- 0.64</w:t>
            </w:r>
          </w:p>
        </w:tc>
        <w:tc>
          <w:tcPr>
            <w:tcW w:w="1620" w:type="dxa"/>
          </w:tcPr>
          <w:p w14:paraId="00A659AB" w14:textId="5F1E7D09" w:rsidR="00214970" w:rsidRDefault="00214970" w:rsidP="00214970">
            <w:pPr>
              <w:pStyle w:val="Caption"/>
              <w:widowControl w:val="0"/>
              <w:spacing w:before="0"/>
              <w:jc w:val="center"/>
              <w:rPr>
                <w:b w:val="0"/>
                <w:highlight w:val="yellow"/>
              </w:rPr>
            </w:pPr>
            <w:r w:rsidRPr="00214970">
              <w:rPr>
                <w:b w:val="0"/>
              </w:rPr>
              <w:t>1</w:t>
            </w:r>
          </w:p>
        </w:tc>
        <w:tc>
          <w:tcPr>
            <w:tcW w:w="2425" w:type="dxa"/>
          </w:tcPr>
          <w:p w14:paraId="08CAAAB3" w14:textId="25676DC6" w:rsidR="00214970" w:rsidRPr="00214970" w:rsidRDefault="00214970" w:rsidP="00214970">
            <w:pPr>
              <w:pStyle w:val="Caption"/>
              <w:widowControl w:val="0"/>
              <w:spacing w:before="0"/>
              <w:rPr>
                <w:b w:val="0"/>
                <w:bCs/>
                <w:highlight w:val="yellow"/>
              </w:rPr>
            </w:pPr>
            <w:r w:rsidRPr="00214970">
              <w:rPr>
                <w:b w:val="0"/>
                <w:bCs/>
              </w:rPr>
              <w:t>Boron exposures resulted in decreased fetal weight (developmental effects) in newborn rats.</w:t>
            </w:r>
          </w:p>
        </w:tc>
      </w:tr>
    </w:tbl>
    <w:p w14:paraId="69B0EFF3" w14:textId="77777777" w:rsidR="00EA51E3" w:rsidRPr="00EA51E3" w:rsidRDefault="00EA51E3" w:rsidP="00EA51E3">
      <w:pPr>
        <w:rPr>
          <w:b/>
          <w:bCs/>
          <w:i/>
          <w:iCs/>
          <w:sz w:val="18"/>
          <w:szCs w:val="18"/>
        </w:rPr>
      </w:pPr>
      <w:r w:rsidRPr="00EA51E3">
        <w:rPr>
          <w:b/>
          <w:bCs/>
          <w:i/>
          <w:iCs/>
          <w:sz w:val="18"/>
          <w:szCs w:val="18"/>
        </w:rPr>
        <w:t xml:space="preserve">*Any violation of an AL, MCL, MRDSL, or TT is asterisked.  Additional information regarding the violation is provided on the next page. </w:t>
      </w:r>
    </w:p>
    <w:p w14:paraId="0E22A722" w14:textId="755D6CC1" w:rsidR="00613FBD" w:rsidRPr="00137AA2" w:rsidRDefault="00613FBD" w:rsidP="00D70FAD">
      <w:pPr>
        <w:pStyle w:val="Caption"/>
        <w:widowControl w:val="0"/>
        <w:rPr>
          <w:bCs/>
          <w:highlight w:val="yellow"/>
        </w:rPr>
      </w:pPr>
    </w:p>
    <w:p w14:paraId="4ED6FC3F" w14:textId="53057E62" w:rsidR="0020216E" w:rsidRDefault="0020216E" w:rsidP="00137AA2">
      <w:pPr>
        <w:ind w:left="1440" w:firstLine="720"/>
        <w:rPr>
          <w:rFonts w:ascii="Arial" w:hAnsi="Arial" w:cs="Arial"/>
          <w:b/>
          <w:bCs/>
          <w:sz w:val="24"/>
          <w:szCs w:val="24"/>
        </w:rPr>
      </w:pPr>
      <w:r w:rsidRPr="00137AA2">
        <w:rPr>
          <w:rFonts w:ascii="Arial" w:hAnsi="Arial" w:cs="Arial"/>
          <w:b/>
          <w:bCs/>
          <w:sz w:val="24"/>
          <w:szCs w:val="24"/>
        </w:rPr>
        <w:t>Additional General Information on Drinking Water</w:t>
      </w:r>
      <w:bookmarkEnd w:id="8"/>
    </w:p>
    <w:p w14:paraId="3C5BE8CA" w14:textId="77777777" w:rsidR="00590596" w:rsidRPr="00137AA2" w:rsidRDefault="00590596" w:rsidP="00137AA2">
      <w:pPr>
        <w:ind w:left="1440" w:firstLine="720"/>
        <w:rPr>
          <w:rFonts w:ascii="Arial" w:hAnsi="Arial" w:cs="Arial"/>
          <w:b/>
          <w:bCs/>
          <w:sz w:val="24"/>
          <w:szCs w:val="24"/>
        </w:rPr>
      </w:pPr>
    </w:p>
    <w:p w14:paraId="563DB3A1" w14:textId="77777777" w:rsidR="00137AA2" w:rsidRPr="00137AA2" w:rsidRDefault="00137AA2" w:rsidP="00137AA2">
      <w:pPr>
        <w:ind w:left="2880" w:firstLine="720"/>
        <w:rPr>
          <w:rFonts w:ascii="Arial" w:hAnsi="Arial" w:cs="Arial"/>
          <w:sz w:val="24"/>
          <w:szCs w:val="24"/>
          <w:highlight w:val="yellow"/>
        </w:rPr>
      </w:pPr>
    </w:p>
    <w:p w14:paraId="45783CA6" w14:textId="78585BF6"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r w:rsidR="00A72F1A" w:rsidRPr="005162DE">
        <w:rPr>
          <w:rFonts w:ascii="Arial" w:hAnsi="Arial" w:cs="Arial"/>
          <w:sz w:val="24"/>
          <w:szCs w:val="24"/>
        </w:rPr>
        <w:t>some small amounts of</w:t>
      </w:r>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1FD6CB49"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r w:rsidR="00A72F1A" w:rsidRPr="005162DE">
        <w:rPr>
          <w:rFonts w:ascii="Arial" w:hAnsi="Arial" w:cs="Arial"/>
          <w:sz w:val="24"/>
          <w:szCs w:val="24"/>
        </w:rPr>
        <w:t>people</w:t>
      </w:r>
      <w:r w:rsidRPr="005162DE">
        <w:rPr>
          <w:rFonts w:ascii="Arial" w:hAnsi="Arial" w:cs="Arial"/>
          <w:sz w:val="24"/>
          <w:szCs w:val="24"/>
        </w:rPr>
        <w:t xml:space="preserve"> such as </w:t>
      </w:r>
      <w:r w:rsidR="00A72F1A" w:rsidRPr="005162DE">
        <w:rPr>
          <w:rFonts w:ascii="Arial" w:hAnsi="Arial" w:cs="Arial"/>
          <w:sz w:val="24"/>
          <w:szCs w:val="24"/>
        </w:rPr>
        <w:t>people</w:t>
      </w:r>
      <w:r w:rsidRPr="005162DE">
        <w:rPr>
          <w:rFonts w:ascii="Arial" w:hAnsi="Arial" w:cs="Arial"/>
          <w:sz w:val="24"/>
          <w:szCs w:val="24"/>
        </w:rPr>
        <w:t xml:space="preserve"> with cancer undergoing chemotherapy, </w:t>
      </w:r>
      <w:r w:rsidR="00A72F1A" w:rsidRPr="005162DE">
        <w:rPr>
          <w:rFonts w:ascii="Arial" w:hAnsi="Arial" w:cs="Arial"/>
          <w:sz w:val="24"/>
          <w:szCs w:val="24"/>
        </w:rPr>
        <w:t>people</w:t>
      </w:r>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72C6C438" w:rsidR="0020216E" w:rsidRPr="003B0CC1" w:rsidRDefault="0020216E" w:rsidP="006A68B0">
      <w:pPr>
        <w:rPr>
          <w:rFonts w:ascii="Arial" w:hAnsi="Arial" w:cs="Arial"/>
          <w:b/>
          <w:sz w:val="24"/>
          <w:szCs w:val="24"/>
        </w:rPr>
      </w:pPr>
      <w:r w:rsidRPr="005162DE">
        <w:rPr>
          <w:rFonts w:ascii="Arial" w:hAnsi="Arial" w:cs="Arial"/>
          <w:bCs/>
          <w:sz w:val="24"/>
          <w:szCs w:val="24"/>
        </w:rPr>
        <w:lastRenderedPageBreak/>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461F83" w:rsidRPr="00461F83">
        <w:rPr>
          <w:rFonts w:ascii="Arial" w:hAnsi="Arial" w:cs="Arial"/>
          <w:b/>
          <w:i/>
          <w:iCs/>
          <w:sz w:val="24"/>
          <w:szCs w:val="24"/>
          <w:u w:val="single"/>
        </w:rPr>
        <w:t>Volta CSD</w:t>
      </w:r>
      <w:r w:rsidR="00942A36" w:rsidRPr="00461F83">
        <w:rPr>
          <w:rFonts w:ascii="Arial" w:hAnsi="Arial" w:cs="Arial"/>
          <w:bCs/>
          <w:i/>
          <w:iCs/>
          <w:sz w:val="24"/>
          <w:szCs w:val="24"/>
        </w:rPr>
        <w:t xml:space="preserve"> </w:t>
      </w:r>
      <w:r w:rsidR="00942A36" w:rsidRPr="000F7604">
        <w:rPr>
          <w:rFonts w:ascii="Arial" w:hAnsi="Arial" w:cs="Arial"/>
          <w:bCs/>
          <w:sz w:val="24"/>
          <w:szCs w:val="24"/>
        </w:rPr>
        <w:t xml:space="preserve">is responsible for providing high quality drinking water and removing lead </w:t>
      </w:r>
      <w:r w:rsidR="00DE5F38" w:rsidRPr="000F7604">
        <w:rPr>
          <w:rFonts w:ascii="Arial" w:hAnsi="Arial" w:cs="Arial"/>
          <w:bCs/>
          <w:sz w:val="24"/>
          <w:szCs w:val="24"/>
        </w:rPr>
        <w:t>pipes but</w:t>
      </w:r>
      <w:r w:rsidR="00DE5F38">
        <w:rPr>
          <w:rFonts w:ascii="Arial" w:hAnsi="Arial" w:cs="Arial"/>
          <w:bCs/>
          <w:sz w:val="24"/>
          <w:szCs w:val="24"/>
        </w:rPr>
        <w:t xml:space="preserve"> </w:t>
      </w:r>
      <w:r w:rsidR="00942A36" w:rsidRPr="000F7604">
        <w:rPr>
          <w:rFonts w:ascii="Arial" w:hAnsi="Arial" w:cs="Arial"/>
          <w:bCs/>
          <w:sz w:val="24"/>
          <w:szCs w:val="24"/>
        </w:rPr>
        <w:t xml:space="preserve">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w:t>
      </w:r>
      <w:r w:rsidR="00A8134F">
        <w:rPr>
          <w:rFonts w:ascii="Arial" w:hAnsi="Arial" w:cs="Arial"/>
          <w:bCs/>
          <w:sz w:val="24"/>
          <w:szCs w:val="24"/>
        </w:rPr>
        <w:t>L</w:t>
      </w:r>
      <w:r w:rsidR="00942A36" w:rsidRPr="000F7604">
        <w:rPr>
          <w:rFonts w:ascii="Arial" w:hAnsi="Arial" w:cs="Arial"/>
          <w:bCs/>
          <w:sz w:val="24"/>
          <w:szCs w:val="24"/>
        </w:rPr>
        <w:t xml:space="preserve">ead in your water and wish to have your water tested, contact </w:t>
      </w:r>
      <w:r w:rsidR="004179B9">
        <w:rPr>
          <w:rFonts w:ascii="Arial" w:hAnsi="Arial" w:cs="Arial"/>
          <w:bCs/>
          <w:sz w:val="24"/>
          <w:szCs w:val="24"/>
        </w:rPr>
        <w:t xml:space="preserve">the </w:t>
      </w:r>
      <w:r w:rsidR="00A8134F">
        <w:rPr>
          <w:rFonts w:ascii="Arial" w:hAnsi="Arial" w:cs="Arial"/>
          <w:bCs/>
          <w:sz w:val="24"/>
          <w:szCs w:val="24"/>
        </w:rPr>
        <w:t>H</w:t>
      </w:r>
      <w:r w:rsidR="003B0CC1" w:rsidRPr="003B0CC1">
        <w:rPr>
          <w:rFonts w:ascii="Arial" w:hAnsi="Arial" w:cs="Arial"/>
          <w:bCs/>
          <w:sz w:val="24"/>
          <w:szCs w:val="24"/>
        </w:rPr>
        <w:t xml:space="preserve">ealth </w:t>
      </w:r>
      <w:r w:rsidR="00A8134F">
        <w:rPr>
          <w:rFonts w:ascii="Arial" w:hAnsi="Arial" w:cs="Arial"/>
          <w:bCs/>
          <w:sz w:val="24"/>
          <w:szCs w:val="24"/>
        </w:rPr>
        <w:t>D</w:t>
      </w:r>
      <w:r w:rsidR="003B0CC1" w:rsidRPr="003B0CC1">
        <w:rPr>
          <w:rFonts w:ascii="Arial" w:hAnsi="Arial" w:cs="Arial"/>
          <w:bCs/>
          <w:sz w:val="24"/>
          <w:szCs w:val="24"/>
        </w:rPr>
        <w:t>epartment.</w:t>
      </w:r>
      <w:r w:rsidR="003B0CC1">
        <w:rPr>
          <w:rFonts w:ascii="Arial" w:hAnsi="Arial" w:cs="Arial"/>
          <w:b/>
          <w:sz w:val="24"/>
          <w:szCs w:val="24"/>
        </w:rPr>
        <w:t xml:space="preserve"> </w:t>
      </w:r>
      <w:r w:rsidR="00942A36" w:rsidRPr="000F7604">
        <w:rPr>
          <w:rFonts w:ascii="Arial" w:hAnsi="Arial" w:cs="Arial"/>
          <w:bCs/>
          <w:sz w:val="24"/>
          <w:szCs w:val="24"/>
        </w:rPr>
        <w:t xml:space="preserve">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5572B812" w14:textId="77777777" w:rsidR="0073016F" w:rsidRDefault="0073016F" w:rsidP="006A68B0">
      <w:pPr>
        <w:rPr>
          <w:rFonts w:ascii="Arial" w:hAnsi="Arial" w:cs="Arial"/>
          <w:bCs/>
          <w:i/>
          <w:iCs/>
          <w:sz w:val="24"/>
          <w:szCs w:val="24"/>
        </w:rPr>
      </w:pPr>
    </w:p>
    <w:p w14:paraId="1EDCB9F4" w14:textId="77777777" w:rsidR="00AB4402" w:rsidRPr="00AB4402" w:rsidRDefault="00AB4402" w:rsidP="00AB4402"/>
    <w:p w14:paraId="0026A5AB" w14:textId="6950696D" w:rsidR="0087640F" w:rsidRPr="005162DE" w:rsidRDefault="00031774" w:rsidP="0087640F">
      <w:pPr>
        <w:pStyle w:val="Caption"/>
        <w:spacing w:before="100" w:beforeAutospacing="1"/>
      </w:pPr>
      <w:r w:rsidRPr="00031774">
        <w:rPr>
          <w:color w:val="000000" w:themeColor="text1"/>
        </w:rPr>
        <w:t xml:space="preserve">Table 7. </w:t>
      </w:r>
      <w:r w:rsidR="0087640F" w:rsidRPr="00031774">
        <w:t>Violation of a MCL, MRDL, AL, TT or Monitoring Reporting Requirement</w:t>
      </w:r>
    </w:p>
    <w:tbl>
      <w:tblPr>
        <w:tblStyle w:val="TableGrid"/>
        <w:tblW w:w="10642" w:type="dxa"/>
        <w:tblLayout w:type="fixed"/>
        <w:tblLook w:val="00A0" w:firstRow="1" w:lastRow="0" w:firstColumn="1" w:lastColumn="0" w:noHBand="0" w:noVBand="0"/>
      </w:tblPr>
      <w:tblGrid>
        <w:gridCol w:w="1435"/>
        <w:gridCol w:w="2160"/>
        <w:gridCol w:w="2430"/>
        <w:gridCol w:w="2250"/>
        <w:gridCol w:w="2367"/>
      </w:tblGrid>
      <w:tr w:rsidR="005162DE" w:rsidRPr="005162DE" w14:paraId="5025737F" w14:textId="77777777" w:rsidTr="00FD6051">
        <w:trPr>
          <w:trHeight w:val="457"/>
        </w:trPr>
        <w:tc>
          <w:tcPr>
            <w:tcW w:w="1435" w:type="dxa"/>
            <w:tcMar>
              <w:left w:w="58" w:type="dxa"/>
              <w:right w:w="58" w:type="dxa"/>
            </w:tcMar>
            <w:vAlign w:val="center"/>
          </w:tcPr>
          <w:p w14:paraId="2726DCE4" w14:textId="77777777" w:rsidR="001F503E" w:rsidRPr="00031774" w:rsidRDefault="001F503E" w:rsidP="000B13FC">
            <w:pPr>
              <w:spacing w:before="40" w:after="40"/>
              <w:jc w:val="center"/>
              <w:rPr>
                <w:rFonts w:ascii="Arial" w:hAnsi="Arial" w:cs="Arial"/>
                <w:b/>
                <w:sz w:val="24"/>
                <w:szCs w:val="24"/>
              </w:rPr>
            </w:pPr>
            <w:r w:rsidRPr="00031774">
              <w:rPr>
                <w:rFonts w:ascii="Arial" w:hAnsi="Arial" w:cs="Arial"/>
                <w:b/>
                <w:sz w:val="24"/>
                <w:szCs w:val="24"/>
              </w:rPr>
              <w:t>Violation</w:t>
            </w:r>
          </w:p>
        </w:tc>
        <w:tc>
          <w:tcPr>
            <w:tcW w:w="2160" w:type="dxa"/>
            <w:tcMar>
              <w:left w:w="58" w:type="dxa"/>
              <w:right w:w="58" w:type="dxa"/>
            </w:tcMar>
            <w:vAlign w:val="center"/>
          </w:tcPr>
          <w:p w14:paraId="18F4CBF4" w14:textId="77777777" w:rsidR="001F503E" w:rsidRPr="00031774" w:rsidRDefault="001F503E" w:rsidP="000B13FC">
            <w:pPr>
              <w:spacing w:before="40" w:after="40"/>
              <w:jc w:val="center"/>
              <w:rPr>
                <w:rFonts w:ascii="Arial" w:hAnsi="Arial" w:cs="Arial"/>
                <w:b/>
                <w:sz w:val="24"/>
                <w:szCs w:val="24"/>
              </w:rPr>
            </w:pPr>
            <w:r w:rsidRPr="00031774">
              <w:rPr>
                <w:rFonts w:ascii="Arial" w:hAnsi="Arial" w:cs="Arial"/>
                <w:b/>
                <w:sz w:val="24"/>
                <w:szCs w:val="24"/>
              </w:rPr>
              <w:t>Explanation</w:t>
            </w:r>
          </w:p>
        </w:tc>
        <w:tc>
          <w:tcPr>
            <w:tcW w:w="2430" w:type="dxa"/>
            <w:tcMar>
              <w:left w:w="58" w:type="dxa"/>
              <w:right w:w="58" w:type="dxa"/>
            </w:tcMar>
            <w:vAlign w:val="center"/>
          </w:tcPr>
          <w:p w14:paraId="0241212B" w14:textId="77777777" w:rsidR="001F503E" w:rsidRPr="00031774" w:rsidRDefault="001F503E" w:rsidP="000B13FC">
            <w:pPr>
              <w:spacing w:before="40" w:after="40"/>
              <w:jc w:val="center"/>
              <w:rPr>
                <w:rFonts w:ascii="Arial" w:hAnsi="Arial" w:cs="Arial"/>
                <w:b/>
                <w:sz w:val="24"/>
                <w:szCs w:val="24"/>
              </w:rPr>
            </w:pPr>
            <w:r w:rsidRPr="00031774">
              <w:rPr>
                <w:rFonts w:ascii="Arial" w:hAnsi="Arial" w:cs="Arial"/>
                <w:b/>
                <w:sz w:val="24"/>
                <w:szCs w:val="24"/>
              </w:rPr>
              <w:t>Duration</w:t>
            </w:r>
          </w:p>
        </w:tc>
        <w:tc>
          <w:tcPr>
            <w:tcW w:w="2250" w:type="dxa"/>
            <w:tcMar>
              <w:left w:w="58" w:type="dxa"/>
              <w:right w:w="58" w:type="dxa"/>
            </w:tcMar>
            <w:vAlign w:val="center"/>
          </w:tcPr>
          <w:p w14:paraId="17A213B7" w14:textId="77777777" w:rsidR="001F503E" w:rsidRPr="00031774" w:rsidRDefault="001F503E" w:rsidP="000B13FC">
            <w:pPr>
              <w:spacing w:before="40" w:after="40"/>
              <w:jc w:val="center"/>
              <w:rPr>
                <w:rFonts w:ascii="Arial" w:hAnsi="Arial" w:cs="Arial"/>
                <w:b/>
                <w:sz w:val="24"/>
                <w:szCs w:val="24"/>
              </w:rPr>
            </w:pPr>
            <w:r w:rsidRPr="00031774">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031774" w:rsidRDefault="001F503E" w:rsidP="000B13FC">
            <w:pPr>
              <w:spacing w:before="40" w:after="40"/>
              <w:jc w:val="center"/>
              <w:rPr>
                <w:rFonts w:ascii="Arial" w:hAnsi="Arial" w:cs="Arial"/>
                <w:b/>
                <w:sz w:val="24"/>
                <w:szCs w:val="24"/>
              </w:rPr>
            </w:pPr>
            <w:r w:rsidRPr="00031774">
              <w:rPr>
                <w:rFonts w:ascii="Arial" w:hAnsi="Arial" w:cs="Arial"/>
                <w:b/>
                <w:sz w:val="24"/>
                <w:szCs w:val="24"/>
              </w:rPr>
              <w:t>Health Effects Language</w:t>
            </w:r>
          </w:p>
        </w:tc>
      </w:tr>
      <w:tr w:rsidR="005162DE" w:rsidRPr="005162DE" w14:paraId="4DAE6475" w14:textId="77777777" w:rsidTr="00FD6051">
        <w:trPr>
          <w:trHeight w:val="449"/>
        </w:trPr>
        <w:tc>
          <w:tcPr>
            <w:tcW w:w="1435" w:type="dxa"/>
            <w:tcMar>
              <w:left w:w="58" w:type="dxa"/>
              <w:right w:w="58" w:type="dxa"/>
            </w:tcMar>
          </w:tcPr>
          <w:p w14:paraId="58E7C113" w14:textId="77777777" w:rsidR="00031774" w:rsidRPr="009B1B65" w:rsidRDefault="00031774" w:rsidP="00031774">
            <w:pPr>
              <w:rPr>
                <w:rFonts w:ascii="Arial" w:hAnsi="Arial" w:cs="Arial"/>
                <w:sz w:val="24"/>
                <w:szCs w:val="24"/>
              </w:rPr>
            </w:pPr>
            <w:r w:rsidRPr="009B1B65">
              <w:rPr>
                <w:rFonts w:ascii="Arial" w:hAnsi="Arial" w:cs="Arial"/>
                <w:sz w:val="24"/>
                <w:szCs w:val="24"/>
              </w:rPr>
              <w:t xml:space="preserve">Chromium Hexavalent </w:t>
            </w:r>
          </w:p>
          <w:p w14:paraId="4DE6CB3F" w14:textId="30F897BE" w:rsidR="00031774" w:rsidRDefault="00031774" w:rsidP="00031774">
            <w:pPr>
              <w:rPr>
                <w:rFonts w:ascii="Arial" w:hAnsi="Arial" w:cs="Arial"/>
                <w:sz w:val="24"/>
                <w:szCs w:val="24"/>
                <w:highlight w:val="yellow"/>
              </w:rPr>
            </w:pPr>
            <w:r w:rsidRPr="009B1B65">
              <w:rPr>
                <w:rFonts w:ascii="Arial" w:hAnsi="Arial" w:cs="Arial"/>
                <w:sz w:val="24"/>
                <w:szCs w:val="24"/>
              </w:rPr>
              <w:t xml:space="preserve">[Hex] </w:t>
            </w:r>
            <w:r>
              <w:rPr>
                <w:rFonts w:ascii="Arial" w:hAnsi="Arial" w:cs="Arial"/>
                <w:sz w:val="24"/>
                <w:szCs w:val="24"/>
              </w:rPr>
              <w:t xml:space="preserve">MCL exceedance </w:t>
            </w:r>
          </w:p>
          <w:p w14:paraId="397008C4" w14:textId="715BE753" w:rsidR="000F69BF" w:rsidRPr="00031774" w:rsidRDefault="000F69BF" w:rsidP="000F69BF">
            <w:pPr>
              <w:spacing w:before="40" w:after="40"/>
              <w:rPr>
                <w:rFonts w:ascii="Arial" w:hAnsi="Arial" w:cs="Arial"/>
                <w:sz w:val="24"/>
                <w:szCs w:val="24"/>
              </w:rPr>
            </w:pPr>
          </w:p>
          <w:p w14:paraId="5CF2B8DD" w14:textId="77777777" w:rsidR="00922C48" w:rsidRPr="00922C48" w:rsidRDefault="00922C48" w:rsidP="000F69BF">
            <w:pPr>
              <w:spacing w:before="40" w:after="40"/>
              <w:rPr>
                <w:rFonts w:ascii="Arial" w:hAnsi="Arial" w:cs="Arial"/>
              </w:rPr>
            </w:pPr>
          </w:p>
          <w:p w14:paraId="47CCBF74" w14:textId="32EDB41B" w:rsidR="001F503E" w:rsidRPr="00922C48" w:rsidRDefault="001F503E" w:rsidP="000F69BF">
            <w:pPr>
              <w:spacing w:before="40" w:after="40"/>
              <w:rPr>
                <w:rFonts w:ascii="Arial" w:hAnsi="Arial" w:cs="Arial"/>
              </w:rPr>
            </w:pPr>
          </w:p>
        </w:tc>
        <w:tc>
          <w:tcPr>
            <w:tcW w:w="2160" w:type="dxa"/>
            <w:tcMar>
              <w:left w:w="58" w:type="dxa"/>
              <w:right w:w="58" w:type="dxa"/>
            </w:tcMar>
          </w:tcPr>
          <w:p w14:paraId="14D9A9B3" w14:textId="44026F0B" w:rsidR="001F503E" w:rsidRPr="005162DE" w:rsidRDefault="00031774" w:rsidP="001F503E">
            <w:pPr>
              <w:spacing w:before="40" w:after="40"/>
              <w:rPr>
                <w:rFonts w:ascii="Arial" w:hAnsi="Arial" w:cs="Arial"/>
                <w:sz w:val="24"/>
                <w:szCs w:val="24"/>
              </w:rPr>
            </w:pPr>
            <w:r>
              <w:rPr>
                <w:rFonts w:ascii="Arial" w:hAnsi="Arial" w:cs="Arial"/>
                <w:sz w:val="24"/>
                <w:szCs w:val="24"/>
              </w:rPr>
              <w:t xml:space="preserve">In 2025, </w:t>
            </w:r>
            <w:r w:rsidR="00BE31FA">
              <w:rPr>
                <w:rFonts w:ascii="Arial" w:hAnsi="Arial" w:cs="Arial"/>
                <w:sz w:val="24"/>
                <w:szCs w:val="24"/>
              </w:rPr>
              <w:t>c</w:t>
            </w:r>
            <w:r>
              <w:rPr>
                <w:rFonts w:ascii="Arial" w:hAnsi="Arial" w:cs="Arial"/>
                <w:sz w:val="24"/>
                <w:szCs w:val="24"/>
              </w:rPr>
              <w:t xml:space="preserve">hromium hexavalent </w:t>
            </w:r>
            <w:r w:rsidR="00BE31FA">
              <w:rPr>
                <w:rFonts w:ascii="Arial" w:hAnsi="Arial" w:cs="Arial"/>
                <w:sz w:val="24"/>
                <w:szCs w:val="24"/>
              </w:rPr>
              <w:t xml:space="preserve">was detected at levels that </w:t>
            </w:r>
            <w:r>
              <w:rPr>
                <w:rFonts w:ascii="Arial" w:hAnsi="Arial" w:cs="Arial"/>
                <w:sz w:val="24"/>
                <w:szCs w:val="24"/>
              </w:rPr>
              <w:t xml:space="preserve">exceeded the MCL at well 1. </w:t>
            </w:r>
          </w:p>
        </w:tc>
        <w:tc>
          <w:tcPr>
            <w:tcW w:w="2430" w:type="dxa"/>
            <w:tcMar>
              <w:left w:w="58" w:type="dxa"/>
              <w:right w:w="58" w:type="dxa"/>
            </w:tcMar>
          </w:tcPr>
          <w:p w14:paraId="7D4FE25C" w14:textId="1BA270D6" w:rsidR="001F503E" w:rsidRPr="005162DE" w:rsidRDefault="00031774" w:rsidP="001F503E">
            <w:pPr>
              <w:spacing w:before="40" w:after="40"/>
              <w:rPr>
                <w:rFonts w:ascii="Arial" w:hAnsi="Arial" w:cs="Arial"/>
                <w:sz w:val="24"/>
                <w:szCs w:val="24"/>
              </w:rPr>
            </w:pPr>
            <w:r>
              <w:rPr>
                <w:rFonts w:ascii="Arial" w:hAnsi="Arial" w:cs="Arial"/>
                <w:sz w:val="24"/>
                <w:szCs w:val="24"/>
              </w:rPr>
              <w:t xml:space="preserve">Chromium </w:t>
            </w:r>
            <w:r w:rsidR="00BE31FA">
              <w:rPr>
                <w:rFonts w:ascii="Arial" w:hAnsi="Arial" w:cs="Arial"/>
                <w:sz w:val="24"/>
                <w:szCs w:val="24"/>
              </w:rPr>
              <w:t>h</w:t>
            </w:r>
            <w:r>
              <w:rPr>
                <w:rFonts w:ascii="Arial" w:hAnsi="Arial" w:cs="Arial"/>
                <w:sz w:val="24"/>
                <w:szCs w:val="24"/>
              </w:rPr>
              <w:t xml:space="preserve">exavalent exceeded the MCL with all quarterly samples during 2025. </w:t>
            </w:r>
            <w:r w:rsidR="000F69BF">
              <w:rPr>
                <w:rFonts w:ascii="Arial" w:hAnsi="Arial" w:cs="Arial"/>
                <w:sz w:val="24"/>
                <w:szCs w:val="24"/>
              </w:rPr>
              <w:t xml:space="preserve"> </w:t>
            </w:r>
          </w:p>
        </w:tc>
        <w:tc>
          <w:tcPr>
            <w:tcW w:w="2250" w:type="dxa"/>
            <w:tcMar>
              <w:left w:w="58" w:type="dxa"/>
              <w:right w:w="58" w:type="dxa"/>
            </w:tcMar>
          </w:tcPr>
          <w:p w14:paraId="7CABD54F" w14:textId="0A20D44E" w:rsidR="001F503E" w:rsidRPr="005162DE" w:rsidRDefault="00F772E0" w:rsidP="001F503E">
            <w:pPr>
              <w:spacing w:before="40" w:after="40"/>
              <w:rPr>
                <w:rFonts w:ascii="Arial" w:hAnsi="Arial" w:cs="Arial"/>
                <w:sz w:val="24"/>
                <w:szCs w:val="24"/>
              </w:rPr>
            </w:pPr>
            <w:r>
              <w:rPr>
                <w:rFonts w:ascii="Arial" w:hAnsi="Arial" w:cs="Arial"/>
                <w:sz w:val="24"/>
                <w:szCs w:val="24"/>
              </w:rPr>
              <w:t xml:space="preserve">The water </w:t>
            </w:r>
            <w:r w:rsidR="00BE31FA">
              <w:rPr>
                <w:rFonts w:ascii="Arial" w:hAnsi="Arial" w:cs="Arial"/>
                <w:sz w:val="24"/>
                <w:szCs w:val="24"/>
              </w:rPr>
              <w:t>system</w:t>
            </w:r>
            <w:r>
              <w:rPr>
                <w:rFonts w:ascii="Arial" w:hAnsi="Arial" w:cs="Arial"/>
                <w:sz w:val="24"/>
                <w:szCs w:val="24"/>
              </w:rPr>
              <w:t xml:space="preserve">  </w:t>
            </w:r>
            <w:r w:rsidR="00BE31FA">
              <w:rPr>
                <w:rFonts w:ascii="Arial" w:hAnsi="Arial" w:cs="Arial"/>
                <w:sz w:val="24"/>
                <w:szCs w:val="24"/>
              </w:rPr>
              <w:t xml:space="preserve">requires </w:t>
            </w:r>
            <w:r w:rsidR="00FE56D0">
              <w:rPr>
                <w:rFonts w:ascii="Arial" w:hAnsi="Arial" w:cs="Arial"/>
                <w:sz w:val="24"/>
                <w:szCs w:val="24"/>
              </w:rPr>
              <w:t xml:space="preserve">quarterly </w:t>
            </w:r>
            <w:r w:rsidR="00BE31FA">
              <w:rPr>
                <w:rFonts w:ascii="Arial" w:hAnsi="Arial" w:cs="Arial"/>
                <w:sz w:val="24"/>
                <w:szCs w:val="24"/>
              </w:rPr>
              <w:t>sampling</w:t>
            </w:r>
            <w:r w:rsidR="00FE56D0">
              <w:rPr>
                <w:rFonts w:ascii="Arial" w:hAnsi="Arial" w:cs="Arial"/>
                <w:sz w:val="24"/>
                <w:szCs w:val="24"/>
              </w:rPr>
              <w:t>.</w:t>
            </w:r>
            <w:r>
              <w:rPr>
                <w:rFonts w:ascii="Arial" w:hAnsi="Arial" w:cs="Arial"/>
                <w:sz w:val="24"/>
                <w:szCs w:val="24"/>
              </w:rPr>
              <w:t xml:space="preserve"> </w:t>
            </w:r>
          </w:p>
        </w:tc>
        <w:tc>
          <w:tcPr>
            <w:tcW w:w="2367" w:type="dxa"/>
            <w:tcMar>
              <w:left w:w="58" w:type="dxa"/>
              <w:right w:w="58" w:type="dxa"/>
            </w:tcMar>
          </w:tcPr>
          <w:p w14:paraId="67233B7F" w14:textId="001C3ED6" w:rsidR="001F503E" w:rsidRPr="005162DE" w:rsidRDefault="00FE56D0" w:rsidP="001F503E">
            <w:pPr>
              <w:spacing w:before="40" w:after="40"/>
              <w:rPr>
                <w:rFonts w:ascii="Arial" w:hAnsi="Arial" w:cs="Arial"/>
                <w:sz w:val="24"/>
                <w:szCs w:val="24"/>
              </w:rPr>
            </w:pPr>
            <w:r>
              <w:rPr>
                <w:rFonts w:ascii="Arial" w:hAnsi="Arial" w:cs="Arial"/>
                <w:sz w:val="24"/>
                <w:szCs w:val="24"/>
              </w:rPr>
              <w:t>Some people who drink water containing hexavalent chromium I excess of the MCL over many years may have an increased risk of getting cancer.</w:t>
            </w:r>
          </w:p>
        </w:tc>
      </w:tr>
    </w:tbl>
    <w:p w14:paraId="5634E696" w14:textId="77777777" w:rsidR="00C905E4" w:rsidRDefault="00C905E4" w:rsidP="00C905E4"/>
    <w:p w14:paraId="50D2134E" w14:textId="77777777" w:rsidR="00137AA2" w:rsidRDefault="00137AA2" w:rsidP="00C905E4"/>
    <w:p w14:paraId="69E0158B" w14:textId="15D1457B" w:rsidR="00137AA2" w:rsidRDefault="00137AA2" w:rsidP="00C905E4">
      <w:r>
        <w:t xml:space="preserve">  </w:t>
      </w:r>
      <w:r>
        <w:tab/>
      </w:r>
      <w:r>
        <w:tab/>
      </w:r>
      <w:r>
        <w:tab/>
      </w:r>
      <w:r>
        <w:tab/>
      </w:r>
      <w:r>
        <w:tab/>
      </w:r>
    </w:p>
    <w:p w14:paraId="1967808E" w14:textId="77777777" w:rsidR="00137AA2" w:rsidRDefault="00137AA2" w:rsidP="00137AA2">
      <w:pPr>
        <w:spacing w:after="240"/>
        <w:rPr>
          <w:rFonts w:ascii="Arial" w:hAnsi="Arial" w:cs="Arial"/>
          <w:b/>
          <w:bCs/>
          <w:sz w:val="24"/>
          <w:szCs w:val="24"/>
        </w:rPr>
      </w:pPr>
    </w:p>
    <w:p w14:paraId="32BB7811" w14:textId="77777777" w:rsidR="00137AA2" w:rsidRDefault="00137AA2" w:rsidP="00137AA2">
      <w:pPr>
        <w:spacing w:after="240"/>
        <w:jc w:val="center"/>
        <w:rPr>
          <w:rFonts w:ascii="Arial" w:hAnsi="Arial" w:cs="Arial"/>
          <w:b/>
          <w:bCs/>
          <w:color w:val="000000"/>
          <w:sz w:val="24"/>
          <w:szCs w:val="24"/>
        </w:rPr>
      </w:pPr>
      <w:r>
        <w:rPr>
          <w:rFonts w:ascii="Arial" w:hAnsi="Arial" w:cs="Arial"/>
          <w:b/>
          <w:bCs/>
          <w:color w:val="000000"/>
          <w:sz w:val="24"/>
          <w:szCs w:val="24"/>
        </w:rPr>
        <w:t>Vulnerability Assessment Summary</w:t>
      </w:r>
    </w:p>
    <w:p w14:paraId="5CF9EBA8" w14:textId="77777777" w:rsidR="00137AA2" w:rsidRPr="00BD0839" w:rsidRDefault="00137AA2" w:rsidP="00137AA2">
      <w:pPr>
        <w:spacing w:after="240"/>
        <w:rPr>
          <w:rFonts w:ascii="Arial" w:hAnsi="Arial" w:cs="Arial"/>
          <w:sz w:val="24"/>
          <w:szCs w:val="24"/>
        </w:rPr>
      </w:pPr>
      <w:r w:rsidRPr="00BD0839">
        <w:rPr>
          <w:rFonts w:ascii="Arial" w:hAnsi="Arial" w:cs="Arial"/>
          <w:color w:val="000000"/>
          <w:sz w:val="24"/>
          <w:szCs w:val="24"/>
        </w:rPr>
        <w:t>A source water assessment was conducted for the well of the Volta Community Services District water system in May of 2002. The source is considered most vulnerable to the following activities not associated with any detected contaminants: high density septic systems. For more information regarding the assessment summary, contact Scott Crist at (209) 769-7205.</w:t>
      </w:r>
    </w:p>
    <w:p w14:paraId="30F09A98" w14:textId="77777777" w:rsidR="00137AA2" w:rsidRPr="00C905E4" w:rsidRDefault="00137AA2" w:rsidP="00C905E4"/>
    <w:sectPr w:rsidR="00137AA2" w:rsidRPr="00C905E4"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4A528" w14:textId="77777777" w:rsidR="004C385F" w:rsidRDefault="004C385F">
      <w:r>
        <w:separator/>
      </w:r>
    </w:p>
    <w:p w14:paraId="04F0BEA9" w14:textId="77777777" w:rsidR="004C385F" w:rsidRDefault="004C385F"/>
  </w:endnote>
  <w:endnote w:type="continuationSeparator" w:id="0">
    <w:p w14:paraId="7B19A518" w14:textId="77777777" w:rsidR="004C385F" w:rsidRDefault="004C385F">
      <w:r>
        <w:continuationSeparator/>
      </w:r>
    </w:p>
    <w:p w14:paraId="21DF9576" w14:textId="77777777" w:rsidR="004C385F" w:rsidRDefault="004C385F"/>
  </w:endnote>
  <w:endnote w:type="continuationNotice" w:id="1">
    <w:p w14:paraId="509DA634" w14:textId="77777777" w:rsidR="004C385F" w:rsidRDefault="004C38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3FD2A" w14:textId="77777777" w:rsidR="004C385F" w:rsidRDefault="004C385F">
      <w:r>
        <w:separator/>
      </w:r>
    </w:p>
    <w:p w14:paraId="458429D2" w14:textId="77777777" w:rsidR="004C385F" w:rsidRDefault="004C385F"/>
  </w:footnote>
  <w:footnote w:type="continuationSeparator" w:id="0">
    <w:p w14:paraId="4C581F0C" w14:textId="77777777" w:rsidR="004C385F" w:rsidRDefault="004C385F">
      <w:r>
        <w:continuationSeparator/>
      </w:r>
    </w:p>
    <w:p w14:paraId="6BABF52F" w14:textId="77777777" w:rsidR="004C385F" w:rsidRDefault="004C385F"/>
  </w:footnote>
  <w:footnote w:type="continuationNotice" w:id="1">
    <w:p w14:paraId="33087B93" w14:textId="77777777" w:rsidR="004C385F" w:rsidRDefault="004C38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C01416"/>
    <w:multiLevelType w:val="hybridMultilevel"/>
    <w:tmpl w:val="7254A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09413D4"/>
    <w:multiLevelType w:val="hybridMultilevel"/>
    <w:tmpl w:val="32C29D22"/>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7"/>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6"/>
  </w:num>
  <w:num w:numId="7" w16cid:durableId="312216541">
    <w:abstractNumId w:val="5"/>
  </w:num>
  <w:num w:numId="8" w16cid:durableId="199059894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03A7"/>
    <w:rsid w:val="00003909"/>
    <w:rsid w:val="00005E6E"/>
    <w:rsid w:val="00006603"/>
    <w:rsid w:val="00013917"/>
    <w:rsid w:val="00015E3A"/>
    <w:rsid w:val="00015EBE"/>
    <w:rsid w:val="00016106"/>
    <w:rsid w:val="00017598"/>
    <w:rsid w:val="00017F8F"/>
    <w:rsid w:val="00020032"/>
    <w:rsid w:val="00020F0D"/>
    <w:rsid w:val="00022705"/>
    <w:rsid w:val="00024D43"/>
    <w:rsid w:val="00031774"/>
    <w:rsid w:val="000360D3"/>
    <w:rsid w:val="00036B4C"/>
    <w:rsid w:val="000370BE"/>
    <w:rsid w:val="00044344"/>
    <w:rsid w:val="000450D8"/>
    <w:rsid w:val="0004748A"/>
    <w:rsid w:val="00050342"/>
    <w:rsid w:val="00050C55"/>
    <w:rsid w:val="00050EBD"/>
    <w:rsid w:val="00052743"/>
    <w:rsid w:val="00053BC0"/>
    <w:rsid w:val="000551F9"/>
    <w:rsid w:val="0006173C"/>
    <w:rsid w:val="00063DAB"/>
    <w:rsid w:val="00064805"/>
    <w:rsid w:val="00065561"/>
    <w:rsid w:val="00066AC3"/>
    <w:rsid w:val="00066C0E"/>
    <w:rsid w:val="00066D3A"/>
    <w:rsid w:val="00070A04"/>
    <w:rsid w:val="00070AD2"/>
    <w:rsid w:val="00070C22"/>
    <w:rsid w:val="00073BE0"/>
    <w:rsid w:val="0007490F"/>
    <w:rsid w:val="00074CBB"/>
    <w:rsid w:val="000759BB"/>
    <w:rsid w:val="00081E81"/>
    <w:rsid w:val="000835D8"/>
    <w:rsid w:val="00085A69"/>
    <w:rsid w:val="00086BEB"/>
    <w:rsid w:val="00092955"/>
    <w:rsid w:val="0009295E"/>
    <w:rsid w:val="00092C6F"/>
    <w:rsid w:val="000943DA"/>
    <w:rsid w:val="00094751"/>
    <w:rsid w:val="00094F69"/>
    <w:rsid w:val="0009578C"/>
    <w:rsid w:val="00095AAC"/>
    <w:rsid w:val="00095F4F"/>
    <w:rsid w:val="000A0347"/>
    <w:rsid w:val="000A08B0"/>
    <w:rsid w:val="000A0BCF"/>
    <w:rsid w:val="000B01EA"/>
    <w:rsid w:val="000B0206"/>
    <w:rsid w:val="000B0CDE"/>
    <w:rsid w:val="000B105F"/>
    <w:rsid w:val="000B13CB"/>
    <w:rsid w:val="000B13FC"/>
    <w:rsid w:val="000B2FCC"/>
    <w:rsid w:val="000B60F2"/>
    <w:rsid w:val="000B74BB"/>
    <w:rsid w:val="000C116D"/>
    <w:rsid w:val="000C16DD"/>
    <w:rsid w:val="000C1A52"/>
    <w:rsid w:val="000C6837"/>
    <w:rsid w:val="000C6CB5"/>
    <w:rsid w:val="000D2943"/>
    <w:rsid w:val="000D4603"/>
    <w:rsid w:val="000D4AC7"/>
    <w:rsid w:val="000D4BB8"/>
    <w:rsid w:val="000D54EC"/>
    <w:rsid w:val="000D5C13"/>
    <w:rsid w:val="000E41AF"/>
    <w:rsid w:val="000E693A"/>
    <w:rsid w:val="000F3C1E"/>
    <w:rsid w:val="000F5E88"/>
    <w:rsid w:val="000F6367"/>
    <w:rsid w:val="000F69BF"/>
    <w:rsid w:val="000F7604"/>
    <w:rsid w:val="000F7BDF"/>
    <w:rsid w:val="00100750"/>
    <w:rsid w:val="00101107"/>
    <w:rsid w:val="0010269D"/>
    <w:rsid w:val="001034E4"/>
    <w:rsid w:val="00110740"/>
    <w:rsid w:val="001136C9"/>
    <w:rsid w:val="00115004"/>
    <w:rsid w:val="001151D3"/>
    <w:rsid w:val="00115AD5"/>
    <w:rsid w:val="0012695E"/>
    <w:rsid w:val="0012764D"/>
    <w:rsid w:val="00127B6D"/>
    <w:rsid w:val="001300C2"/>
    <w:rsid w:val="00132E15"/>
    <w:rsid w:val="001331D3"/>
    <w:rsid w:val="00137AA2"/>
    <w:rsid w:val="0014624C"/>
    <w:rsid w:val="001476E6"/>
    <w:rsid w:val="00153D70"/>
    <w:rsid w:val="00154C45"/>
    <w:rsid w:val="0015525C"/>
    <w:rsid w:val="00156C1E"/>
    <w:rsid w:val="0015738A"/>
    <w:rsid w:val="00161D5A"/>
    <w:rsid w:val="001654B0"/>
    <w:rsid w:val="00170328"/>
    <w:rsid w:val="0017104B"/>
    <w:rsid w:val="00172215"/>
    <w:rsid w:val="00173A3B"/>
    <w:rsid w:val="00174975"/>
    <w:rsid w:val="00177EDD"/>
    <w:rsid w:val="00181292"/>
    <w:rsid w:val="00181B2D"/>
    <w:rsid w:val="00181F3E"/>
    <w:rsid w:val="00187329"/>
    <w:rsid w:val="001909F2"/>
    <w:rsid w:val="0019131E"/>
    <w:rsid w:val="00191D90"/>
    <w:rsid w:val="0019364C"/>
    <w:rsid w:val="001A0005"/>
    <w:rsid w:val="001A05BF"/>
    <w:rsid w:val="001A2BEE"/>
    <w:rsid w:val="001A47B7"/>
    <w:rsid w:val="001A65A0"/>
    <w:rsid w:val="001A6F2B"/>
    <w:rsid w:val="001B095A"/>
    <w:rsid w:val="001B10EB"/>
    <w:rsid w:val="001B269F"/>
    <w:rsid w:val="001B4F20"/>
    <w:rsid w:val="001B636C"/>
    <w:rsid w:val="001B74B7"/>
    <w:rsid w:val="001C0A26"/>
    <w:rsid w:val="001C215B"/>
    <w:rsid w:val="001C333B"/>
    <w:rsid w:val="001C48A4"/>
    <w:rsid w:val="001C5948"/>
    <w:rsid w:val="001C7816"/>
    <w:rsid w:val="001D10B1"/>
    <w:rsid w:val="001D19CB"/>
    <w:rsid w:val="001D31D6"/>
    <w:rsid w:val="001D50D9"/>
    <w:rsid w:val="001D70E6"/>
    <w:rsid w:val="001D77E1"/>
    <w:rsid w:val="001D7D91"/>
    <w:rsid w:val="001E01E9"/>
    <w:rsid w:val="001E0454"/>
    <w:rsid w:val="001E07A6"/>
    <w:rsid w:val="001E0B86"/>
    <w:rsid w:val="001E13D1"/>
    <w:rsid w:val="001E521B"/>
    <w:rsid w:val="001E5F9F"/>
    <w:rsid w:val="001E65B9"/>
    <w:rsid w:val="001E7F17"/>
    <w:rsid w:val="001F155B"/>
    <w:rsid w:val="001F3468"/>
    <w:rsid w:val="001F4981"/>
    <w:rsid w:val="001F503E"/>
    <w:rsid w:val="001F7181"/>
    <w:rsid w:val="00200ED0"/>
    <w:rsid w:val="002010C1"/>
    <w:rsid w:val="0020216E"/>
    <w:rsid w:val="00212811"/>
    <w:rsid w:val="00213E5E"/>
    <w:rsid w:val="00214970"/>
    <w:rsid w:val="00214D2C"/>
    <w:rsid w:val="00215447"/>
    <w:rsid w:val="00215C4C"/>
    <w:rsid w:val="002166FF"/>
    <w:rsid w:val="00217FDD"/>
    <w:rsid w:val="00220240"/>
    <w:rsid w:val="00221C13"/>
    <w:rsid w:val="00224420"/>
    <w:rsid w:val="00226E0C"/>
    <w:rsid w:val="00227A32"/>
    <w:rsid w:val="00231E89"/>
    <w:rsid w:val="0023302C"/>
    <w:rsid w:val="00234EBB"/>
    <w:rsid w:val="00237218"/>
    <w:rsid w:val="0024082C"/>
    <w:rsid w:val="00243361"/>
    <w:rsid w:val="002436C8"/>
    <w:rsid w:val="0024402B"/>
    <w:rsid w:val="00244938"/>
    <w:rsid w:val="00246D6E"/>
    <w:rsid w:val="00247B71"/>
    <w:rsid w:val="00252139"/>
    <w:rsid w:val="0025510E"/>
    <w:rsid w:val="0025569C"/>
    <w:rsid w:val="00256496"/>
    <w:rsid w:val="00257830"/>
    <w:rsid w:val="00263897"/>
    <w:rsid w:val="00264941"/>
    <w:rsid w:val="00266FC6"/>
    <w:rsid w:val="00273001"/>
    <w:rsid w:val="00275C1C"/>
    <w:rsid w:val="0027745C"/>
    <w:rsid w:val="002856B8"/>
    <w:rsid w:val="00294205"/>
    <w:rsid w:val="00297932"/>
    <w:rsid w:val="002A20BB"/>
    <w:rsid w:val="002A21EA"/>
    <w:rsid w:val="002A3636"/>
    <w:rsid w:val="002A4E09"/>
    <w:rsid w:val="002A5101"/>
    <w:rsid w:val="002A5C9F"/>
    <w:rsid w:val="002A746D"/>
    <w:rsid w:val="002B04A9"/>
    <w:rsid w:val="002B0B02"/>
    <w:rsid w:val="002B3B52"/>
    <w:rsid w:val="002B442B"/>
    <w:rsid w:val="002B5BB6"/>
    <w:rsid w:val="002B7081"/>
    <w:rsid w:val="002B7D75"/>
    <w:rsid w:val="002C2EB0"/>
    <w:rsid w:val="002C6BDC"/>
    <w:rsid w:val="002D15BC"/>
    <w:rsid w:val="002D1E95"/>
    <w:rsid w:val="002D2F55"/>
    <w:rsid w:val="002D3FB5"/>
    <w:rsid w:val="002D429D"/>
    <w:rsid w:val="002D728F"/>
    <w:rsid w:val="002E140F"/>
    <w:rsid w:val="002E40C1"/>
    <w:rsid w:val="002E43B8"/>
    <w:rsid w:val="002E5912"/>
    <w:rsid w:val="002F07E8"/>
    <w:rsid w:val="002F0A31"/>
    <w:rsid w:val="002F1DD3"/>
    <w:rsid w:val="002F69B5"/>
    <w:rsid w:val="002F6EC9"/>
    <w:rsid w:val="00301D86"/>
    <w:rsid w:val="003038BC"/>
    <w:rsid w:val="00303DA2"/>
    <w:rsid w:val="00304873"/>
    <w:rsid w:val="00307628"/>
    <w:rsid w:val="0031016E"/>
    <w:rsid w:val="0031221B"/>
    <w:rsid w:val="003131EE"/>
    <w:rsid w:val="00315EFE"/>
    <w:rsid w:val="003205C1"/>
    <w:rsid w:val="00322340"/>
    <w:rsid w:val="003243C4"/>
    <w:rsid w:val="0033024B"/>
    <w:rsid w:val="003305DD"/>
    <w:rsid w:val="00332A75"/>
    <w:rsid w:val="00335461"/>
    <w:rsid w:val="00340568"/>
    <w:rsid w:val="00341671"/>
    <w:rsid w:val="00342536"/>
    <w:rsid w:val="0034785D"/>
    <w:rsid w:val="00357F0C"/>
    <w:rsid w:val="00361AE1"/>
    <w:rsid w:val="00365C7B"/>
    <w:rsid w:val="0037222B"/>
    <w:rsid w:val="00374766"/>
    <w:rsid w:val="00377086"/>
    <w:rsid w:val="00380103"/>
    <w:rsid w:val="003831B4"/>
    <w:rsid w:val="00383730"/>
    <w:rsid w:val="00387E83"/>
    <w:rsid w:val="00390A3E"/>
    <w:rsid w:val="00391089"/>
    <w:rsid w:val="00391E62"/>
    <w:rsid w:val="00397893"/>
    <w:rsid w:val="003A4CAA"/>
    <w:rsid w:val="003A5EB5"/>
    <w:rsid w:val="003B0CC1"/>
    <w:rsid w:val="003B1F6B"/>
    <w:rsid w:val="003B2B1F"/>
    <w:rsid w:val="003B3381"/>
    <w:rsid w:val="003C0F5E"/>
    <w:rsid w:val="003C2FCC"/>
    <w:rsid w:val="003C597D"/>
    <w:rsid w:val="003C7E02"/>
    <w:rsid w:val="003D622F"/>
    <w:rsid w:val="003E12E7"/>
    <w:rsid w:val="003E27AB"/>
    <w:rsid w:val="003E425F"/>
    <w:rsid w:val="003E7032"/>
    <w:rsid w:val="003F23AC"/>
    <w:rsid w:val="003F36E5"/>
    <w:rsid w:val="003F3A38"/>
    <w:rsid w:val="003F3F4C"/>
    <w:rsid w:val="003F5E00"/>
    <w:rsid w:val="00401832"/>
    <w:rsid w:val="004053E9"/>
    <w:rsid w:val="00405967"/>
    <w:rsid w:val="0041262F"/>
    <w:rsid w:val="00412B2F"/>
    <w:rsid w:val="00415B66"/>
    <w:rsid w:val="00416A8E"/>
    <w:rsid w:val="0041709B"/>
    <w:rsid w:val="004179B9"/>
    <w:rsid w:val="004179E4"/>
    <w:rsid w:val="00420A1E"/>
    <w:rsid w:val="00420E84"/>
    <w:rsid w:val="004230E3"/>
    <w:rsid w:val="0042631E"/>
    <w:rsid w:val="004263A6"/>
    <w:rsid w:val="00427046"/>
    <w:rsid w:val="00427F0E"/>
    <w:rsid w:val="004312CA"/>
    <w:rsid w:val="00435A3F"/>
    <w:rsid w:val="00441930"/>
    <w:rsid w:val="004421EE"/>
    <w:rsid w:val="00442D66"/>
    <w:rsid w:val="00443590"/>
    <w:rsid w:val="004445E4"/>
    <w:rsid w:val="00446969"/>
    <w:rsid w:val="00450A4E"/>
    <w:rsid w:val="0045424E"/>
    <w:rsid w:val="004562E8"/>
    <w:rsid w:val="00461F83"/>
    <w:rsid w:val="00470811"/>
    <w:rsid w:val="0047086C"/>
    <w:rsid w:val="00472BBC"/>
    <w:rsid w:val="00472D17"/>
    <w:rsid w:val="00473411"/>
    <w:rsid w:val="00475CB9"/>
    <w:rsid w:val="00476AC8"/>
    <w:rsid w:val="00477ACE"/>
    <w:rsid w:val="0048378A"/>
    <w:rsid w:val="004848BB"/>
    <w:rsid w:val="0049120C"/>
    <w:rsid w:val="004912AD"/>
    <w:rsid w:val="00492061"/>
    <w:rsid w:val="004944B5"/>
    <w:rsid w:val="00494C7A"/>
    <w:rsid w:val="00494E6C"/>
    <w:rsid w:val="00496939"/>
    <w:rsid w:val="004A05D8"/>
    <w:rsid w:val="004A07B2"/>
    <w:rsid w:val="004A0C1B"/>
    <w:rsid w:val="004A1ABC"/>
    <w:rsid w:val="004A2077"/>
    <w:rsid w:val="004A25DA"/>
    <w:rsid w:val="004A6A86"/>
    <w:rsid w:val="004B7187"/>
    <w:rsid w:val="004C1E20"/>
    <w:rsid w:val="004C2D28"/>
    <w:rsid w:val="004C3239"/>
    <w:rsid w:val="004C385F"/>
    <w:rsid w:val="004C4900"/>
    <w:rsid w:val="004C5E5E"/>
    <w:rsid w:val="004D0943"/>
    <w:rsid w:val="004D4C01"/>
    <w:rsid w:val="004D509C"/>
    <w:rsid w:val="004E6ADF"/>
    <w:rsid w:val="004F23D7"/>
    <w:rsid w:val="004F2F03"/>
    <w:rsid w:val="004F3C5B"/>
    <w:rsid w:val="004F5800"/>
    <w:rsid w:val="004F5902"/>
    <w:rsid w:val="004F67E6"/>
    <w:rsid w:val="00500446"/>
    <w:rsid w:val="00501116"/>
    <w:rsid w:val="00501B52"/>
    <w:rsid w:val="00504FAE"/>
    <w:rsid w:val="005065B7"/>
    <w:rsid w:val="0050755D"/>
    <w:rsid w:val="005101E1"/>
    <w:rsid w:val="00512D8C"/>
    <w:rsid w:val="00514FB9"/>
    <w:rsid w:val="00514FDA"/>
    <w:rsid w:val="005162DE"/>
    <w:rsid w:val="005201D3"/>
    <w:rsid w:val="005210D2"/>
    <w:rsid w:val="005241CD"/>
    <w:rsid w:val="005306B6"/>
    <w:rsid w:val="00534BB7"/>
    <w:rsid w:val="00535F64"/>
    <w:rsid w:val="00535F8B"/>
    <w:rsid w:val="00537240"/>
    <w:rsid w:val="00537BEA"/>
    <w:rsid w:val="0054057D"/>
    <w:rsid w:val="00541730"/>
    <w:rsid w:val="00546232"/>
    <w:rsid w:val="00546A68"/>
    <w:rsid w:val="00546FDB"/>
    <w:rsid w:val="00547881"/>
    <w:rsid w:val="00550D77"/>
    <w:rsid w:val="00552801"/>
    <w:rsid w:val="00552D92"/>
    <w:rsid w:val="005540D9"/>
    <w:rsid w:val="0055419E"/>
    <w:rsid w:val="005556BF"/>
    <w:rsid w:val="00557232"/>
    <w:rsid w:val="0056039D"/>
    <w:rsid w:val="0057312C"/>
    <w:rsid w:val="005748B6"/>
    <w:rsid w:val="005830FA"/>
    <w:rsid w:val="00583428"/>
    <w:rsid w:val="005838ED"/>
    <w:rsid w:val="0058536C"/>
    <w:rsid w:val="00587145"/>
    <w:rsid w:val="00587220"/>
    <w:rsid w:val="00590596"/>
    <w:rsid w:val="0059079D"/>
    <w:rsid w:val="00591CF0"/>
    <w:rsid w:val="00593395"/>
    <w:rsid w:val="005937EB"/>
    <w:rsid w:val="005A07BF"/>
    <w:rsid w:val="005A087D"/>
    <w:rsid w:val="005A1022"/>
    <w:rsid w:val="005B0DA3"/>
    <w:rsid w:val="005B4911"/>
    <w:rsid w:val="005B6169"/>
    <w:rsid w:val="005C04C1"/>
    <w:rsid w:val="005C7298"/>
    <w:rsid w:val="005C7FD9"/>
    <w:rsid w:val="005D1987"/>
    <w:rsid w:val="005D1EC5"/>
    <w:rsid w:val="005D22EE"/>
    <w:rsid w:val="005D3708"/>
    <w:rsid w:val="005D3BD9"/>
    <w:rsid w:val="005D4636"/>
    <w:rsid w:val="005D48A3"/>
    <w:rsid w:val="005D5746"/>
    <w:rsid w:val="005D5E27"/>
    <w:rsid w:val="005D698E"/>
    <w:rsid w:val="005D7E01"/>
    <w:rsid w:val="005E0C69"/>
    <w:rsid w:val="005E0D6B"/>
    <w:rsid w:val="005E1366"/>
    <w:rsid w:val="005E279B"/>
    <w:rsid w:val="005E41E6"/>
    <w:rsid w:val="005E4953"/>
    <w:rsid w:val="005E6068"/>
    <w:rsid w:val="005F0661"/>
    <w:rsid w:val="005F082E"/>
    <w:rsid w:val="005F0DDC"/>
    <w:rsid w:val="005F17BC"/>
    <w:rsid w:val="005F600B"/>
    <w:rsid w:val="005F6B41"/>
    <w:rsid w:val="005F7F5B"/>
    <w:rsid w:val="0060219E"/>
    <w:rsid w:val="0060561B"/>
    <w:rsid w:val="00606A2B"/>
    <w:rsid w:val="00606D51"/>
    <w:rsid w:val="00613FBD"/>
    <w:rsid w:val="00615750"/>
    <w:rsid w:val="00623849"/>
    <w:rsid w:val="00624516"/>
    <w:rsid w:val="00624D9F"/>
    <w:rsid w:val="00630AE6"/>
    <w:rsid w:val="00633A17"/>
    <w:rsid w:val="00636BFA"/>
    <w:rsid w:val="00640676"/>
    <w:rsid w:val="00640D92"/>
    <w:rsid w:val="0064205A"/>
    <w:rsid w:val="0064270B"/>
    <w:rsid w:val="00642CAC"/>
    <w:rsid w:val="00643C66"/>
    <w:rsid w:val="00645F08"/>
    <w:rsid w:val="006470CD"/>
    <w:rsid w:val="00652F8C"/>
    <w:rsid w:val="00653424"/>
    <w:rsid w:val="0065365D"/>
    <w:rsid w:val="006537F6"/>
    <w:rsid w:val="00654DBD"/>
    <w:rsid w:val="00657FAC"/>
    <w:rsid w:val="0066456C"/>
    <w:rsid w:val="00666704"/>
    <w:rsid w:val="006672EF"/>
    <w:rsid w:val="00670A70"/>
    <w:rsid w:val="0067168B"/>
    <w:rsid w:val="006727C0"/>
    <w:rsid w:val="00673BB0"/>
    <w:rsid w:val="00680846"/>
    <w:rsid w:val="0068272C"/>
    <w:rsid w:val="00684182"/>
    <w:rsid w:val="00684C7E"/>
    <w:rsid w:val="00684CE1"/>
    <w:rsid w:val="00686386"/>
    <w:rsid w:val="00691186"/>
    <w:rsid w:val="00695A6F"/>
    <w:rsid w:val="006961AC"/>
    <w:rsid w:val="00696362"/>
    <w:rsid w:val="006A04A9"/>
    <w:rsid w:val="006A482B"/>
    <w:rsid w:val="006A68B0"/>
    <w:rsid w:val="006B5CF2"/>
    <w:rsid w:val="006C2732"/>
    <w:rsid w:val="006C7186"/>
    <w:rsid w:val="006D3AA0"/>
    <w:rsid w:val="006D480B"/>
    <w:rsid w:val="006D4D93"/>
    <w:rsid w:val="006D506D"/>
    <w:rsid w:val="006D50B4"/>
    <w:rsid w:val="006E015A"/>
    <w:rsid w:val="006E03F6"/>
    <w:rsid w:val="006E11B6"/>
    <w:rsid w:val="006F437B"/>
    <w:rsid w:val="006F46E1"/>
    <w:rsid w:val="007003D1"/>
    <w:rsid w:val="007017A9"/>
    <w:rsid w:val="00701C81"/>
    <w:rsid w:val="007048C7"/>
    <w:rsid w:val="0071047D"/>
    <w:rsid w:val="00710939"/>
    <w:rsid w:val="007119B8"/>
    <w:rsid w:val="0071482E"/>
    <w:rsid w:val="0071576E"/>
    <w:rsid w:val="00717191"/>
    <w:rsid w:val="007176E7"/>
    <w:rsid w:val="00717E80"/>
    <w:rsid w:val="00722BA8"/>
    <w:rsid w:val="0073000F"/>
    <w:rsid w:val="0073016F"/>
    <w:rsid w:val="00731092"/>
    <w:rsid w:val="007354BF"/>
    <w:rsid w:val="00737455"/>
    <w:rsid w:val="00742E55"/>
    <w:rsid w:val="00743F7B"/>
    <w:rsid w:val="007452F3"/>
    <w:rsid w:val="00745362"/>
    <w:rsid w:val="007471DB"/>
    <w:rsid w:val="007518F7"/>
    <w:rsid w:val="00756293"/>
    <w:rsid w:val="00757982"/>
    <w:rsid w:val="007640D4"/>
    <w:rsid w:val="00774814"/>
    <w:rsid w:val="00775871"/>
    <w:rsid w:val="00782A35"/>
    <w:rsid w:val="00782CF2"/>
    <w:rsid w:val="00783F5A"/>
    <w:rsid w:val="00784E3A"/>
    <w:rsid w:val="0079421C"/>
    <w:rsid w:val="0079489A"/>
    <w:rsid w:val="00796405"/>
    <w:rsid w:val="00796E52"/>
    <w:rsid w:val="007A473C"/>
    <w:rsid w:val="007B0B24"/>
    <w:rsid w:val="007B1565"/>
    <w:rsid w:val="007B2BC6"/>
    <w:rsid w:val="007B643A"/>
    <w:rsid w:val="007C0BEA"/>
    <w:rsid w:val="007C116A"/>
    <w:rsid w:val="007C18C6"/>
    <w:rsid w:val="007C1A96"/>
    <w:rsid w:val="007C4CCF"/>
    <w:rsid w:val="007C5664"/>
    <w:rsid w:val="007D1761"/>
    <w:rsid w:val="007D21BB"/>
    <w:rsid w:val="007D395E"/>
    <w:rsid w:val="007E736D"/>
    <w:rsid w:val="007F0D30"/>
    <w:rsid w:val="007F3539"/>
    <w:rsid w:val="007F457C"/>
    <w:rsid w:val="007F584E"/>
    <w:rsid w:val="007F6E56"/>
    <w:rsid w:val="00801E7B"/>
    <w:rsid w:val="008035BF"/>
    <w:rsid w:val="00803861"/>
    <w:rsid w:val="00803DFB"/>
    <w:rsid w:val="0080460B"/>
    <w:rsid w:val="00805DA5"/>
    <w:rsid w:val="0081409B"/>
    <w:rsid w:val="00814AAE"/>
    <w:rsid w:val="00816622"/>
    <w:rsid w:val="00816E4C"/>
    <w:rsid w:val="008222DE"/>
    <w:rsid w:val="0082242B"/>
    <w:rsid w:val="008225EA"/>
    <w:rsid w:val="00824962"/>
    <w:rsid w:val="008272D0"/>
    <w:rsid w:val="00827994"/>
    <w:rsid w:val="00831585"/>
    <w:rsid w:val="00832E7C"/>
    <w:rsid w:val="008348B3"/>
    <w:rsid w:val="00836B2C"/>
    <w:rsid w:val="008404C1"/>
    <w:rsid w:val="008405D2"/>
    <w:rsid w:val="00840F4C"/>
    <w:rsid w:val="00850469"/>
    <w:rsid w:val="00850AEF"/>
    <w:rsid w:val="008524BD"/>
    <w:rsid w:val="008572DA"/>
    <w:rsid w:val="00857337"/>
    <w:rsid w:val="00860711"/>
    <w:rsid w:val="00860918"/>
    <w:rsid w:val="008642CC"/>
    <w:rsid w:val="0087537E"/>
    <w:rsid w:val="00875407"/>
    <w:rsid w:val="0087640F"/>
    <w:rsid w:val="00881DB7"/>
    <w:rsid w:val="00883433"/>
    <w:rsid w:val="0088365A"/>
    <w:rsid w:val="00883E1D"/>
    <w:rsid w:val="008849A8"/>
    <w:rsid w:val="00884CDC"/>
    <w:rsid w:val="00885381"/>
    <w:rsid w:val="0088584C"/>
    <w:rsid w:val="00887980"/>
    <w:rsid w:val="00894262"/>
    <w:rsid w:val="00895240"/>
    <w:rsid w:val="00896E02"/>
    <w:rsid w:val="008A0965"/>
    <w:rsid w:val="008A2D78"/>
    <w:rsid w:val="008A5B6C"/>
    <w:rsid w:val="008A64D8"/>
    <w:rsid w:val="008B01C6"/>
    <w:rsid w:val="008B307B"/>
    <w:rsid w:val="008B347B"/>
    <w:rsid w:val="008B6F33"/>
    <w:rsid w:val="008C0889"/>
    <w:rsid w:val="008C42F2"/>
    <w:rsid w:val="008C791A"/>
    <w:rsid w:val="008D123A"/>
    <w:rsid w:val="008D12A8"/>
    <w:rsid w:val="008D2457"/>
    <w:rsid w:val="008D246B"/>
    <w:rsid w:val="008D3C9D"/>
    <w:rsid w:val="008D6F4A"/>
    <w:rsid w:val="008E4080"/>
    <w:rsid w:val="008E4834"/>
    <w:rsid w:val="008E4C3F"/>
    <w:rsid w:val="008E66E2"/>
    <w:rsid w:val="008E6ED3"/>
    <w:rsid w:val="008E7A77"/>
    <w:rsid w:val="008F19DE"/>
    <w:rsid w:val="008F2134"/>
    <w:rsid w:val="008F603F"/>
    <w:rsid w:val="008F7660"/>
    <w:rsid w:val="009000CA"/>
    <w:rsid w:val="00900CB8"/>
    <w:rsid w:val="00901274"/>
    <w:rsid w:val="00901C69"/>
    <w:rsid w:val="0090265F"/>
    <w:rsid w:val="00904288"/>
    <w:rsid w:val="00911A33"/>
    <w:rsid w:val="00915867"/>
    <w:rsid w:val="009160C7"/>
    <w:rsid w:val="00916BF3"/>
    <w:rsid w:val="00921C44"/>
    <w:rsid w:val="00922C48"/>
    <w:rsid w:val="0092687A"/>
    <w:rsid w:val="00926AEF"/>
    <w:rsid w:val="009278E1"/>
    <w:rsid w:val="00933266"/>
    <w:rsid w:val="00934D1D"/>
    <w:rsid w:val="00936C4A"/>
    <w:rsid w:val="0093762E"/>
    <w:rsid w:val="00937B7B"/>
    <w:rsid w:val="009419BC"/>
    <w:rsid w:val="00942A36"/>
    <w:rsid w:val="00945B59"/>
    <w:rsid w:val="009461F0"/>
    <w:rsid w:val="0094633A"/>
    <w:rsid w:val="00947382"/>
    <w:rsid w:val="0096030A"/>
    <w:rsid w:val="00960466"/>
    <w:rsid w:val="009610BC"/>
    <w:rsid w:val="00963802"/>
    <w:rsid w:val="00964EC2"/>
    <w:rsid w:val="00966A4C"/>
    <w:rsid w:val="00966F18"/>
    <w:rsid w:val="00970BCF"/>
    <w:rsid w:val="00973F02"/>
    <w:rsid w:val="00974495"/>
    <w:rsid w:val="009746A3"/>
    <w:rsid w:val="00974728"/>
    <w:rsid w:val="00975448"/>
    <w:rsid w:val="00975A98"/>
    <w:rsid w:val="00980FF1"/>
    <w:rsid w:val="00983590"/>
    <w:rsid w:val="00985F2C"/>
    <w:rsid w:val="009901AD"/>
    <w:rsid w:val="00990849"/>
    <w:rsid w:val="00991E79"/>
    <w:rsid w:val="0099313E"/>
    <w:rsid w:val="009946D2"/>
    <w:rsid w:val="00994871"/>
    <w:rsid w:val="00995293"/>
    <w:rsid w:val="0099605B"/>
    <w:rsid w:val="009A2C8F"/>
    <w:rsid w:val="009A6242"/>
    <w:rsid w:val="009B1047"/>
    <w:rsid w:val="009B1B65"/>
    <w:rsid w:val="009B337D"/>
    <w:rsid w:val="009C0E21"/>
    <w:rsid w:val="009C1882"/>
    <w:rsid w:val="009C366B"/>
    <w:rsid w:val="009C3F08"/>
    <w:rsid w:val="009C4A4B"/>
    <w:rsid w:val="009C6436"/>
    <w:rsid w:val="009C71EC"/>
    <w:rsid w:val="009D2BC0"/>
    <w:rsid w:val="009D4211"/>
    <w:rsid w:val="009D54A3"/>
    <w:rsid w:val="009D5D09"/>
    <w:rsid w:val="009E153B"/>
    <w:rsid w:val="009E2850"/>
    <w:rsid w:val="009E4BDC"/>
    <w:rsid w:val="009E54B2"/>
    <w:rsid w:val="009E59A6"/>
    <w:rsid w:val="009F5401"/>
    <w:rsid w:val="009F5D81"/>
    <w:rsid w:val="00A0317C"/>
    <w:rsid w:val="00A0355F"/>
    <w:rsid w:val="00A0455B"/>
    <w:rsid w:val="00A0640D"/>
    <w:rsid w:val="00A107E3"/>
    <w:rsid w:val="00A139C1"/>
    <w:rsid w:val="00A15ACB"/>
    <w:rsid w:val="00A1682E"/>
    <w:rsid w:val="00A177F4"/>
    <w:rsid w:val="00A21336"/>
    <w:rsid w:val="00A24839"/>
    <w:rsid w:val="00A259A6"/>
    <w:rsid w:val="00A32EB0"/>
    <w:rsid w:val="00A37045"/>
    <w:rsid w:val="00A37803"/>
    <w:rsid w:val="00A405FD"/>
    <w:rsid w:val="00A44246"/>
    <w:rsid w:val="00A50F7A"/>
    <w:rsid w:val="00A60725"/>
    <w:rsid w:val="00A63BCD"/>
    <w:rsid w:val="00A72ADF"/>
    <w:rsid w:val="00A72F1A"/>
    <w:rsid w:val="00A77BCA"/>
    <w:rsid w:val="00A8134F"/>
    <w:rsid w:val="00A81EFC"/>
    <w:rsid w:val="00A85C1E"/>
    <w:rsid w:val="00A93A21"/>
    <w:rsid w:val="00A94D32"/>
    <w:rsid w:val="00A9766F"/>
    <w:rsid w:val="00AB01B0"/>
    <w:rsid w:val="00AB4402"/>
    <w:rsid w:val="00AB5690"/>
    <w:rsid w:val="00AB5E87"/>
    <w:rsid w:val="00AC1079"/>
    <w:rsid w:val="00AC41BE"/>
    <w:rsid w:val="00AC6D1E"/>
    <w:rsid w:val="00AD1371"/>
    <w:rsid w:val="00AD4876"/>
    <w:rsid w:val="00AD69B2"/>
    <w:rsid w:val="00AE302E"/>
    <w:rsid w:val="00AE70A3"/>
    <w:rsid w:val="00AF0445"/>
    <w:rsid w:val="00AF2E38"/>
    <w:rsid w:val="00AF5724"/>
    <w:rsid w:val="00B0016F"/>
    <w:rsid w:val="00B01942"/>
    <w:rsid w:val="00B058D4"/>
    <w:rsid w:val="00B0620C"/>
    <w:rsid w:val="00B1666D"/>
    <w:rsid w:val="00B2410E"/>
    <w:rsid w:val="00B25495"/>
    <w:rsid w:val="00B3023D"/>
    <w:rsid w:val="00B30E79"/>
    <w:rsid w:val="00B34998"/>
    <w:rsid w:val="00B35252"/>
    <w:rsid w:val="00B40D0A"/>
    <w:rsid w:val="00B4449D"/>
    <w:rsid w:val="00B44817"/>
    <w:rsid w:val="00B455E4"/>
    <w:rsid w:val="00B45743"/>
    <w:rsid w:val="00B46FE7"/>
    <w:rsid w:val="00B47ED5"/>
    <w:rsid w:val="00B51879"/>
    <w:rsid w:val="00B552D9"/>
    <w:rsid w:val="00B56F52"/>
    <w:rsid w:val="00B56F6C"/>
    <w:rsid w:val="00B57DA5"/>
    <w:rsid w:val="00B606D3"/>
    <w:rsid w:val="00B61CCA"/>
    <w:rsid w:val="00B646BC"/>
    <w:rsid w:val="00B66237"/>
    <w:rsid w:val="00B67C49"/>
    <w:rsid w:val="00B704C3"/>
    <w:rsid w:val="00B76677"/>
    <w:rsid w:val="00B772E6"/>
    <w:rsid w:val="00B85CDA"/>
    <w:rsid w:val="00B86432"/>
    <w:rsid w:val="00B87C5D"/>
    <w:rsid w:val="00B917F2"/>
    <w:rsid w:val="00B93439"/>
    <w:rsid w:val="00B96EC8"/>
    <w:rsid w:val="00BA02C7"/>
    <w:rsid w:val="00BA159C"/>
    <w:rsid w:val="00BA2C8F"/>
    <w:rsid w:val="00BA538C"/>
    <w:rsid w:val="00BA6254"/>
    <w:rsid w:val="00BA6B5D"/>
    <w:rsid w:val="00BA7D96"/>
    <w:rsid w:val="00BB346A"/>
    <w:rsid w:val="00BB3E43"/>
    <w:rsid w:val="00BB412C"/>
    <w:rsid w:val="00BC2A12"/>
    <w:rsid w:val="00BC2F95"/>
    <w:rsid w:val="00BC4EA7"/>
    <w:rsid w:val="00BC4FF2"/>
    <w:rsid w:val="00BC6327"/>
    <w:rsid w:val="00BC76DD"/>
    <w:rsid w:val="00BD102D"/>
    <w:rsid w:val="00BD55BB"/>
    <w:rsid w:val="00BD5F31"/>
    <w:rsid w:val="00BD70F3"/>
    <w:rsid w:val="00BE0247"/>
    <w:rsid w:val="00BE31FA"/>
    <w:rsid w:val="00BE4E5D"/>
    <w:rsid w:val="00BE555D"/>
    <w:rsid w:val="00BE5CC7"/>
    <w:rsid w:val="00BE6564"/>
    <w:rsid w:val="00BE7ABC"/>
    <w:rsid w:val="00BF1F49"/>
    <w:rsid w:val="00BF276B"/>
    <w:rsid w:val="00BF628D"/>
    <w:rsid w:val="00BF6317"/>
    <w:rsid w:val="00BF65FE"/>
    <w:rsid w:val="00BF6946"/>
    <w:rsid w:val="00BF725D"/>
    <w:rsid w:val="00BF75B3"/>
    <w:rsid w:val="00BF7EF1"/>
    <w:rsid w:val="00C04F6F"/>
    <w:rsid w:val="00C123E3"/>
    <w:rsid w:val="00C1266C"/>
    <w:rsid w:val="00C173F5"/>
    <w:rsid w:val="00C17B52"/>
    <w:rsid w:val="00C20B5D"/>
    <w:rsid w:val="00C21A46"/>
    <w:rsid w:val="00C23517"/>
    <w:rsid w:val="00C24336"/>
    <w:rsid w:val="00C24948"/>
    <w:rsid w:val="00C31F01"/>
    <w:rsid w:val="00C338CA"/>
    <w:rsid w:val="00C3526A"/>
    <w:rsid w:val="00C41AF5"/>
    <w:rsid w:val="00C41E25"/>
    <w:rsid w:val="00C43468"/>
    <w:rsid w:val="00C45B4E"/>
    <w:rsid w:val="00C463DC"/>
    <w:rsid w:val="00C47354"/>
    <w:rsid w:val="00C51D70"/>
    <w:rsid w:val="00C55FC5"/>
    <w:rsid w:val="00C56685"/>
    <w:rsid w:val="00C6314A"/>
    <w:rsid w:val="00C649AA"/>
    <w:rsid w:val="00C66D15"/>
    <w:rsid w:val="00C70791"/>
    <w:rsid w:val="00C70DC7"/>
    <w:rsid w:val="00C72373"/>
    <w:rsid w:val="00C77170"/>
    <w:rsid w:val="00C8032D"/>
    <w:rsid w:val="00C8481B"/>
    <w:rsid w:val="00C905E4"/>
    <w:rsid w:val="00C90872"/>
    <w:rsid w:val="00C945A7"/>
    <w:rsid w:val="00C94DAA"/>
    <w:rsid w:val="00C952C9"/>
    <w:rsid w:val="00C96617"/>
    <w:rsid w:val="00C96627"/>
    <w:rsid w:val="00C97AF8"/>
    <w:rsid w:val="00CA1B53"/>
    <w:rsid w:val="00CA483D"/>
    <w:rsid w:val="00CB5A7C"/>
    <w:rsid w:val="00CB6F44"/>
    <w:rsid w:val="00CB6FF7"/>
    <w:rsid w:val="00CC0757"/>
    <w:rsid w:val="00CC2F86"/>
    <w:rsid w:val="00CC3E8A"/>
    <w:rsid w:val="00CD26F1"/>
    <w:rsid w:val="00CD2FD6"/>
    <w:rsid w:val="00CD3EAB"/>
    <w:rsid w:val="00CD50AA"/>
    <w:rsid w:val="00CD598A"/>
    <w:rsid w:val="00CD728B"/>
    <w:rsid w:val="00CD78A4"/>
    <w:rsid w:val="00CE0E27"/>
    <w:rsid w:val="00CE2D72"/>
    <w:rsid w:val="00CE66EB"/>
    <w:rsid w:val="00CF02C7"/>
    <w:rsid w:val="00CF1A7D"/>
    <w:rsid w:val="00CF2391"/>
    <w:rsid w:val="00CF4D82"/>
    <w:rsid w:val="00D0475A"/>
    <w:rsid w:val="00D057C3"/>
    <w:rsid w:val="00D06167"/>
    <w:rsid w:val="00D06308"/>
    <w:rsid w:val="00D07E1D"/>
    <w:rsid w:val="00D10A7C"/>
    <w:rsid w:val="00D118D4"/>
    <w:rsid w:val="00D15AE0"/>
    <w:rsid w:val="00D17E2F"/>
    <w:rsid w:val="00D25E68"/>
    <w:rsid w:val="00D26951"/>
    <w:rsid w:val="00D2729F"/>
    <w:rsid w:val="00D272CB"/>
    <w:rsid w:val="00D308BC"/>
    <w:rsid w:val="00D32406"/>
    <w:rsid w:val="00D339B0"/>
    <w:rsid w:val="00D33C8C"/>
    <w:rsid w:val="00D367FF"/>
    <w:rsid w:val="00D37E1F"/>
    <w:rsid w:val="00D414FD"/>
    <w:rsid w:val="00D47015"/>
    <w:rsid w:val="00D5320E"/>
    <w:rsid w:val="00D60888"/>
    <w:rsid w:val="00D61A0E"/>
    <w:rsid w:val="00D62607"/>
    <w:rsid w:val="00D64AE5"/>
    <w:rsid w:val="00D6714A"/>
    <w:rsid w:val="00D67F19"/>
    <w:rsid w:val="00D70FAD"/>
    <w:rsid w:val="00D73637"/>
    <w:rsid w:val="00D7538B"/>
    <w:rsid w:val="00D771D0"/>
    <w:rsid w:val="00D77322"/>
    <w:rsid w:val="00D82E27"/>
    <w:rsid w:val="00D8526A"/>
    <w:rsid w:val="00D924EC"/>
    <w:rsid w:val="00D9256E"/>
    <w:rsid w:val="00D96789"/>
    <w:rsid w:val="00D975C3"/>
    <w:rsid w:val="00DA2871"/>
    <w:rsid w:val="00DA4F32"/>
    <w:rsid w:val="00DB0E41"/>
    <w:rsid w:val="00DB305E"/>
    <w:rsid w:val="00DB3DFC"/>
    <w:rsid w:val="00DB4D7F"/>
    <w:rsid w:val="00DC065F"/>
    <w:rsid w:val="00DC0B11"/>
    <w:rsid w:val="00DC193E"/>
    <w:rsid w:val="00DC2ED8"/>
    <w:rsid w:val="00DC30BE"/>
    <w:rsid w:val="00DC3DA9"/>
    <w:rsid w:val="00DC61D2"/>
    <w:rsid w:val="00DD0989"/>
    <w:rsid w:val="00DD1D8B"/>
    <w:rsid w:val="00DD2022"/>
    <w:rsid w:val="00DD21E1"/>
    <w:rsid w:val="00DD235F"/>
    <w:rsid w:val="00DD4F5A"/>
    <w:rsid w:val="00DD71BA"/>
    <w:rsid w:val="00DD7D18"/>
    <w:rsid w:val="00DD7D84"/>
    <w:rsid w:val="00DE1141"/>
    <w:rsid w:val="00DE2077"/>
    <w:rsid w:val="00DE240A"/>
    <w:rsid w:val="00DE2BFB"/>
    <w:rsid w:val="00DE39CC"/>
    <w:rsid w:val="00DE54DD"/>
    <w:rsid w:val="00DE5F38"/>
    <w:rsid w:val="00DF166E"/>
    <w:rsid w:val="00DF21DA"/>
    <w:rsid w:val="00E01E4E"/>
    <w:rsid w:val="00E0214A"/>
    <w:rsid w:val="00E034EF"/>
    <w:rsid w:val="00E036DF"/>
    <w:rsid w:val="00E05746"/>
    <w:rsid w:val="00E130F9"/>
    <w:rsid w:val="00E15A74"/>
    <w:rsid w:val="00E1732D"/>
    <w:rsid w:val="00E20938"/>
    <w:rsid w:val="00E23E88"/>
    <w:rsid w:val="00E24E8A"/>
    <w:rsid w:val="00E25265"/>
    <w:rsid w:val="00E27390"/>
    <w:rsid w:val="00E30656"/>
    <w:rsid w:val="00E31A64"/>
    <w:rsid w:val="00E331F5"/>
    <w:rsid w:val="00E335A9"/>
    <w:rsid w:val="00E34F9C"/>
    <w:rsid w:val="00E41EE8"/>
    <w:rsid w:val="00E45705"/>
    <w:rsid w:val="00E46869"/>
    <w:rsid w:val="00E56B28"/>
    <w:rsid w:val="00E56E23"/>
    <w:rsid w:val="00E60304"/>
    <w:rsid w:val="00E614E6"/>
    <w:rsid w:val="00E62B92"/>
    <w:rsid w:val="00E62F28"/>
    <w:rsid w:val="00E6479E"/>
    <w:rsid w:val="00E64AD6"/>
    <w:rsid w:val="00E6542D"/>
    <w:rsid w:val="00E6696F"/>
    <w:rsid w:val="00E67C01"/>
    <w:rsid w:val="00E709FF"/>
    <w:rsid w:val="00E7271A"/>
    <w:rsid w:val="00E72BB9"/>
    <w:rsid w:val="00E774C1"/>
    <w:rsid w:val="00E80B80"/>
    <w:rsid w:val="00E80EE7"/>
    <w:rsid w:val="00E8528D"/>
    <w:rsid w:val="00E870EB"/>
    <w:rsid w:val="00E90B89"/>
    <w:rsid w:val="00E91D0B"/>
    <w:rsid w:val="00E92E9C"/>
    <w:rsid w:val="00E9349F"/>
    <w:rsid w:val="00E93D03"/>
    <w:rsid w:val="00EA1967"/>
    <w:rsid w:val="00EA3504"/>
    <w:rsid w:val="00EA51E3"/>
    <w:rsid w:val="00EA66F0"/>
    <w:rsid w:val="00EB0127"/>
    <w:rsid w:val="00EB23FE"/>
    <w:rsid w:val="00EB2EBD"/>
    <w:rsid w:val="00EB3BEC"/>
    <w:rsid w:val="00EB4C15"/>
    <w:rsid w:val="00EB6CF4"/>
    <w:rsid w:val="00EB73F5"/>
    <w:rsid w:val="00EC12BA"/>
    <w:rsid w:val="00ED2935"/>
    <w:rsid w:val="00ED6A23"/>
    <w:rsid w:val="00ED7919"/>
    <w:rsid w:val="00EE421A"/>
    <w:rsid w:val="00EE7E33"/>
    <w:rsid w:val="00EF0F4D"/>
    <w:rsid w:val="00EF7091"/>
    <w:rsid w:val="00EF7F82"/>
    <w:rsid w:val="00F01B42"/>
    <w:rsid w:val="00F07AC1"/>
    <w:rsid w:val="00F111C2"/>
    <w:rsid w:val="00F1148C"/>
    <w:rsid w:val="00F115DE"/>
    <w:rsid w:val="00F127D8"/>
    <w:rsid w:val="00F1473C"/>
    <w:rsid w:val="00F172FB"/>
    <w:rsid w:val="00F17F49"/>
    <w:rsid w:val="00F20D47"/>
    <w:rsid w:val="00F2399F"/>
    <w:rsid w:val="00F27D20"/>
    <w:rsid w:val="00F41F91"/>
    <w:rsid w:val="00F46311"/>
    <w:rsid w:val="00F467B0"/>
    <w:rsid w:val="00F51B61"/>
    <w:rsid w:val="00F56F85"/>
    <w:rsid w:val="00F61BD8"/>
    <w:rsid w:val="00F61DCB"/>
    <w:rsid w:val="00F64938"/>
    <w:rsid w:val="00F66B86"/>
    <w:rsid w:val="00F67D55"/>
    <w:rsid w:val="00F742C0"/>
    <w:rsid w:val="00F75012"/>
    <w:rsid w:val="00F75418"/>
    <w:rsid w:val="00F772CC"/>
    <w:rsid w:val="00F772E0"/>
    <w:rsid w:val="00F81105"/>
    <w:rsid w:val="00F82FE4"/>
    <w:rsid w:val="00F83C4B"/>
    <w:rsid w:val="00F87E2C"/>
    <w:rsid w:val="00F906DD"/>
    <w:rsid w:val="00F91354"/>
    <w:rsid w:val="00F925AF"/>
    <w:rsid w:val="00F943FC"/>
    <w:rsid w:val="00F96FCF"/>
    <w:rsid w:val="00FA0CE9"/>
    <w:rsid w:val="00FA2B3B"/>
    <w:rsid w:val="00FB13E7"/>
    <w:rsid w:val="00FB37A8"/>
    <w:rsid w:val="00FB5ACE"/>
    <w:rsid w:val="00FB61CF"/>
    <w:rsid w:val="00FB67EC"/>
    <w:rsid w:val="00FC01B5"/>
    <w:rsid w:val="00FC1912"/>
    <w:rsid w:val="00FC33C4"/>
    <w:rsid w:val="00FC34F6"/>
    <w:rsid w:val="00FD4B98"/>
    <w:rsid w:val="00FD4BF4"/>
    <w:rsid w:val="00FD5EFD"/>
    <w:rsid w:val="00FD6051"/>
    <w:rsid w:val="00FD7592"/>
    <w:rsid w:val="00FE1715"/>
    <w:rsid w:val="00FE56D0"/>
    <w:rsid w:val="00FF0C1D"/>
    <w:rsid w:val="00FF619C"/>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9</Pages>
  <Words>2181</Words>
  <Characters>12436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Riverbank EDC</cp:lastModifiedBy>
  <cp:revision>183</cp:revision>
  <cp:lastPrinted>2022-01-19T18:53:00Z</cp:lastPrinted>
  <dcterms:created xsi:type="dcterms:W3CDTF">2026-02-01T21:44:00Z</dcterms:created>
  <dcterms:modified xsi:type="dcterms:W3CDTF">2026-04-28T00:32:00Z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