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3C6303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021D9">
        <w:rPr>
          <w:rFonts w:ascii="Arial" w:hAnsi="Arial" w:cs="Arial"/>
          <w:sz w:val="24"/>
          <w:szCs w:val="24"/>
        </w:rPr>
        <w:t>FOSTER FARMS CHICKEN LIVEHAUL</w:t>
      </w:r>
    </w:p>
    <w:p w14:paraId="65A99AB1" w14:textId="2673A49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021D9">
        <w:rPr>
          <w:rFonts w:ascii="Arial" w:hAnsi="Arial" w:cs="Arial"/>
          <w:sz w:val="24"/>
          <w:szCs w:val="24"/>
        </w:rPr>
        <w:t>06/05/2021</w:t>
      </w:r>
    </w:p>
    <w:p w14:paraId="21C05768" w14:textId="2C2852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021D9">
        <w:rPr>
          <w:rFonts w:ascii="Arial" w:hAnsi="Arial" w:cs="Arial"/>
          <w:sz w:val="24"/>
          <w:szCs w:val="24"/>
        </w:rPr>
        <w:t>GROUND WATER</w:t>
      </w:r>
    </w:p>
    <w:p w14:paraId="6AE5ED8C" w14:textId="171EF45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021D9">
        <w:rPr>
          <w:rFonts w:ascii="Arial" w:hAnsi="Arial" w:cs="Arial"/>
          <w:sz w:val="24"/>
          <w:szCs w:val="24"/>
        </w:rPr>
        <w:t xml:space="preserve">THE FOSTER FARMS CHICKEN LIVEHAUL’S WATER COMES FROM A WELL WHICH IS LOCATED ON SITE. CHICKEN LIVEHAUL IS LOCATED IN DELHI,CA IN MERCED </w:t>
      </w:r>
    </w:p>
    <w:p w14:paraId="11D6F99D" w14:textId="63B926F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021D9">
        <w:rPr>
          <w:rFonts w:ascii="Arial" w:hAnsi="Arial" w:cs="Arial"/>
          <w:sz w:val="24"/>
          <w:szCs w:val="24"/>
        </w:rPr>
        <w:t>2002- The source water is considered most vulnerable to the following activities not associated with any detected contaminants: Septic Systems-high density [&gt;1/acre]. A copy of this assessment may be requested by contacting Merced County at (209)381-1095</w:t>
      </w:r>
    </w:p>
    <w:p w14:paraId="55CC3D7E" w14:textId="264E1D5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021D9">
        <w:rPr>
          <w:rFonts w:ascii="Arial" w:hAnsi="Arial" w:cs="Arial"/>
          <w:sz w:val="24"/>
          <w:szCs w:val="24"/>
        </w:rPr>
        <w:t>NONE</w:t>
      </w:r>
    </w:p>
    <w:p w14:paraId="175FE9EF" w14:textId="4F91A27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021D9">
        <w:rPr>
          <w:rFonts w:ascii="Arial" w:hAnsi="Arial" w:cs="Arial"/>
          <w:sz w:val="24"/>
          <w:szCs w:val="24"/>
        </w:rPr>
        <w:t>DENISE HOLMES (209)394-5352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AED492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3021D9">
        <w:rPr>
          <w:rFonts w:ascii="Arial" w:hAnsi="Arial" w:cs="Arial"/>
          <w:sz w:val="24"/>
          <w:szCs w:val="24"/>
          <w:lang w:val="es-MX"/>
        </w:rPr>
        <w:t>[FOSTER FARMS CHICKEN LIVEHAUL]</w:t>
      </w:r>
      <w:r w:rsidR="00442D66" w:rsidRPr="0050755D">
        <w:rPr>
          <w:rFonts w:ascii="Arial" w:hAnsi="Arial" w:cs="Arial"/>
          <w:sz w:val="24"/>
          <w:szCs w:val="24"/>
          <w:lang w:val="es-MX"/>
        </w:rPr>
        <w:t xml:space="preserve"> a [</w:t>
      </w:r>
      <w:r w:rsidR="003021D9">
        <w:rPr>
          <w:rFonts w:ascii="Arial" w:hAnsi="Arial" w:cs="Arial"/>
          <w:sz w:val="24"/>
          <w:szCs w:val="24"/>
          <w:lang w:val="es-MX"/>
        </w:rPr>
        <w:t>(209)394-5352</w:t>
      </w:r>
      <w:r w:rsidR="00442D66" w:rsidRPr="0050755D">
        <w:rPr>
          <w:rFonts w:ascii="Arial" w:hAnsi="Arial" w:cs="Arial"/>
          <w:sz w:val="24"/>
          <w:szCs w:val="24"/>
          <w:lang w:val="es-MX"/>
        </w:rPr>
        <w:t>] para asistirlo en español.</w:t>
      </w:r>
    </w:p>
    <w:p w14:paraId="72C2ECD4" w14:textId="6C1CE54A"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3021D9">
        <w:rPr>
          <w:rFonts w:ascii="Arial" w:eastAsia="PMingLiU" w:hAnsi="Arial" w:cs="Arial"/>
          <w:sz w:val="24"/>
          <w:szCs w:val="24"/>
        </w:rPr>
        <w:t>FOSTER FARMS CHICKEN LIVEHAUL</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3021D9">
        <w:rPr>
          <w:rFonts w:ascii="Arial" w:eastAsia="PMingLiU" w:hAnsi="Arial" w:cs="Arial"/>
          <w:sz w:val="24"/>
          <w:szCs w:val="24"/>
        </w:rPr>
        <w:t>(209) 394-5352</w:t>
      </w:r>
      <w:r w:rsidR="00BA6254" w:rsidRPr="00D10A7C">
        <w:rPr>
          <w:rFonts w:ascii="Arial" w:eastAsia="PMingLiU" w:hAnsi="Arial" w:cs="Arial"/>
          <w:sz w:val="24"/>
          <w:szCs w:val="24"/>
        </w:rPr>
        <w:t>]</w:t>
      </w:r>
    </w:p>
    <w:p w14:paraId="7D3636E6" w14:textId="5A1CC1C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3021D9">
        <w:rPr>
          <w:rFonts w:ascii="Arial" w:hAnsi="Arial" w:cs="Arial"/>
          <w:sz w:val="24"/>
          <w:szCs w:val="24"/>
        </w:rPr>
        <w:t>FOSTER FARMS CHICKEN LIVEHAUL</w:t>
      </w:r>
      <w:r w:rsidR="008A64D8" w:rsidRPr="00D10A7C">
        <w:rPr>
          <w:rFonts w:ascii="Arial" w:hAnsi="Arial" w:cs="Arial"/>
          <w:sz w:val="24"/>
          <w:szCs w:val="24"/>
        </w:rPr>
        <w:t>] o tumawag sa [</w:t>
      </w:r>
      <w:r w:rsidR="003021D9">
        <w:rPr>
          <w:rFonts w:ascii="Arial" w:hAnsi="Arial" w:cs="Arial"/>
          <w:sz w:val="24"/>
          <w:szCs w:val="24"/>
        </w:rPr>
        <w:t xml:space="preserve"> (209)394-5352</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6887709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3021D9">
        <w:rPr>
          <w:rFonts w:ascii="Arial" w:hAnsi="Arial" w:cs="Arial"/>
          <w:sz w:val="24"/>
          <w:szCs w:val="24"/>
        </w:rPr>
        <w:t>FOSTER FARMS CHICKEN LIVEHAUL</w:t>
      </w:r>
      <w:r w:rsidR="009D4211" w:rsidRPr="00D10A7C">
        <w:rPr>
          <w:rFonts w:ascii="Arial" w:hAnsi="Arial" w:cs="Arial"/>
          <w:sz w:val="24"/>
          <w:szCs w:val="24"/>
        </w:rPr>
        <w:t xml:space="preserve">] tại </w:t>
      </w:r>
      <w:r w:rsidR="004F5902" w:rsidRPr="00D10A7C">
        <w:rPr>
          <w:rFonts w:ascii="Arial" w:hAnsi="Arial" w:cs="Arial"/>
          <w:sz w:val="24"/>
          <w:szCs w:val="24"/>
        </w:rPr>
        <w:t>[</w:t>
      </w:r>
      <w:r w:rsidR="003021D9">
        <w:rPr>
          <w:rFonts w:ascii="Arial" w:hAnsi="Arial" w:cs="Arial"/>
          <w:sz w:val="24"/>
          <w:szCs w:val="24"/>
        </w:rPr>
        <w:t xml:space="preserve"> (209) 394-5352</w:t>
      </w:r>
      <w:r w:rsidR="009D4211" w:rsidRPr="00D10A7C">
        <w:rPr>
          <w:rFonts w:ascii="Arial" w:hAnsi="Arial" w:cs="Arial"/>
          <w:sz w:val="24"/>
          <w:szCs w:val="24"/>
        </w:rPr>
        <w:t>] để được hỗ trợ giúp bằng tiếng Việt.</w:t>
      </w:r>
    </w:p>
    <w:p w14:paraId="76F47AA3" w14:textId="6CFF71B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3021D9">
        <w:rPr>
          <w:rFonts w:ascii="Arial" w:hAnsi="Arial" w:cs="Arial"/>
          <w:sz w:val="24"/>
          <w:szCs w:val="24"/>
        </w:rPr>
        <w:t>FOSTER FARMS CHICKEN LIVEHAUL</w:t>
      </w:r>
      <w:r w:rsidR="006537F6" w:rsidRPr="00D10A7C">
        <w:rPr>
          <w:rFonts w:ascii="Arial" w:hAnsi="Arial" w:cs="Arial"/>
          <w:sz w:val="24"/>
          <w:szCs w:val="24"/>
        </w:rPr>
        <w:t>] ntawm [</w:t>
      </w:r>
      <w:r w:rsidR="003021D9">
        <w:rPr>
          <w:rFonts w:ascii="Arial" w:hAnsi="Arial" w:cs="Arial"/>
          <w:sz w:val="24"/>
          <w:szCs w:val="24"/>
        </w:rPr>
        <w:t xml:space="preserve"> (209)394-5352</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385BC7" w:rsidRPr="005F082E" w14:paraId="59FB7A7C" w14:textId="77777777" w:rsidTr="00A461E2">
        <w:tc>
          <w:tcPr>
            <w:tcW w:w="2065" w:type="dxa"/>
            <w:tcBorders>
              <w:top w:val="nil"/>
              <w:left w:val="single" w:sz="6" w:space="0" w:color="auto"/>
              <w:bottom w:val="single" w:sz="4" w:space="0" w:color="auto"/>
            </w:tcBorders>
          </w:tcPr>
          <w:p w14:paraId="5827EAC3" w14:textId="17763CEB" w:rsidR="00385BC7" w:rsidRPr="005F082E" w:rsidRDefault="00385BC7" w:rsidP="00385BC7">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1460DE43" w14:textId="77777777" w:rsidR="00385BC7" w:rsidRDefault="00385BC7" w:rsidP="00385BC7">
            <w:pPr>
              <w:jc w:val="center"/>
              <w:rPr>
                <w:sz w:val="18"/>
                <w:szCs w:val="18"/>
              </w:rPr>
            </w:pPr>
            <w:r w:rsidRPr="00F41F91">
              <w:rPr>
                <w:sz w:val="18"/>
                <w:szCs w:val="18"/>
              </w:rPr>
              <w:t>(In a mo</w:t>
            </w:r>
            <w:r>
              <w:rPr>
                <w:sz w:val="18"/>
                <w:szCs w:val="18"/>
              </w:rPr>
              <w:t>nth</w:t>
            </w:r>
            <w:r w:rsidRPr="00F41F91">
              <w:rPr>
                <w:sz w:val="18"/>
                <w:szCs w:val="18"/>
              </w:rPr>
              <w:t>)</w:t>
            </w:r>
          </w:p>
          <w:p w14:paraId="0E6615E2" w14:textId="633B7772" w:rsidR="00385BC7" w:rsidRPr="005F082E" w:rsidRDefault="00385BC7" w:rsidP="00385BC7">
            <w:pPr>
              <w:spacing w:before="40" w:after="40"/>
              <w:jc w:val="center"/>
              <w:rPr>
                <w:rFonts w:ascii="Arial" w:hAnsi="Arial" w:cs="Arial"/>
                <w:sz w:val="24"/>
                <w:szCs w:val="24"/>
                <w:u w:val="single"/>
              </w:rPr>
            </w:pPr>
            <w:r>
              <w:rPr>
                <w:sz w:val="18"/>
                <w:szCs w:val="18"/>
              </w:rPr>
              <w:t>0</w:t>
            </w:r>
          </w:p>
        </w:tc>
        <w:tc>
          <w:tcPr>
            <w:tcW w:w="1443" w:type="dxa"/>
            <w:tcBorders>
              <w:top w:val="nil"/>
              <w:bottom w:val="single" w:sz="4" w:space="0" w:color="auto"/>
            </w:tcBorders>
          </w:tcPr>
          <w:p w14:paraId="7D6226CF" w14:textId="02269854" w:rsidR="00385BC7" w:rsidRPr="005F082E" w:rsidRDefault="00385BC7" w:rsidP="00385BC7">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4C392DE0" w:rsidR="00385BC7" w:rsidRPr="005F082E" w:rsidRDefault="00385BC7" w:rsidP="00385BC7">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034A08A1" w:rsidR="00385BC7" w:rsidRPr="005F082E" w:rsidRDefault="00385BC7" w:rsidP="00385BC7">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2143830F" w:rsidR="00385BC7" w:rsidRPr="005F082E" w:rsidRDefault="00385BC7" w:rsidP="00385BC7">
            <w:pPr>
              <w:spacing w:before="40" w:after="40"/>
              <w:rPr>
                <w:rFonts w:ascii="Arial" w:hAnsi="Arial" w:cs="Arial"/>
                <w:sz w:val="24"/>
                <w:szCs w:val="24"/>
              </w:rPr>
            </w:pPr>
            <w:r w:rsidRPr="00F41F91">
              <w:rPr>
                <w:sz w:val="18"/>
                <w:szCs w:val="18"/>
              </w:rPr>
              <w:t>Naturally present in the environment</w:t>
            </w:r>
          </w:p>
        </w:tc>
      </w:tr>
      <w:tr w:rsidR="00385BC7" w:rsidRPr="005F082E" w14:paraId="18258C69" w14:textId="77777777" w:rsidTr="00A461E2">
        <w:tc>
          <w:tcPr>
            <w:tcW w:w="2065" w:type="dxa"/>
            <w:tcBorders>
              <w:top w:val="single" w:sz="4" w:space="0" w:color="auto"/>
              <w:left w:val="single" w:sz="6" w:space="0" w:color="auto"/>
              <w:bottom w:val="single" w:sz="4" w:space="0" w:color="auto"/>
            </w:tcBorders>
          </w:tcPr>
          <w:p w14:paraId="1F96BFEA" w14:textId="5A8817AA" w:rsidR="00385BC7" w:rsidRPr="005F082E" w:rsidRDefault="00385BC7" w:rsidP="00385BC7">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61929A18" w14:textId="77777777" w:rsidR="00385BC7" w:rsidRDefault="00385BC7" w:rsidP="00385BC7">
            <w:pPr>
              <w:jc w:val="center"/>
              <w:rPr>
                <w:sz w:val="18"/>
                <w:szCs w:val="18"/>
              </w:rPr>
            </w:pPr>
            <w:r w:rsidRPr="00F41F91">
              <w:rPr>
                <w:sz w:val="18"/>
                <w:szCs w:val="18"/>
              </w:rPr>
              <w:t>(In the year)</w:t>
            </w:r>
          </w:p>
          <w:p w14:paraId="754D37D1" w14:textId="502E750B" w:rsidR="00385BC7" w:rsidRPr="005F082E" w:rsidRDefault="00385BC7" w:rsidP="00385BC7">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20B31419" w:rsidR="00385BC7" w:rsidRPr="005F082E" w:rsidRDefault="00385BC7" w:rsidP="00385BC7">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344305A0" w:rsidR="00385BC7" w:rsidRPr="005F082E" w:rsidRDefault="00385BC7" w:rsidP="00385BC7">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2A2F2C31" w:rsidR="00385BC7" w:rsidRPr="005F082E" w:rsidRDefault="00385BC7" w:rsidP="00385BC7">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369D25E2" w:rsidR="00385BC7" w:rsidRPr="005F082E" w:rsidRDefault="00385BC7" w:rsidP="00385BC7">
            <w:pPr>
              <w:spacing w:before="40" w:after="40"/>
              <w:rPr>
                <w:rFonts w:ascii="Arial" w:hAnsi="Arial" w:cs="Arial"/>
                <w:sz w:val="24"/>
                <w:szCs w:val="24"/>
              </w:rPr>
            </w:pPr>
            <w:r w:rsidRPr="00F41F91">
              <w:rPr>
                <w:sz w:val="18"/>
                <w:szCs w:val="18"/>
              </w:rPr>
              <w:t>Human and animal fecal waste</w:t>
            </w:r>
          </w:p>
        </w:tc>
      </w:tr>
      <w:tr w:rsidR="00385BC7" w:rsidRPr="005F082E" w14:paraId="6D5D8707" w14:textId="77777777" w:rsidTr="00A461E2">
        <w:tc>
          <w:tcPr>
            <w:tcW w:w="2065" w:type="dxa"/>
            <w:tcBorders>
              <w:top w:val="single" w:sz="4" w:space="0" w:color="auto"/>
              <w:left w:val="single" w:sz="6" w:space="0" w:color="auto"/>
              <w:bottom w:val="single" w:sz="4" w:space="0" w:color="auto"/>
            </w:tcBorders>
          </w:tcPr>
          <w:p w14:paraId="6729A3B5" w14:textId="77777777" w:rsidR="00385BC7" w:rsidRPr="00F41F91" w:rsidRDefault="00385BC7" w:rsidP="00385BC7">
            <w:pPr>
              <w:jc w:val="center"/>
              <w:rPr>
                <w:i/>
                <w:sz w:val="18"/>
                <w:szCs w:val="18"/>
              </w:rPr>
            </w:pPr>
            <w:r w:rsidRPr="00F41F91">
              <w:rPr>
                <w:i/>
                <w:sz w:val="18"/>
                <w:szCs w:val="18"/>
              </w:rPr>
              <w:t>E. coli</w:t>
            </w:r>
          </w:p>
          <w:p w14:paraId="4DCCEFD0" w14:textId="437A54B5" w:rsidR="00385BC7" w:rsidRPr="005F082E" w:rsidRDefault="00385BC7" w:rsidP="00385BC7">
            <w:pPr>
              <w:spacing w:before="40" w:after="40"/>
              <w:rPr>
                <w:rFonts w:ascii="Arial" w:hAnsi="Arial" w:cs="Arial"/>
                <w:sz w:val="24"/>
                <w:szCs w:val="24"/>
              </w:rPr>
            </w:pPr>
            <w:r w:rsidRPr="00F41F91">
              <w:rPr>
                <w:sz w:val="18"/>
                <w:szCs w:val="18"/>
              </w:rPr>
              <w:t>(federal Revised Total Coliform Rule)</w:t>
            </w:r>
          </w:p>
        </w:tc>
        <w:tc>
          <w:tcPr>
            <w:tcW w:w="1617" w:type="dxa"/>
            <w:tcBorders>
              <w:top w:val="single" w:sz="4" w:space="0" w:color="auto"/>
              <w:bottom w:val="single" w:sz="4" w:space="0" w:color="auto"/>
            </w:tcBorders>
          </w:tcPr>
          <w:p w14:paraId="60A04B84" w14:textId="77777777" w:rsidR="00385BC7" w:rsidRDefault="00385BC7" w:rsidP="00385BC7">
            <w:pPr>
              <w:jc w:val="center"/>
              <w:rPr>
                <w:sz w:val="18"/>
                <w:szCs w:val="18"/>
              </w:rPr>
            </w:pPr>
            <w:r w:rsidRPr="00F41F91">
              <w:rPr>
                <w:sz w:val="18"/>
                <w:szCs w:val="18"/>
              </w:rPr>
              <w:t>(In the year)</w:t>
            </w:r>
          </w:p>
          <w:p w14:paraId="4A18E97C" w14:textId="007DF04E" w:rsidR="00385BC7" w:rsidRPr="005F082E" w:rsidRDefault="00385BC7" w:rsidP="00385BC7">
            <w:pPr>
              <w:spacing w:before="40" w:after="40"/>
              <w:jc w:val="center"/>
              <w:rPr>
                <w:rFonts w:ascii="Arial" w:hAnsi="Arial" w:cs="Arial"/>
                <w:sz w:val="24"/>
                <w:szCs w:val="24"/>
              </w:rPr>
            </w:pPr>
            <w:r>
              <w:rPr>
                <w:sz w:val="18"/>
                <w:szCs w:val="18"/>
              </w:rPr>
              <w:t>4/1/16-12/31/16</w:t>
            </w:r>
          </w:p>
        </w:tc>
        <w:tc>
          <w:tcPr>
            <w:tcW w:w="1443" w:type="dxa"/>
            <w:tcBorders>
              <w:top w:val="single" w:sz="4" w:space="0" w:color="auto"/>
              <w:bottom w:val="single" w:sz="4" w:space="0" w:color="auto"/>
            </w:tcBorders>
          </w:tcPr>
          <w:p w14:paraId="38C21B9B" w14:textId="01048AA2" w:rsidR="00385BC7" w:rsidRPr="005F082E" w:rsidRDefault="00385BC7" w:rsidP="00385BC7">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113352E6" w:rsidR="00385BC7" w:rsidRPr="005F082E" w:rsidRDefault="00385BC7" w:rsidP="00385BC7">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0FA2C76C" w:rsidR="00385BC7" w:rsidRPr="005F082E" w:rsidRDefault="00385BC7" w:rsidP="00385BC7">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295902E5" w:rsidR="00385BC7" w:rsidRPr="005F082E" w:rsidRDefault="00385BC7" w:rsidP="00385BC7">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385BC7" w:rsidRPr="005F082E" w14:paraId="08D72929" w14:textId="77777777" w:rsidTr="00796791">
        <w:tc>
          <w:tcPr>
            <w:tcW w:w="985" w:type="dxa"/>
            <w:tcBorders>
              <w:top w:val="nil"/>
              <w:left w:val="single" w:sz="6" w:space="0" w:color="auto"/>
              <w:bottom w:val="nil"/>
            </w:tcBorders>
            <w:tcMar>
              <w:left w:w="86" w:type="dxa"/>
              <w:right w:w="86" w:type="dxa"/>
            </w:tcMar>
          </w:tcPr>
          <w:p w14:paraId="5B6D4539" w14:textId="3D855BD5" w:rsidR="00385BC7" w:rsidRPr="005F082E" w:rsidRDefault="00385BC7" w:rsidP="00385BC7">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459CE3F9" w:rsidR="00385BC7" w:rsidRPr="005F082E" w:rsidRDefault="00385BC7" w:rsidP="00385BC7">
            <w:pPr>
              <w:spacing w:before="40" w:after="40"/>
              <w:jc w:val="center"/>
              <w:rPr>
                <w:rFonts w:ascii="Arial" w:hAnsi="Arial" w:cs="Arial"/>
                <w:color w:val="000000" w:themeColor="text1"/>
                <w:sz w:val="24"/>
                <w:szCs w:val="24"/>
              </w:rPr>
            </w:pPr>
            <w:r>
              <w:rPr>
                <w:sz w:val="18"/>
              </w:rPr>
              <w:t>9/27/18</w:t>
            </w:r>
          </w:p>
        </w:tc>
        <w:tc>
          <w:tcPr>
            <w:tcW w:w="900" w:type="dxa"/>
            <w:tcBorders>
              <w:top w:val="nil"/>
            </w:tcBorders>
            <w:tcMar>
              <w:left w:w="86" w:type="dxa"/>
              <w:right w:w="86" w:type="dxa"/>
            </w:tcMar>
          </w:tcPr>
          <w:p w14:paraId="102D5A02" w14:textId="48D10115" w:rsidR="00385BC7" w:rsidRPr="005F082E" w:rsidRDefault="00385BC7" w:rsidP="00385BC7">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06E76D0E" w:rsidR="00385BC7" w:rsidRPr="005F082E" w:rsidRDefault="00385BC7" w:rsidP="00385BC7">
            <w:pPr>
              <w:spacing w:before="40" w:after="40"/>
              <w:jc w:val="center"/>
              <w:rPr>
                <w:rFonts w:ascii="Arial" w:hAnsi="Arial" w:cs="Arial"/>
                <w:color w:val="FFFFFF" w:themeColor="background1"/>
                <w:sz w:val="24"/>
                <w:szCs w:val="24"/>
              </w:rPr>
            </w:pPr>
            <w:r>
              <w:rPr>
                <w:sz w:val="18"/>
              </w:rPr>
              <w:t>0.03</w:t>
            </w:r>
          </w:p>
        </w:tc>
        <w:tc>
          <w:tcPr>
            <w:tcW w:w="900" w:type="dxa"/>
            <w:tcBorders>
              <w:top w:val="nil"/>
              <w:bottom w:val="nil"/>
            </w:tcBorders>
            <w:tcMar>
              <w:left w:w="86" w:type="dxa"/>
              <w:right w:w="86" w:type="dxa"/>
            </w:tcMar>
          </w:tcPr>
          <w:p w14:paraId="308535F4" w14:textId="3E67DAEC" w:rsidR="00385BC7" w:rsidRPr="005F082E" w:rsidRDefault="00385BC7" w:rsidP="00385BC7">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73759348" w:rsidR="00385BC7" w:rsidRPr="005F082E" w:rsidRDefault="00385BC7" w:rsidP="00385BC7">
            <w:pPr>
              <w:spacing w:before="40" w:after="40"/>
              <w:jc w:val="center"/>
              <w:rPr>
                <w:rFonts w:ascii="Arial" w:hAnsi="Arial" w:cs="Arial"/>
                <w:sz w:val="24"/>
                <w:szCs w:val="24"/>
              </w:rPr>
            </w:pPr>
            <w:r w:rsidRPr="00F41F91">
              <w:rPr>
                <w:sz w:val="18"/>
              </w:rPr>
              <w:t>15</w:t>
            </w:r>
          </w:p>
        </w:tc>
        <w:tc>
          <w:tcPr>
            <w:tcW w:w="540" w:type="dxa"/>
            <w:tcBorders>
              <w:top w:val="nil"/>
              <w:bottom w:val="nil"/>
            </w:tcBorders>
            <w:tcMar>
              <w:left w:w="86" w:type="dxa"/>
              <w:right w:w="86" w:type="dxa"/>
            </w:tcMar>
          </w:tcPr>
          <w:p w14:paraId="4C360E7C" w14:textId="1A4DC24C" w:rsidR="00385BC7" w:rsidRPr="005F082E" w:rsidRDefault="00385BC7" w:rsidP="00385BC7">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52C13ED4" w:rsidR="00385BC7" w:rsidRPr="005F082E" w:rsidRDefault="00385BC7" w:rsidP="00385BC7">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0399C1A1" w:rsidR="00385BC7" w:rsidRPr="005F082E" w:rsidRDefault="00385BC7" w:rsidP="00385BC7">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385BC7" w:rsidRPr="005F082E" w14:paraId="3E0C72DE" w14:textId="77777777" w:rsidTr="00796791">
        <w:tc>
          <w:tcPr>
            <w:tcW w:w="985" w:type="dxa"/>
            <w:tcBorders>
              <w:left w:val="single" w:sz="6" w:space="0" w:color="auto"/>
              <w:bottom w:val="single" w:sz="18" w:space="0" w:color="auto"/>
            </w:tcBorders>
            <w:tcMar>
              <w:left w:w="86" w:type="dxa"/>
              <w:right w:w="86" w:type="dxa"/>
            </w:tcMar>
          </w:tcPr>
          <w:p w14:paraId="4152BF18" w14:textId="4353D9D6" w:rsidR="00385BC7" w:rsidRPr="005F082E" w:rsidRDefault="00385BC7" w:rsidP="00385BC7">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50276863" w:rsidR="00385BC7" w:rsidRPr="005F082E" w:rsidRDefault="00385BC7" w:rsidP="00385BC7">
            <w:pPr>
              <w:spacing w:before="40" w:after="40"/>
              <w:jc w:val="center"/>
              <w:rPr>
                <w:rFonts w:ascii="Arial" w:hAnsi="Arial" w:cs="Arial"/>
                <w:color w:val="FFFFFF" w:themeColor="background1"/>
                <w:sz w:val="24"/>
                <w:szCs w:val="24"/>
              </w:rPr>
            </w:pPr>
            <w:r>
              <w:rPr>
                <w:sz w:val="18"/>
              </w:rPr>
              <w:t>9/27/18</w:t>
            </w:r>
          </w:p>
        </w:tc>
        <w:tc>
          <w:tcPr>
            <w:tcW w:w="900" w:type="dxa"/>
            <w:tcBorders>
              <w:bottom w:val="single" w:sz="18" w:space="0" w:color="auto"/>
            </w:tcBorders>
            <w:tcMar>
              <w:left w:w="86" w:type="dxa"/>
              <w:right w:w="86" w:type="dxa"/>
            </w:tcMar>
          </w:tcPr>
          <w:p w14:paraId="42CEE2F3" w14:textId="2FB63976" w:rsidR="00385BC7" w:rsidRPr="005F082E" w:rsidRDefault="00385BC7" w:rsidP="00385BC7">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7E2D6D3F" w:rsidR="00385BC7" w:rsidRPr="005F082E" w:rsidRDefault="00385BC7" w:rsidP="00385BC7">
            <w:pPr>
              <w:spacing w:before="40" w:after="40"/>
              <w:jc w:val="center"/>
              <w:rPr>
                <w:rFonts w:ascii="Arial" w:hAnsi="Arial" w:cs="Arial"/>
                <w:color w:val="FFFFFF" w:themeColor="background1"/>
                <w:sz w:val="24"/>
                <w:szCs w:val="24"/>
              </w:rPr>
            </w:pPr>
            <w:r>
              <w:rPr>
                <w:sz w:val="18"/>
              </w:rPr>
              <w:t>0.01</w:t>
            </w:r>
          </w:p>
        </w:tc>
        <w:tc>
          <w:tcPr>
            <w:tcW w:w="900" w:type="dxa"/>
            <w:tcBorders>
              <w:bottom w:val="single" w:sz="18" w:space="0" w:color="auto"/>
            </w:tcBorders>
            <w:tcMar>
              <w:left w:w="86" w:type="dxa"/>
              <w:right w:w="86" w:type="dxa"/>
            </w:tcMar>
          </w:tcPr>
          <w:p w14:paraId="1AE57BBF" w14:textId="36519865" w:rsidR="00385BC7" w:rsidRPr="005F082E" w:rsidRDefault="00385BC7" w:rsidP="00385BC7">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65BD056E" w:rsidR="00385BC7" w:rsidRPr="005F082E" w:rsidRDefault="00385BC7" w:rsidP="00385BC7">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7DCC9B9E" w:rsidR="00385BC7" w:rsidRPr="005F082E" w:rsidRDefault="00385BC7" w:rsidP="00385BC7">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6095C492" w:rsidR="00385BC7" w:rsidRPr="005F082E" w:rsidRDefault="00385BC7" w:rsidP="00385BC7">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469B26E5" w:rsidR="00385BC7" w:rsidRPr="005F082E" w:rsidRDefault="00385BC7" w:rsidP="00385BC7">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85BC7" w:rsidRPr="005F082E" w14:paraId="0E0C1E93" w14:textId="77777777" w:rsidTr="00AB1518">
        <w:trPr>
          <w:trHeight w:val="432"/>
        </w:trPr>
        <w:tc>
          <w:tcPr>
            <w:tcW w:w="2250" w:type="dxa"/>
            <w:tcBorders>
              <w:top w:val="nil"/>
              <w:left w:val="single" w:sz="6" w:space="0" w:color="auto"/>
              <w:bottom w:val="single" w:sz="4" w:space="0" w:color="auto"/>
            </w:tcBorders>
          </w:tcPr>
          <w:p w14:paraId="66AD9F49" w14:textId="59FF68D2" w:rsidR="00385BC7" w:rsidRPr="005F082E" w:rsidRDefault="00385BC7" w:rsidP="00385BC7">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5F40BA50" w:rsidR="00385BC7" w:rsidRPr="005F082E" w:rsidRDefault="00385BC7" w:rsidP="00385BC7">
            <w:pPr>
              <w:spacing w:before="40" w:after="40"/>
              <w:jc w:val="center"/>
              <w:rPr>
                <w:rFonts w:ascii="Arial" w:hAnsi="Arial" w:cs="Arial"/>
                <w:color w:val="000000" w:themeColor="text1"/>
                <w:sz w:val="24"/>
                <w:szCs w:val="24"/>
              </w:rPr>
            </w:pPr>
            <w:r>
              <w:rPr>
                <w:sz w:val="18"/>
              </w:rPr>
              <w:t>4/5/2010</w:t>
            </w:r>
          </w:p>
        </w:tc>
        <w:tc>
          <w:tcPr>
            <w:tcW w:w="1260" w:type="dxa"/>
            <w:tcBorders>
              <w:top w:val="nil"/>
              <w:bottom w:val="single" w:sz="4" w:space="0" w:color="auto"/>
            </w:tcBorders>
            <w:tcMar>
              <w:left w:w="58" w:type="dxa"/>
              <w:right w:w="58" w:type="dxa"/>
            </w:tcMar>
          </w:tcPr>
          <w:p w14:paraId="690B0D1C" w14:textId="01083EF3" w:rsidR="00385BC7" w:rsidRPr="005F082E" w:rsidRDefault="00385BC7" w:rsidP="00385BC7">
            <w:pPr>
              <w:spacing w:before="40" w:after="40"/>
              <w:jc w:val="center"/>
              <w:rPr>
                <w:rFonts w:ascii="Arial" w:hAnsi="Arial" w:cs="Arial"/>
                <w:color w:val="FFFFFF" w:themeColor="background1"/>
                <w:sz w:val="24"/>
                <w:szCs w:val="24"/>
              </w:rPr>
            </w:pPr>
            <w:r>
              <w:rPr>
                <w:sz w:val="18"/>
              </w:rPr>
              <w:t>15.0</w:t>
            </w:r>
          </w:p>
        </w:tc>
        <w:tc>
          <w:tcPr>
            <w:tcW w:w="1530" w:type="dxa"/>
            <w:tcBorders>
              <w:top w:val="nil"/>
              <w:bottom w:val="single" w:sz="4" w:space="0" w:color="auto"/>
            </w:tcBorders>
            <w:tcMar>
              <w:left w:w="58" w:type="dxa"/>
              <w:right w:w="58" w:type="dxa"/>
            </w:tcMar>
          </w:tcPr>
          <w:p w14:paraId="6802CC34" w14:textId="6D31F8EC" w:rsidR="00385BC7" w:rsidRPr="005F082E" w:rsidRDefault="00385BC7" w:rsidP="00385BC7">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50506C24" w:rsidR="00385BC7" w:rsidRPr="005F082E" w:rsidRDefault="00385BC7" w:rsidP="00385BC7">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2AEDA3A3" w:rsidR="00385BC7" w:rsidRPr="005F082E" w:rsidRDefault="00385BC7" w:rsidP="00385BC7">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4071EEE4" w:rsidR="00385BC7" w:rsidRPr="005F082E" w:rsidRDefault="00385BC7" w:rsidP="00385BC7">
            <w:pPr>
              <w:spacing w:before="40" w:after="40"/>
              <w:rPr>
                <w:rFonts w:ascii="Arial" w:hAnsi="Arial" w:cs="Arial"/>
                <w:sz w:val="24"/>
                <w:szCs w:val="24"/>
              </w:rPr>
            </w:pPr>
            <w:r w:rsidRPr="00F41F91">
              <w:rPr>
                <w:sz w:val="18"/>
              </w:rPr>
              <w:t>Salt present in the water and is generally naturally occurring</w:t>
            </w:r>
          </w:p>
        </w:tc>
      </w:tr>
      <w:tr w:rsidR="00385BC7" w:rsidRPr="005F082E" w14:paraId="2ACD2463" w14:textId="77777777" w:rsidTr="00AB1518">
        <w:tc>
          <w:tcPr>
            <w:tcW w:w="2250" w:type="dxa"/>
            <w:tcBorders>
              <w:left w:val="single" w:sz="6" w:space="0" w:color="auto"/>
              <w:bottom w:val="single" w:sz="18" w:space="0" w:color="auto"/>
            </w:tcBorders>
          </w:tcPr>
          <w:p w14:paraId="01FDA3CE" w14:textId="3E198280" w:rsidR="00385BC7" w:rsidRPr="005F082E" w:rsidRDefault="00385BC7" w:rsidP="00385BC7">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4B6F5AF8" w:rsidR="00385BC7" w:rsidRPr="005F082E" w:rsidRDefault="00385BC7" w:rsidP="00385BC7">
            <w:pPr>
              <w:spacing w:before="40" w:after="40"/>
              <w:jc w:val="center"/>
              <w:rPr>
                <w:rFonts w:ascii="Arial" w:hAnsi="Arial" w:cs="Arial"/>
                <w:color w:val="FFFFFF" w:themeColor="background1"/>
                <w:sz w:val="24"/>
                <w:szCs w:val="24"/>
              </w:rPr>
            </w:pPr>
            <w:r>
              <w:rPr>
                <w:sz w:val="18"/>
              </w:rPr>
              <w:t>4/5/2010</w:t>
            </w:r>
          </w:p>
        </w:tc>
        <w:tc>
          <w:tcPr>
            <w:tcW w:w="1260" w:type="dxa"/>
            <w:tcBorders>
              <w:bottom w:val="single" w:sz="18" w:space="0" w:color="auto"/>
            </w:tcBorders>
            <w:tcMar>
              <w:left w:w="58" w:type="dxa"/>
              <w:right w:w="58" w:type="dxa"/>
            </w:tcMar>
          </w:tcPr>
          <w:p w14:paraId="5F571C45" w14:textId="7D0F761E" w:rsidR="00385BC7" w:rsidRPr="005F082E" w:rsidRDefault="00385BC7" w:rsidP="00385BC7">
            <w:pPr>
              <w:spacing w:before="40" w:after="40"/>
              <w:jc w:val="center"/>
              <w:rPr>
                <w:rFonts w:ascii="Arial" w:hAnsi="Arial" w:cs="Arial"/>
                <w:color w:val="FFFFFF" w:themeColor="background1"/>
                <w:sz w:val="24"/>
                <w:szCs w:val="24"/>
              </w:rPr>
            </w:pPr>
            <w:r>
              <w:rPr>
                <w:sz w:val="18"/>
              </w:rPr>
              <w:t>84.4</w:t>
            </w:r>
          </w:p>
        </w:tc>
        <w:tc>
          <w:tcPr>
            <w:tcW w:w="1530" w:type="dxa"/>
            <w:tcBorders>
              <w:bottom w:val="single" w:sz="18" w:space="0" w:color="auto"/>
            </w:tcBorders>
            <w:tcMar>
              <w:left w:w="58" w:type="dxa"/>
              <w:right w:w="58" w:type="dxa"/>
            </w:tcMar>
          </w:tcPr>
          <w:p w14:paraId="2BE476FB" w14:textId="2B686425" w:rsidR="00385BC7" w:rsidRPr="005F082E" w:rsidRDefault="00385BC7" w:rsidP="00385BC7">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6EBFAEA1" w:rsidR="00385BC7" w:rsidRPr="005F082E" w:rsidRDefault="00385BC7" w:rsidP="00385BC7">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3F886D9B" w:rsidR="00385BC7" w:rsidRPr="005F082E" w:rsidRDefault="00385BC7" w:rsidP="00385BC7">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3C7DA1DA" w:rsidR="00385BC7" w:rsidRPr="005F082E" w:rsidRDefault="00385BC7" w:rsidP="00385BC7">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Ind w:w="-3" w:type="dxa"/>
        <w:tblLayout w:type="fixed"/>
        <w:tblLook w:val="0020" w:firstRow="1" w:lastRow="0" w:firstColumn="0" w:lastColumn="0" w:noHBand="0" w:noVBand="0"/>
      </w:tblPr>
      <w:tblGrid>
        <w:gridCol w:w="2245"/>
        <w:gridCol w:w="1440"/>
        <w:gridCol w:w="1260"/>
        <w:gridCol w:w="1530"/>
        <w:gridCol w:w="1170"/>
        <w:gridCol w:w="1260"/>
        <w:gridCol w:w="1931"/>
      </w:tblGrid>
      <w:tr w:rsidR="00385BC7" w:rsidRPr="005F082E" w14:paraId="4FC0937E" w14:textId="77777777" w:rsidTr="00385BC7">
        <w:trPr>
          <w:cantSplit/>
          <w:trHeight w:val="1511"/>
        </w:trPr>
        <w:tc>
          <w:tcPr>
            <w:tcW w:w="2245" w:type="dxa"/>
            <w:tcBorders>
              <w:top w:val="nil"/>
              <w:left w:val="single" w:sz="6" w:space="0" w:color="auto"/>
            </w:tcBorders>
          </w:tcPr>
          <w:p w14:paraId="13042493" w14:textId="77777777" w:rsidR="00385BC7" w:rsidRPr="002D01D7" w:rsidRDefault="00385BC7" w:rsidP="00385BC7">
            <w:pPr>
              <w:rPr>
                <w:sz w:val="18"/>
                <w:szCs w:val="18"/>
              </w:rPr>
            </w:pPr>
            <w:r w:rsidRPr="002D01D7">
              <w:rPr>
                <w:sz w:val="18"/>
                <w:szCs w:val="18"/>
              </w:rPr>
              <w:t>ARSENIC</w:t>
            </w:r>
          </w:p>
          <w:p w14:paraId="5EAC0E0C" w14:textId="20FBDFAA" w:rsidR="00385BC7" w:rsidRPr="005F082E" w:rsidRDefault="00385BC7" w:rsidP="00385BC7">
            <w:pPr>
              <w:keepNext/>
              <w:keepLines/>
              <w:jc w:val="center"/>
              <w:rPr>
                <w:rFonts w:ascii="Arial" w:hAnsi="Arial" w:cs="Arial"/>
                <w:b/>
                <w:sz w:val="24"/>
                <w:szCs w:val="24"/>
              </w:rPr>
            </w:pPr>
            <w:r w:rsidRPr="0044361E">
              <w:rPr>
                <w:szCs w:val="22"/>
              </w:rPr>
              <w:t>(</w:t>
            </w:r>
            <w:r w:rsidRPr="005E32EF">
              <w:t>µg/L</w:t>
            </w:r>
            <w:r w:rsidRPr="0044361E">
              <w:rPr>
                <w:szCs w:val="22"/>
              </w:rPr>
              <w:t>)</w:t>
            </w:r>
          </w:p>
        </w:tc>
        <w:tc>
          <w:tcPr>
            <w:tcW w:w="1440" w:type="dxa"/>
            <w:tcBorders>
              <w:top w:val="nil"/>
            </w:tcBorders>
          </w:tcPr>
          <w:p w14:paraId="09A3D0BB" w14:textId="5FC1C00A" w:rsidR="00385BC7" w:rsidRPr="005F082E" w:rsidRDefault="00385BC7" w:rsidP="00385BC7">
            <w:pPr>
              <w:keepNext/>
              <w:keepLines/>
              <w:jc w:val="center"/>
              <w:rPr>
                <w:rFonts w:ascii="Arial" w:hAnsi="Arial" w:cs="Arial"/>
                <w:b/>
                <w:sz w:val="24"/>
                <w:szCs w:val="24"/>
              </w:rPr>
            </w:pPr>
            <w:r w:rsidRPr="002D01D7">
              <w:rPr>
                <w:sz w:val="18"/>
                <w:szCs w:val="18"/>
              </w:rPr>
              <w:t>4</w:t>
            </w:r>
            <w:r>
              <w:rPr>
                <w:sz w:val="18"/>
                <w:szCs w:val="18"/>
              </w:rPr>
              <w:t>/4/2019</w:t>
            </w:r>
          </w:p>
        </w:tc>
        <w:tc>
          <w:tcPr>
            <w:tcW w:w="1260" w:type="dxa"/>
            <w:tcBorders>
              <w:top w:val="nil"/>
            </w:tcBorders>
            <w:tcMar>
              <w:left w:w="72" w:type="dxa"/>
              <w:right w:w="72" w:type="dxa"/>
            </w:tcMar>
          </w:tcPr>
          <w:p w14:paraId="6C8B5EC3" w14:textId="0F840DEB" w:rsidR="00385BC7" w:rsidRPr="005F082E" w:rsidRDefault="00385BC7" w:rsidP="00385BC7">
            <w:pPr>
              <w:keepNext/>
              <w:keepLines/>
              <w:jc w:val="center"/>
              <w:rPr>
                <w:rFonts w:ascii="Arial" w:hAnsi="Arial" w:cs="Arial"/>
                <w:b/>
                <w:sz w:val="24"/>
                <w:szCs w:val="24"/>
              </w:rPr>
            </w:pPr>
            <w:r>
              <w:rPr>
                <w:sz w:val="18"/>
                <w:szCs w:val="18"/>
              </w:rPr>
              <w:t>0</w:t>
            </w:r>
          </w:p>
        </w:tc>
        <w:tc>
          <w:tcPr>
            <w:tcW w:w="1530" w:type="dxa"/>
            <w:tcBorders>
              <w:top w:val="nil"/>
            </w:tcBorders>
          </w:tcPr>
          <w:p w14:paraId="39BF4DF6" w14:textId="78DA7F04" w:rsidR="00385BC7" w:rsidRPr="005F082E" w:rsidRDefault="00385BC7" w:rsidP="00385BC7">
            <w:pPr>
              <w:keepNext/>
              <w:keepLines/>
              <w:jc w:val="center"/>
              <w:rPr>
                <w:rFonts w:ascii="Arial" w:hAnsi="Arial" w:cs="Arial"/>
                <w:b/>
                <w:sz w:val="24"/>
                <w:szCs w:val="24"/>
              </w:rPr>
            </w:pPr>
            <w:r w:rsidRPr="002D01D7">
              <w:rPr>
                <w:sz w:val="18"/>
                <w:szCs w:val="18"/>
              </w:rPr>
              <w:t>N/A</w:t>
            </w:r>
          </w:p>
        </w:tc>
        <w:tc>
          <w:tcPr>
            <w:tcW w:w="1170" w:type="dxa"/>
            <w:tcBorders>
              <w:top w:val="nil"/>
            </w:tcBorders>
          </w:tcPr>
          <w:p w14:paraId="7B1E983A" w14:textId="67DE0D9F" w:rsidR="00385BC7" w:rsidRPr="005F082E" w:rsidRDefault="00385BC7" w:rsidP="00385BC7">
            <w:pPr>
              <w:keepNext/>
              <w:keepLines/>
              <w:jc w:val="center"/>
              <w:rPr>
                <w:rFonts w:ascii="Arial" w:hAnsi="Arial" w:cs="Arial"/>
                <w:b/>
                <w:sz w:val="24"/>
                <w:szCs w:val="24"/>
              </w:rPr>
            </w:pPr>
            <w:r w:rsidRPr="002D01D7">
              <w:rPr>
                <w:sz w:val="18"/>
                <w:szCs w:val="18"/>
              </w:rPr>
              <w:t>10</w:t>
            </w:r>
          </w:p>
        </w:tc>
        <w:tc>
          <w:tcPr>
            <w:tcW w:w="1260" w:type="dxa"/>
            <w:tcBorders>
              <w:top w:val="nil"/>
            </w:tcBorders>
          </w:tcPr>
          <w:p w14:paraId="5FC2DC4F" w14:textId="1C29902F" w:rsidR="00385BC7" w:rsidRPr="005F082E" w:rsidRDefault="00385BC7" w:rsidP="00385BC7">
            <w:pPr>
              <w:keepNext/>
              <w:keepLines/>
              <w:jc w:val="center"/>
              <w:rPr>
                <w:rFonts w:ascii="Arial" w:hAnsi="Arial" w:cs="Arial"/>
                <w:b/>
                <w:sz w:val="24"/>
                <w:szCs w:val="24"/>
              </w:rPr>
            </w:pPr>
            <w:r w:rsidRPr="002D01D7">
              <w:rPr>
                <w:sz w:val="18"/>
                <w:szCs w:val="18"/>
              </w:rPr>
              <w:t>0.004</w:t>
            </w:r>
          </w:p>
        </w:tc>
        <w:tc>
          <w:tcPr>
            <w:tcW w:w="1931" w:type="dxa"/>
            <w:tcBorders>
              <w:top w:val="nil"/>
              <w:right w:val="single" w:sz="6" w:space="0" w:color="auto"/>
            </w:tcBorders>
          </w:tcPr>
          <w:p w14:paraId="518AAAA0" w14:textId="1EA4642B" w:rsidR="00385BC7" w:rsidRPr="005F082E" w:rsidRDefault="00385BC7" w:rsidP="00385BC7">
            <w:pPr>
              <w:keepNext/>
              <w:keepLines/>
              <w:jc w:val="center"/>
              <w:rPr>
                <w:rFonts w:ascii="Arial" w:hAnsi="Arial" w:cs="Arial"/>
                <w:b/>
                <w:sz w:val="24"/>
                <w:szCs w:val="24"/>
              </w:rPr>
            </w:pPr>
            <w:r w:rsidRPr="002D01D7">
              <w:rPr>
                <w:sz w:val="18"/>
                <w:szCs w:val="18"/>
              </w:rPr>
              <w:t xml:space="preserve">Erosion of natural deposits; runoff from orchard; glass and electronics production wastes. </w:t>
            </w:r>
          </w:p>
        </w:tc>
      </w:tr>
      <w:tr w:rsidR="00385BC7" w:rsidRPr="005F082E" w14:paraId="7C96DD6F" w14:textId="77777777" w:rsidTr="00385BC7">
        <w:trPr>
          <w:trHeight w:val="432"/>
        </w:trPr>
        <w:tc>
          <w:tcPr>
            <w:tcW w:w="2245" w:type="dxa"/>
            <w:tcBorders>
              <w:left w:val="single" w:sz="6" w:space="0" w:color="auto"/>
              <w:bottom w:val="single" w:sz="4" w:space="0" w:color="auto"/>
            </w:tcBorders>
            <w:tcMar>
              <w:left w:w="58" w:type="dxa"/>
              <w:right w:w="58" w:type="dxa"/>
            </w:tcMar>
          </w:tcPr>
          <w:p w14:paraId="542CB171" w14:textId="77777777" w:rsidR="00385BC7" w:rsidRPr="002D01D7" w:rsidRDefault="00385BC7" w:rsidP="00385BC7">
            <w:pPr>
              <w:rPr>
                <w:sz w:val="18"/>
                <w:szCs w:val="18"/>
              </w:rPr>
            </w:pPr>
            <w:r w:rsidRPr="002D01D7">
              <w:rPr>
                <w:sz w:val="18"/>
                <w:szCs w:val="18"/>
              </w:rPr>
              <w:t xml:space="preserve">NITRATE (as </w:t>
            </w:r>
            <w:r w:rsidRPr="005C01AB">
              <w:rPr>
                <w:sz w:val="18"/>
                <w:szCs w:val="18"/>
              </w:rPr>
              <w:t>nitrogen, N</w:t>
            </w:r>
            <w:r w:rsidRPr="002D01D7">
              <w:rPr>
                <w:sz w:val="18"/>
                <w:szCs w:val="18"/>
              </w:rPr>
              <w:t>)</w:t>
            </w:r>
          </w:p>
          <w:p w14:paraId="29E71AAC" w14:textId="51A013C1" w:rsidR="00385BC7" w:rsidRPr="005F082E" w:rsidRDefault="00385BC7" w:rsidP="00385BC7">
            <w:pPr>
              <w:keepNext/>
              <w:keepLines/>
              <w:spacing w:before="40" w:after="40"/>
              <w:ind w:left="30"/>
              <w:jc w:val="both"/>
              <w:rPr>
                <w:rFonts w:ascii="Arial" w:hAnsi="Arial" w:cs="Arial"/>
                <w:color w:val="000000" w:themeColor="text1"/>
                <w:sz w:val="24"/>
                <w:szCs w:val="24"/>
              </w:rPr>
            </w:pPr>
            <w:r>
              <w:rPr>
                <w:sz w:val="18"/>
                <w:szCs w:val="18"/>
              </w:rPr>
              <w:t>(mg/L)</w:t>
            </w:r>
          </w:p>
        </w:tc>
        <w:tc>
          <w:tcPr>
            <w:tcW w:w="1440" w:type="dxa"/>
            <w:tcBorders>
              <w:bottom w:val="single" w:sz="4" w:space="0" w:color="auto"/>
            </w:tcBorders>
          </w:tcPr>
          <w:p w14:paraId="1EF5B6F1" w14:textId="77777777" w:rsidR="00385BC7" w:rsidRDefault="00385BC7" w:rsidP="00385BC7">
            <w:pPr>
              <w:jc w:val="center"/>
              <w:rPr>
                <w:sz w:val="18"/>
              </w:rPr>
            </w:pPr>
            <w:r>
              <w:rPr>
                <w:sz w:val="18"/>
              </w:rPr>
              <w:t>WEEKLY</w:t>
            </w:r>
          </w:p>
          <w:p w14:paraId="53781038" w14:textId="77777777" w:rsidR="00385BC7" w:rsidRDefault="00385BC7" w:rsidP="00385BC7">
            <w:pPr>
              <w:jc w:val="center"/>
              <w:rPr>
                <w:sz w:val="16"/>
                <w:szCs w:val="16"/>
              </w:rPr>
            </w:pPr>
            <w:r>
              <w:rPr>
                <w:sz w:val="18"/>
              </w:rPr>
              <w:t xml:space="preserve">1-7-19 </w:t>
            </w:r>
            <w:r w:rsidRPr="00DD2FE5">
              <w:rPr>
                <w:sz w:val="16"/>
                <w:szCs w:val="16"/>
              </w:rPr>
              <w:t>THR</w:t>
            </w:r>
            <w:r>
              <w:rPr>
                <w:sz w:val="16"/>
                <w:szCs w:val="16"/>
              </w:rPr>
              <w:t>U</w:t>
            </w:r>
          </w:p>
          <w:p w14:paraId="21F7006B" w14:textId="08A1F91E" w:rsidR="00385BC7" w:rsidRPr="005F082E" w:rsidRDefault="00385BC7" w:rsidP="00385BC7">
            <w:pPr>
              <w:keepNext/>
              <w:keepLines/>
              <w:spacing w:before="40" w:after="40"/>
              <w:jc w:val="center"/>
              <w:rPr>
                <w:rFonts w:ascii="Arial" w:hAnsi="Arial" w:cs="Arial"/>
                <w:color w:val="000000" w:themeColor="text1"/>
                <w:sz w:val="24"/>
                <w:szCs w:val="24"/>
              </w:rPr>
            </w:pPr>
            <w:r>
              <w:rPr>
                <w:sz w:val="18"/>
              </w:rPr>
              <w:t>10-8-2020</w:t>
            </w:r>
          </w:p>
        </w:tc>
        <w:tc>
          <w:tcPr>
            <w:tcW w:w="1260" w:type="dxa"/>
            <w:tcBorders>
              <w:bottom w:val="single" w:sz="4" w:space="0" w:color="auto"/>
            </w:tcBorders>
          </w:tcPr>
          <w:p w14:paraId="1BD7CABC" w14:textId="247B972F" w:rsidR="00385BC7" w:rsidRPr="005F082E" w:rsidRDefault="00385BC7" w:rsidP="00385BC7">
            <w:pPr>
              <w:keepNext/>
              <w:keepLines/>
              <w:spacing w:before="40" w:after="40"/>
              <w:jc w:val="center"/>
              <w:rPr>
                <w:rFonts w:ascii="Arial" w:hAnsi="Arial" w:cs="Arial"/>
                <w:color w:val="000000" w:themeColor="text1"/>
                <w:sz w:val="24"/>
                <w:szCs w:val="24"/>
              </w:rPr>
            </w:pPr>
            <w:r>
              <w:rPr>
                <w:sz w:val="18"/>
              </w:rPr>
              <w:t>5.2</w:t>
            </w:r>
          </w:p>
        </w:tc>
        <w:tc>
          <w:tcPr>
            <w:tcW w:w="1530" w:type="dxa"/>
            <w:tcBorders>
              <w:bottom w:val="single" w:sz="4" w:space="0" w:color="auto"/>
            </w:tcBorders>
          </w:tcPr>
          <w:p w14:paraId="40895B2C" w14:textId="3DA52A0A" w:rsidR="00385BC7" w:rsidRPr="005F082E" w:rsidRDefault="00385BC7" w:rsidP="00385BC7">
            <w:pPr>
              <w:keepNext/>
              <w:keepLines/>
              <w:spacing w:before="40" w:after="40"/>
              <w:jc w:val="center"/>
              <w:rPr>
                <w:rFonts w:ascii="Arial" w:hAnsi="Arial" w:cs="Arial"/>
                <w:color w:val="000000" w:themeColor="text1"/>
                <w:sz w:val="24"/>
                <w:szCs w:val="24"/>
              </w:rPr>
            </w:pPr>
            <w:r>
              <w:rPr>
                <w:sz w:val="18"/>
              </w:rPr>
              <w:t>4.2-6.1</w:t>
            </w:r>
          </w:p>
        </w:tc>
        <w:tc>
          <w:tcPr>
            <w:tcW w:w="1170" w:type="dxa"/>
            <w:tcBorders>
              <w:bottom w:val="single" w:sz="4" w:space="0" w:color="auto"/>
            </w:tcBorders>
          </w:tcPr>
          <w:p w14:paraId="707B8EC2" w14:textId="3C2A2EEA" w:rsidR="00385BC7" w:rsidRPr="005F082E" w:rsidRDefault="00385BC7" w:rsidP="00385BC7">
            <w:pPr>
              <w:keepNext/>
              <w:keepLines/>
              <w:spacing w:before="40" w:after="40"/>
              <w:jc w:val="center"/>
              <w:rPr>
                <w:rFonts w:ascii="Arial" w:hAnsi="Arial" w:cs="Arial"/>
                <w:color w:val="000000" w:themeColor="text1"/>
                <w:sz w:val="24"/>
                <w:szCs w:val="24"/>
              </w:rPr>
            </w:pPr>
            <w:r>
              <w:rPr>
                <w:sz w:val="18"/>
              </w:rPr>
              <w:t>10</w:t>
            </w:r>
          </w:p>
        </w:tc>
        <w:tc>
          <w:tcPr>
            <w:tcW w:w="1260" w:type="dxa"/>
            <w:tcBorders>
              <w:bottom w:val="single" w:sz="4" w:space="0" w:color="auto"/>
            </w:tcBorders>
          </w:tcPr>
          <w:p w14:paraId="4F209845" w14:textId="4C8209B3" w:rsidR="00385BC7" w:rsidRPr="005F082E" w:rsidRDefault="00385BC7" w:rsidP="00385BC7">
            <w:pPr>
              <w:keepNext/>
              <w:keepLines/>
              <w:spacing w:before="40" w:after="40"/>
              <w:jc w:val="center"/>
              <w:rPr>
                <w:rFonts w:ascii="Arial" w:hAnsi="Arial" w:cs="Arial"/>
                <w:color w:val="000000" w:themeColor="text1"/>
                <w:sz w:val="24"/>
                <w:szCs w:val="24"/>
              </w:rPr>
            </w:pPr>
            <w:r>
              <w:rPr>
                <w:sz w:val="18"/>
              </w:rPr>
              <w:t>10</w:t>
            </w:r>
          </w:p>
        </w:tc>
        <w:tc>
          <w:tcPr>
            <w:tcW w:w="1931" w:type="dxa"/>
            <w:tcBorders>
              <w:bottom w:val="single" w:sz="4" w:space="0" w:color="auto"/>
              <w:right w:val="single" w:sz="6" w:space="0" w:color="auto"/>
            </w:tcBorders>
          </w:tcPr>
          <w:p w14:paraId="307E6935" w14:textId="27E5EBEA" w:rsidR="00385BC7" w:rsidRPr="005F082E" w:rsidRDefault="00385BC7" w:rsidP="00385BC7">
            <w:pPr>
              <w:keepNext/>
              <w:keepLines/>
              <w:spacing w:before="40" w:after="40"/>
              <w:jc w:val="center"/>
              <w:rPr>
                <w:rFonts w:ascii="Arial" w:hAnsi="Arial" w:cs="Arial"/>
                <w:color w:val="000000" w:themeColor="text1"/>
                <w:sz w:val="24"/>
                <w:szCs w:val="24"/>
              </w:rPr>
            </w:pPr>
            <w:r w:rsidRPr="002D01D7">
              <w:rPr>
                <w:sz w:val="18"/>
                <w:szCs w:val="18"/>
              </w:rPr>
              <w:t>Runoff and leaching from fertilizer use; leaching from septic tanks and sewage; erosion of natural deposits.</w:t>
            </w:r>
          </w:p>
        </w:tc>
      </w:tr>
      <w:tr w:rsidR="00385BC7" w:rsidRPr="005F082E" w14:paraId="7E778FAF" w14:textId="77777777" w:rsidTr="00385BC7">
        <w:trPr>
          <w:trHeight w:val="432"/>
        </w:trPr>
        <w:tc>
          <w:tcPr>
            <w:tcW w:w="2245" w:type="dxa"/>
            <w:tcBorders>
              <w:left w:val="single" w:sz="6" w:space="0" w:color="auto"/>
              <w:bottom w:val="single" w:sz="4" w:space="0" w:color="auto"/>
            </w:tcBorders>
            <w:tcMar>
              <w:left w:w="58" w:type="dxa"/>
              <w:right w:w="58" w:type="dxa"/>
            </w:tcMar>
          </w:tcPr>
          <w:p w14:paraId="7CB819A2" w14:textId="77777777" w:rsidR="00385BC7" w:rsidRPr="00C077B3" w:rsidRDefault="00385BC7" w:rsidP="00385BC7">
            <w:pPr>
              <w:ind w:left="180"/>
              <w:jc w:val="center"/>
              <w:rPr>
                <w:sz w:val="18"/>
              </w:rPr>
            </w:pPr>
            <w:r w:rsidRPr="00C077B3">
              <w:rPr>
                <w:sz w:val="18"/>
              </w:rPr>
              <w:t>NITRATE RAW ION-EXCHANGE REMOVAL SYSTEM</w:t>
            </w:r>
          </w:p>
          <w:p w14:paraId="2BC454A4" w14:textId="3DBC5CBB" w:rsidR="00385BC7" w:rsidRPr="005F082E" w:rsidRDefault="00385BC7" w:rsidP="00385BC7">
            <w:pPr>
              <w:spacing w:before="40" w:after="40"/>
              <w:ind w:left="30"/>
              <w:jc w:val="both"/>
              <w:rPr>
                <w:rFonts w:ascii="Arial" w:hAnsi="Arial" w:cs="Arial"/>
                <w:color w:val="000000" w:themeColor="text1"/>
                <w:sz w:val="24"/>
                <w:szCs w:val="24"/>
              </w:rPr>
            </w:pPr>
            <w:r>
              <w:rPr>
                <w:sz w:val="18"/>
              </w:rPr>
              <w:t>(mg/L)</w:t>
            </w:r>
          </w:p>
        </w:tc>
        <w:tc>
          <w:tcPr>
            <w:tcW w:w="1440" w:type="dxa"/>
            <w:tcBorders>
              <w:bottom w:val="single" w:sz="4" w:space="0" w:color="auto"/>
            </w:tcBorders>
          </w:tcPr>
          <w:p w14:paraId="339AE2E2" w14:textId="77777777" w:rsidR="00385BC7" w:rsidRDefault="00385BC7" w:rsidP="00385BC7">
            <w:pPr>
              <w:jc w:val="center"/>
              <w:rPr>
                <w:sz w:val="18"/>
              </w:rPr>
            </w:pPr>
            <w:r>
              <w:rPr>
                <w:sz w:val="18"/>
              </w:rPr>
              <w:t>WEEKLY</w:t>
            </w:r>
          </w:p>
          <w:p w14:paraId="57FEC9D9" w14:textId="77777777" w:rsidR="00385BC7" w:rsidRDefault="00385BC7" w:rsidP="00385BC7">
            <w:pPr>
              <w:jc w:val="center"/>
              <w:rPr>
                <w:sz w:val="16"/>
                <w:szCs w:val="16"/>
              </w:rPr>
            </w:pPr>
            <w:r>
              <w:rPr>
                <w:sz w:val="18"/>
              </w:rPr>
              <w:t xml:space="preserve">1-7-19 </w:t>
            </w:r>
            <w:r w:rsidRPr="00DD2FE5">
              <w:rPr>
                <w:sz w:val="16"/>
                <w:szCs w:val="16"/>
              </w:rPr>
              <w:t>THR</w:t>
            </w:r>
            <w:r>
              <w:rPr>
                <w:sz w:val="16"/>
                <w:szCs w:val="16"/>
              </w:rPr>
              <w:t>U</w:t>
            </w:r>
          </w:p>
          <w:p w14:paraId="25EFD446" w14:textId="4C4D61B7" w:rsidR="00385BC7" w:rsidRPr="005F082E" w:rsidRDefault="00385BC7" w:rsidP="00385BC7">
            <w:pPr>
              <w:spacing w:before="40" w:after="40"/>
              <w:jc w:val="center"/>
              <w:rPr>
                <w:rFonts w:ascii="Arial" w:hAnsi="Arial" w:cs="Arial"/>
                <w:color w:val="000000" w:themeColor="text1"/>
                <w:sz w:val="24"/>
                <w:szCs w:val="24"/>
              </w:rPr>
            </w:pPr>
            <w:r>
              <w:rPr>
                <w:sz w:val="18"/>
              </w:rPr>
              <w:t>11-12-2020</w:t>
            </w:r>
          </w:p>
        </w:tc>
        <w:tc>
          <w:tcPr>
            <w:tcW w:w="1260" w:type="dxa"/>
            <w:tcBorders>
              <w:bottom w:val="single" w:sz="4" w:space="0" w:color="auto"/>
            </w:tcBorders>
          </w:tcPr>
          <w:p w14:paraId="7CAF39D9" w14:textId="523D3349" w:rsidR="00385BC7" w:rsidRPr="005F082E" w:rsidRDefault="006E31FE" w:rsidP="00385BC7">
            <w:pPr>
              <w:spacing w:before="40" w:after="40"/>
              <w:jc w:val="center"/>
              <w:rPr>
                <w:rFonts w:ascii="Arial" w:hAnsi="Arial" w:cs="Arial"/>
                <w:color w:val="000000" w:themeColor="text1"/>
                <w:sz w:val="24"/>
                <w:szCs w:val="24"/>
              </w:rPr>
            </w:pPr>
            <w:r>
              <w:rPr>
                <w:sz w:val="18"/>
              </w:rPr>
              <w:t>5.0</w:t>
            </w:r>
          </w:p>
        </w:tc>
        <w:tc>
          <w:tcPr>
            <w:tcW w:w="1530" w:type="dxa"/>
            <w:tcBorders>
              <w:bottom w:val="single" w:sz="4" w:space="0" w:color="auto"/>
            </w:tcBorders>
          </w:tcPr>
          <w:p w14:paraId="694B316A" w14:textId="4E1B1339" w:rsidR="00385BC7" w:rsidRPr="005F082E" w:rsidRDefault="00385BC7" w:rsidP="00385BC7">
            <w:pPr>
              <w:spacing w:before="40" w:after="40"/>
              <w:jc w:val="center"/>
              <w:rPr>
                <w:rFonts w:ascii="Arial" w:hAnsi="Arial" w:cs="Arial"/>
                <w:color w:val="000000" w:themeColor="text1"/>
                <w:sz w:val="24"/>
                <w:szCs w:val="24"/>
              </w:rPr>
            </w:pPr>
            <w:r>
              <w:rPr>
                <w:sz w:val="18"/>
              </w:rPr>
              <w:t>0.63-2.3</w:t>
            </w:r>
          </w:p>
        </w:tc>
        <w:tc>
          <w:tcPr>
            <w:tcW w:w="1170" w:type="dxa"/>
            <w:tcBorders>
              <w:bottom w:val="single" w:sz="4" w:space="0" w:color="auto"/>
            </w:tcBorders>
          </w:tcPr>
          <w:p w14:paraId="04B3ABD1" w14:textId="1B83DCF2" w:rsidR="00385BC7" w:rsidRPr="005F082E" w:rsidRDefault="00385BC7" w:rsidP="00385BC7">
            <w:pPr>
              <w:spacing w:before="40" w:after="40"/>
              <w:jc w:val="center"/>
              <w:rPr>
                <w:rFonts w:ascii="Arial" w:hAnsi="Arial" w:cs="Arial"/>
                <w:color w:val="000000" w:themeColor="text1"/>
                <w:sz w:val="24"/>
                <w:szCs w:val="24"/>
              </w:rPr>
            </w:pPr>
            <w:r>
              <w:rPr>
                <w:sz w:val="18"/>
              </w:rPr>
              <w:t>10</w:t>
            </w:r>
          </w:p>
        </w:tc>
        <w:tc>
          <w:tcPr>
            <w:tcW w:w="1260" w:type="dxa"/>
            <w:tcBorders>
              <w:bottom w:val="single" w:sz="4" w:space="0" w:color="auto"/>
            </w:tcBorders>
          </w:tcPr>
          <w:p w14:paraId="7BD33183" w14:textId="5CAAD526" w:rsidR="00385BC7" w:rsidRPr="005F082E" w:rsidRDefault="00385BC7" w:rsidP="00385BC7">
            <w:pPr>
              <w:spacing w:before="40" w:after="40"/>
              <w:jc w:val="center"/>
              <w:rPr>
                <w:rFonts w:ascii="Arial" w:hAnsi="Arial" w:cs="Arial"/>
                <w:color w:val="000000" w:themeColor="text1"/>
                <w:sz w:val="24"/>
                <w:szCs w:val="24"/>
              </w:rPr>
            </w:pPr>
            <w:r>
              <w:rPr>
                <w:sz w:val="18"/>
              </w:rPr>
              <w:t>10</w:t>
            </w:r>
          </w:p>
        </w:tc>
        <w:tc>
          <w:tcPr>
            <w:tcW w:w="1931" w:type="dxa"/>
            <w:tcBorders>
              <w:bottom w:val="single" w:sz="4" w:space="0" w:color="auto"/>
              <w:right w:val="single" w:sz="6" w:space="0" w:color="auto"/>
            </w:tcBorders>
          </w:tcPr>
          <w:p w14:paraId="701F5E75" w14:textId="7F4AB793"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Runoff and leaching from fertilizer use; leaching from septic tanks and sewage; erosion of natural deposits.</w:t>
            </w:r>
          </w:p>
        </w:tc>
      </w:tr>
      <w:tr w:rsidR="00385BC7" w:rsidRPr="005F082E" w14:paraId="5A2E4EDA" w14:textId="77777777" w:rsidTr="00385BC7">
        <w:trPr>
          <w:trHeight w:val="432"/>
        </w:trPr>
        <w:tc>
          <w:tcPr>
            <w:tcW w:w="2245" w:type="dxa"/>
            <w:tcBorders>
              <w:top w:val="nil"/>
              <w:left w:val="single" w:sz="6" w:space="0" w:color="auto"/>
            </w:tcBorders>
            <w:tcMar>
              <w:left w:w="58" w:type="dxa"/>
              <w:right w:w="58" w:type="dxa"/>
            </w:tcMar>
          </w:tcPr>
          <w:p w14:paraId="4BC39C0A" w14:textId="77777777" w:rsidR="00385BC7" w:rsidRPr="002D01D7" w:rsidRDefault="00385BC7" w:rsidP="00385BC7">
            <w:pPr>
              <w:rPr>
                <w:sz w:val="18"/>
                <w:szCs w:val="18"/>
              </w:rPr>
            </w:pPr>
            <w:r w:rsidRPr="002D01D7">
              <w:rPr>
                <w:sz w:val="18"/>
                <w:szCs w:val="18"/>
              </w:rPr>
              <w:t>FLUORIDE</w:t>
            </w:r>
          </w:p>
          <w:p w14:paraId="490802B3" w14:textId="2A46161C" w:rsidR="00385BC7" w:rsidRPr="005F082E" w:rsidRDefault="00385BC7" w:rsidP="00385BC7">
            <w:pPr>
              <w:spacing w:before="40" w:after="40"/>
              <w:ind w:left="30"/>
              <w:jc w:val="both"/>
              <w:rPr>
                <w:rFonts w:ascii="Arial" w:hAnsi="Arial" w:cs="Arial"/>
                <w:color w:val="000000" w:themeColor="text1"/>
                <w:sz w:val="24"/>
                <w:szCs w:val="24"/>
              </w:rPr>
            </w:pPr>
            <w:r>
              <w:rPr>
                <w:sz w:val="18"/>
                <w:szCs w:val="18"/>
              </w:rPr>
              <w:t>(mg/L)</w:t>
            </w:r>
          </w:p>
        </w:tc>
        <w:tc>
          <w:tcPr>
            <w:tcW w:w="1440" w:type="dxa"/>
            <w:tcBorders>
              <w:top w:val="nil"/>
            </w:tcBorders>
          </w:tcPr>
          <w:p w14:paraId="535C6478" w14:textId="59466BF0"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4/</w:t>
            </w:r>
            <w:r>
              <w:rPr>
                <w:sz w:val="18"/>
                <w:szCs w:val="18"/>
              </w:rPr>
              <w:t>4/19</w:t>
            </w:r>
          </w:p>
        </w:tc>
        <w:tc>
          <w:tcPr>
            <w:tcW w:w="1260" w:type="dxa"/>
            <w:tcBorders>
              <w:top w:val="nil"/>
            </w:tcBorders>
          </w:tcPr>
          <w:p w14:paraId="1A872876" w14:textId="52CD3966"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0.1</w:t>
            </w:r>
            <w:r>
              <w:rPr>
                <w:sz w:val="18"/>
                <w:szCs w:val="18"/>
              </w:rPr>
              <w:t>0</w:t>
            </w:r>
          </w:p>
        </w:tc>
        <w:tc>
          <w:tcPr>
            <w:tcW w:w="1530" w:type="dxa"/>
            <w:tcBorders>
              <w:top w:val="nil"/>
            </w:tcBorders>
          </w:tcPr>
          <w:p w14:paraId="4E27FAAD" w14:textId="30F7835A"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N/A</w:t>
            </w:r>
          </w:p>
        </w:tc>
        <w:tc>
          <w:tcPr>
            <w:tcW w:w="1170" w:type="dxa"/>
            <w:tcBorders>
              <w:top w:val="nil"/>
            </w:tcBorders>
          </w:tcPr>
          <w:p w14:paraId="6EC8A772" w14:textId="475294A4"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2.0</w:t>
            </w:r>
          </w:p>
        </w:tc>
        <w:tc>
          <w:tcPr>
            <w:tcW w:w="1260" w:type="dxa"/>
            <w:tcBorders>
              <w:top w:val="nil"/>
            </w:tcBorders>
          </w:tcPr>
          <w:p w14:paraId="22CCB022" w14:textId="67EC93D4"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1</w:t>
            </w:r>
          </w:p>
        </w:tc>
        <w:tc>
          <w:tcPr>
            <w:tcW w:w="1931" w:type="dxa"/>
            <w:tcBorders>
              <w:top w:val="nil"/>
              <w:right w:val="single" w:sz="6" w:space="0" w:color="auto"/>
            </w:tcBorders>
          </w:tcPr>
          <w:p w14:paraId="218DDB99" w14:textId="093A076E"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Erosion of natural deposits; water additive which promotes strong teeth; discharge from fertilizer and aluminum factories</w:t>
            </w:r>
          </w:p>
        </w:tc>
      </w:tr>
      <w:tr w:rsidR="00385BC7" w:rsidRPr="005F082E" w14:paraId="1987379E" w14:textId="77777777" w:rsidTr="00385BC7">
        <w:trPr>
          <w:trHeight w:val="432"/>
        </w:trPr>
        <w:tc>
          <w:tcPr>
            <w:tcW w:w="2245" w:type="dxa"/>
            <w:tcBorders>
              <w:top w:val="nil"/>
              <w:left w:val="single" w:sz="6" w:space="0" w:color="auto"/>
            </w:tcBorders>
            <w:tcMar>
              <w:left w:w="58" w:type="dxa"/>
              <w:right w:w="58" w:type="dxa"/>
            </w:tcMar>
          </w:tcPr>
          <w:p w14:paraId="123BC814" w14:textId="77777777" w:rsidR="00385BC7" w:rsidRPr="002D01D7" w:rsidRDefault="00385BC7" w:rsidP="00385BC7">
            <w:pPr>
              <w:rPr>
                <w:sz w:val="18"/>
                <w:szCs w:val="18"/>
              </w:rPr>
            </w:pPr>
            <w:r w:rsidRPr="002D01D7">
              <w:rPr>
                <w:sz w:val="18"/>
                <w:szCs w:val="18"/>
              </w:rPr>
              <w:t>TURBIDITY</w:t>
            </w:r>
          </w:p>
          <w:p w14:paraId="49ACBBD8" w14:textId="1A7754D3" w:rsidR="00385BC7" w:rsidRPr="005F082E" w:rsidRDefault="00385BC7" w:rsidP="00385BC7">
            <w:pPr>
              <w:spacing w:before="40" w:after="40"/>
              <w:ind w:left="30"/>
              <w:jc w:val="both"/>
              <w:rPr>
                <w:rFonts w:ascii="Arial" w:hAnsi="Arial" w:cs="Arial"/>
                <w:color w:val="000000" w:themeColor="text1"/>
                <w:sz w:val="24"/>
                <w:szCs w:val="24"/>
              </w:rPr>
            </w:pPr>
            <w:r>
              <w:rPr>
                <w:sz w:val="18"/>
              </w:rPr>
              <w:t>(Units)</w:t>
            </w:r>
          </w:p>
        </w:tc>
        <w:tc>
          <w:tcPr>
            <w:tcW w:w="1440" w:type="dxa"/>
            <w:tcBorders>
              <w:top w:val="nil"/>
            </w:tcBorders>
          </w:tcPr>
          <w:p w14:paraId="02AF3CAB" w14:textId="6EFDE6E9"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4/5/2010</w:t>
            </w:r>
          </w:p>
        </w:tc>
        <w:tc>
          <w:tcPr>
            <w:tcW w:w="1260" w:type="dxa"/>
            <w:tcBorders>
              <w:top w:val="nil"/>
            </w:tcBorders>
          </w:tcPr>
          <w:p w14:paraId="17B70E84" w14:textId="1D9064B2"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0.2</w:t>
            </w:r>
          </w:p>
        </w:tc>
        <w:tc>
          <w:tcPr>
            <w:tcW w:w="1530" w:type="dxa"/>
            <w:tcBorders>
              <w:top w:val="nil"/>
            </w:tcBorders>
          </w:tcPr>
          <w:p w14:paraId="64B49FBE" w14:textId="4773B171"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N/A</w:t>
            </w:r>
          </w:p>
        </w:tc>
        <w:tc>
          <w:tcPr>
            <w:tcW w:w="1170" w:type="dxa"/>
            <w:tcBorders>
              <w:top w:val="nil"/>
            </w:tcBorders>
          </w:tcPr>
          <w:p w14:paraId="006118F0" w14:textId="3C6B1F68"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TT</w:t>
            </w:r>
          </w:p>
        </w:tc>
        <w:tc>
          <w:tcPr>
            <w:tcW w:w="1260" w:type="dxa"/>
            <w:tcBorders>
              <w:top w:val="nil"/>
            </w:tcBorders>
          </w:tcPr>
          <w:p w14:paraId="28066BA8" w14:textId="74A0AD13"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N/A</w:t>
            </w:r>
          </w:p>
        </w:tc>
        <w:tc>
          <w:tcPr>
            <w:tcW w:w="1931" w:type="dxa"/>
            <w:tcBorders>
              <w:top w:val="nil"/>
              <w:right w:val="single" w:sz="6" w:space="0" w:color="auto"/>
            </w:tcBorders>
          </w:tcPr>
          <w:p w14:paraId="195CD5EA" w14:textId="531C9901" w:rsidR="00385BC7" w:rsidRPr="005F082E" w:rsidRDefault="00385BC7" w:rsidP="00385BC7">
            <w:pPr>
              <w:spacing w:before="40" w:after="40"/>
              <w:jc w:val="center"/>
              <w:rPr>
                <w:rFonts w:ascii="Arial" w:hAnsi="Arial" w:cs="Arial"/>
                <w:color w:val="000000" w:themeColor="text1"/>
                <w:sz w:val="24"/>
                <w:szCs w:val="24"/>
              </w:rPr>
            </w:pPr>
            <w:r w:rsidRPr="002D01D7">
              <w:rPr>
                <w:sz w:val="18"/>
                <w:szCs w:val="18"/>
              </w:rPr>
              <w:t>Soil Runoff</w:t>
            </w:r>
          </w:p>
        </w:tc>
      </w:tr>
      <w:tr w:rsidR="00385BC7" w:rsidRPr="005F082E" w14:paraId="7712F851" w14:textId="77777777" w:rsidTr="00385BC7">
        <w:trPr>
          <w:trHeight w:val="432"/>
        </w:trPr>
        <w:tc>
          <w:tcPr>
            <w:tcW w:w="2245" w:type="dxa"/>
            <w:tcBorders>
              <w:top w:val="nil"/>
              <w:left w:val="single" w:sz="6" w:space="0" w:color="auto"/>
            </w:tcBorders>
            <w:tcMar>
              <w:left w:w="58" w:type="dxa"/>
              <w:right w:w="58" w:type="dxa"/>
            </w:tcMar>
          </w:tcPr>
          <w:p w14:paraId="0B2692CF" w14:textId="77777777" w:rsidR="00385BC7" w:rsidRDefault="00385BC7" w:rsidP="00385BC7">
            <w:pPr>
              <w:rPr>
                <w:sz w:val="18"/>
              </w:rPr>
            </w:pPr>
            <w:r>
              <w:rPr>
                <w:sz w:val="18"/>
              </w:rPr>
              <w:t>CHLORINE (Distribution System)</w:t>
            </w:r>
          </w:p>
          <w:p w14:paraId="5D3905E1" w14:textId="61DAC1B3" w:rsidR="00385BC7" w:rsidRPr="005F082E" w:rsidRDefault="00385BC7" w:rsidP="00385BC7">
            <w:pPr>
              <w:spacing w:before="40" w:after="40"/>
              <w:ind w:left="30"/>
              <w:jc w:val="both"/>
              <w:rPr>
                <w:rFonts w:ascii="Arial" w:hAnsi="Arial" w:cs="Arial"/>
                <w:color w:val="000000" w:themeColor="text1"/>
                <w:sz w:val="24"/>
                <w:szCs w:val="24"/>
              </w:rPr>
            </w:pPr>
            <w:r>
              <w:rPr>
                <w:sz w:val="18"/>
              </w:rPr>
              <w:t>(mg/L)</w:t>
            </w:r>
          </w:p>
        </w:tc>
        <w:tc>
          <w:tcPr>
            <w:tcW w:w="1440" w:type="dxa"/>
            <w:tcBorders>
              <w:top w:val="nil"/>
            </w:tcBorders>
          </w:tcPr>
          <w:p w14:paraId="6FA36AAB" w14:textId="2045DA34" w:rsidR="00385BC7" w:rsidRPr="005F082E" w:rsidRDefault="00385BC7" w:rsidP="00385BC7">
            <w:pPr>
              <w:spacing w:before="40" w:after="40"/>
              <w:jc w:val="center"/>
              <w:rPr>
                <w:rFonts w:ascii="Arial" w:hAnsi="Arial" w:cs="Arial"/>
                <w:color w:val="000000" w:themeColor="text1"/>
                <w:sz w:val="24"/>
                <w:szCs w:val="24"/>
              </w:rPr>
            </w:pPr>
            <w:r>
              <w:rPr>
                <w:sz w:val="18"/>
              </w:rPr>
              <w:t>Jan-Dec 2019</w:t>
            </w:r>
          </w:p>
        </w:tc>
        <w:tc>
          <w:tcPr>
            <w:tcW w:w="1260" w:type="dxa"/>
            <w:tcBorders>
              <w:top w:val="nil"/>
            </w:tcBorders>
          </w:tcPr>
          <w:p w14:paraId="6B400B78" w14:textId="32D0BF21" w:rsidR="00385BC7" w:rsidRPr="005F082E" w:rsidRDefault="00385BC7" w:rsidP="00385BC7">
            <w:pPr>
              <w:spacing w:before="40" w:after="40"/>
              <w:jc w:val="center"/>
              <w:rPr>
                <w:rFonts w:ascii="Arial" w:hAnsi="Arial" w:cs="Arial"/>
                <w:color w:val="000000" w:themeColor="text1"/>
                <w:sz w:val="24"/>
                <w:szCs w:val="24"/>
              </w:rPr>
            </w:pPr>
            <w:r>
              <w:rPr>
                <w:sz w:val="18"/>
              </w:rPr>
              <w:t>1.32</w:t>
            </w:r>
          </w:p>
        </w:tc>
        <w:tc>
          <w:tcPr>
            <w:tcW w:w="1530" w:type="dxa"/>
            <w:tcBorders>
              <w:top w:val="nil"/>
            </w:tcBorders>
          </w:tcPr>
          <w:p w14:paraId="1304E36C" w14:textId="0D411E59" w:rsidR="00385BC7" w:rsidRPr="005F082E" w:rsidRDefault="00385BC7" w:rsidP="00385BC7">
            <w:pPr>
              <w:spacing w:before="40" w:after="40"/>
              <w:jc w:val="center"/>
              <w:rPr>
                <w:rFonts w:ascii="Arial" w:hAnsi="Arial" w:cs="Arial"/>
                <w:color w:val="000000" w:themeColor="text1"/>
                <w:sz w:val="24"/>
                <w:szCs w:val="24"/>
              </w:rPr>
            </w:pPr>
            <w:r>
              <w:rPr>
                <w:sz w:val="18"/>
              </w:rPr>
              <w:t>0.5-2.3</w:t>
            </w:r>
          </w:p>
        </w:tc>
        <w:tc>
          <w:tcPr>
            <w:tcW w:w="1170" w:type="dxa"/>
            <w:tcBorders>
              <w:top w:val="nil"/>
            </w:tcBorders>
            <w:vAlign w:val="center"/>
          </w:tcPr>
          <w:p w14:paraId="3D955E35" w14:textId="1635E924" w:rsidR="00385BC7" w:rsidRPr="005F082E" w:rsidRDefault="00385BC7" w:rsidP="00385BC7">
            <w:pPr>
              <w:spacing w:before="40" w:after="40"/>
              <w:jc w:val="center"/>
              <w:rPr>
                <w:rFonts w:ascii="Arial" w:hAnsi="Arial" w:cs="Arial"/>
                <w:color w:val="000000" w:themeColor="text1"/>
                <w:sz w:val="24"/>
                <w:szCs w:val="24"/>
              </w:rPr>
            </w:pPr>
            <w:r w:rsidRPr="0044361E">
              <w:rPr>
                <w:szCs w:val="22"/>
              </w:rPr>
              <w:t>[MRDL = 4.0 (as Cl</w:t>
            </w:r>
            <w:r w:rsidRPr="0044361E">
              <w:rPr>
                <w:szCs w:val="22"/>
                <w:vertAlign w:val="subscript"/>
              </w:rPr>
              <w:t>2</w:t>
            </w:r>
            <w:r w:rsidRPr="0044361E">
              <w:rPr>
                <w:szCs w:val="22"/>
              </w:rPr>
              <w:t>)]</w:t>
            </w:r>
          </w:p>
        </w:tc>
        <w:tc>
          <w:tcPr>
            <w:tcW w:w="1260" w:type="dxa"/>
            <w:tcBorders>
              <w:top w:val="nil"/>
            </w:tcBorders>
            <w:vAlign w:val="center"/>
          </w:tcPr>
          <w:p w14:paraId="264BE508" w14:textId="2D3DD562" w:rsidR="00385BC7" w:rsidRPr="005F082E" w:rsidRDefault="00385BC7" w:rsidP="00385BC7">
            <w:pPr>
              <w:spacing w:before="40" w:after="40"/>
              <w:jc w:val="center"/>
              <w:rPr>
                <w:rFonts w:ascii="Arial" w:hAnsi="Arial" w:cs="Arial"/>
                <w:color w:val="000000" w:themeColor="text1"/>
                <w:sz w:val="24"/>
                <w:szCs w:val="24"/>
              </w:rPr>
            </w:pPr>
            <w:r w:rsidRPr="0044361E">
              <w:rPr>
                <w:szCs w:val="22"/>
              </w:rPr>
              <w:t>[MRDLG = 4 (as Cl</w:t>
            </w:r>
            <w:r w:rsidRPr="0044361E">
              <w:rPr>
                <w:szCs w:val="22"/>
                <w:vertAlign w:val="subscript"/>
              </w:rPr>
              <w:t>2</w:t>
            </w:r>
            <w:r w:rsidRPr="0044361E">
              <w:rPr>
                <w:szCs w:val="22"/>
              </w:rPr>
              <w:t>)]</w:t>
            </w:r>
          </w:p>
        </w:tc>
        <w:tc>
          <w:tcPr>
            <w:tcW w:w="1931" w:type="dxa"/>
            <w:tcBorders>
              <w:top w:val="nil"/>
              <w:right w:val="single" w:sz="6" w:space="0" w:color="auto"/>
            </w:tcBorders>
            <w:vAlign w:val="center"/>
          </w:tcPr>
          <w:p w14:paraId="489E2C36" w14:textId="382FD922" w:rsidR="00385BC7" w:rsidRPr="005F082E" w:rsidRDefault="00385BC7" w:rsidP="00385BC7">
            <w:pPr>
              <w:spacing w:before="40" w:after="40"/>
              <w:jc w:val="center"/>
              <w:rPr>
                <w:rFonts w:ascii="Arial" w:hAnsi="Arial" w:cs="Arial"/>
                <w:color w:val="000000" w:themeColor="text1"/>
                <w:sz w:val="24"/>
                <w:szCs w:val="24"/>
              </w:rPr>
            </w:pPr>
            <w:r w:rsidRPr="0044361E">
              <w:rPr>
                <w:szCs w:val="22"/>
              </w:rPr>
              <w:t>Drinking water disinfectant added for treatment</w:t>
            </w:r>
          </w:p>
        </w:tc>
      </w:tr>
      <w:tr w:rsidR="00385BC7" w:rsidRPr="005F082E" w14:paraId="52E670A3" w14:textId="77777777" w:rsidTr="00385BC7">
        <w:trPr>
          <w:trHeight w:val="432"/>
        </w:trPr>
        <w:tc>
          <w:tcPr>
            <w:tcW w:w="2245" w:type="dxa"/>
            <w:tcBorders>
              <w:top w:val="nil"/>
              <w:left w:val="single" w:sz="6" w:space="0" w:color="auto"/>
            </w:tcBorders>
            <w:tcMar>
              <w:left w:w="58" w:type="dxa"/>
              <w:right w:w="58" w:type="dxa"/>
            </w:tcMar>
          </w:tcPr>
          <w:p w14:paraId="1EA9C099" w14:textId="77777777" w:rsidR="00385BC7" w:rsidRDefault="00385BC7" w:rsidP="00385BC7">
            <w:pPr>
              <w:rPr>
                <w:sz w:val="18"/>
                <w:szCs w:val="18"/>
              </w:rPr>
            </w:pPr>
            <w:r w:rsidRPr="005C01AB">
              <w:rPr>
                <w:sz w:val="18"/>
                <w:szCs w:val="18"/>
              </w:rPr>
              <w:t>B</w:t>
            </w:r>
            <w:r>
              <w:rPr>
                <w:sz w:val="18"/>
                <w:szCs w:val="18"/>
              </w:rPr>
              <w:t>ARIUM</w:t>
            </w:r>
          </w:p>
          <w:p w14:paraId="5CB104E0" w14:textId="714E7FDA" w:rsidR="00385BC7" w:rsidRPr="005F082E" w:rsidRDefault="00385BC7" w:rsidP="00385BC7">
            <w:pPr>
              <w:spacing w:before="40" w:after="40"/>
              <w:ind w:left="30"/>
              <w:jc w:val="both"/>
              <w:rPr>
                <w:rFonts w:ascii="Arial" w:hAnsi="Arial" w:cs="Arial"/>
                <w:color w:val="000000" w:themeColor="text1"/>
                <w:sz w:val="24"/>
                <w:szCs w:val="24"/>
              </w:rPr>
            </w:pPr>
            <w:r>
              <w:rPr>
                <w:sz w:val="18"/>
                <w:szCs w:val="18"/>
              </w:rPr>
              <w:t xml:space="preserve">(mg/L) </w:t>
            </w:r>
          </w:p>
        </w:tc>
        <w:tc>
          <w:tcPr>
            <w:tcW w:w="1440" w:type="dxa"/>
            <w:tcBorders>
              <w:top w:val="nil"/>
            </w:tcBorders>
          </w:tcPr>
          <w:p w14:paraId="0E14F492" w14:textId="6B8BB8F7" w:rsidR="00385BC7" w:rsidRPr="005F082E" w:rsidRDefault="00385BC7" w:rsidP="00385BC7">
            <w:pPr>
              <w:spacing w:before="40" w:after="40"/>
              <w:jc w:val="center"/>
              <w:rPr>
                <w:rFonts w:ascii="Arial" w:hAnsi="Arial" w:cs="Arial"/>
                <w:color w:val="000000" w:themeColor="text1"/>
                <w:sz w:val="24"/>
                <w:szCs w:val="24"/>
              </w:rPr>
            </w:pPr>
            <w:r>
              <w:rPr>
                <w:sz w:val="18"/>
                <w:szCs w:val="18"/>
              </w:rPr>
              <w:t>4/14/2019</w:t>
            </w:r>
          </w:p>
        </w:tc>
        <w:tc>
          <w:tcPr>
            <w:tcW w:w="1260" w:type="dxa"/>
            <w:tcBorders>
              <w:top w:val="nil"/>
            </w:tcBorders>
          </w:tcPr>
          <w:p w14:paraId="54F74DCB" w14:textId="6A43D5C9" w:rsidR="00385BC7" w:rsidRPr="005F082E" w:rsidRDefault="00385BC7" w:rsidP="00385BC7">
            <w:pPr>
              <w:spacing w:before="40" w:after="40"/>
              <w:jc w:val="center"/>
              <w:rPr>
                <w:rFonts w:ascii="Arial" w:hAnsi="Arial" w:cs="Arial"/>
                <w:color w:val="000000" w:themeColor="text1"/>
                <w:sz w:val="24"/>
                <w:szCs w:val="24"/>
              </w:rPr>
            </w:pPr>
            <w:r>
              <w:rPr>
                <w:sz w:val="18"/>
                <w:szCs w:val="18"/>
              </w:rPr>
              <w:t>0.14</w:t>
            </w:r>
          </w:p>
        </w:tc>
        <w:tc>
          <w:tcPr>
            <w:tcW w:w="1530" w:type="dxa"/>
            <w:tcBorders>
              <w:top w:val="nil"/>
            </w:tcBorders>
          </w:tcPr>
          <w:p w14:paraId="2E704CE6" w14:textId="476D7C2D" w:rsidR="00385BC7" w:rsidRPr="005F082E" w:rsidRDefault="00385BC7" w:rsidP="00385BC7">
            <w:pPr>
              <w:spacing w:before="40" w:after="40"/>
              <w:jc w:val="center"/>
              <w:rPr>
                <w:rFonts w:ascii="Arial" w:hAnsi="Arial" w:cs="Arial"/>
                <w:color w:val="000000" w:themeColor="text1"/>
                <w:sz w:val="24"/>
                <w:szCs w:val="24"/>
              </w:rPr>
            </w:pPr>
            <w:r>
              <w:rPr>
                <w:sz w:val="18"/>
                <w:szCs w:val="18"/>
              </w:rPr>
              <w:t xml:space="preserve">N/A </w:t>
            </w:r>
          </w:p>
        </w:tc>
        <w:tc>
          <w:tcPr>
            <w:tcW w:w="1170" w:type="dxa"/>
            <w:tcBorders>
              <w:top w:val="nil"/>
            </w:tcBorders>
          </w:tcPr>
          <w:p w14:paraId="2542D977" w14:textId="4E41A35D" w:rsidR="00385BC7" w:rsidRPr="005F082E" w:rsidRDefault="00385BC7" w:rsidP="00385BC7">
            <w:pPr>
              <w:spacing w:before="40" w:after="40"/>
              <w:jc w:val="center"/>
              <w:rPr>
                <w:rFonts w:ascii="Arial" w:hAnsi="Arial" w:cs="Arial"/>
                <w:color w:val="000000" w:themeColor="text1"/>
                <w:sz w:val="24"/>
                <w:szCs w:val="24"/>
              </w:rPr>
            </w:pPr>
            <w:r>
              <w:rPr>
                <w:sz w:val="18"/>
                <w:szCs w:val="18"/>
              </w:rPr>
              <w:t>1</w:t>
            </w:r>
          </w:p>
        </w:tc>
        <w:tc>
          <w:tcPr>
            <w:tcW w:w="1260" w:type="dxa"/>
            <w:tcBorders>
              <w:top w:val="nil"/>
            </w:tcBorders>
          </w:tcPr>
          <w:p w14:paraId="109D6FC4" w14:textId="4724F888" w:rsidR="00385BC7" w:rsidRPr="005F082E" w:rsidRDefault="00385BC7" w:rsidP="00385BC7">
            <w:pPr>
              <w:spacing w:before="40" w:after="40"/>
              <w:jc w:val="center"/>
              <w:rPr>
                <w:rFonts w:ascii="Arial" w:hAnsi="Arial" w:cs="Arial"/>
                <w:color w:val="000000" w:themeColor="text1"/>
                <w:sz w:val="24"/>
                <w:szCs w:val="24"/>
              </w:rPr>
            </w:pPr>
            <w:r>
              <w:rPr>
                <w:sz w:val="18"/>
                <w:szCs w:val="18"/>
              </w:rPr>
              <w:t>2</w:t>
            </w:r>
          </w:p>
        </w:tc>
        <w:tc>
          <w:tcPr>
            <w:tcW w:w="1931" w:type="dxa"/>
            <w:tcBorders>
              <w:top w:val="nil"/>
              <w:right w:val="single" w:sz="6" w:space="0" w:color="auto"/>
            </w:tcBorders>
          </w:tcPr>
          <w:p w14:paraId="02D57B43" w14:textId="705F59C3" w:rsidR="00385BC7" w:rsidRPr="005F082E" w:rsidRDefault="00385BC7" w:rsidP="00385BC7">
            <w:pPr>
              <w:spacing w:before="40" w:after="40"/>
              <w:jc w:val="center"/>
              <w:rPr>
                <w:rFonts w:ascii="Arial" w:hAnsi="Arial" w:cs="Arial"/>
                <w:color w:val="000000" w:themeColor="text1"/>
                <w:sz w:val="24"/>
                <w:szCs w:val="24"/>
              </w:rPr>
            </w:pPr>
            <w:r w:rsidRPr="005C01AB">
              <w:rPr>
                <w:sz w:val="18"/>
                <w:szCs w:val="18"/>
              </w:rPr>
              <w:t>Discharge of oil drilling wastes and from metal refineries; erosion of natural deposits</w:t>
            </w:r>
          </w:p>
        </w:tc>
      </w:tr>
      <w:tr w:rsidR="00385BC7" w:rsidRPr="005F082E" w14:paraId="2D41CC67" w14:textId="77777777" w:rsidTr="00385BC7">
        <w:trPr>
          <w:trHeight w:val="432"/>
        </w:trPr>
        <w:tc>
          <w:tcPr>
            <w:tcW w:w="2245" w:type="dxa"/>
            <w:tcBorders>
              <w:top w:val="nil"/>
              <w:left w:val="single" w:sz="6" w:space="0" w:color="auto"/>
            </w:tcBorders>
            <w:tcMar>
              <w:left w:w="58" w:type="dxa"/>
              <w:right w:w="58" w:type="dxa"/>
            </w:tcMar>
          </w:tcPr>
          <w:p w14:paraId="15037E4F" w14:textId="77777777" w:rsidR="00385BC7" w:rsidRDefault="00385BC7" w:rsidP="00385BC7">
            <w:pPr>
              <w:rPr>
                <w:sz w:val="18"/>
              </w:rPr>
            </w:pPr>
            <w:r>
              <w:rPr>
                <w:sz w:val="18"/>
              </w:rPr>
              <w:t>GROSS ALPHA PARTICLE ACTIVITY</w:t>
            </w:r>
          </w:p>
          <w:p w14:paraId="13823FF4" w14:textId="421168E7" w:rsidR="00385BC7" w:rsidRPr="005F082E" w:rsidRDefault="00385BC7" w:rsidP="00385BC7">
            <w:pPr>
              <w:spacing w:before="40" w:after="40"/>
              <w:ind w:left="30"/>
              <w:jc w:val="both"/>
              <w:rPr>
                <w:rFonts w:ascii="Arial" w:hAnsi="Arial" w:cs="Arial"/>
                <w:color w:val="000000" w:themeColor="text1"/>
                <w:sz w:val="24"/>
                <w:szCs w:val="24"/>
              </w:rPr>
            </w:pPr>
            <w:r>
              <w:rPr>
                <w:sz w:val="18"/>
              </w:rPr>
              <w:t>(</w:t>
            </w:r>
            <w:r w:rsidRPr="00C8533F">
              <w:rPr>
                <w:sz w:val="18"/>
              </w:rPr>
              <w:t>pCi/L</w:t>
            </w:r>
            <w:r>
              <w:rPr>
                <w:sz w:val="18"/>
              </w:rPr>
              <w:t>)</w:t>
            </w:r>
          </w:p>
        </w:tc>
        <w:tc>
          <w:tcPr>
            <w:tcW w:w="1440" w:type="dxa"/>
            <w:tcBorders>
              <w:top w:val="nil"/>
            </w:tcBorders>
          </w:tcPr>
          <w:p w14:paraId="30F23558" w14:textId="77777777" w:rsidR="00385BC7" w:rsidRDefault="00385BC7" w:rsidP="00385BC7">
            <w:pPr>
              <w:jc w:val="center"/>
              <w:rPr>
                <w:sz w:val="18"/>
              </w:rPr>
            </w:pPr>
            <w:r>
              <w:rPr>
                <w:sz w:val="18"/>
              </w:rPr>
              <w:t>4/12/2016</w:t>
            </w:r>
          </w:p>
          <w:p w14:paraId="06DC2FF6" w14:textId="56F53920" w:rsidR="00385BC7" w:rsidRPr="005F082E" w:rsidRDefault="00385BC7" w:rsidP="00385BC7">
            <w:pPr>
              <w:spacing w:before="40" w:after="40"/>
              <w:jc w:val="center"/>
              <w:rPr>
                <w:rFonts w:ascii="Arial" w:hAnsi="Arial" w:cs="Arial"/>
                <w:color w:val="000000" w:themeColor="text1"/>
                <w:sz w:val="24"/>
                <w:szCs w:val="24"/>
              </w:rPr>
            </w:pPr>
            <w:r>
              <w:rPr>
                <w:sz w:val="18"/>
              </w:rPr>
              <w:t>7/12/2016</w:t>
            </w:r>
          </w:p>
        </w:tc>
        <w:tc>
          <w:tcPr>
            <w:tcW w:w="1260" w:type="dxa"/>
            <w:tcBorders>
              <w:top w:val="nil"/>
            </w:tcBorders>
          </w:tcPr>
          <w:p w14:paraId="4828AC4F" w14:textId="189D5765" w:rsidR="00385BC7" w:rsidRPr="005F082E" w:rsidRDefault="00385BC7" w:rsidP="00385BC7">
            <w:pPr>
              <w:spacing w:before="40" w:after="40"/>
              <w:jc w:val="center"/>
              <w:rPr>
                <w:rFonts w:ascii="Arial" w:hAnsi="Arial" w:cs="Arial"/>
                <w:color w:val="000000" w:themeColor="text1"/>
                <w:sz w:val="24"/>
                <w:szCs w:val="24"/>
              </w:rPr>
            </w:pPr>
            <w:r>
              <w:rPr>
                <w:sz w:val="18"/>
              </w:rPr>
              <w:t>2.02</w:t>
            </w:r>
          </w:p>
        </w:tc>
        <w:tc>
          <w:tcPr>
            <w:tcW w:w="1530" w:type="dxa"/>
            <w:tcBorders>
              <w:top w:val="nil"/>
            </w:tcBorders>
          </w:tcPr>
          <w:p w14:paraId="5B673887" w14:textId="672E7E34" w:rsidR="00385BC7" w:rsidRPr="005F082E" w:rsidRDefault="00385BC7" w:rsidP="00385BC7">
            <w:pPr>
              <w:spacing w:before="40" w:after="40"/>
              <w:jc w:val="center"/>
              <w:rPr>
                <w:rFonts w:ascii="Arial" w:hAnsi="Arial" w:cs="Arial"/>
                <w:color w:val="000000" w:themeColor="text1"/>
                <w:sz w:val="24"/>
                <w:szCs w:val="24"/>
              </w:rPr>
            </w:pPr>
            <w:r>
              <w:rPr>
                <w:sz w:val="18"/>
              </w:rPr>
              <w:t>ND-4.03</w:t>
            </w:r>
          </w:p>
        </w:tc>
        <w:tc>
          <w:tcPr>
            <w:tcW w:w="1170" w:type="dxa"/>
            <w:tcBorders>
              <w:top w:val="nil"/>
            </w:tcBorders>
          </w:tcPr>
          <w:p w14:paraId="21F0671D" w14:textId="7DAC79C9" w:rsidR="00385BC7" w:rsidRPr="005F082E" w:rsidRDefault="00385BC7" w:rsidP="00385BC7">
            <w:pPr>
              <w:spacing w:before="40" w:after="40"/>
              <w:jc w:val="center"/>
              <w:rPr>
                <w:rFonts w:ascii="Arial" w:hAnsi="Arial" w:cs="Arial"/>
                <w:color w:val="000000" w:themeColor="text1"/>
                <w:sz w:val="24"/>
                <w:szCs w:val="24"/>
              </w:rPr>
            </w:pPr>
            <w:r>
              <w:rPr>
                <w:sz w:val="18"/>
              </w:rPr>
              <w:t>15</w:t>
            </w:r>
          </w:p>
        </w:tc>
        <w:tc>
          <w:tcPr>
            <w:tcW w:w="1260" w:type="dxa"/>
            <w:tcBorders>
              <w:top w:val="nil"/>
            </w:tcBorders>
          </w:tcPr>
          <w:p w14:paraId="1EB095BC" w14:textId="5CC91F9C" w:rsidR="00385BC7" w:rsidRPr="005F082E" w:rsidRDefault="00385BC7" w:rsidP="00385BC7">
            <w:pPr>
              <w:spacing w:before="40" w:after="40"/>
              <w:jc w:val="center"/>
              <w:rPr>
                <w:rFonts w:ascii="Arial" w:hAnsi="Arial" w:cs="Arial"/>
                <w:color w:val="000000" w:themeColor="text1"/>
                <w:sz w:val="24"/>
                <w:szCs w:val="24"/>
              </w:rPr>
            </w:pPr>
            <w:r>
              <w:rPr>
                <w:sz w:val="18"/>
              </w:rPr>
              <w:t>(0)</w:t>
            </w:r>
          </w:p>
        </w:tc>
        <w:tc>
          <w:tcPr>
            <w:tcW w:w="1931" w:type="dxa"/>
            <w:tcBorders>
              <w:top w:val="nil"/>
              <w:right w:val="single" w:sz="6" w:space="0" w:color="auto"/>
            </w:tcBorders>
          </w:tcPr>
          <w:p w14:paraId="776D0ABC" w14:textId="2ACE8CCC" w:rsidR="00385BC7" w:rsidRPr="005F082E" w:rsidRDefault="00385BC7" w:rsidP="00385BC7">
            <w:pPr>
              <w:spacing w:before="40" w:after="40"/>
              <w:jc w:val="center"/>
              <w:rPr>
                <w:rFonts w:ascii="Arial" w:hAnsi="Arial" w:cs="Arial"/>
                <w:color w:val="000000" w:themeColor="text1"/>
                <w:sz w:val="24"/>
                <w:szCs w:val="24"/>
              </w:rPr>
            </w:pPr>
            <w:r w:rsidRPr="00C8533F">
              <w:rPr>
                <w:sz w:val="18"/>
              </w:rPr>
              <w:t>Erosion of natural deposits</w:t>
            </w:r>
          </w:p>
        </w:tc>
      </w:tr>
      <w:tr w:rsidR="00385BC7" w:rsidRPr="005F082E" w14:paraId="220F8BE4" w14:textId="77777777" w:rsidTr="00385BC7">
        <w:trPr>
          <w:trHeight w:val="432"/>
        </w:trPr>
        <w:tc>
          <w:tcPr>
            <w:tcW w:w="2245" w:type="dxa"/>
            <w:tcBorders>
              <w:left w:val="single" w:sz="6" w:space="0" w:color="auto"/>
              <w:bottom w:val="single" w:sz="18" w:space="0" w:color="auto"/>
            </w:tcBorders>
            <w:tcMar>
              <w:left w:w="58" w:type="dxa"/>
              <w:right w:w="58" w:type="dxa"/>
            </w:tcMar>
          </w:tcPr>
          <w:p w14:paraId="50FC41E1" w14:textId="77777777" w:rsidR="00385BC7" w:rsidRDefault="00385BC7" w:rsidP="00385BC7">
            <w:pPr>
              <w:rPr>
                <w:sz w:val="18"/>
              </w:rPr>
            </w:pPr>
            <w:r>
              <w:rPr>
                <w:sz w:val="18"/>
              </w:rPr>
              <w:t>URANIUM</w:t>
            </w:r>
          </w:p>
          <w:p w14:paraId="0E368EAD" w14:textId="7878316C" w:rsidR="00385BC7" w:rsidRPr="005F082E" w:rsidRDefault="00385BC7" w:rsidP="00385BC7">
            <w:pPr>
              <w:spacing w:before="40" w:after="40"/>
              <w:ind w:left="30"/>
              <w:jc w:val="both"/>
              <w:rPr>
                <w:rFonts w:ascii="Arial" w:hAnsi="Arial" w:cs="Arial"/>
                <w:color w:val="000000" w:themeColor="text1"/>
                <w:sz w:val="24"/>
                <w:szCs w:val="24"/>
              </w:rPr>
            </w:pPr>
            <w:r>
              <w:rPr>
                <w:sz w:val="18"/>
              </w:rPr>
              <w:t>(</w:t>
            </w:r>
            <w:r w:rsidRPr="00C8533F">
              <w:rPr>
                <w:sz w:val="18"/>
              </w:rPr>
              <w:t>pCi/L</w:t>
            </w:r>
            <w:r>
              <w:rPr>
                <w:sz w:val="18"/>
              </w:rPr>
              <w:t>)</w:t>
            </w:r>
          </w:p>
        </w:tc>
        <w:tc>
          <w:tcPr>
            <w:tcW w:w="1440" w:type="dxa"/>
            <w:tcBorders>
              <w:bottom w:val="single" w:sz="18" w:space="0" w:color="auto"/>
            </w:tcBorders>
          </w:tcPr>
          <w:p w14:paraId="360CF086" w14:textId="77777777" w:rsidR="00385BC7" w:rsidRDefault="00385BC7" w:rsidP="00385BC7">
            <w:pPr>
              <w:jc w:val="center"/>
              <w:rPr>
                <w:sz w:val="18"/>
              </w:rPr>
            </w:pPr>
            <w:r>
              <w:rPr>
                <w:sz w:val="18"/>
              </w:rPr>
              <w:t>7/12/2016</w:t>
            </w:r>
          </w:p>
          <w:p w14:paraId="5E0C43BC" w14:textId="77777777" w:rsidR="00385BC7" w:rsidRPr="005F082E" w:rsidRDefault="00385BC7" w:rsidP="00385BC7">
            <w:pPr>
              <w:spacing w:before="40" w:after="40"/>
              <w:jc w:val="center"/>
              <w:rPr>
                <w:rFonts w:ascii="Arial" w:hAnsi="Arial" w:cs="Arial"/>
                <w:color w:val="000000" w:themeColor="text1"/>
                <w:sz w:val="24"/>
                <w:szCs w:val="24"/>
              </w:rPr>
            </w:pPr>
          </w:p>
        </w:tc>
        <w:tc>
          <w:tcPr>
            <w:tcW w:w="1260" w:type="dxa"/>
            <w:tcBorders>
              <w:bottom w:val="single" w:sz="18" w:space="0" w:color="auto"/>
            </w:tcBorders>
          </w:tcPr>
          <w:p w14:paraId="178F68AD" w14:textId="29741AED" w:rsidR="00385BC7" w:rsidRPr="005F082E" w:rsidRDefault="00385BC7" w:rsidP="00385BC7">
            <w:pPr>
              <w:spacing w:before="40" w:after="40"/>
              <w:jc w:val="center"/>
              <w:rPr>
                <w:rFonts w:ascii="Arial" w:hAnsi="Arial" w:cs="Arial"/>
                <w:color w:val="000000" w:themeColor="text1"/>
                <w:sz w:val="24"/>
                <w:szCs w:val="24"/>
              </w:rPr>
            </w:pPr>
            <w:r>
              <w:rPr>
                <w:sz w:val="18"/>
              </w:rPr>
              <w:t>ND</w:t>
            </w:r>
          </w:p>
        </w:tc>
        <w:tc>
          <w:tcPr>
            <w:tcW w:w="1530" w:type="dxa"/>
            <w:tcBorders>
              <w:bottom w:val="single" w:sz="18" w:space="0" w:color="auto"/>
            </w:tcBorders>
          </w:tcPr>
          <w:p w14:paraId="73AF8578" w14:textId="6639AC32" w:rsidR="00385BC7" w:rsidRPr="005F082E" w:rsidRDefault="00385BC7" w:rsidP="00385BC7">
            <w:pPr>
              <w:spacing w:before="40" w:after="40"/>
              <w:jc w:val="center"/>
              <w:rPr>
                <w:rFonts w:ascii="Arial" w:hAnsi="Arial" w:cs="Arial"/>
                <w:color w:val="000000" w:themeColor="text1"/>
                <w:sz w:val="24"/>
                <w:szCs w:val="24"/>
              </w:rPr>
            </w:pPr>
            <w:r>
              <w:rPr>
                <w:sz w:val="18"/>
              </w:rPr>
              <w:t>N/A</w:t>
            </w:r>
          </w:p>
        </w:tc>
        <w:tc>
          <w:tcPr>
            <w:tcW w:w="1170" w:type="dxa"/>
            <w:tcBorders>
              <w:bottom w:val="single" w:sz="18" w:space="0" w:color="auto"/>
            </w:tcBorders>
          </w:tcPr>
          <w:p w14:paraId="2FA03785" w14:textId="4D8FD98C" w:rsidR="00385BC7" w:rsidRPr="005F082E" w:rsidRDefault="00385BC7" w:rsidP="00385BC7">
            <w:pPr>
              <w:spacing w:before="40" w:after="40"/>
              <w:jc w:val="center"/>
              <w:rPr>
                <w:rFonts w:ascii="Arial" w:hAnsi="Arial" w:cs="Arial"/>
                <w:color w:val="000000" w:themeColor="text1"/>
                <w:sz w:val="24"/>
                <w:szCs w:val="24"/>
              </w:rPr>
            </w:pPr>
            <w:r>
              <w:rPr>
                <w:sz w:val="18"/>
              </w:rPr>
              <w:t>20</w:t>
            </w:r>
          </w:p>
        </w:tc>
        <w:tc>
          <w:tcPr>
            <w:tcW w:w="1260" w:type="dxa"/>
            <w:tcBorders>
              <w:bottom w:val="single" w:sz="18" w:space="0" w:color="auto"/>
            </w:tcBorders>
          </w:tcPr>
          <w:p w14:paraId="307EA496" w14:textId="2299B278" w:rsidR="00385BC7" w:rsidRPr="005F082E" w:rsidRDefault="00385BC7" w:rsidP="00385BC7">
            <w:pPr>
              <w:spacing w:before="40" w:after="40"/>
              <w:jc w:val="center"/>
              <w:rPr>
                <w:rFonts w:ascii="Arial" w:hAnsi="Arial" w:cs="Arial"/>
                <w:color w:val="000000" w:themeColor="text1"/>
                <w:sz w:val="24"/>
                <w:szCs w:val="24"/>
              </w:rPr>
            </w:pPr>
            <w:r>
              <w:rPr>
                <w:sz w:val="18"/>
              </w:rPr>
              <w:t>0.43</w:t>
            </w:r>
          </w:p>
        </w:tc>
        <w:tc>
          <w:tcPr>
            <w:tcW w:w="1931" w:type="dxa"/>
            <w:tcBorders>
              <w:bottom w:val="single" w:sz="18" w:space="0" w:color="auto"/>
              <w:right w:val="single" w:sz="6" w:space="0" w:color="auto"/>
            </w:tcBorders>
          </w:tcPr>
          <w:p w14:paraId="057CDBF9" w14:textId="7D605A91" w:rsidR="00385BC7" w:rsidRPr="005F082E" w:rsidRDefault="00385BC7" w:rsidP="00385BC7">
            <w:pPr>
              <w:spacing w:before="40" w:after="40"/>
              <w:jc w:val="center"/>
              <w:rPr>
                <w:rFonts w:ascii="Arial" w:hAnsi="Arial" w:cs="Arial"/>
                <w:color w:val="000000" w:themeColor="text1"/>
                <w:sz w:val="24"/>
                <w:szCs w:val="24"/>
              </w:rPr>
            </w:pPr>
            <w:r w:rsidRPr="00C8533F">
              <w:rPr>
                <w:sz w:val="18"/>
              </w:rPr>
              <w:t>Erosion of natural deposits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85BC7" w:rsidRPr="005F082E" w14:paraId="029A4A7D" w14:textId="77777777" w:rsidTr="005339B5">
        <w:trPr>
          <w:trHeight w:val="432"/>
        </w:trPr>
        <w:tc>
          <w:tcPr>
            <w:tcW w:w="2245" w:type="dxa"/>
            <w:tcBorders>
              <w:left w:val="single" w:sz="6" w:space="0" w:color="auto"/>
            </w:tcBorders>
          </w:tcPr>
          <w:p w14:paraId="2A981079" w14:textId="77777777" w:rsidR="00385BC7" w:rsidRDefault="00385BC7" w:rsidP="00385BC7">
            <w:pPr>
              <w:spacing w:before="40" w:after="40"/>
              <w:rPr>
                <w:sz w:val="18"/>
              </w:rPr>
            </w:pPr>
            <w:r>
              <w:rPr>
                <w:sz w:val="18"/>
              </w:rPr>
              <w:t xml:space="preserve">SULFATE </w:t>
            </w:r>
          </w:p>
          <w:p w14:paraId="04C2A80B" w14:textId="26BCC953" w:rsidR="00385BC7" w:rsidRPr="005F082E" w:rsidRDefault="00385BC7" w:rsidP="00385BC7">
            <w:pPr>
              <w:spacing w:before="40" w:after="40"/>
              <w:ind w:left="187"/>
              <w:rPr>
                <w:rFonts w:ascii="Arial" w:hAnsi="Arial" w:cs="Arial"/>
                <w:color w:val="000000" w:themeColor="text1"/>
                <w:sz w:val="24"/>
                <w:szCs w:val="24"/>
              </w:rPr>
            </w:pPr>
            <w:r>
              <w:rPr>
                <w:sz w:val="18"/>
              </w:rPr>
              <w:t xml:space="preserve">(mg/L) </w:t>
            </w:r>
          </w:p>
        </w:tc>
        <w:tc>
          <w:tcPr>
            <w:tcW w:w="1440" w:type="dxa"/>
          </w:tcPr>
          <w:p w14:paraId="3AB56DE9" w14:textId="74A685A7" w:rsidR="00385BC7" w:rsidRPr="005F082E" w:rsidRDefault="00385BC7" w:rsidP="00385BC7">
            <w:pPr>
              <w:spacing w:before="40" w:after="40"/>
              <w:rPr>
                <w:rFonts w:ascii="Arial" w:hAnsi="Arial" w:cs="Arial"/>
                <w:color w:val="000000" w:themeColor="text1"/>
                <w:sz w:val="24"/>
                <w:szCs w:val="24"/>
              </w:rPr>
            </w:pPr>
            <w:r>
              <w:rPr>
                <w:sz w:val="18"/>
              </w:rPr>
              <w:t>4/5/2010</w:t>
            </w:r>
          </w:p>
        </w:tc>
        <w:tc>
          <w:tcPr>
            <w:tcW w:w="1260" w:type="dxa"/>
          </w:tcPr>
          <w:p w14:paraId="5D465B29" w14:textId="5B3A0124" w:rsidR="00385BC7" w:rsidRPr="005F082E" w:rsidRDefault="00385BC7" w:rsidP="00385BC7">
            <w:pPr>
              <w:spacing w:before="40" w:after="40"/>
              <w:rPr>
                <w:rFonts w:ascii="Arial" w:hAnsi="Arial" w:cs="Arial"/>
                <w:color w:val="000000" w:themeColor="text1"/>
                <w:sz w:val="24"/>
                <w:szCs w:val="24"/>
              </w:rPr>
            </w:pPr>
            <w:r>
              <w:rPr>
                <w:sz w:val="18"/>
              </w:rPr>
              <w:t>16.6</w:t>
            </w:r>
          </w:p>
        </w:tc>
        <w:tc>
          <w:tcPr>
            <w:tcW w:w="1530" w:type="dxa"/>
          </w:tcPr>
          <w:p w14:paraId="6F2413BA" w14:textId="5B6E53F6" w:rsidR="00385BC7" w:rsidRPr="005F082E" w:rsidRDefault="00385BC7" w:rsidP="00385BC7">
            <w:pPr>
              <w:spacing w:before="40" w:after="40"/>
              <w:rPr>
                <w:rFonts w:ascii="Arial" w:hAnsi="Arial" w:cs="Arial"/>
                <w:color w:val="000000" w:themeColor="text1"/>
                <w:sz w:val="24"/>
                <w:szCs w:val="24"/>
              </w:rPr>
            </w:pPr>
            <w:r>
              <w:rPr>
                <w:sz w:val="18"/>
              </w:rPr>
              <w:t>N/A</w:t>
            </w:r>
          </w:p>
        </w:tc>
        <w:tc>
          <w:tcPr>
            <w:tcW w:w="900" w:type="dxa"/>
          </w:tcPr>
          <w:p w14:paraId="5615AC9F" w14:textId="074E47C4" w:rsidR="00385BC7" w:rsidRPr="005F082E" w:rsidRDefault="00385BC7" w:rsidP="00385BC7">
            <w:pPr>
              <w:spacing w:before="40" w:after="40"/>
              <w:rPr>
                <w:rFonts w:ascii="Arial" w:hAnsi="Arial" w:cs="Arial"/>
                <w:color w:val="000000" w:themeColor="text1"/>
                <w:sz w:val="24"/>
                <w:szCs w:val="24"/>
              </w:rPr>
            </w:pPr>
            <w:r>
              <w:rPr>
                <w:sz w:val="18"/>
              </w:rPr>
              <w:t>500</w:t>
            </w:r>
          </w:p>
        </w:tc>
        <w:tc>
          <w:tcPr>
            <w:tcW w:w="1170" w:type="dxa"/>
          </w:tcPr>
          <w:p w14:paraId="188C38E4" w14:textId="381BCC76" w:rsidR="00385BC7" w:rsidRPr="005F082E" w:rsidRDefault="00385BC7" w:rsidP="00385BC7">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566F303C" w14:textId="43C1F23B" w:rsidR="00385BC7" w:rsidRPr="005F082E" w:rsidRDefault="00385BC7" w:rsidP="00385BC7">
            <w:pPr>
              <w:spacing w:before="40" w:after="40"/>
              <w:rPr>
                <w:rFonts w:ascii="Arial" w:hAnsi="Arial" w:cs="Arial"/>
                <w:color w:val="000000" w:themeColor="text1"/>
                <w:sz w:val="24"/>
                <w:szCs w:val="24"/>
              </w:rPr>
            </w:pPr>
            <w:r>
              <w:rPr>
                <w:sz w:val="18"/>
              </w:rPr>
              <w:t xml:space="preserve">Runoff / leaching from natural deposits; industrial wastes </w:t>
            </w:r>
          </w:p>
        </w:tc>
      </w:tr>
      <w:tr w:rsidR="00385BC7" w:rsidRPr="005F082E" w14:paraId="43BA6B8D" w14:textId="77777777" w:rsidTr="005339B5">
        <w:trPr>
          <w:trHeight w:val="432"/>
        </w:trPr>
        <w:tc>
          <w:tcPr>
            <w:tcW w:w="2245" w:type="dxa"/>
            <w:tcBorders>
              <w:left w:val="single" w:sz="6" w:space="0" w:color="auto"/>
            </w:tcBorders>
          </w:tcPr>
          <w:p w14:paraId="1904D710" w14:textId="77777777" w:rsidR="00385BC7" w:rsidRDefault="00385BC7" w:rsidP="00385BC7">
            <w:pPr>
              <w:spacing w:before="40" w:after="40"/>
              <w:rPr>
                <w:sz w:val="18"/>
              </w:rPr>
            </w:pPr>
            <w:r>
              <w:rPr>
                <w:sz w:val="18"/>
              </w:rPr>
              <w:t xml:space="preserve">CHLORIDE </w:t>
            </w:r>
          </w:p>
          <w:p w14:paraId="581AB298" w14:textId="69BB4FF0" w:rsidR="00385BC7" w:rsidRPr="005F082E" w:rsidRDefault="00385BC7" w:rsidP="00385BC7">
            <w:pPr>
              <w:spacing w:before="40" w:after="40"/>
              <w:ind w:left="187"/>
              <w:rPr>
                <w:rFonts w:ascii="Arial" w:hAnsi="Arial" w:cs="Arial"/>
                <w:color w:val="000000" w:themeColor="text1"/>
                <w:sz w:val="24"/>
                <w:szCs w:val="24"/>
              </w:rPr>
            </w:pPr>
            <w:r>
              <w:rPr>
                <w:sz w:val="18"/>
              </w:rPr>
              <w:t>(mg/L)</w:t>
            </w:r>
          </w:p>
        </w:tc>
        <w:tc>
          <w:tcPr>
            <w:tcW w:w="1440" w:type="dxa"/>
          </w:tcPr>
          <w:p w14:paraId="13425507" w14:textId="7B9256EC" w:rsidR="00385BC7" w:rsidRPr="005F082E" w:rsidRDefault="00385BC7" w:rsidP="00385BC7">
            <w:pPr>
              <w:spacing w:before="40" w:after="40"/>
              <w:rPr>
                <w:rFonts w:ascii="Arial" w:hAnsi="Arial" w:cs="Arial"/>
                <w:color w:val="000000" w:themeColor="text1"/>
                <w:sz w:val="24"/>
                <w:szCs w:val="24"/>
              </w:rPr>
            </w:pPr>
            <w:r>
              <w:rPr>
                <w:sz w:val="18"/>
              </w:rPr>
              <w:t>4/5/2010</w:t>
            </w:r>
          </w:p>
        </w:tc>
        <w:tc>
          <w:tcPr>
            <w:tcW w:w="1260" w:type="dxa"/>
          </w:tcPr>
          <w:p w14:paraId="72C49EEB" w14:textId="64CE6285" w:rsidR="00385BC7" w:rsidRPr="005F082E" w:rsidRDefault="00385BC7" w:rsidP="00385BC7">
            <w:pPr>
              <w:spacing w:before="40" w:after="40"/>
              <w:rPr>
                <w:rFonts w:ascii="Arial" w:hAnsi="Arial" w:cs="Arial"/>
                <w:color w:val="000000" w:themeColor="text1"/>
                <w:sz w:val="24"/>
                <w:szCs w:val="24"/>
              </w:rPr>
            </w:pPr>
            <w:r>
              <w:rPr>
                <w:sz w:val="18"/>
              </w:rPr>
              <w:t>6.9</w:t>
            </w:r>
          </w:p>
        </w:tc>
        <w:tc>
          <w:tcPr>
            <w:tcW w:w="1530" w:type="dxa"/>
          </w:tcPr>
          <w:p w14:paraId="7C11921B" w14:textId="779478BE" w:rsidR="00385BC7" w:rsidRPr="005F082E" w:rsidRDefault="00385BC7" w:rsidP="00385BC7">
            <w:pPr>
              <w:spacing w:before="40" w:after="40"/>
              <w:rPr>
                <w:rFonts w:ascii="Arial" w:hAnsi="Arial" w:cs="Arial"/>
                <w:color w:val="000000" w:themeColor="text1"/>
                <w:sz w:val="24"/>
                <w:szCs w:val="24"/>
              </w:rPr>
            </w:pPr>
            <w:r>
              <w:rPr>
                <w:sz w:val="18"/>
              </w:rPr>
              <w:t>N/A</w:t>
            </w:r>
          </w:p>
        </w:tc>
        <w:tc>
          <w:tcPr>
            <w:tcW w:w="900" w:type="dxa"/>
          </w:tcPr>
          <w:p w14:paraId="491F1603" w14:textId="2652B1C2" w:rsidR="00385BC7" w:rsidRPr="005F082E" w:rsidRDefault="00385BC7" w:rsidP="00385BC7">
            <w:pPr>
              <w:spacing w:before="40" w:after="40"/>
              <w:rPr>
                <w:rFonts w:ascii="Arial" w:hAnsi="Arial" w:cs="Arial"/>
                <w:color w:val="000000" w:themeColor="text1"/>
                <w:sz w:val="24"/>
                <w:szCs w:val="24"/>
              </w:rPr>
            </w:pPr>
            <w:r>
              <w:rPr>
                <w:sz w:val="18"/>
              </w:rPr>
              <w:t>500</w:t>
            </w:r>
          </w:p>
        </w:tc>
        <w:tc>
          <w:tcPr>
            <w:tcW w:w="1170" w:type="dxa"/>
          </w:tcPr>
          <w:p w14:paraId="489C42D6" w14:textId="60977C67" w:rsidR="00385BC7" w:rsidRPr="005F082E" w:rsidRDefault="00385BC7" w:rsidP="00385BC7">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2DBCEC1A" w14:textId="5D24C34E" w:rsidR="00385BC7" w:rsidRPr="005F082E" w:rsidRDefault="00385BC7" w:rsidP="00385BC7">
            <w:pPr>
              <w:spacing w:before="40" w:after="40"/>
              <w:rPr>
                <w:rFonts w:ascii="Arial" w:hAnsi="Arial" w:cs="Arial"/>
                <w:color w:val="000000" w:themeColor="text1"/>
                <w:sz w:val="24"/>
                <w:szCs w:val="24"/>
              </w:rPr>
            </w:pPr>
            <w:r>
              <w:rPr>
                <w:sz w:val="18"/>
              </w:rPr>
              <w:t xml:space="preserve">Runoff / leaching from natural deposits; seawater influence. </w:t>
            </w:r>
          </w:p>
        </w:tc>
      </w:tr>
      <w:tr w:rsidR="00385BC7" w:rsidRPr="005F082E" w14:paraId="18FA2C38" w14:textId="77777777" w:rsidTr="005339B5">
        <w:trPr>
          <w:trHeight w:val="432"/>
        </w:trPr>
        <w:tc>
          <w:tcPr>
            <w:tcW w:w="2245" w:type="dxa"/>
            <w:tcBorders>
              <w:left w:val="single" w:sz="6" w:space="0" w:color="auto"/>
            </w:tcBorders>
          </w:tcPr>
          <w:p w14:paraId="5C44D663" w14:textId="77777777" w:rsidR="00385BC7" w:rsidRDefault="00385BC7" w:rsidP="00385BC7">
            <w:pPr>
              <w:spacing w:before="40" w:after="40"/>
              <w:rPr>
                <w:sz w:val="18"/>
              </w:rPr>
            </w:pPr>
            <w:r>
              <w:rPr>
                <w:sz w:val="18"/>
              </w:rPr>
              <w:t xml:space="preserve">TOTAL DISSOLVED SOLIDS  </w:t>
            </w:r>
          </w:p>
          <w:p w14:paraId="39D2E538" w14:textId="57E17512" w:rsidR="00385BC7" w:rsidRPr="005F082E" w:rsidRDefault="00385BC7" w:rsidP="00385BC7">
            <w:pPr>
              <w:spacing w:before="40" w:after="40"/>
              <w:ind w:left="187"/>
              <w:rPr>
                <w:rFonts w:ascii="Arial" w:hAnsi="Arial" w:cs="Arial"/>
                <w:color w:val="000000" w:themeColor="text1"/>
                <w:sz w:val="24"/>
                <w:szCs w:val="24"/>
              </w:rPr>
            </w:pPr>
            <w:r>
              <w:rPr>
                <w:sz w:val="18"/>
              </w:rPr>
              <w:t>(TDS)  (mg/L)</w:t>
            </w:r>
          </w:p>
        </w:tc>
        <w:tc>
          <w:tcPr>
            <w:tcW w:w="1440" w:type="dxa"/>
          </w:tcPr>
          <w:p w14:paraId="6AB05BED" w14:textId="7F44F902" w:rsidR="00385BC7" w:rsidRPr="005F082E" w:rsidRDefault="00385BC7" w:rsidP="00385BC7">
            <w:pPr>
              <w:spacing w:before="40" w:after="40"/>
              <w:rPr>
                <w:rFonts w:ascii="Arial" w:hAnsi="Arial" w:cs="Arial"/>
                <w:color w:val="000000" w:themeColor="text1"/>
                <w:sz w:val="24"/>
                <w:szCs w:val="24"/>
              </w:rPr>
            </w:pPr>
            <w:r>
              <w:rPr>
                <w:sz w:val="18"/>
              </w:rPr>
              <w:t>4/5/2010</w:t>
            </w:r>
          </w:p>
        </w:tc>
        <w:tc>
          <w:tcPr>
            <w:tcW w:w="1260" w:type="dxa"/>
          </w:tcPr>
          <w:p w14:paraId="0AC370FD" w14:textId="0644307D" w:rsidR="00385BC7" w:rsidRPr="005F082E" w:rsidRDefault="00385BC7" w:rsidP="00385BC7">
            <w:pPr>
              <w:spacing w:before="40" w:after="40"/>
              <w:rPr>
                <w:rFonts w:ascii="Arial" w:hAnsi="Arial" w:cs="Arial"/>
                <w:color w:val="000000" w:themeColor="text1"/>
                <w:sz w:val="24"/>
                <w:szCs w:val="24"/>
              </w:rPr>
            </w:pPr>
            <w:r>
              <w:rPr>
                <w:sz w:val="18"/>
              </w:rPr>
              <w:t>170</w:t>
            </w:r>
          </w:p>
        </w:tc>
        <w:tc>
          <w:tcPr>
            <w:tcW w:w="1530" w:type="dxa"/>
          </w:tcPr>
          <w:p w14:paraId="06D23DE1" w14:textId="35CFFAA4" w:rsidR="00385BC7" w:rsidRPr="005F082E" w:rsidRDefault="00385BC7" w:rsidP="00385BC7">
            <w:pPr>
              <w:spacing w:before="40" w:after="40"/>
              <w:rPr>
                <w:rFonts w:ascii="Arial" w:hAnsi="Arial" w:cs="Arial"/>
                <w:color w:val="000000" w:themeColor="text1"/>
                <w:sz w:val="24"/>
                <w:szCs w:val="24"/>
              </w:rPr>
            </w:pPr>
            <w:r>
              <w:rPr>
                <w:sz w:val="18"/>
              </w:rPr>
              <w:t>N/A</w:t>
            </w:r>
          </w:p>
        </w:tc>
        <w:tc>
          <w:tcPr>
            <w:tcW w:w="900" w:type="dxa"/>
          </w:tcPr>
          <w:p w14:paraId="4A9C9B68" w14:textId="58B51E03" w:rsidR="00385BC7" w:rsidRPr="005F082E" w:rsidRDefault="00385BC7" w:rsidP="00385BC7">
            <w:pPr>
              <w:spacing w:before="40" w:after="40"/>
              <w:rPr>
                <w:rFonts w:ascii="Arial" w:hAnsi="Arial" w:cs="Arial"/>
                <w:color w:val="000000" w:themeColor="text1"/>
                <w:sz w:val="24"/>
                <w:szCs w:val="24"/>
              </w:rPr>
            </w:pPr>
            <w:r>
              <w:rPr>
                <w:sz w:val="18"/>
              </w:rPr>
              <w:t>1000</w:t>
            </w:r>
          </w:p>
        </w:tc>
        <w:tc>
          <w:tcPr>
            <w:tcW w:w="1170" w:type="dxa"/>
          </w:tcPr>
          <w:p w14:paraId="7502C73C" w14:textId="2B61FB33" w:rsidR="00385BC7" w:rsidRPr="005F082E" w:rsidRDefault="00385BC7" w:rsidP="00385BC7">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06A23C91" w14:textId="239B2D92" w:rsidR="00385BC7" w:rsidRPr="005F082E" w:rsidRDefault="00385BC7" w:rsidP="00385BC7">
            <w:pPr>
              <w:spacing w:before="40" w:after="40"/>
              <w:rPr>
                <w:rFonts w:ascii="Arial" w:hAnsi="Arial" w:cs="Arial"/>
                <w:color w:val="000000" w:themeColor="text1"/>
                <w:sz w:val="24"/>
                <w:szCs w:val="24"/>
              </w:rPr>
            </w:pPr>
            <w:r>
              <w:rPr>
                <w:sz w:val="18"/>
              </w:rPr>
              <w:t xml:space="preserve">Runoff from natural deposits. </w:t>
            </w:r>
          </w:p>
        </w:tc>
      </w:tr>
      <w:tr w:rsidR="00385BC7" w:rsidRPr="005F082E" w14:paraId="57C33461" w14:textId="77777777" w:rsidTr="005339B5">
        <w:trPr>
          <w:trHeight w:val="432"/>
        </w:trPr>
        <w:tc>
          <w:tcPr>
            <w:tcW w:w="2245" w:type="dxa"/>
            <w:tcBorders>
              <w:left w:val="single" w:sz="6" w:space="0" w:color="auto"/>
            </w:tcBorders>
          </w:tcPr>
          <w:p w14:paraId="132FF383" w14:textId="77777777" w:rsidR="00385BC7" w:rsidRDefault="00385BC7" w:rsidP="00385BC7">
            <w:pPr>
              <w:spacing w:before="40" w:after="40"/>
              <w:rPr>
                <w:sz w:val="18"/>
              </w:rPr>
            </w:pPr>
            <w:r>
              <w:rPr>
                <w:sz w:val="18"/>
              </w:rPr>
              <w:lastRenderedPageBreak/>
              <w:t>SPECIFIC CONDUCTANCE</w:t>
            </w:r>
          </w:p>
          <w:p w14:paraId="4CE341B3" w14:textId="319DA848" w:rsidR="00385BC7" w:rsidRPr="005F082E" w:rsidRDefault="00385BC7" w:rsidP="00385BC7">
            <w:pPr>
              <w:spacing w:before="40" w:after="40"/>
              <w:ind w:left="187"/>
              <w:rPr>
                <w:rFonts w:ascii="Arial" w:hAnsi="Arial" w:cs="Arial"/>
                <w:color w:val="000000" w:themeColor="text1"/>
                <w:sz w:val="24"/>
                <w:szCs w:val="24"/>
              </w:rPr>
            </w:pPr>
            <w:r>
              <w:rPr>
                <w:sz w:val="18"/>
              </w:rPr>
              <w:t xml:space="preserve">(uS/cm) </w:t>
            </w:r>
          </w:p>
        </w:tc>
        <w:tc>
          <w:tcPr>
            <w:tcW w:w="1440" w:type="dxa"/>
          </w:tcPr>
          <w:p w14:paraId="455C5601" w14:textId="084D94C5" w:rsidR="00385BC7" w:rsidRPr="005F082E" w:rsidRDefault="00385BC7" w:rsidP="00385BC7">
            <w:pPr>
              <w:spacing w:before="40" w:after="40"/>
              <w:rPr>
                <w:rFonts w:ascii="Arial" w:hAnsi="Arial" w:cs="Arial"/>
                <w:color w:val="000000" w:themeColor="text1"/>
                <w:sz w:val="24"/>
                <w:szCs w:val="24"/>
              </w:rPr>
            </w:pPr>
            <w:r>
              <w:rPr>
                <w:sz w:val="18"/>
              </w:rPr>
              <w:t>4/4/19</w:t>
            </w:r>
          </w:p>
        </w:tc>
        <w:tc>
          <w:tcPr>
            <w:tcW w:w="1260" w:type="dxa"/>
          </w:tcPr>
          <w:p w14:paraId="025C4660" w14:textId="23510F67" w:rsidR="00385BC7" w:rsidRPr="005F082E" w:rsidRDefault="00385BC7" w:rsidP="00385BC7">
            <w:pPr>
              <w:spacing w:before="40" w:after="40"/>
              <w:rPr>
                <w:rFonts w:ascii="Arial" w:hAnsi="Arial" w:cs="Arial"/>
                <w:color w:val="000000" w:themeColor="text1"/>
                <w:sz w:val="24"/>
                <w:szCs w:val="24"/>
              </w:rPr>
            </w:pPr>
            <w:r>
              <w:rPr>
                <w:sz w:val="18"/>
              </w:rPr>
              <w:t>350</w:t>
            </w:r>
          </w:p>
        </w:tc>
        <w:tc>
          <w:tcPr>
            <w:tcW w:w="1530" w:type="dxa"/>
          </w:tcPr>
          <w:p w14:paraId="29047478" w14:textId="77C8A0FB" w:rsidR="00385BC7" w:rsidRPr="005F082E" w:rsidRDefault="00385BC7" w:rsidP="00385BC7">
            <w:pPr>
              <w:spacing w:before="40" w:after="40"/>
              <w:rPr>
                <w:rFonts w:ascii="Arial" w:hAnsi="Arial" w:cs="Arial"/>
                <w:color w:val="000000" w:themeColor="text1"/>
                <w:sz w:val="24"/>
                <w:szCs w:val="24"/>
              </w:rPr>
            </w:pPr>
            <w:r>
              <w:rPr>
                <w:sz w:val="18"/>
              </w:rPr>
              <w:t>N/A</w:t>
            </w:r>
          </w:p>
        </w:tc>
        <w:tc>
          <w:tcPr>
            <w:tcW w:w="900" w:type="dxa"/>
          </w:tcPr>
          <w:p w14:paraId="2AF4DDCA" w14:textId="66D4B0B9" w:rsidR="00385BC7" w:rsidRPr="005F082E" w:rsidRDefault="00385BC7" w:rsidP="00385BC7">
            <w:pPr>
              <w:spacing w:before="40" w:after="40"/>
              <w:rPr>
                <w:rFonts w:ascii="Arial" w:hAnsi="Arial" w:cs="Arial"/>
                <w:color w:val="000000" w:themeColor="text1"/>
                <w:sz w:val="24"/>
                <w:szCs w:val="24"/>
              </w:rPr>
            </w:pPr>
            <w:r>
              <w:rPr>
                <w:sz w:val="18"/>
              </w:rPr>
              <w:t>1600</w:t>
            </w:r>
          </w:p>
        </w:tc>
        <w:tc>
          <w:tcPr>
            <w:tcW w:w="1170" w:type="dxa"/>
          </w:tcPr>
          <w:p w14:paraId="0EED4FB9" w14:textId="088C86A5" w:rsidR="00385BC7" w:rsidRPr="005F082E" w:rsidRDefault="00385BC7" w:rsidP="00385BC7">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41182EAB" w14:textId="12162ED4" w:rsidR="00385BC7" w:rsidRPr="005F082E" w:rsidRDefault="00385BC7" w:rsidP="00385BC7">
            <w:pPr>
              <w:spacing w:before="40" w:after="40"/>
              <w:rPr>
                <w:rFonts w:ascii="Arial" w:hAnsi="Arial" w:cs="Arial"/>
                <w:color w:val="000000" w:themeColor="text1"/>
                <w:sz w:val="24"/>
                <w:szCs w:val="24"/>
              </w:rPr>
            </w:pPr>
            <w:r>
              <w:rPr>
                <w:sz w:val="18"/>
              </w:rPr>
              <w:t xml:space="preserve">Substances that form ions when in water; seawater influence. </w:t>
            </w:r>
          </w:p>
        </w:tc>
      </w:tr>
      <w:tr w:rsidR="00385BC7" w:rsidRPr="005F082E" w14:paraId="6FE2325C" w14:textId="77777777" w:rsidTr="005339B5">
        <w:trPr>
          <w:trHeight w:val="432"/>
        </w:trPr>
        <w:tc>
          <w:tcPr>
            <w:tcW w:w="2245" w:type="dxa"/>
            <w:tcBorders>
              <w:left w:val="single" w:sz="6" w:space="0" w:color="auto"/>
              <w:bottom w:val="single" w:sz="18" w:space="0" w:color="auto"/>
            </w:tcBorders>
          </w:tcPr>
          <w:p w14:paraId="780F280B" w14:textId="77777777" w:rsidR="00385BC7" w:rsidRDefault="00385BC7" w:rsidP="00385BC7">
            <w:pPr>
              <w:spacing w:before="40" w:after="40"/>
              <w:rPr>
                <w:sz w:val="18"/>
              </w:rPr>
            </w:pPr>
            <w:r>
              <w:rPr>
                <w:sz w:val="18"/>
              </w:rPr>
              <w:t>TURBIDITY</w:t>
            </w:r>
          </w:p>
          <w:p w14:paraId="6D39AD5E" w14:textId="78803490" w:rsidR="00385BC7" w:rsidRPr="005F082E" w:rsidRDefault="00385BC7" w:rsidP="00385BC7">
            <w:pPr>
              <w:spacing w:before="40" w:after="40"/>
              <w:ind w:left="187"/>
              <w:rPr>
                <w:rFonts w:ascii="Arial" w:hAnsi="Arial" w:cs="Arial"/>
                <w:color w:val="000000" w:themeColor="text1"/>
                <w:sz w:val="24"/>
                <w:szCs w:val="24"/>
              </w:rPr>
            </w:pPr>
            <w:r>
              <w:rPr>
                <w:sz w:val="18"/>
              </w:rPr>
              <w:t>(Units)</w:t>
            </w:r>
          </w:p>
        </w:tc>
        <w:tc>
          <w:tcPr>
            <w:tcW w:w="1440" w:type="dxa"/>
            <w:tcBorders>
              <w:bottom w:val="single" w:sz="18" w:space="0" w:color="auto"/>
            </w:tcBorders>
          </w:tcPr>
          <w:p w14:paraId="58BCEE27" w14:textId="696D8134" w:rsidR="00385BC7" w:rsidRPr="005F082E" w:rsidRDefault="00385BC7" w:rsidP="00385BC7">
            <w:pPr>
              <w:spacing w:before="40" w:after="40"/>
              <w:rPr>
                <w:rFonts w:ascii="Arial" w:hAnsi="Arial" w:cs="Arial"/>
                <w:color w:val="000000" w:themeColor="text1"/>
                <w:sz w:val="24"/>
                <w:szCs w:val="24"/>
              </w:rPr>
            </w:pPr>
            <w:r>
              <w:rPr>
                <w:sz w:val="18"/>
              </w:rPr>
              <w:t>4/5/2010</w:t>
            </w:r>
          </w:p>
        </w:tc>
        <w:tc>
          <w:tcPr>
            <w:tcW w:w="1260" w:type="dxa"/>
            <w:tcBorders>
              <w:bottom w:val="single" w:sz="18" w:space="0" w:color="auto"/>
              <w:right w:val="single" w:sz="6" w:space="0" w:color="auto"/>
            </w:tcBorders>
          </w:tcPr>
          <w:p w14:paraId="63092382" w14:textId="2902A2B3" w:rsidR="00385BC7" w:rsidRPr="005F082E" w:rsidRDefault="00385BC7" w:rsidP="00385BC7">
            <w:pPr>
              <w:spacing w:before="40" w:after="40"/>
              <w:rPr>
                <w:rFonts w:ascii="Arial" w:hAnsi="Arial" w:cs="Arial"/>
                <w:color w:val="000000" w:themeColor="text1"/>
                <w:sz w:val="24"/>
                <w:szCs w:val="24"/>
              </w:rPr>
            </w:pPr>
            <w:r>
              <w:rPr>
                <w:sz w:val="18"/>
              </w:rPr>
              <w:t>0.2</w:t>
            </w:r>
          </w:p>
        </w:tc>
        <w:tc>
          <w:tcPr>
            <w:tcW w:w="1530" w:type="dxa"/>
            <w:tcBorders>
              <w:left w:val="single" w:sz="6" w:space="0" w:color="auto"/>
              <w:bottom w:val="single" w:sz="18" w:space="0" w:color="auto"/>
              <w:right w:val="single" w:sz="6" w:space="0" w:color="auto"/>
            </w:tcBorders>
          </w:tcPr>
          <w:p w14:paraId="70A42E28" w14:textId="65287BB3" w:rsidR="00385BC7" w:rsidRPr="005F082E" w:rsidRDefault="00385BC7" w:rsidP="00385BC7">
            <w:pPr>
              <w:spacing w:before="40" w:after="40"/>
              <w:rPr>
                <w:rFonts w:ascii="Arial" w:hAnsi="Arial" w:cs="Arial"/>
                <w:color w:val="000000" w:themeColor="text1"/>
                <w:sz w:val="24"/>
                <w:szCs w:val="24"/>
              </w:rPr>
            </w:pPr>
            <w:r>
              <w:rPr>
                <w:sz w:val="18"/>
              </w:rPr>
              <w:t>N/A</w:t>
            </w:r>
          </w:p>
        </w:tc>
        <w:tc>
          <w:tcPr>
            <w:tcW w:w="900" w:type="dxa"/>
            <w:tcBorders>
              <w:left w:val="single" w:sz="6" w:space="0" w:color="auto"/>
              <w:bottom w:val="single" w:sz="18" w:space="0" w:color="auto"/>
            </w:tcBorders>
          </w:tcPr>
          <w:p w14:paraId="658B9F01" w14:textId="5D1E7797" w:rsidR="00385BC7" w:rsidRPr="005F082E" w:rsidRDefault="00385BC7" w:rsidP="00385BC7">
            <w:pPr>
              <w:spacing w:before="40" w:after="40"/>
              <w:rPr>
                <w:rFonts w:ascii="Arial" w:hAnsi="Arial" w:cs="Arial"/>
                <w:color w:val="000000" w:themeColor="text1"/>
                <w:sz w:val="24"/>
                <w:szCs w:val="24"/>
              </w:rPr>
            </w:pPr>
            <w:r>
              <w:rPr>
                <w:sz w:val="18"/>
              </w:rPr>
              <w:t>5</w:t>
            </w:r>
          </w:p>
        </w:tc>
        <w:tc>
          <w:tcPr>
            <w:tcW w:w="1170" w:type="dxa"/>
            <w:tcBorders>
              <w:bottom w:val="single" w:sz="18" w:space="0" w:color="auto"/>
            </w:tcBorders>
          </w:tcPr>
          <w:p w14:paraId="385FC78D" w14:textId="74DEB578" w:rsidR="00385BC7" w:rsidRPr="005F082E" w:rsidRDefault="00385BC7" w:rsidP="00385BC7">
            <w:pPr>
              <w:spacing w:before="40" w:after="40"/>
              <w:rPr>
                <w:rFonts w:ascii="Arial" w:hAnsi="Arial" w:cs="Arial"/>
                <w:color w:val="000000" w:themeColor="text1"/>
                <w:sz w:val="24"/>
                <w:szCs w:val="24"/>
              </w:rPr>
            </w:pPr>
            <w:r>
              <w:rPr>
                <w:sz w:val="18"/>
              </w:rPr>
              <w:t>NONE</w:t>
            </w:r>
          </w:p>
        </w:tc>
        <w:tc>
          <w:tcPr>
            <w:tcW w:w="2291" w:type="dxa"/>
            <w:tcBorders>
              <w:bottom w:val="single" w:sz="18" w:space="0" w:color="auto"/>
              <w:right w:val="single" w:sz="6" w:space="0" w:color="auto"/>
            </w:tcBorders>
          </w:tcPr>
          <w:p w14:paraId="4D772C10" w14:textId="1EE49FBA" w:rsidR="00385BC7" w:rsidRPr="005F082E" w:rsidRDefault="00385BC7" w:rsidP="00385BC7">
            <w:pPr>
              <w:spacing w:before="40" w:after="40"/>
              <w:rPr>
                <w:rFonts w:ascii="Arial" w:hAnsi="Arial" w:cs="Arial"/>
                <w:color w:val="000000" w:themeColor="text1"/>
                <w:sz w:val="24"/>
                <w:szCs w:val="24"/>
              </w:rPr>
            </w:pPr>
            <w:r>
              <w:rPr>
                <w:sz w:val="18"/>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FE795B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021D9">
        <w:rPr>
          <w:rFonts w:ascii="Arial" w:hAnsi="Arial" w:cs="Arial"/>
          <w:bCs/>
          <w:sz w:val="24"/>
          <w:szCs w:val="24"/>
        </w:rPr>
        <w:t>FOSTER FARMS CHICKEN LIVEHAUL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1D9"/>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5BC7"/>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31FE"/>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2161</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2021-06-07T02:14:00Z</dcterms:created>
  <dcterms:modified xsi:type="dcterms:W3CDTF">2021-06-25T20:58:00Z</dcterms:modified>
</cp:coreProperties>
</file>