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BD50D5">
      <w:pPr>
        <w:pStyle w:val="Heading1"/>
        <w:spacing w:before="0"/>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8A01EB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975A69">
        <w:rPr>
          <w:rFonts w:ascii="Arial" w:hAnsi="Arial" w:cs="Arial"/>
          <w:sz w:val="24"/>
          <w:szCs w:val="24"/>
        </w:rPr>
        <w:t xml:space="preserve"> Country Club County WD </w:t>
      </w:r>
      <w:r w:rsidR="00865274">
        <w:rPr>
          <w:rFonts w:ascii="Arial" w:hAnsi="Arial" w:cs="Arial"/>
          <w:sz w:val="24"/>
          <w:szCs w:val="24"/>
        </w:rPr>
        <w:tab/>
      </w:r>
      <w:r w:rsidR="00865274">
        <w:rPr>
          <w:rFonts w:ascii="Arial" w:hAnsi="Arial" w:cs="Arial"/>
          <w:sz w:val="24"/>
          <w:szCs w:val="24"/>
        </w:rPr>
        <w:tab/>
      </w:r>
    </w:p>
    <w:p w14:paraId="65A99AB1" w14:textId="607D40E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75A69">
        <w:rPr>
          <w:rFonts w:ascii="Arial" w:hAnsi="Arial" w:cs="Arial"/>
          <w:sz w:val="24"/>
          <w:szCs w:val="24"/>
        </w:rPr>
        <w:t>6/26/2025</w:t>
      </w:r>
    </w:p>
    <w:p w14:paraId="21C05768" w14:textId="25A944A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E6F5B">
        <w:rPr>
          <w:rFonts w:ascii="Arial" w:hAnsi="Arial" w:cs="Arial"/>
          <w:sz w:val="24"/>
          <w:szCs w:val="24"/>
        </w:rPr>
        <w:t>Groundwater well</w:t>
      </w:r>
    </w:p>
    <w:p w14:paraId="6AE5ED8C" w14:textId="1727D9A7"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C6086B">
        <w:rPr>
          <w:rFonts w:ascii="Arial" w:hAnsi="Arial" w:cs="Arial"/>
          <w:sz w:val="24"/>
          <w:szCs w:val="24"/>
        </w:rPr>
        <w:t>):</w:t>
      </w:r>
      <w:r w:rsidR="0004701D">
        <w:rPr>
          <w:rFonts w:ascii="Arial" w:hAnsi="Arial" w:cs="Arial"/>
          <w:sz w:val="24"/>
          <w:szCs w:val="24"/>
        </w:rPr>
        <w:t xml:space="preserve"> </w:t>
      </w:r>
      <w:r w:rsidR="00975A69">
        <w:rPr>
          <w:rFonts w:ascii="Arial" w:hAnsi="Arial" w:cs="Arial"/>
          <w:sz w:val="24"/>
          <w:szCs w:val="24"/>
        </w:rPr>
        <w:t>Well #2 (Main well) at 10427 Morro Bay Ln, Turlock, Ca 95380.</w:t>
      </w:r>
    </w:p>
    <w:p w14:paraId="11D6F99D" w14:textId="534597CF"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975A69">
        <w:rPr>
          <w:rFonts w:ascii="Arial" w:hAnsi="Arial" w:cs="Arial"/>
          <w:sz w:val="24"/>
          <w:szCs w:val="24"/>
        </w:rPr>
        <w:t xml:space="preserve"> Performed in April of 2002 – see last page</w:t>
      </w:r>
    </w:p>
    <w:p w14:paraId="55CC3D7E" w14:textId="35F60DD0"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04701D">
        <w:rPr>
          <w:rFonts w:ascii="Arial" w:hAnsi="Arial" w:cs="Arial"/>
          <w:sz w:val="24"/>
          <w:szCs w:val="24"/>
        </w:rPr>
        <w:t xml:space="preserve"> </w:t>
      </w:r>
      <w:r w:rsidR="00975A69">
        <w:rPr>
          <w:rFonts w:ascii="Arial" w:hAnsi="Arial" w:cs="Arial"/>
          <w:sz w:val="24"/>
          <w:szCs w:val="24"/>
        </w:rPr>
        <w:t>None</w:t>
      </w:r>
    </w:p>
    <w:p w14:paraId="175FE9EF" w14:textId="39D6C9BA" w:rsidR="004263A6"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04701D">
        <w:rPr>
          <w:rFonts w:ascii="Arial" w:hAnsi="Arial" w:cs="Arial"/>
          <w:sz w:val="24"/>
          <w:szCs w:val="24"/>
        </w:rPr>
        <w:t xml:space="preserve"> </w:t>
      </w:r>
      <w:r w:rsidR="00975A69">
        <w:rPr>
          <w:rFonts w:ascii="Arial" w:hAnsi="Arial" w:cs="Arial"/>
          <w:sz w:val="24"/>
          <w:szCs w:val="24"/>
        </w:rPr>
        <w:t>Kate Garcia at (209) 678-3599.</w:t>
      </w:r>
    </w:p>
    <w:p w14:paraId="4590AD71" w14:textId="77777777" w:rsidR="00733C29" w:rsidRPr="005162DE" w:rsidRDefault="00733C29"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76641976" w14:textId="77777777" w:rsidR="00E01BAE" w:rsidRPr="005162DE" w:rsidRDefault="00E01BAE" w:rsidP="008404C1">
      <w:pPr>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511620D" w:rsidR="006B5CF2" w:rsidRPr="005162DE" w:rsidRDefault="006B5CF2" w:rsidP="00115004">
      <w:pPr>
        <w:keepNext/>
        <w:rPr>
          <w:rFonts w:ascii="Arial" w:hAnsi="Arial" w:cs="Arial"/>
          <w:sz w:val="24"/>
          <w:szCs w:val="24"/>
        </w:rPr>
      </w:pPr>
      <w:r w:rsidRPr="005162DE">
        <w:rPr>
          <w:rFonts w:ascii="Arial" w:hAnsi="Arial" w:cs="Arial"/>
          <w:sz w:val="24"/>
          <w:szCs w:val="24"/>
        </w:rPr>
        <w:t>Complete</w:t>
      </w:r>
      <w:r w:rsidR="00260653">
        <w:rPr>
          <w:rFonts w:ascii="Arial" w:hAnsi="Arial" w:cs="Arial"/>
          <w:sz w:val="24"/>
          <w:szCs w:val="24"/>
        </w:rPr>
        <w:t xml:space="preserve">, </w:t>
      </w:r>
      <w:r w:rsidRPr="005162DE">
        <w:rPr>
          <w:rFonts w:ascii="Arial" w:hAnsi="Arial" w:cs="Arial"/>
          <w:sz w:val="24"/>
          <w:szCs w:val="24"/>
        </w:rPr>
        <w:t xml:space="preserve">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9258FE4" w14:textId="77777777" w:rsidR="00733C29" w:rsidRDefault="00733C29" w:rsidP="00070C22">
      <w:pPr>
        <w:pStyle w:val="Caption"/>
      </w:pPr>
    </w:p>
    <w:p w14:paraId="643E57A7" w14:textId="1C3A06DA"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6DB4D1B1" w:rsidR="006B5CF2" w:rsidRPr="005162DE" w:rsidRDefault="006B5CF2" w:rsidP="006B5CF2">
      <w:pPr>
        <w:rPr>
          <w:rFonts w:ascii="Arial" w:hAnsi="Arial" w:cs="Arial"/>
          <w:sz w:val="24"/>
          <w:szCs w:val="24"/>
        </w:rPr>
      </w:pPr>
      <w:proofErr w:type="gramStart"/>
      <w:r w:rsidRPr="005162DE">
        <w:rPr>
          <w:rFonts w:ascii="Arial" w:hAnsi="Arial" w:cs="Arial"/>
          <w:sz w:val="24"/>
          <w:szCs w:val="24"/>
        </w:rPr>
        <w:t>Complete</w:t>
      </w:r>
      <w:proofErr w:type="gramEnd"/>
      <w:r w:rsidR="005E11DE">
        <w:rPr>
          <w:rFonts w:ascii="Arial" w:hAnsi="Arial" w:cs="Arial"/>
          <w:sz w:val="24"/>
          <w:szCs w:val="24"/>
        </w:rPr>
        <w:t>,</w:t>
      </w:r>
      <w:r w:rsidRPr="005162DE">
        <w:rPr>
          <w:rFonts w:ascii="Arial" w:hAnsi="Arial" w:cs="Arial"/>
          <w:sz w:val="24"/>
          <w:szCs w:val="24"/>
        </w:rPr>
        <w:t xml:space="preserv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397"/>
        <w:gridCol w:w="1258"/>
        <w:gridCol w:w="1123"/>
        <w:gridCol w:w="1021"/>
        <w:gridCol w:w="611"/>
        <w:gridCol w:w="611"/>
        <w:gridCol w:w="3679"/>
      </w:tblGrid>
      <w:tr w:rsidR="00D73637" w:rsidRPr="005162DE" w14:paraId="36B51181" w14:textId="77777777" w:rsidTr="00975A69">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397"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258"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975A69">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397" w:type="dxa"/>
            <w:tcMar>
              <w:left w:w="86" w:type="dxa"/>
              <w:right w:w="86" w:type="dxa"/>
            </w:tcMar>
          </w:tcPr>
          <w:p w14:paraId="0A0580DD" w14:textId="03A9EED5" w:rsidR="00D73637" w:rsidRPr="005162DE" w:rsidRDefault="00975A69" w:rsidP="00960466">
            <w:pPr>
              <w:spacing w:before="40" w:after="40"/>
              <w:jc w:val="center"/>
              <w:rPr>
                <w:rFonts w:ascii="Arial" w:hAnsi="Arial" w:cs="Arial"/>
                <w:sz w:val="24"/>
                <w:szCs w:val="24"/>
              </w:rPr>
            </w:pPr>
            <w:r>
              <w:rPr>
                <w:rFonts w:ascii="Arial" w:hAnsi="Arial" w:cs="Arial"/>
                <w:sz w:val="24"/>
                <w:szCs w:val="24"/>
              </w:rPr>
              <w:t>2020</w:t>
            </w:r>
          </w:p>
        </w:tc>
        <w:tc>
          <w:tcPr>
            <w:tcW w:w="1258" w:type="dxa"/>
            <w:tcMar>
              <w:left w:w="86" w:type="dxa"/>
              <w:right w:w="86" w:type="dxa"/>
            </w:tcMar>
          </w:tcPr>
          <w:p w14:paraId="102D5A02" w14:textId="534FD68E" w:rsidR="00D73637" w:rsidRPr="005162DE" w:rsidRDefault="00975A69"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8E6D77C" w:rsidR="00D73637" w:rsidRPr="005162DE" w:rsidRDefault="00975A69"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0AE577FB" w:rsidR="00D73637" w:rsidRPr="005162DE" w:rsidRDefault="00975A69"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975A69">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397" w:type="dxa"/>
            <w:tcMar>
              <w:left w:w="86" w:type="dxa"/>
              <w:right w:w="86" w:type="dxa"/>
            </w:tcMar>
          </w:tcPr>
          <w:p w14:paraId="1E79D436" w14:textId="5B02BC83" w:rsidR="00B15E94" w:rsidRPr="00B15E94" w:rsidRDefault="00975A69" w:rsidP="00B15E94">
            <w:pPr>
              <w:jc w:val="center"/>
              <w:rPr>
                <w:rFonts w:ascii="Arial" w:hAnsi="Arial" w:cs="Arial"/>
                <w:sz w:val="24"/>
                <w:szCs w:val="24"/>
              </w:rPr>
            </w:pPr>
            <w:r>
              <w:rPr>
                <w:rFonts w:ascii="Arial" w:hAnsi="Arial" w:cs="Arial"/>
                <w:sz w:val="24"/>
                <w:szCs w:val="24"/>
              </w:rPr>
              <w:t>2020</w:t>
            </w:r>
          </w:p>
        </w:tc>
        <w:tc>
          <w:tcPr>
            <w:tcW w:w="1258" w:type="dxa"/>
            <w:tcMar>
              <w:left w:w="86" w:type="dxa"/>
              <w:right w:w="86" w:type="dxa"/>
            </w:tcMar>
          </w:tcPr>
          <w:p w14:paraId="42CEE2F3" w14:textId="22EE7A82" w:rsidR="00D73637" w:rsidRPr="005162DE" w:rsidRDefault="00975A69" w:rsidP="00705C46">
            <w:pPr>
              <w:spacing w:before="40" w:after="40"/>
              <w:rPr>
                <w:rFonts w:ascii="Arial" w:hAnsi="Arial" w:cs="Arial"/>
                <w:sz w:val="24"/>
                <w:szCs w:val="24"/>
              </w:rPr>
            </w:pPr>
            <w:r>
              <w:rPr>
                <w:rFonts w:ascii="Arial" w:hAnsi="Arial" w:cs="Arial"/>
                <w:sz w:val="24"/>
                <w:szCs w:val="24"/>
              </w:rPr>
              <w:t xml:space="preserve">       5</w:t>
            </w:r>
          </w:p>
        </w:tc>
        <w:tc>
          <w:tcPr>
            <w:tcW w:w="1123" w:type="dxa"/>
            <w:tcMar>
              <w:left w:w="86" w:type="dxa"/>
              <w:right w:w="86" w:type="dxa"/>
            </w:tcMar>
          </w:tcPr>
          <w:p w14:paraId="15E55B1F" w14:textId="31DE8AE5" w:rsidR="00D73637" w:rsidRPr="005162DE" w:rsidRDefault="00975A69"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41833979" w:rsidR="00D73637" w:rsidRPr="005162DE" w:rsidRDefault="00975A69"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6EB3DA6" w:rsidR="005D3708"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p w14:paraId="0C5402C8" w14:textId="77777777" w:rsidR="00C32262" w:rsidRPr="00C32262" w:rsidRDefault="00C32262" w:rsidP="00C32262"/>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AC6605D" w:rsidR="00684C7E" w:rsidRPr="005162DE" w:rsidRDefault="00975A69" w:rsidP="00684C7E">
            <w:pPr>
              <w:spacing w:before="40" w:after="40"/>
              <w:jc w:val="center"/>
              <w:rPr>
                <w:rFonts w:ascii="Arial" w:hAnsi="Arial" w:cs="Arial"/>
                <w:sz w:val="24"/>
                <w:szCs w:val="24"/>
              </w:rPr>
            </w:pPr>
            <w:r>
              <w:rPr>
                <w:rFonts w:ascii="Arial" w:hAnsi="Arial" w:cs="Arial"/>
                <w:sz w:val="24"/>
                <w:szCs w:val="24"/>
              </w:rPr>
              <w:t>11/10/22</w:t>
            </w:r>
          </w:p>
        </w:tc>
        <w:tc>
          <w:tcPr>
            <w:tcW w:w="1260" w:type="dxa"/>
            <w:tcMar>
              <w:left w:w="58" w:type="dxa"/>
              <w:right w:w="58" w:type="dxa"/>
            </w:tcMar>
          </w:tcPr>
          <w:p w14:paraId="690B0D1C" w14:textId="37EFB574" w:rsidR="00684C7E" w:rsidRPr="005162DE" w:rsidRDefault="00975A69" w:rsidP="00684C7E">
            <w:pPr>
              <w:spacing w:before="40" w:after="40"/>
              <w:jc w:val="center"/>
              <w:rPr>
                <w:rFonts w:ascii="Arial" w:hAnsi="Arial" w:cs="Arial"/>
                <w:sz w:val="24"/>
                <w:szCs w:val="24"/>
              </w:rPr>
            </w:pPr>
            <w:r>
              <w:rPr>
                <w:rFonts w:ascii="Arial" w:hAnsi="Arial" w:cs="Arial"/>
                <w:sz w:val="24"/>
                <w:szCs w:val="24"/>
              </w:rPr>
              <w:t>52</w:t>
            </w:r>
          </w:p>
        </w:tc>
        <w:tc>
          <w:tcPr>
            <w:tcW w:w="1530" w:type="dxa"/>
            <w:tcMar>
              <w:left w:w="58" w:type="dxa"/>
              <w:right w:w="58" w:type="dxa"/>
            </w:tcMar>
          </w:tcPr>
          <w:p w14:paraId="6802CC34" w14:textId="54BBBBFF" w:rsidR="00684C7E" w:rsidRPr="005162DE" w:rsidRDefault="00975A69" w:rsidP="00B15E94">
            <w:pPr>
              <w:spacing w:before="40" w:after="40"/>
              <w:rPr>
                <w:rFonts w:ascii="Arial" w:hAnsi="Arial" w:cs="Arial"/>
                <w:sz w:val="24"/>
                <w:szCs w:val="24"/>
              </w:rPr>
            </w:pPr>
            <w:r>
              <w:rPr>
                <w:rFonts w:ascii="Arial" w:hAnsi="Arial" w:cs="Arial"/>
                <w:sz w:val="24"/>
                <w:szCs w:val="24"/>
              </w:rPr>
              <w:t xml:space="preserve">       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E11DE" w:rsidRPr="005162DE" w14:paraId="4156FAE6" w14:textId="77777777" w:rsidTr="002D3FB5">
        <w:trPr>
          <w:trHeight w:val="432"/>
        </w:trPr>
        <w:tc>
          <w:tcPr>
            <w:tcW w:w="2250" w:type="dxa"/>
          </w:tcPr>
          <w:p w14:paraId="2F539EC0" w14:textId="7EF0A479" w:rsidR="005E11DE" w:rsidRPr="005162DE" w:rsidRDefault="005E11D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35FE04EA" w14:textId="4F5D5248" w:rsidR="005E11DE" w:rsidRDefault="00975A69" w:rsidP="00684C7E">
            <w:pPr>
              <w:spacing w:before="40" w:after="40"/>
              <w:jc w:val="center"/>
              <w:rPr>
                <w:rFonts w:ascii="Arial" w:hAnsi="Arial" w:cs="Arial"/>
                <w:sz w:val="24"/>
                <w:szCs w:val="24"/>
              </w:rPr>
            </w:pPr>
            <w:r>
              <w:rPr>
                <w:rFonts w:ascii="Arial" w:hAnsi="Arial" w:cs="Arial"/>
                <w:sz w:val="24"/>
                <w:szCs w:val="24"/>
              </w:rPr>
              <w:t>11/10/22</w:t>
            </w:r>
          </w:p>
        </w:tc>
        <w:tc>
          <w:tcPr>
            <w:tcW w:w="1260" w:type="dxa"/>
            <w:tcMar>
              <w:left w:w="58" w:type="dxa"/>
              <w:right w:w="58" w:type="dxa"/>
            </w:tcMar>
          </w:tcPr>
          <w:p w14:paraId="6D0F64B0" w14:textId="5A1AF22D" w:rsidR="005E11DE" w:rsidRDefault="00975A69" w:rsidP="00684C7E">
            <w:pPr>
              <w:spacing w:before="40" w:after="40"/>
              <w:jc w:val="center"/>
              <w:rPr>
                <w:rFonts w:ascii="Arial" w:hAnsi="Arial" w:cs="Arial"/>
                <w:sz w:val="24"/>
                <w:szCs w:val="24"/>
              </w:rPr>
            </w:pPr>
            <w:r>
              <w:rPr>
                <w:rFonts w:ascii="Arial" w:hAnsi="Arial" w:cs="Arial"/>
                <w:sz w:val="24"/>
                <w:szCs w:val="24"/>
              </w:rPr>
              <w:t>79</w:t>
            </w:r>
          </w:p>
        </w:tc>
        <w:tc>
          <w:tcPr>
            <w:tcW w:w="1530" w:type="dxa"/>
            <w:tcMar>
              <w:left w:w="58" w:type="dxa"/>
              <w:right w:w="58" w:type="dxa"/>
            </w:tcMar>
          </w:tcPr>
          <w:p w14:paraId="0296B26C" w14:textId="41281428" w:rsidR="005E11DE" w:rsidRDefault="00975A69" w:rsidP="00B15E94">
            <w:pPr>
              <w:spacing w:before="40" w:after="40"/>
              <w:rPr>
                <w:rFonts w:ascii="Arial" w:hAnsi="Arial" w:cs="Arial"/>
                <w:sz w:val="24"/>
                <w:szCs w:val="24"/>
              </w:rPr>
            </w:pPr>
            <w:r>
              <w:rPr>
                <w:rFonts w:ascii="Arial" w:hAnsi="Arial" w:cs="Arial"/>
                <w:sz w:val="24"/>
                <w:szCs w:val="24"/>
              </w:rPr>
              <w:t xml:space="preserve">       N/A</w:t>
            </w:r>
          </w:p>
        </w:tc>
        <w:tc>
          <w:tcPr>
            <w:tcW w:w="810" w:type="dxa"/>
            <w:tcMar>
              <w:left w:w="58" w:type="dxa"/>
              <w:right w:w="58" w:type="dxa"/>
            </w:tcMar>
          </w:tcPr>
          <w:p w14:paraId="6A477DB9" w14:textId="06270B3A" w:rsidR="005E11DE" w:rsidRPr="005162DE" w:rsidRDefault="005E11DE" w:rsidP="00684C7E">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53AF0DA8" w14:textId="4FAF088B" w:rsidR="005E11DE" w:rsidRPr="005162DE" w:rsidRDefault="005E11DE" w:rsidP="00684C7E">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7DABC2A4" w14:textId="5AEB0EBF" w:rsidR="005E11DE" w:rsidRPr="005162DE" w:rsidRDefault="005E11DE" w:rsidP="00684C7E">
            <w:pPr>
              <w:spacing w:before="40" w:after="40"/>
              <w:rPr>
                <w:rFonts w:ascii="Arial" w:hAnsi="Arial" w:cs="Arial"/>
                <w:sz w:val="24"/>
                <w:szCs w:val="24"/>
              </w:rPr>
            </w:pPr>
            <w:r w:rsidRPr="005E11DE">
              <w:rPr>
                <w:rFonts w:ascii="Arial" w:hAnsi="Arial" w:cs="Arial"/>
                <w:sz w:val="24"/>
                <w:szCs w:val="24"/>
              </w:rPr>
              <w:t>Sum of polyvalent cations present in the water, generally magnesium and calcium, and are usually naturally occurring</w:t>
            </w:r>
            <w:r>
              <w:rPr>
                <w:rFonts w:ascii="Arial" w:hAnsi="Arial" w:cs="Arial"/>
                <w:sz w:val="24"/>
                <w:szCs w:val="24"/>
              </w:rPr>
              <w:t>,</w:t>
            </w:r>
          </w:p>
        </w:tc>
      </w:tr>
    </w:tbl>
    <w:p w14:paraId="08D9FFA8" w14:textId="05B85010" w:rsidR="005E11DE" w:rsidRDefault="005E11DE">
      <w:r>
        <w:br w:type="page"/>
      </w:r>
    </w:p>
    <w:p w14:paraId="06DE9339" w14:textId="7DA3C99B" w:rsidR="003A79B9" w:rsidRDefault="003A79B9" w:rsidP="003A79B9">
      <w:pPr>
        <w:pStyle w:val="Caption"/>
      </w:pPr>
      <w:r w:rsidRPr="005162DE">
        <w:lastRenderedPageBreak/>
        <w:t xml:space="preserve">Table </w:t>
      </w:r>
      <w:r>
        <w:t>4</w:t>
      </w:r>
      <w:r w:rsidRPr="005162DE">
        <w:t>.  Detection of Contaminants with a Primary Drinking Water Standard</w:t>
      </w:r>
    </w:p>
    <w:p w14:paraId="5D4E3415" w14:textId="77777777" w:rsidR="003A79B9" w:rsidRDefault="003A79B9" w:rsidP="003A79B9"/>
    <w:tbl>
      <w:tblPr>
        <w:tblStyle w:val="TableGrid"/>
        <w:tblpPr w:leftFromText="180" w:rightFromText="180" w:vertAnchor="text" w:horzAnchor="margin" w:tblpY="3"/>
        <w:tblW w:w="10836" w:type="dxa"/>
        <w:tblLayout w:type="fixed"/>
        <w:tblLook w:val="00A0" w:firstRow="1" w:lastRow="0" w:firstColumn="1" w:lastColumn="0" w:noHBand="0" w:noVBand="0"/>
      </w:tblPr>
      <w:tblGrid>
        <w:gridCol w:w="2515"/>
        <w:gridCol w:w="1170"/>
        <w:gridCol w:w="1260"/>
        <w:gridCol w:w="1350"/>
        <w:gridCol w:w="1260"/>
        <w:gridCol w:w="1260"/>
        <w:gridCol w:w="2021"/>
      </w:tblGrid>
      <w:tr w:rsidR="003A79B9" w:rsidRPr="003A79B9" w14:paraId="26BB996A" w14:textId="77777777" w:rsidTr="00DA6117">
        <w:trPr>
          <w:cantSplit/>
          <w:trHeight w:val="1511"/>
        </w:trPr>
        <w:tc>
          <w:tcPr>
            <w:tcW w:w="2515" w:type="dxa"/>
            <w:vAlign w:val="center"/>
          </w:tcPr>
          <w:p w14:paraId="7064C79E" w14:textId="77777777" w:rsidR="003A79B9" w:rsidRPr="003A79B9" w:rsidRDefault="003A79B9" w:rsidP="00E433D6">
            <w:pPr>
              <w:jc w:val="center"/>
              <w:rPr>
                <w:rFonts w:ascii="Arial" w:hAnsi="Arial" w:cs="Arial"/>
                <w:b/>
                <w:sz w:val="24"/>
                <w:szCs w:val="24"/>
              </w:rPr>
            </w:pPr>
            <w:r w:rsidRPr="003A79B9">
              <w:rPr>
                <w:rFonts w:ascii="Arial" w:hAnsi="Arial" w:cs="Arial"/>
                <w:b/>
                <w:sz w:val="24"/>
                <w:szCs w:val="24"/>
              </w:rPr>
              <w:t>Chemical or Constituent</w:t>
            </w:r>
          </w:p>
          <w:p w14:paraId="654AF587" w14:textId="77777777" w:rsidR="003A79B9" w:rsidRPr="003A79B9" w:rsidRDefault="003A79B9" w:rsidP="00E433D6">
            <w:pPr>
              <w:jc w:val="center"/>
              <w:rPr>
                <w:rFonts w:ascii="Arial" w:hAnsi="Arial" w:cs="Arial"/>
                <w:b/>
                <w:sz w:val="24"/>
                <w:szCs w:val="24"/>
              </w:rPr>
            </w:pPr>
            <w:r w:rsidRPr="003A79B9">
              <w:rPr>
                <w:rFonts w:ascii="Arial" w:hAnsi="Arial" w:cs="Arial"/>
                <w:b/>
                <w:sz w:val="24"/>
                <w:szCs w:val="24"/>
              </w:rPr>
              <w:t>(</w:t>
            </w:r>
            <w:proofErr w:type="gramStart"/>
            <w:r w:rsidRPr="003A79B9">
              <w:rPr>
                <w:rFonts w:ascii="Arial" w:hAnsi="Arial" w:cs="Arial"/>
                <w:b/>
                <w:sz w:val="24"/>
                <w:szCs w:val="24"/>
              </w:rPr>
              <w:t>and</w:t>
            </w:r>
            <w:proofErr w:type="gramEnd"/>
          </w:p>
          <w:p w14:paraId="07BA2313" w14:textId="77777777" w:rsidR="003A79B9" w:rsidRPr="003A79B9" w:rsidRDefault="003A79B9" w:rsidP="00E433D6">
            <w:pPr>
              <w:jc w:val="center"/>
              <w:rPr>
                <w:rFonts w:ascii="Arial" w:hAnsi="Arial" w:cs="Arial"/>
                <w:b/>
                <w:sz w:val="24"/>
                <w:szCs w:val="24"/>
              </w:rPr>
            </w:pPr>
            <w:r w:rsidRPr="003A79B9">
              <w:rPr>
                <w:rFonts w:ascii="Arial" w:hAnsi="Arial" w:cs="Arial"/>
                <w:b/>
                <w:sz w:val="24"/>
                <w:szCs w:val="24"/>
              </w:rPr>
              <w:t>reporting units)</w:t>
            </w:r>
          </w:p>
        </w:tc>
        <w:tc>
          <w:tcPr>
            <w:tcW w:w="1170" w:type="dxa"/>
            <w:vAlign w:val="center"/>
          </w:tcPr>
          <w:p w14:paraId="0AE03A04" w14:textId="77777777" w:rsidR="003A79B9" w:rsidRPr="003A79B9" w:rsidRDefault="003A79B9" w:rsidP="00E433D6">
            <w:pPr>
              <w:jc w:val="center"/>
              <w:rPr>
                <w:rFonts w:ascii="Arial" w:hAnsi="Arial" w:cs="Arial"/>
                <w:b/>
                <w:sz w:val="24"/>
                <w:szCs w:val="24"/>
              </w:rPr>
            </w:pPr>
            <w:r w:rsidRPr="003A79B9">
              <w:rPr>
                <w:rFonts w:ascii="Arial" w:hAnsi="Arial" w:cs="Arial"/>
                <w:b/>
                <w:sz w:val="24"/>
                <w:szCs w:val="24"/>
              </w:rPr>
              <w:t>Sample Date</w:t>
            </w:r>
          </w:p>
        </w:tc>
        <w:tc>
          <w:tcPr>
            <w:tcW w:w="1260" w:type="dxa"/>
            <w:tcMar>
              <w:left w:w="72" w:type="dxa"/>
              <w:right w:w="72" w:type="dxa"/>
            </w:tcMar>
            <w:vAlign w:val="center"/>
          </w:tcPr>
          <w:p w14:paraId="571E6213" w14:textId="77777777" w:rsidR="003A79B9" w:rsidRPr="003A79B9" w:rsidRDefault="003A79B9" w:rsidP="00E433D6">
            <w:pPr>
              <w:jc w:val="center"/>
              <w:rPr>
                <w:rFonts w:ascii="Arial" w:hAnsi="Arial" w:cs="Arial"/>
                <w:b/>
                <w:sz w:val="24"/>
                <w:szCs w:val="24"/>
              </w:rPr>
            </w:pPr>
            <w:r w:rsidRPr="003A79B9">
              <w:rPr>
                <w:rFonts w:ascii="Arial" w:hAnsi="Arial" w:cs="Arial"/>
                <w:b/>
                <w:sz w:val="24"/>
                <w:szCs w:val="24"/>
              </w:rPr>
              <w:t>Level Detected</w:t>
            </w:r>
          </w:p>
        </w:tc>
        <w:tc>
          <w:tcPr>
            <w:tcW w:w="1350" w:type="dxa"/>
            <w:vAlign w:val="center"/>
          </w:tcPr>
          <w:p w14:paraId="43A55CB4" w14:textId="77777777" w:rsidR="003A79B9" w:rsidRPr="003A79B9" w:rsidRDefault="003A79B9" w:rsidP="00E433D6">
            <w:pPr>
              <w:jc w:val="center"/>
              <w:rPr>
                <w:rFonts w:ascii="Arial" w:hAnsi="Arial" w:cs="Arial"/>
                <w:b/>
                <w:sz w:val="24"/>
                <w:szCs w:val="24"/>
              </w:rPr>
            </w:pPr>
            <w:r w:rsidRPr="003A79B9">
              <w:rPr>
                <w:rFonts w:ascii="Arial" w:hAnsi="Arial" w:cs="Arial"/>
                <w:b/>
                <w:sz w:val="24"/>
                <w:szCs w:val="24"/>
              </w:rPr>
              <w:t>Range of Detections</w:t>
            </w:r>
          </w:p>
        </w:tc>
        <w:tc>
          <w:tcPr>
            <w:tcW w:w="1260" w:type="dxa"/>
            <w:vAlign w:val="center"/>
          </w:tcPr>
          <w:p w14:paraId="39E22B26" w14:textId="77777777" w:rsidR="003A79B9" w:rsidRPr="003A79B9" w:rsidRDefault="003A79B9" w:rsidP="00E433D6">
            <w:pPr>
              <w:jc w:val="center"/>
              <w:rPr>
                <w:rFonts w:ascii="Arial" w:hAnsi="Arial" w:cs="Arial"/>
                <w:b/>
                <w:sz w:val="24"/>
                <w:szCs w:val="24"/>
              </w:rPr>
            </w:pPr>
            <w:r w:rsidRPr="003A79B9">
              <w:rPr>
                <w:rFonts w:ascii="Arial" w:hAnsi="Arial" w:cs="Arial"/>
                <w:b/>
                <w:sz w:val="24"/>
                <w:szCs w:val="24"/>
              </w:rPr>
              <w:t>MCL [MRDL]</w:t>
            </w:r>
          </w:p>
        </w:tc>
        <w:tc>
          <w:tcPr>
            <w:tcW w:w="1260" w:type="dxa"/>
            <w:vAlign w:val="center"/>
          </w:tcPr>
          <w:p w14:paraId="349E2EC4" w14:textId="77777777" w:rsidR="003A79B9" w:rsidRPr="003A79B9" w:rsidRDefault="003A79B9" w:rsidP="00E433D6">
            <w:pPr>
              <w:jc w:val="center"/>
              <w:rPr>
                <w:rFonts w:ascii="Arial" w:hAnsi="Arial" w:cs="Arial"/>
                <w:b/>
                <w:sz w:val="24"/>
                <w:szCs w:val="24"/>
              </w:rPr>
            </w:pPr>
            <w:r w:rsidRPr="003A79B9">
              <w:rPr>
                <w:rFonts w:ascii="Arial" w:hAnsi="Arial" w:cs="Arial"/>
                <w:b/>
                <w:sz w:val="24"/>
                <w:szCs w:val="24"/>
              </w:rPr>
              <w:t>PHG (MCLG) [MRDLG]</w:t>
            </w:r>
          </w:p>
        </w:tc>
        <w:tc>
          <w:tcPr>
            <w:tcW w:w="2021" w:type="dxa"/>
            <w:vAlign w:val="center"/>
          </w:tcPr>
          <w:p w14:paraId="3374E680" w14:textId="77777777" w:rsidR="003A79B9" w:rsidRPr="003A79B9" w:rsidRDefault="003A79B9" w:rsidP="00E433D6">
            <w:pPr>
              <w:jc w:val="center"/>
              <w:rPr>
                <w:rFonts w:ascii="Arial" w:hAnsi="Arial" w:cs="Arial"/>
                <w:b/>
                <w:sz w:val="24"/>
                <w:szCs w:val="24"/>
              </w:rPr>
            </w:pPr>
            <w:r w:rsidRPr="003A79B9">
              <w:rPr>
                <w:rFonts w:ascii="Arial" w:hAnsi="Arial" w:cs="Arial"/>
                <w:b/>
                <w:sz w:val="24"/>
                <w:szCs w:val="24"/>
              </w:rPr>
              <w:t>Typical Source of Contaminant</w:t>
            </w:r>
          </w:p>
        </w:tc>
      </w:tr>
      <w:tr w:rsidR="003A79B9" w:rsidRPr="003A79B9" w14:paraId="1B131BD9" w14:textId="77777777" w:rsidTr="00DA6117">
        <w:trPr>
          <w:trHeight w:val="432"/>
        </w:trPr>
        <w:tc>
          <w:tcPr>
            <w:tcW w:w="2515" w:type="dxa"/>
            <w:tcMar>
              <w:left w:w="58" w:type="dxa"/>
              <w:right w:w="58" w:type="dxa"/>
            </w:tcMar>
          </w:tcPr>
          <w:p w14:paraId="05F933FB" w14:textId="27D62899" w:rsidR="00E433D6" w:rsidRPr="002C2D0E" w:rsidRDefault="00C65879" w:rsidP="002C2D0E">
            <w:pPr>
              <w:rPr>
                <w:rFonts w:ascii="Arial" w:hAnsi="Arial" w:cs="Arial"/>
                <w:sz w:val="24"/>
                <w:szCs w:val="24"/>
              </w:rPr>
            </w:pPr>
            <w:r>
              <w:rPr>
                <w:rFonts w:ascii="Arial" w:hAnsi="Arial" w:cs="Arial"/>
                <w:sz w:val="24"/>
                <w:szCs w:val="24"/>
              </w:rPr>
              <w:t>Arsenic (ug/L)</w:t>
            </w:r>
          </w:p>
        </w:tc>
        <w:tc>
          <w:tcPr>
            <w:tcW w:w="1170" w:type="dxa"/>
          </w:tcPr>
          <w:p w14:paraId="03D12D14" w14:textId="04B6CFC9" w:rsidR="003A79B9" w:rsidRPr="003A79B9" w:rsidRDefault="00C65879" w:rsidP="003A79B9">
            <w:pPr>
              <w:jc w:val="center"/>
              <w:rPr>
                <w:rFonts w:ascii="Arial" w:hAnsi="Arial" w:cs="Arial"/>
                <w:sz w:val="24"/>
                <w:szCs w:val="24"/>
              </w:rPr>
            </w:pPr>
            <w:r>
              <w:rPr>
                <w:rFonts w:ascii="Arial" w:hAnsi="Arial" w:cs="Arial"/>
                <w:sz w:val="24"/>
                <w:szCs w:val="24"/>
              </w:rPr>
              <w:t>11/10/22</w:t>
            </w:r>
          </w:p>
        </w:tc>
        <w:tc>
          <w:tcPr>
            <w:tcW w:w="1260" w:type="dxa"/>
          </w:tcPr>
          <w:p w14:paraId="0ABB0D65" w14:textId="744DF2FC" w:rsidR="003A79B9" w:rsidRPr="003A79B9" w:rsidRDefault="00C65879" w:rsidP="003A79B9">
            <w:pPr>
              <w:jc w:val="center"/>
              <w:rPr>
                <w:rFonts w:ascii="Arial" w:hAnsi="Arial" w:cs="Arial"/>
                <w:sz w:val="24"/>
                <w:szCs w:val="24"/>
              </w:rPr>
            </w:pPr>
            <w:r>
              <w:rPr>
                <w:rFonts w:ascii="Arial" w:hAnsi="Arial" w:cs="Arial"/>
                <w:sz w:val="24"/>
                <w:szCs w:val="24"/>
              </w:rPr>
              <w:t>5</w:t>
            </w:r>
          </w:p>
        </w:tc>
        <w:tc>
          <w:tcPr>
            <w:tcW w:w="1350" w:type="dxa"/>
          </w:tcPr>
          <w:p w14:paraId="44FD86DA" w14:textId="26E4475F" w:rsidR="003A79B9" w:rsidRPr="003A79B9" w:rsidRDefault="00386BC9" w:rsidP="003A79B9">
            <w:pPr>
              <w:jc w:val="center"/>
              <w:rPr>
                <w:rFonts w:ascii="Arial" w:hAnsi="Arial" w:cs="Arial"/>
                <w:sz w:val="24"/>
                <w:szCs w:val="24"/>
              </w:rPr>
            </w:pPr>
            <w:r>
              <w:rPr>
                <w:rFonts w:ascii="Arial" w:hAnsi="Arial" w:cs="Arial"/>
                <w:sz w:val="24"/>
                <w:szCs w:val="24"/>
              </w:rPr>
              <w:t>N</w:t>
            </w:r>
            <w:r w:rsidR="00C65879">
              <w:rPr>
                <w:rFonts w:ascii="Arial" w:hAnsi="Arial" w:cs="Arial"/>
                <w:sz w:val="24"/>
                <w:szCs w:val="24"/>
              </w:rPr>
              <w:t>/A</w:t>
            </w:r>
          </w:p>
        </w:tc>
        <w:tc>
          <w:tcPr>
            <w:tcW w:w="1260" w:type="dxa"/>
          </w:tcPr>
          <w:p w14:paraId="4D2B24A6" w14:textId="67DD5BA6" w:rsidR="003A79B9" w:rsidRPr="003A79B9" w:rsidRDefault="00C65879" w:rsidP="003A79B9">
            <w:pPr>
              <w:jc w:val="center"/>
              <w:rPr>
                <w:rFonts w:ascii="Arial" w:hAnsi="Arial" w:cs="Arial"/>
                <w:sz w:val="24"/>
                <w:szCs w:val="24"/>
              </w:rPr>
            </w:pPr>
            <w:r>
              <w:rPr>
                <w:rFonts w:ascii="Arial" w:hAnsi="Arial" w:cs="Arial"/>
                <w:sz w:val="24"/>
                <w:szCs w:val="24"/>
              </w:rPr>
              <w:t>10</w:t>
            </w:r>
          </w:p>
        </w:tc>
        <w:tc>
          <w:tcPr>
            <w:tcW w:w="1260" w:type="dxa"/>
          </w:tcPr>
          <w:p w14:paraId="0B29CAC7" w14:textId="59AD0B22" w:rsidR="003A79B9" w:rsidRPr="003A79B9" w:rsidRDefault="00C65879" w:rsidP="003A79B9">
            <w:pPr>
              <w:jc w:val="center"/>
              <w:rPr>
                <w:rFonts w:ascii="Arial" w:hAnsi="Arial" w:cs="Arial"/>
                <w:sz w:val="24"/>
                <w:szCs w:val="24"/>
              </w:rPr>
            </w:pPr>
            <w:r>
              <w:rPr>
                <w:rFonts w:ascii="Arial" w:hAnsi="Arial" w:cs="Arial"/>
                <w:sz w:val="24"/>
                <w:szCs w:val="24"/>
              </w:rPr>
              <w:t>0.04</w:t>
            </w:r>
          </w:p>
        </w:tc>
        <w:tc>
          <w:tcPr>
            <w:tcW w:w="2021" w:type="dxa"/>
          </w:tcPr>
          <w:p w14:paraId="5D54D8EE" w14:textId="72702D78" w:rsidR="003A79B9" w:rsidRPr="00907B79" w:rsidRDefault="00907B79" w:rsidP="00907B79">
            <w:pPr>
              <w:rPr>
                <w:rFonts w:ascii="Arial" w:hAnsi="Arial" w:cs="Arial"/>
                <w:sz w:val="24"/>
                <w:szCs w:val="24"/>
              </w:rPr>
            </w:pPr>
            <w:r w:rsidRPr="00907B79">
              <w:rPr>
                <w:rFonts w:ascii="Arial" w:hAnsi="Arial" w:cs="Arial"/>
                <w:sz w:val="24"/>
                <w:szCs w:val="24"/>
              </w:rPr>
              <w:t>Erosion of natural deposits; runoff from orchards; glass and electronic production waste.</w:t>
            </w:r>
          </w:p>
        </w:tc>
      </w:tr>
      <w:tr w:rsidR="002C2D0E" w:rsidRPr="003A79B9" w14:paraId="4A7C5D4F" w14:textId="77777777" w:rsidTr="00DA6117">
        <w:trPr>
          <w:trHeight w:val="432"/>
        </w:trPr>
        <w:tc>
          <w:tcPr>
            <w:tcW w:w="2515" w:type="dxa"/>
            <w:tcMar>
              <w:left w:w="58" w:type="dxa"/>
              <w:right w:w="58" w:type="dxa"/>
            </w:tcMar>
          </w:tcPr>
          <w:p w14:paraId="5D511106" w14:textId="439A9171" w:rsidR="002C2D0E" w:rsidRPr="00C65879" w:rsidRDefault="002C2D0E" w:rsidP="00C65879">
            <w:pPr>
              <w:keepNext/>
              <w:keepLines/>
              <w:spacing w:before="40" w:after="40"/>
              <w:jc w:val="both"/>
              <w:rPr>
                <w:rFonts w:ascii="Arial" w:hAnsi="Arial" w:cs="Arial"/>
                <w:sz w:val="24"/>
                <w:szCs w:val="24"/>
              </w:rPr>
            </w:pPr>
            <w:r w:rsidRPr="00C65879">
              <w:rPr>
                <w:rFonts w:ascii="Arial" w:hAnsi="Arial" w:cs="Arial"/>
                <w:sz w:val="24"/>
                <w:szCs w:val="24"/>
              </w:rPr>
              <w:t>Barium (mg/L)</w:t>
            </w:r>
          </w:p>
          <w:p w14:paraId="0FA4B92F" w14:textId="77777777" w:rsidR="002C2D0E" w:rsidRPr="00C65879" w:rsidRDefault="002C2D0E" w:rsidP="00E433D6">
            <w:pPr>
              <w:keepNext/>
              <w:keepLines/>
              <w:spacing w:before="40" w:after="40"/>
              <w:jc w:val="both"/>
              <w:rPr>
                <w:rFonts w:ascii="Arial" w:hAnsi="Arial" w:cs="Arial"/>
                <w:sz w:val="24"/>
                <w:szCs w:val="24"/>
              </w:rPr>
            </w:pPr>
          </w:p>
        </w:tc>
        <w:tc>
          <w:tcPr>
            <w:tcW w:w="1170" w:type="dxa"/>
          </w:tcPr>
          <w:p w14:paraId="3D60F1C1" w14:textId="232A2142" w:rsidR="002C2D0E" w:rsidRPr="003A79B9" w:rsidRDefault="00C65879" w:rsidP="003A79B9">
            <w:pPr>
              <w:jc w:val="center"/>
              <w:rPr>
                <w:rFonts w:ascii="Arial" w:hAnsi="Arial" w:cs="Arial"/>
                <w:sz w:val="24"/>
                <w:szCs w:val="24"/>
              </w:rPr>
            </w:pPr>
            <w:r>
              <w:rPr>
                <w:rFonts w:ascii="Arial" w:hAnsi="Arial" w:cs="Arial"/>
                <w:sz w:val="24"/>
                <w:szCs w:val="24"/>
              </w:rPr>
              <w:t>11/10/22</w:t>
            </w:r>
          </w:p>
        </w:tc>
        <w:tc>
          <w:tcPr>
            <w:tcW w:w="1260" w:type="dxa"/>
          </w:tcPr>
          <w:p w14:paraId="4B273CFF" w14:textId="4CE02C19" w:rsidR="002C2D0E" w:rsidRPr="003A79B9" w:rsidRDefault="00C65879" w:rsidP="003A79B9">
            <w:pPr>
              <w:jc w:val="center"/>
              <w:rPr>
                <w:rFonts w:ascii="Arial" w:hAnsi="Arial" w:cs="Arial"/>
                <w:sz w:val="24"/>
                <w:szCs w:val="24"/>
              </w:rPr>
            </w:pPr>
            <w:r>
              <w:rPr>
                <w:rFonts w:ascii="Arial" w:hAnsi="Arial" w:cs="Arial"/>
                <w:sz w:val="24"/>
                <w:szCs w:val="24"/>
              </w:rPr>
              <w:t>0.13</w:t>
            </w:r>
          </w:p>
        </w:tc>
        <w:tc>
          <w:tcPr>
            <w:tcW w:w="1350" w:type="dxa"/>
          </w:tcPr>
          <w:p w14:paraId="3B5BF235" w14:textId="210FCC4F" w:rsidR="002C2D0E" w:rsidRPr="003A79B9" w:rsidRDefault="00C65879" w:rsidP="003A79B9">
            <w:pPr>
              <w:jc w:val="center"/>
              <w:rPr>
                <w:rFonts w:ascii="Arial" w:hAnsi="Arial" w:cs="Arial"/>
                <w:sz w:val="24"/>
                <w:szCs w:val="24"/>
              </w:rPr>
            </w:pPr>
            <w:r>
              <w:rPr>
                <w:rFonts w:ascii="Arial" w:hAnsi="Arial" w:cs="Arial"/>
                <w:sz w:val="24"/>
                <w:szCs w:val="24"/>
              </w:rPr>
              <w:t>N/A</w:t>
            </w:r>
          </w:p>
        </w:tc>
        <w:tc>
          <w:tcPr>
            <w:tcW w:w="1260" w:type="dxa"/>
          </w:tcPr>
          <w:p w14:paraId="5167A07D" w14:textId="761DBDB3" w:rsidR="002C2D0E" w:rsidRPr="003A79B9" w:rsidRDefault="00C65879" w:rsidP="003A79B9">
            <w:pPr>
              <w:jc w:val="center"/>
              <w:rPr>
                <w:rFonts w:ascii="Arial" w:hAnsi="Arial" w:cs="Arial"/>
                <w:sz w:val="24"/>
                <w:szCs w:val="24"/>
              </w:rPr>
            </w:pPr>
            <w:r>
              <w:rPr>
                <w:rFonts w:ascii="Arial" w:hAnsi="Arial" w:cs="Arial"/>
                <w:sz w:val="24"/>
                <w:szCs w:val="24"/>
              </w:rPr>
              <w:t>1</w:t>
            </w:r>
          </w:p>
        </w:tc>
        <w:tc>
          <w:tcPr>
            <w:tcW w:w="1260" w:type="dxa"/>
          </w:tcPr>
          <w:p w14:paraId="0F84AEF5" w14:textId="5E9104D2" w:rsidR="002C2D0E" w:rsidRPr="003A79B9" w:rsidRDefault="00C65879" w:rsidP="003A79B9">
            <w:pPr>
              <w:jc w:val="center"/>
              <w:rPr>
                <w:rFonts w:ascii="Arial" w:hAnsi="Arial" w:cs="Arial"/>
                <w:sz w:val="24"/>
                <w:szCs w:val="24"/>
              </w:rPr>
            </w:pPr>
            <w:r>
              <w:rPr>
                <w:rFonts w:ascii="Arial" w:hAnsi="Arial" w:cs="Arial"/>
                <w:sz w:val="24"/>
                <w:szCs w:val="24"/>
              </w:rPr>
              <w:t>2</w:t>
            </w:r>
          </w:p>
        </w:tc>
        <w:tc>
          <w:tcPr>
            <w:tcW w:w="2021" w:type="dxa"/>
          </w:tcPr>
          <w:p w14:paraId="7038B4C8" w14:textId="1F7A772F" w:rsidR="002C2D0E" w:rsidRPr="00907B79" w:rsidRDefault="00907B79" w:rsidP="003A79B9">
            <w:pPr>
              <w:rPr>
                <w:rFonts w:ascii="Arial" w:hAnsi="Arial" w:cs="Arial"/>
                <w:sz w:val="24"/>
                <w:szCs w:val="24"/>
              </w:rPr>
            </w:pPr>
            <w:r w:rsidRPr="00907B79">
              <w:rPr>
                <w:rFonts w:ascii="Arial" w:hAnsi="Arial" w:cs="Arial"/>
                <w:sz w:val="24"/>
                <w:szCs w:val="24"/>
              </w:rPr>
              <w:t>Discharges of oil drilling wastes and from meta refineries; erosion of natural deposits.</w:t>
            </w:r>
          </w:p>
        </w:tc>
      </w:tr>
      <w:tr w:rsidR="000B1CC2" w:rsidRPr="003A79B9" w14:paraId="2EC2A515" w14:textId="77777777" w:rsidTr="00DA6117">
        <w:trPr>
          <w:trHeight w:val="432"/>
        </w:trPr>
        <w:tc>
          <w:tcPr>
            <w:tcW w:w="2515" w:type="dxa"/>
            <w:tcMar>
              <w:left w:w="58" w:type="dxa"/>
              <w:right w:w="58" w:type="dxa"/>
            </w:tcMar>
          </w:tcPr>
          <w:p w14:paraId="274BA387" w14:textId="77777777" w:rsidR="000B1CC2" w:rsidRPr="00C65879" w:rsidRDefault="000B1CC2" w:rsidP="00E433D6">
            <w:pPr>
              <w:keepNext/>
              <w:keepLines/>
              <w:spacing w:before="40" w:after="40"/>
              <w:jc w:val="both"/>
              <w:rPr>
                <w:rFonts w:ascii="Arial" w:hAnsi="Arial" w:cs="Arial"/>
                <w:sz w:val="24"/>
                <w:szCs w:val="24"/>
              </w:rPr>
            </w:pPr>
            <w:r w:rsidRPr="00C65879">
              <w:rPr>
                <w:rFonts w:ascii="Arial" w:hAnsi="Arial" w:cs="Arial"/>
                <w:sz w:val="24"/>
                <w:szCs w:val="24"/>
              </w:rPr>
              <w:t>Nitrate as Nitrogen</w:t>
            </w:r>
          </w:p>
          <w:p w14:paraId="454F3765" w14:textId="2E981936" w:rsidR="000B1CC2" w:rsidRPr="00C65879" w:rsidRDefault="000B1CC2" w:rsidP="00E433D6">
            <w:pPr>
              <w:keepNext/>
              <w:keepLines/>
              <w:spacing w:before="40" w:after="40"/>
              <w:jc w:val="both"/>
              <w:rPr>
                <w:rFonts w:ascii="Arial" w:hAnsi="Arial" w:cs="Arial"/>
                <w:sz w:val="24"/>
                <w:szCs w:val="24"/>
              </w:rPr>
            </w:pPr>
            <w:r w:rsidRPr="00C65879">
              <w:rPr>
                <w:rFonts w:ascii="Arial" w:hAnsi="Arial" w:cs="Arial"/>
                <w:sz w:val="24"/>
                <w:szCs w:val="24"/>
              </w:rPr>
              <w:t>(mg/L)</w:t>
            </w:r>
          </w:p>
        </w:tc>
        <w:tc>
          <w:tcPr>
            <w:tcW w:w="1170" w:type="dxa"/>
          </w:tcPr>
          <w:p w14:paraId="0B0CF00B" w14:textId="5EBC04B1" w:rsidR="000B1CC2" w:rsidRPr="003A79B9" w:rsidRDefault="00C65879" w:rsidP="003A79B9">
            <w:pPr>
              <w:jc w:val="center"/>
              <w:rPr>
                <w:rFonts w:ascii="Arial" w:hAnsi="Arial" w:cs="Arial"/>
                <w:sz w:val="24"/>
                <w:szCs w:val="24"/>
              </w:rPr>
            </w:pPr>
            <w:r>
              <w:rPr>
                <w:rFonts w:ascii="Arial" w:hAnsi="Arial" w:cs="Arial"/>
                <w:sz w:val="24"/>
                <w:szCs w:val="24"/>
              </w:rPr>
              <w:t>11/26/24</w:t>
            </w:r>
          </w:p>
        </w:tc>
        <w:tc>
          <w:tcPr>
            <w:tcW w:w="1260" w:type="dxa"/>
          </w:tcPr>
          <w:p w14:paraId="0A617B04" w14:textId="2C9B004F" w:rsidR="000B1CC2" w:rsidRPr="003A79B9" w:rsidRDefault="00C65879" w:rsidP="003A79B9">
            <w:pPr>
              <w:jc w:val="center"/>
              <w:rPr>
                <w:rFonts w:ascii="Arial" w:hAnsi="Arial" w:cs="Arial"/>
                <w:sz w:val="24"/>
                <w:szCs w:val="24"/>
              </w:rPr>
            </w:pPr>
            <w:r>
              <w:rPr>
                <w:rFonts w:ascii="Arial" w:hAnsi="Arial" w:cs="Arial"/>
                <w:sz w:val="24"/>
                <w:szCs w:val="24"/>
              </w:rPr>
              <w:t>3.4</w:t>
            </w:r>
          </w:p>
        </w:tc>
        <w:tc>
          <w:tcPr>
            <w:tcW w:w="1350" w:type="dxa"/>
          </w:tcPr>
          <w:p w14:paraId="58B8F196" w14:textId="6150B5EC" w:rsidR="000B1CC2" w:rsidRPr="003A79B9" w:rsidRDefault="00C65879" w:rsidP="00C65879">
            <w:pPr>
              <w:rPr>
                <w:rFonts w:ascii="Arial" w:hAnsi="Arial" w:cs="Arial"/>
                <w:sz w:val="24"/>
                <w:szCs w:val="24"/>
              </w:rPr>
            </w:pPr>
            <w:r>
              <w:rPr>
                <w:rFonts w:ascii="Arial" w:hAnsi="Arial" w:cs="Arial"/>
                <w:sz w:val="24"/>
                <w:szCs w:val="24"/>
              </w:rPr>
              <w:t xml:space="preserve">       N/A</w:t>
            </w:r>
          </w:p>
        </w:tc>
        <w:tc>
          <w:tcPr>
            <w:tcW w:w="1260" w:type="dxa"/>
          </w:tcPr>
          <w:p w14:paraId="4A18FCFB" w14:textId="2E933CC5" w:rsidR="000B1CC2" w:rsidRPr="003A79B9" w:rsidRDefault="00C65879" w:rsidP="003A79B9">
            <w:pPr>
              <w:jc w:val="center"/>
              <w:rPr>
                <w:rFonts w:ascii="Arial" w:hAnsi="Arial" w:cs="Arial"/>
                <w:sz w:val="24"/>
                <w:szCs w:val="24"/>
              </w:rPr>
            </w:pPr>
            <w:r>
              <w:rPr>
                <w:rFonts w:ascii="Arial" w:hAnsi="Arial" w:cs="Arial"/>
                <w:sz w:val="24"/>
                <w:szCs w:val="24"/>
              </w:rPr>
              <w:t>10</w:t>
            </w:r>
          </w:p>
        </w:tc>
        <w:tc>
          <w:tcPr>
            <w:tcW w:w="1260" w:type="dxa"/>
          </w:tcPr>
          <w:p w14:paraId="3BADFBD5" w14:textId="4D38FE2D" w:rsidR="000B1CC2" w:rsidRPr="003A79B9" w:rsidRDefault="00C65879" w:rsidP="003A79B9">
            <w:pPr>
              <w:jc w:val="center"/>
              <w:rPr>
                <w:rFonts w:ascii="Arial" w:hAnsi="Arial" w:cs="Arial"/>
                <w:sz w:val="24"/>
                <w:szCs w:val="24"/>
              </w:rPr>
            </w:pPr>
            <w:r>
              <w:rPr>
                <w:rFonts w:ascii="Arial" w:hAnsi="Arial" w:cs="Arial"/>
                <w:sz w:val="24"/>
                <w:szCs w:val="24"/>
              </w:rPr>
              <w:t>10</w:t>
            </w:r>
          </w:p>
        </w:tc>
        <w:tc>
          <w:tcPr>
            <w:tcW w:w="2021" w:type="dxa"/>
          </w:tcPr>
          <w:p w14:paraId="1CA2DB45" w14:textId="156C6DA8" w:rsidR="000B1CC2" w:rsidRPr="00907B79" w:rsidRDefault="00907B79" w:rsidP="00907B79">
            <w:pPr>
              <w:rPr>
                <w:rFonts w:ascii="Arial" w:hAnsi="Arial" w:cs="Arial"/>
                <w:color w:val="000000"/>
                <w:sz w:val="24"/>
                <w:szCs w:val="24"/>
              </w:rPr>
            </w:pPr>
            <w:r w:rsidRPr="00907B79">
              <w:rPr>
                <w:rFonts w:ascii="Arial" w:hAnsi="Arial" w:cs="Arial"/>
                <w:color w:val="000000"/>
                <w:sz w:val="24"/>
                <w:szCs w:val="24"/>
              </w:rPr>
              <w:t>Runoff and leaching from fertilizer use: leaching from septic tanks and sewage; erosion of natural deposits.</w:t>
            </w:r>
          </w:p>
        </w:tc>
      </w:tr>
      <w:tr w:rsidR="003A79B9" w:rsidRPr="003A79B9" w14:paraId="53ABDD69" w14:textId="77777777" w:rsidTr="00DA6117">
        <w:trPr>
          <w:trHeight w:val="432"/>
        </w:trPr>
        <w:tc>
          <w:tcPr>
            <w:tcW w:w="2515" w:type="dxa"/>
            <w:tcMar>
              <w:left w:w="58" w:type="dxa"/>
              <w:right w:w="58" w:type="dxa"/>
            </w:tcMar>
          </w:tcPr>
          <w:p w14:paraId="6C41D5A5" w14:textId="77777777" w:rsidR="00C65879" w:rsidRDefault="00E433D6" w:rsidP="003A79B9">
            <w:pPr>
              <w:rPr>
                <w:rFonts w:ascii="Arial" w:hAnsi="Arial" w:cs="Arial"/>
                <w:sz w:val="24"/>
                <w:szCs w:val="24"/>
              </w:rPr>
            </w:pPr>
            <w:r w:rsidRPr="00C65879">
              <w:rPr>
                <w:rFonts w:ascii="Arial" w:hAnsi="Arial" w:cs="Arial"/>
                <w:sz w:val="24"/>
                <w:szCs w:val="24"/>
              </w:rPr>
              <w:t>Chromium Hex</w:t>
            </w:r>
            <w:r w:rsidR="00C65879">
              <w:rPr>
                <w:rFonts w:ascii="Arial" w:hAnsi="Arial" w:cs="Arial"/>
                <w:sz w:val="24"/>
                <w:szCs w:val="24"/>
              </w:rPr>
              <w:t>avalent</w:t>
            </w:r>
          </w:p>
          <w:p w14:paraId="65EA0F8F" w14:textId="6D8CAD63" w:rsidR="00C65879" w:rsidRPr="00C65879" w:rsidRDefault="00C65879" w:rsidP="003A79B9">
            <w:pPr>
              <w:rPr>
                <w:rFonts w:ascii="Arial" w:hAnsi="Arial" w:cs="Arial"/>
                <w:sz w:val="24"/>
                <w:szCs w:val="24"/>
              </w:rPr>
            </w:pPr>
            <w:r>
              <w:rPr>
                <w:rFonts w:ascii="Arial" w:hAnsi="Arial" w:cs="Arial"/>
                <w:sz w:val="24"/>
                <w:szCs w:val="24"/>
              </w:rPr>
              <w:t xml:space="preserve">[HEX] (ug/L) </w:t>
            </w:r>
          </w:p>
          <w:p w14:paraId="3440A24D" w14:textId="77777777" w:rsidR="003A79B9" w:rsidRPr="00C65879" w:rsidRDefault="003A79B9" w:rsidP="003A79B9">
            <w:pPr>
              <w:rPr>
                <w:rFonts w:ascii="Arial" w:hAnsi="Arial" w:cs="Arial"/>
                <w:sz w:val="24"/>
                <w:szCs w:val="24"/>
              </w:rPr>
            </w:pPr>
          </w:p>
        </w:tc>
        <w:tc>
          <w:tcPr>
            <w:tcW w:w="1170" w:type="dxa"/>
          </w:tcPr>
          <w:p w14:paraId="2CF972E9" w14:textId="66245BE8" w:rsidR="003A79B9" w:rsidRPr="003A79B9" w:rsidRDefault="00C65879" w:rsidP="003A79B9">
            <w:pPr>
              <w:jc w:val="center"/>
              <w:rPr>
                <w:rFonts w:ascii="Arial" w:hAnsi="Arial" w:cs="Arial"/>
                <w:sz w:val="24"/>
                <w:szCs w:val="24"/>
              </w:rPr>
            </w:pPr>
            <w:r>
              <w:rPr>
                <w:rFonts w:ascii="Arial" w:hAnsi="Arial" w:cs="Arial"/>
                <w:sz w:val="24"/>
                <w:szCs w:val="24"/>
              </w:rPr>
              <w:t>12/12/24</w:t>
            </w:r>
          </w:p>
        </w:tc>
        <w:tc>
          <w:tcPr>
            <w:tcW w:w="1260" w:type="dxa"/>
          </w:tcPr>
          <w:p w14:paraId="78BA1BE6" w14:textId="1BE6B045" w:rsidR="003A79B9" w:rsidRPr="003A79B9" w:rsidRDefault="00C65879" w:rsidP="003A79B9">
            <w:pPr>
              <w:jc w:val="center"/>
              <w:rPr>
                <w:rFonts w:ascii="Arial" w:hAnsi="Arial" w:cs="Arial"/>
                <w:sz w:val="24"/>
                <w:szCs w:val="24"/>
              </w:rPr>
            </w:pPr>
            <w:r>
              <w:rPr>
                <w:rFonts w:ascii="Arial" w:hAnsi="Arial" w:cs="Arial"/>
                <w:sz w:val="24"/>
                <w:szCs w:val="24"/>
              </w:rPr>
              <w:t>2</w:t>
            </w:r>
          </w:p>
        </w:tc>
        <w:tc>
          <w:tcPr>
            <w:tcW w:w="1350" w:type="dxa"/>
          </w:tcPr>
          <w:p w14:paraId="16CD3CCB" w14:textId="2EA53137" w:rsidR="003A79B9" w:rsidRPr="003A79B9" w:rsidRDefault="00C65879" w:rsidP="003A79B9">
            <w:pPr>
              <w:jc w:val="center"/>
              <w:rPr>
                <w:rFonts w:ascii="Arial" w:hAnsi="Arial" w:cs="Arial"/>
                <w:sz w:val="24"/>
                <w:szCs w:val="24"/>
              </w:rPr>
            </w:pPr>
            <w:r>
              <w:rPr>
                <w:rFonts w:ascii="Arial" w:hAnsi="Arial" w:cs="Arial"/>
                <w:sz w:val="24"/>
                <w:szCs w:val="24"/>
              </w:rPr>
              <w:t>N/A</w:t>
            </w:r>
          </w:p>
        </w:tc>
        <w:tc>
          <w:tcPr>
            <w:tcW w:w="1260" w:type="dxa"/>
          </w:tcPr>
          <w:p w14:paraId="5AA2037F" w14:textId="135E1A83" w:rsidR="003A79B9" w:rsidRPr="003A79B9" w:rsidRDefault="00C65879" w:rsidP="003A79B9">
            <w:pPr>
              <w:jc w:val="center"/>
              <w:rPr>
                <w:rFonts w:ascii="Arial" w:hAnsi="Arial" w:cs="Arial"/>
                <w:sz w:val="24"/>
                <w:szCs w:val="24"/>
              </w:rPr>
            </w:pPr>
            <w:r>
              <w:rPr>
                <w:rFonts w:ascii="Arial" w:hAnsi="Arial" w:cs="Arial"/>
                <w:sz w:val="24"/>
                <w:szCs w:val="24"/>
              </w:rPr>
              <w:t>10</w:t>
            </w:r>
          </w:p>
        </w:tc>
        <w:tc>
          <w:tcPr>
            <w:tcW w:w="1260" w:type="dxa"/>
          </w:tcPr>
          <w:p w14:paraId="146D117B" w14:textId="0DE7082C" w:rsidR="003A79B9" w:rsidRPr="003A79B9" w:rsidRDefault="00C65879" w:rsidP="003A79B9">
            <w:pPr>
              <w:jc w:val="center"/>
              <w:rPr>
                <w:rFonts w:ascii="Arial" w:hAnsi="Arial" w:cs="Arial"/>
                <w:sz w:val="24"/>
                <w:szCs w:val="24"/>
              </w:rPr>
            </w:pPr>
            <w:r>
              <w:rPr>
                <w:rFonts w:ascii="Arial" w:hAnsi="Arial" w:cs="Arial"/>
                <w:sz w:val="24"/>
                <w:szCs w:val="24"/>
              </w:rPr>
              <w:t>0.02</w:t>
            </w:r>
          </w:p>
        </w:tc>
        <w:tc>
          <w:tcPr>
            <w:tcW w:w="2021" w:type="dxa"/>
          </w:tcPr>
          <w:p w14:paraId="37445634" w14:textId="2C18E61E" w:rsidR="003A79B9" w:rsidRPr="00907B79" w:rsidRDefault="00907B79" w:rsidP="003A79B9">
            <w:pPr>
              <w:rPr>
                <w:rFonts w:ascii="Arial" w:hAnsi="Arial" w:cs="Arial"/>
                <w:sz w:val="24"/>
                <w:szCs w:val="24"/>
              </w:rPr>
            </w:pPr>
            <w:r w:rsidRPr="00752E27">
              <w:rPr>
                <w:rFonts w:ascii="Arial" w:hAnsi="Arial" w:cs="Arial"/>
                <w:sz w:val="24"/>
                <w:szCs w:val="24"/>
              </w:rPr>
              <w:t>Erosion of natural deposits; transformation of naturally occurring trivalent</w:t>
            </w:r>
            <w:r w:rsidRPr="00907B79">
              <w:rPr>
                <w:rFonts w:ascii="Arial" w:hAnsi="Arial" w:cs="Arial"/>
                <w:sz w:val="24"/>
                <w:szCs w:val="24"/>
              </w:rPr>
              <w:t xml:space="preserve"> </w:t>
            </w:r>
            <w:r>
              <w:rPr>
                <w:rFonts w:ascii="Arial" w:hAnsi="Arial" w:cs="Arial"/>
                <w:sz w:val="24"/>
                <w:szCs w:val="24"/>
              </w:rPr>
              <w:t xml:space="preserve">chromium by natural processes and human activities such as discharges from electroplating factories, leather tanneries, wood preservation, chemical synthesis, refractory production and </w:t>
            </w:r>
            <w:r>
              <w:rPr>
                <w:rFonts w:ascii="Arial" w:hAnsi="Arial" w:cs="Arial"/>
                <w:sz w:val="24"/>
                <w:szCs w:val="24"/>
              </w:rPr>
              <w:lastRenderedPageBreak/>
              <w:t xml:space="preserve">textile manufacturing facilities. </w:t>
            </w:r>
          </w:p>
        </w:tc>
      </w:tr>
      <w:tr w:rsidR="00C65879" w:rsidRPr="003A79B9" w14:paraId="5DCCA3FA" w14:textId="77777777" w:rsidTr="00DA6117">
        <w:trPr>
          <w:trHeight w:val="432"/>
        </w:trPr>
        <w:tc>
          <w:tcPr>
            <w:tcW w:w="2515" w:type="dxa"/>
            <w:tcMar>
              <w:left w:w="58" w:type="dxa"/>
              <w:right w:w="58" w:type="dxa"/>
            </w:tcMar>
          </w:tcPr>
          <w:p w14:paraId="5D3764E2" w14:textId="6AE24AB4" w:rsidR="00C65879" w:rsidRPr="00C65879" w:rsidRDefault="00C65879" w:rsidP="003A79B9">
            <w:pPr>
              <w:rPr>
                <w:rFonts w:ascii="Arial" w:hAnsi="Arial" w:cs="Arial"/>
                <w:sz w:val="24"/>
                <w:szCs w:val="24"/>
              </w:rPr>
            </w:pPr>
            <w:r>
              <w:rPr>
                <w:rFonts w:ascii="Arial" w:hAnsi="Arial" w:cs="Arial"/>
                <w:sz w:val="24"/>
                <w:szCs w:val="24"/>
              </w:rPr>
              <w:lastRenderedPageBreak/>
              <w:t>Fluoride (mg/L)</w:t>
            </w:r>
          </w:p>
        </w:tc>
        <w:tc>
          <w:tcPr>
            <w:tcW w:w="1170" w:type="dxa"/>
          </w:tcPr>
          <w:p w14:paraId="312610E3" w14:textId="0A6DDFD2" w:rsidR="00C65879" w:rsidRPr="003A79B9" w:rsidRDefault="00C65879" w:rsidP="003A79B9">
            <w:pPr>
              <w:jc w:val="center"/>
              <w:rPr>
                <w:rFonts w:ascii="Arial" w:hAnsi="Arial" w:cs="Arial"/>
                <w:sz w:val="24"/>
                <w:szCs w:val="24"/>
              </w:rPr>
            </w:pPr>
            <w:r>
              <w:rPr>
                <w:rFonts w:ascii="Arial" w:hAnsi="Arial" w:cs="Arial"/>
                <w:sz w:val="24"/>
                <w:szCs w:val="24"/>
              </w:rPr>
              <w:t>11/10/22</w:t>
            </w:r>
          </w:p>
        </w:tc>
        <w:tc>
          <w:tcPr>
            <w:tcW w:w="1260" w:type="dxa"/>
          </w:tcPr>
          <w:p w14:paraId="1C62A5B1" w14:textId="10F36AB4" w:rsidR="00C65879" w:rsidRPr="003A79B9" w:rsidRDefault="00C65879" w:rsidP="003A79B9">
            <w:pPr>
              <w:jc w:val="center"/>
              <w:rPr>
                <w:rFonts w:ascii="Arial" w:hAnsi="Arial" w:cs="Arial"/>
                <w:sz w:val="24"/>
                <w:szCs w:val="24"/>
              </w:rPr>
            </w:pPr>
            <w:r>
              <w:rPr>
                <w:rFonts w:ascii="Arial" w:hAnsi="Arial" w:cs="Arial"/>
                <w:sz w:val="24"/>
                <w:szCs w:val="24"/>
              </w:rPr>
              <w:t>0.10</w:t>
            </w:r>
          </w:p>
        </w:tc>
        <w:tc>
          <w:tcPr>
            <w:tcW w:w="1350" w:type="dxa"/>
          </w:tcPr>
          <w:p w14:paraId="0F7B26E2" w14:textId="45C6F7B0" w:rsidR="00C65879" w:rsidRPr="003A79B9" w:rsidRDefault="00C65879" w:rsidP="00C65879">
            <w:pPr>
              <w:rPr>
                <w:rFonts w:ascii="Arial" w:hAnsi="Arial" w:cs="Arial"/>
                <w:sz w:val="24"/>
                <w:szCs w:val="24"/>
              </w:rPr>
            </w:pPr>
            <w:r>
              <w:rPr>
                <w:rFonts w:ascii="Arial" w:hAnsi="Arial" w:cs="Arial"/>
                <w:sz w:val="24"/>
                <w:szCs w:val="24"/>
              </w:rPr>
              <w:t xml:space="preserve">       N/A</w:t>
            </w:r>
          </w:p>
        </w:tc>
        <w:tc>
          <w:tcPr>
            <w:tcW w:w="1260" w:type="dxa"/>
          </w:tcPr>
          <w:p w14:paraId="028F6CB2" w14:textId="44F33940" w:rsidR="00C65879" w:rsidRPr="003A79B9" w:rsidRDefault="00C65879" w:rsidP="003A79B9">
            <w:pPr>
              <w:jc w:val="center"/>
              <w:rPr>
                <w:rFonts w:ascii="Arial" w:hAnsi="Arial" w:cs="Arial"/>
                <w:sz w:val="24"/>
                <w:szCs w:val="24"/>
              </w:rPr>
            </w:pPr>
            <w:r>
              <w:rPr>
                <w:rFonts w:ascii="Arial" w:hAnsi="Arial" w:cs="Arial"/>
                <w:sz w:val="24"/>
                <w:szCs w:val="24"/>
              </w:rPr>
              <w:t>2</w:t>
            </w:r>
          </w:p>
        </w:tc>
        <w:tc>
          <w:tcPr>
            <w:tcW w:w="1260" w:type="dxa"/>
          </w:tcPr>
          <w:p w14:paraId="53498BCE" w14:textId="1E7CDB05" w:rsidR="00C65879" w:rsidRPr="003A79B9" w:rsidRDefault="00C65879" w:rsidP="00C65879">
            <w:pPr>
              <w:rPr>
                <w:rFonts w:ascii="Arial" w:hAnsi="Arial" w:cs="Arial"/>
                <w:sz w:val="24"/>
                <w:szCs w:val="24"/>
              </w:rPr>
            </w:pPr>
            <w:r>
              <w:rPr>
                <w:rFonts w:ascii="Arial" w:hAnsi="Arial" w:cs="Arial"/>
                <w:sz w:val="24"/>
                <w:szCs w:val="24"/>
              </w:rPr>
              <w:t xml:space="preserve">       1</w:t>
            </w:r>
          </w:p>
        </w:tc>
        <w:tc>
          <w:tcPr>
            <w:tcW w:w="2021" w:type="dxa"/>
          </w:tcPr>
          <w:p w14:paraId="47853EF2" w14:textId="1F1FA13D" w:rsidR="00C65879" w:rsidRPr="00907B79" w:rsidRDefault="00907B79" w:rsidP="00907B79">
            <w:pPr>
              <w:rPr>
                <w:rFonts w:ascii="Arial" w:hAnsi="Arial" w:cs="Arial"/>
                <w:sz w:val="24"/>
                <w:szCs w:val="24"/>
              </w:rPr>
            </w:pPr>
            <w:r w:rsidRPr="00907B79">
              <w:rPr>
                <w:rFonts w:ascii="Arial" w:hAnsi="Arial" w:cs="Arial"/>
                <w:sz w:val="24"/>
                <w:szCs w:val="24"/>
              </w:rPr>
              <w:t>Erosion of natural deposits; water additive that promotes strong teeth; discharge from fertilizer and aluminum factories.</w:t>
            </w:r>
          </w:p>
        </w:tc>
      </w:tr>
      <w:tr w:rsidR="00907B79" w:rsidRPr="003A79B9" w14:paraId="6D8EEB4C" w14:textId="77777777" w:rsidTr="00DA6117">
        <w:trPr>
          <w:trHeight w:val="578"/>
        </w:trPr>
        <w:tc>
          <w:tcPr>
            <w:tcW w:w="2515" w:type="dxa"/>
            <w:tcMar>
              <w:left w:w="58" w:type="dxa"/>
              <w:right w:w="58" w:type="dxa"/>
            </w:tcMar>
          </w:tcPr>
          <w:p w14:paraId="324492C4" w14:textId="704ECAA6" w:rsidR="00907B79" w:rsidRDefault="00907B79" w:rsidP="003A79B9">
            <w:pPr>
              <w:rPr>
                <w:rFonts w:ascii="Arial" w:hAnsi="Arial" w:cs="Arial"/>
                <w:sz w:val="24"/>
                <w:szCs w:val="24"/>
              </w:rPr>
            </w:pPr>
            <w:r>
              <w:rPr>
                <w:rFonts w:ascii="Arial" w:hAnsi="Arial" w:cs="Arial"/>
                <w:sz w:val="24"/>
                <w:szCs w:val="24"/>
              </w:rPr>
              <w:t>Gross Alpha (pCi/L)</w:t>
            </w:r>
          </w:p>
        </w:tc>
        <w:tc>
          <w:tcPr>
            <w:tcW w:w="1170" w:type="dxa"/>
          </w:tcPr>
          <w:p w14:paraId="0BBF36E8" w14:textId="49DAF5DE" w:rsidR="00907B79" w:rsidRDefault="00907B79" w:rsidP="003A79B9">
            <w:pPr>
              <w:jc w:val="center"/>
              <w:rPr>
                <w:rFonts w:ascii="Arial" w:hAnsi="Arial" w:cs="Arial"/>
                <w:sz w:val="24"/>
                <w:szCs w:val="24"/>
              </w:rPr>
            </w:pPr>
            <w:r>
              <w:rPr>
                <w:rFonts w:ascii="Arial" w:hAnsi="Arial" w:cs="Arial"/>
                <w:sz w:val="24"/>
                <w:szCs w:val="24"/>
              </w:rPr>
              <w:t>8/30/24</w:t>
            </w:r>
          </w:p>
        </w:tc>
        <w:tc>
          <w:tcPr>
            <w:tcW w:w="1260" w:type="dxa"/>
          </w:tcPr>
          <w:p w14:paraId="41AA239E" w14:textId="1AC61479" w:rsidR="00907B79" w:rsidRDefault="00907B79" w:rsidP="003A79B9">
            <w:pPr>
              <w:jc w:val="center"/>
              <w:rPr>
                <w:rFonts w:ascii="Arial" w:hAnsi="Arial" w:cs="Arial"/>
                <w:sz w:val="24"/>
                <w:szCs w:val="24"/>
              </w:rPr>
            </w:pPr>
            <w:r>
              <w:rPr>
                <w:rFonts w:ascii="Arial" w:hAnsi="Arial" w:cs="Arial"/>
                <w:sz w:val="24"/>
                <w:szCs w:val="24"/>
              </w:rPr>
              <w:t>1.99</w:t>
            </w:r>
          </w:p>
        </w:tc>
        <w:tc>
          <w:tcPr>
            <w:tcW w:w="1350" w:type="dxa"/>
          </w:tcPr>
          <w:p w14:paraId="37254D39" w14:textId="7261080F" w:rsidR="00907B79" w:rsidRDefault="00907B79" w:rsidP="00C65879">
            <w:pPr>
              <w:rPr>
                <w:rFonts w:ascii="Arial" w:hAnsi="Arial" w:cs="Arial"/>
                <w:sz w:val="24"/>
                <w:szCs w:val="24"/>
              </w:rPr>
            </w:pPr>
            <w:r>
              <w:rPr>
                <w:rFonts w:ascii="Arial" w:hAnsi="Arial" w:cs="Arial"/>
                <w:sz w:val="24"/>
                <w:szCs w:val="24"/>
              </w:rPr>
              <w:t xml:space="preserve">       N/A</w:t>
            </w:r>
          </w:p>
        </w:tc>
        <w:tc>
          <w:tcPr>
            <w:tcW w:w="1260" w:type="dxa"/>
          </w:tcPr>
          <w:p w14:paraId="2D1061F8" w14:textId="18BCEA79" w:rsidR="00907B79" w:rsidRDefault="00907B79" w:rsidP="003A79B9">
            <w:pPr>
              <w:jc w:val="center"/>
              <w:rPr>
                <w:rFonts w:ascii="Arial" w:hAnsi="Arial" w:cs="Arial"/>
                <w:sz w:val="24"/>
                <w:szCs w:val="24"/>
              </w:rPr>
            </w:pPr>
            <w:r>
              <w:rPr>
                <w:rFonts w:ascii="Arial" w:hAnsi="Arial" w:cs="Arial"/>
                <w:sz w:val="24"/>
                <w:szCs w:val="24"/>
              </w:rPr>
              <w:t>15</w:t>
            </w:r>
          </w:p>
        </w:tc>
        <w:tc>
          <w:tcPr>
            <w:tcW w:w="1260" w:type="dxa"/>
          </w:tcPr>
          <w:p w14:paraId="688B2DE6" w14:textId="3BDEDFF4" w:rsidR="00907B79" w:rsidRDefault="00907B79" w:rsidP="00C65879">
            <w:pPr>
              <w:rPr>
                <w:rFonts w:ascii="Arial" w:hAnsi="Arial" w:cs="Arial"/>
                <w:sz w:val="24"/>
                <w:szCs w:val="24"/>
              </w:rPr>
            </w:pPr>
            <w:r>
              <w:rPr>
                <w:rFonts w:ascii="Arial" w:hAnsi="Arial" w:cs="Arial"/>
                <w:sz w:val="24"/>
                <w:szCs w:val="24"/>
              </w:rPr>
              <w:t xml:space="preserve">      (0)</w:t>
            </w:r>
          </w:p>
        </w:tc>
        <w:tc>
          <w:tcPr>
            <w:tcW w:w="2021" w:type="dxa"/>
          </w:tcPr>
          <w:p w14:paraId="3E6CC358" w14:textId="4A88B998" w:rsidR="00907B79" w:rsidRPr="00907B79" w:rsidRDefault="00907B79" w:rsidP="00907B79">
            <w:pPr>
              <w:rPr>
                <w:rFonts w:ascii="Arial" w:hAnsi="Arial" w:cs="Arial"/>
                <w:sz w:val="22"/>
                <w:szCs w:val="22"/>
              </w:rPr>
            </w:pPr>
            <w:r w:rsidRPr="00907B79">
              <w:rPr>
                <w:rFonts w:ascii="Arial" w:hAnsi="Arial" w:cs="Arial"/>
                <w:sz w:val="24"/>
                <w:szCs w:val="24"/>
              </w:rPr>
              <w:t>Erosion of natural deposits</w:t>
            </w:r>
            <w:r w:rsidRPr="00DA5902">
              <w:rPr>
                <w:rFonts w:ascii="Arial" w:hAnsi="Arial" w:cs="Arial"/>
                <w:sz w:val="22"/>
                <w:szCs w:val="22"/>
              </w:rPr>
              <w:t>.</w:t>
            </w:r>
          </w:p>
        </w:tc>
      </w:tr>
    </w:tbl>
    <w:p w14:paraId="19DE2C6A" w14:textId="77777777" w:rsidR="003A79B9" w:rsidRPr="00E469C3" w:rsidRDefault="003A79B9" w:rsidP="003A79B9">
      <w:pPr>
        <w:rPr>
          <w:rFonts w:ascii="Arial" w:hAnsi="Arial" w:cs="Arial"/>
          <w:b/>
          <w:bCs/>
          <w:sz w:val="24"/>
          <w:szCs w:val="24"/>
        </w:rPr>
      </w:pPr>
    </w:p>
    <w:p w14:paraId="3843AB03" w14:textId="77777777" w:rsidR="00DA6117" w:rsidRDefault="00DA6117" w:rsidP="00E469C3">
      <w:pPr>
        <w:rPr>
          <w:rFonts w:ascii="Arial" w:hAnsi="Arial" w:cs="Arial"/>
          <w:b/>
          <w:bCs/>
          <w:sz w:val="24"/>
          <w:szCs w:val="24"/>
        </w:rPr>
      </w:pPr>
    </w:p>
    <w:p w14:paraId="6AB45FBC" w14:textId="77777777" w:rsidR="00DA6117" w:rsidRDefault="00DA6117" w:rsidP="00E469C3">
      <w:pPr>
        <w:rPr>
          <w:rFonts w:ascii="Arial" w:hAnsi="Arial" w:cs="Arial"/>
          <w:b/>
          <w:bCs/>
          <w:sz w:val="24"/>
          <w:szCs w:val="24"/>
        </w:rPr>
      </w:pPr>
    </w:p>
    <w:p w14:paraId="3D18C897" w14:textId="3F95A3A9" w:rsidR="00577DB7" w:rsidRDefault="00577DB7" w:rsidP="00E469C3">
      <w:pPr>
        <w:rPr>
          <w:rFonts w:ascii="Arial" w:hAnsi="Arial" w:cs="Arial"/>
          <w:b/>
          <w:bCs/>
          <w:sz w:val="24"/>
          <w:szCs w:val="24"/>
        </w:rPr>
      </w:pPr>
      <w:r w:rsidRPr="00E469C3">
        <w:rPr>
          <w:rFonts w:ascii="Arial" w:hAnsi="Arial" w:cs="Arial"/>
          <w:b/>
          <w:bCs/>
          <w:sz w:val="24"/>
          <w:szCs w:val="24"/>
        </w:rPr>
        <w:t xml:space="preserve">Table </w:t>
      </w:r>
      <w:r w:rsidR="005E11DE" w:rsidRPr="00E469C3">
        <w:rPr>
          <w:rFonts w:ascii="Arial" w:hAnsi="Arial" w:cs="Arial"/>
          <w:b/>
          <w:bCs/>
          <w:sz w:val="24"/>
          <w:szCs w:val="24"/>
        </w:rPr>
        <w:t>5</w:t>
      </w:r>
      <w:r w:rsidRPr="00E469C3">
        <w:rPr>
          <w:rFonts w:ascii="Arial" w:hAnsi="Arial" w:cs="Arial"/>
          <w:b/>
          <w:bCs/>
          <w:sz w:val="24"/>
          <w:szCs w:val="24"/>
        </w:rPr>
        <w:t xml:space="preserve">.  Detection of Contaminants with a </w:t>
      </w:r>
      <w:r w:rsidR="007C3CC5" w:rsidRPr="00E469C3">
        <w:rPr>
          <w:rFonts w:ascii="Arial" w:hAnsi="Arial" w:cs="Arial"/>
          <w:b/>
          <w:bCs/>
          <w:sz w:val="24"/>
          <w:szCs w:val="24"/>
        </w:rPr>
        <w:t>Secondary</w:t>
      </w:r>
      <w:r w:rsidRPr="00E469C3">
        <w:rPr>
          <w:rFonts w:ascii="Arial" w:hAnsi="Arial" w:cs="Arial"/>
          <w:b/>
          <w:bCs/>
          <w:sz w:val="24"/>
          <w:szCs w:val="24"/>
        </w:rPr>
        <w:t xml:space="preserve"> Drinking Water Standard</w:t>
      </w:r>
    </w:p>
    <w:p w14:paraId="3FBC8DB8" w14:textId="77777777" w:rsidR="00DA6117" w:rsidRPr="00E469C3" w:rsidRDefault="00DA6117" w:rsidP="00E469C3">
      <w:pPr>
        <w:rPr>
          <w:rFonts w:ascii="Arial" w:hAnsi="Arial" w:cs="Arial"/>
          <w:b/>
          <w:bCs/>
          <w:sz w:val="24"/>
          <w:szCs w:val="24"/>
        </w:rPr>
      </w:pPr>
    </w:p>
    <w:p w14:paraId="58DE4640" w14:textId="77777777" w:rsidR="00853594" w:rsidRPr="00853594" w:rsidRDefault="00853594" w:rsidP="00853594"/>
    <w:tbl>
      <w:tblPr>
        <w:tblStyle w:val="TableGrid"/>
        <w:tblW w:w="10836" w:type="dxa"/>
        <w:tblLayout w:type="fixed"/>
        <w:tblLook w:val="00A0" w:firstRow="1" w:lastRow="0" w:firstColumn="1" w:lastColumn="0" w:noHBand="0" w:noVBand="0"/>
      </w:tblPr>
      <w:tblGrid>
        <w:gridCol w:w="2605"/>
        <w:gridCol w:w="1260"/>
        <w:gridCol w:w="1170"/>
        <w:gridCol w:w="1350"/>
        <w:gridCol w:w="990"/>
        <w:gridCol w:w="1170"/>
        <w:gridCol w:w="2291"/>
      </w:tblGrid>
      <w:tr w:rsidR="005162DE" w:rsidRPr="005162DE" w14:paraId="27E12E87" w14:textId="77777777" w:rsidTr="007B0A04">
        <w:tc>
          <w:tcPr>
            <w:tcW w:w="260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bookmarkStart w:id="8" w:name="_Hlk194659356"/>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26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35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9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C39E9" w:rsidRPr="005162DE" w14:paraId="029A4A7D" w14:textId="77777777" w:rsidTr="007B0A04">
        <w:trPr>
          <w:trHeight w:val="432"/>
        </w:trPr>
        <w:tc>
          <w:tcPr>
            <w:tcW w:w="2605" w:type="dxa"/>
          </w:tcPr>
          <w:p w14:paraId="04C2A80B" w14:textId="0520715B" w:rsidR="00FC39E9" w:rsidRPr="005162DE" w:rsidRDefault="007B0A04" w:rsidP="00FC39E9">
            <w:pPr>
              <w:spacing w:before="40" w:after="40"/>
              <w:rPr>
                <w:rFonts w:ascii="Arial" w:hAnsi="Arial" w:cs="Arial"/>
                <w:sz w:val="24"/>
                <w:szCs w:val="24"/>
              </w:rPr>
            </w:pPr>
            <w:r>
              <w:rPr>
                <w:rFonts w:ascii="Arial" w:hAnsi="Arial" w:cs="Arial"/>
                <w:sz w:val="24"/>
                <w:szCs w:val="24"/>
              </w:rPr>
              <w:t>Chloride (mg/L)</w:t>
            </w:r>
          </w:p>
        </w:tc>
        <w:tc>
          <w:tcPr>
            <w:tcW w:w="1260" w:type="dxa"/>
          </w:tcPr>
          <w:p w14:paraId="3AB56DE9" w14:textId="514154CE" w:rsidR="007C3CC5" w:rsidRPr="005162DE" w:rsidRDefault="007B0A04" w:rsidP="00FC39E9">
            <w:pPr>
              <w:spacing w:before="40" w:after="40"/>
              <w:jc w:val="center"/>
              <w:rPr>
                <w:rFonts w:ascii="Arial" w:hAnsi="Arial" w:cs="Arial"/>
                <w:sz w:val="24"/>
                <w:szCs w:val="24"/>
              </w:rPr>
            </w:pPr>
            <w:r>
              <w:rPr>
                <w:rFonts w:ascii="Arial" w:hAnsi="Arial" w:cs="Arial"/>
                <w:sz w:val="24"/>
                <w:szCs w:val="24"/>
              </w:rPr>
              <w:t>11/10/22</w:t>
            </w:r>
          </w:p>
        </w:tc>
        <w:tc>
          <w:tcPr>
            <w:tcW w:w="1170" w:type="dxa"/>
          </w:tcPr>
          <w:p w14:paraId="5D465B29" w14:textId="29C194DE" w:rsidR="00FC39E9" w:rsidRPr="005162DE" w:rsidRDefault="007B0A04" w:rsidP="00FC39E9">
            <w:pPr>
              <w:spacing w:before="40" w:after="40"/>
              <w:jc w:val="center"/>
              <w:rPr>
                <w:rFonts w:ascii="Arial" w:hAnsi="Arial" w:cs="Arial"/>
                <w:sz w:val="24"/>
                <w:szCs w:val="24"/>
              </w:rPr>
            </w:pPr>
            <w:r>
              <w:rPr>
                <w:rFonts w:ascii="Arial" w:hAnsi="Arial" w:cs="Arial"/>
                <w:sz w:val="24"/>
                <w:szCs w:val="24"/>
              </w:rPr>
              <w:t>61</w:t>
            </w:r>
          </w:p>
        </w:tc>
        <w:tc>
          <w:tcPr>
            <w:tcW w:w="1350" w:type="dxa"/>
          </w:tcPr>
          <w:p w14:paraId="6F2413BA" w14:textId="435B256B" w:rsidR="00FC39E9" w:rsidRPr="005162DE" w:rsidRDefault="007B0A04" w:rsidP="00FC39E9">
            <w:pPr>
              <w:spacing w:before="40" w:after="40"/>
              <w:jc w:val="center"/>
              <w:rPr>
                <w:rFonts w:ascii="Arial" w:hAnsi="Arial" w:cs="Arial"/>
                <w:sz w:val="24"/>
                <w:szCs w:val="24"/>
              </w:rPr>
            </w:pPr>
            <w:r>
              <w:rPr>
                <w:rFonts w:ascii="Arial" w:hAnsi="Arial" w:cs="Arial"/>
                <w:sz w:val="24"/>
                <w:szCs w:val="24"/>
              </w:rPr>
              <w:t>N/A</w:t>
            </w:r>
          </w:p>
        </w:tc>
        <w:tc>
          <w:tcPr>
            <w:tcW w:w="990" w:type="dxa"/>
          </w:tcPr>
          <w:p w14:paraId="5615AC9F" w14:textId="53070D65" w:rsidR="00FC39E9" w:rsidRPr="005162DE" w:rsidRDefault="007B0A04" w:rsidP="00FC39E9">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21933914" w:rsidR="00FC39E9" w:rsidRPr="005162DE" w:rsidRDefault="007B0A04" w:rsidP="00FC39E9">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2C18AEEC" w:rsidR="00FC39E9" w:rsidRPr="007B0A04" w:rsidRDefault="007B0A04" w:rsidP="0046261D">
            <w:pPr>
              <w:spacing w:before="40" w:after="40"/>
              <w:rPr>
                <w:rFonts w:ascii="Arial" w:hAnsi="Arial" w:cs="Arial"/>
                <w:sz w:val="24"/>
                <w:szCs w:val="24"/>
              </w:rPr>
            </w:pPr>
            <w:r w:rsidRPr="007B0A04">
              <w:rPr>
                <w:rFonts w:ascii="Arial" w:hAnsi="Arial" w:cs="Arial"/>
                <w:sz w:val="24"/>
                <w:szCs w:val="24"/>
              </w:rPr>
              <w:t>Runoff/leaching from natural deposits; seawater influence.</w:t>
            </w:r>
          </w:p>
        </w:tc>
      </w:tr>
      <w:tr w:rsidR="007B0A04" w:rsidRPr="005162DE" w14:paraId="7D19706F" w14:textId="77777777" w:rsidTr="007B0A04">
        <w:trPr>
          <w:trHeight w:val="432"/>
        </w:trPr>
        <w:tc>
          <w:tcPr>
            <w:tcW w:w="2605" w:type="dxa"/>
          </w:tcPr>
          <w:p w14:paraId="425AB3D7" w14:textId="1AE8071F" w:rsidR="007B0A04" w:rsidRDefault="007B0A04" w:rsidP="00FC39E9">
            <w:pPr>
              <w:spacing w:before="40" w:after="40"/>
              <w:rPr>
                <w:rFonts w:ascii="Arial" w:hAnsi="Arial" w:cs="Arial"/>
                <w:sz w:val="24"/>
                <w:szCs w:val="24"/>
              </w:rPr>
            </w:pPr>
            <w:r>
              <w:rPr>
                <w:rFonts w:ascii="Arial" w:hAnsi="Arial" w:cs="Arial"/>
                <w:sz w:val="24"/>
                <w:szCs w:val="24"/>
              </w:rPr>
              <w:t>Color (units)</w:t>
            </w:r>
          </w:p>
        </w:tc>
        <w:tc>
          <w:tcPr>
            <w:tcW w:w="1260" w:type="dxa"/>
          </w:tcPr>
          <w:p w14:paraId="2CB224DC" w14:textId="03E79F68" w:rsidR="007B0A04" w:rsidRDefault="007B0A04" w:rsidP="00FC39E9">
            <w:pPr>
              <w:spacing w:before="40" w:after="40"/>
              <w:jc w:val="center"/>
              <w:rPr>
                <w:rFonts w:ascii="Arial" w:hAnsi="Arial" w:cs="Arial"/>
                <w:sz w:val="24"/>
                <w:szCs w:val="24"/>
              </w:rPr>
            </w:pPr>
            <w:r>
              <w:rPr>
                <w:rFonts w:ascii="Arial" w:hAnsi="Arial" w:cs="Arial"/>
                <w:sz w:val="24"/>
                <w:szCs w:val="24"/>
              </w:rPr>
              <w:t>11/10/22</w:t>
            </w:r>
          </w:p>
        </w:tc>
        <w:tc>
          <w:tcPr>
            <w:tcW w:w="1170" w:type="dxa"/>
          </w:tcPr>
          <w:p w14:paraId="493CD906" w14:textId="215DEEFB" w:rsidR="007B0A04" w:rsidRDefault="007B0A04" w:rsidP="00FC39E9">
            <w:pPr>
              <w:spacing w:before="40" w:after="40"/>
              <w:jc w:val="center"/>
              <w:rPr>
                <w:rFonts w:ascii="Arial" w:hAnsi="Arial" w:cs="Arial"/>
                <w:sz w:val="24"/>
                <w:szCs w:val="24"/>
              </w:rPr>
            </w:pPr>
            <w:r>
              <w:rPr>
                <w:rFonts w:ascii="Arial" w:hAnsi="Arial" w:cs="Arial"/>
                <w:sz w:val="24"/>
                <w:szCs w:val="24"/>
              </w:rPr>
              <w:t>5</w:t>
            </w:r>
          </w:p>
        </w:tc>
        <w:tc>
          <w:tcPr>
            <w:tcW w:w="1350" w:type="dxa"/>
          </w:tcPr>
          <w:p w14:paraId="3E5E917F" w14:textId="6EAC9754" w:rsidR="007B0A04" w:rsidRDefault="007B0A04" w:rsidP="00FC39E9">
            <w:pPr>
              <w:spacing w:before="40" w:after="40"/>
              <w:jc w:val="center"/>
              <w:rPr>
                <w:rFonts w:ascii="Arial" w:hAnsi="Arial" w:cs="Arial"/>
                <w:sz w:val="24"/>
                <w:szCs w:val="24"/>
              </w:rPr>
            </w:pPr>
            <w:r>
              <w:rPr>
                <w:rFonts w:ascii="Arial" w:hAnsi="Arial" w:cs="Arial"/>
                <w:sz w:val="24"/>
                <w:szCs w:val="24"/>
              </w:rPr>
              <w:t>N/A</w:t>
            </w:r>
          </w:p>
        </w:tc>
        <w:tc>
          <w:tcPr>
            <w:tcW w:w="990" w:type="dxa"/>
          </w:tcPr>
          <w:p w14:paraId="4D009891" w14:textId="39BB3155" w:rsidR="007B0A04" w:rsidRDefault="007B0A04" w:rsidP="00FC39E9">
            <w:pPr>
              <w:spacing w:before="40" w:after="40"/>
              <w:jc w:val="center"/>
              <w:rPr>
                <w:rFonts w:ascii="Arial" w:hAnsi="Arial" w:cs="Arial"/>
                <w:sz w:val="24"/>
                <w:szCs w:val="24"/>
              </w:rPr>
            </w:pPr>
            <w:r>
              <w:rPr>
                <w:rFonts w:ascii="Arial" w:hAnsi="Arial" w:cs="Arial"/>
                <w:sz w:val="24"/>
                <w:szCs w:val="24"/>
              </w:rPr>
              <w:t>15</w:t>
            </w:r>
          </w:p>
        </w:tc>
        <w:tc>
          <w:tcPr>
            <w:tcW w:w="1170" w:type="dxa"/>
          </w:tcPr>
          <w:p w14:paraId="2AE9CDF1" w14:textId="545C96BF" w:rsidR="007B0A04" w:rsidRDefault="007B0A04" w:rsidP="00FC39E9">
            <w:pPr>
              <w:spacing w:before="40" w:after="40"/>
              <w:jc w:val="center"/>
              <w:rPr>
                <w:rFonts w:ascii="Arial" w:hAnsi="Arial" w:cs="Arial"/>
                <w:sz w:val="24"/>
                <w:szCs w:val="24"/>
              </w:rPr>
            </w:pPr>
            <w:r>
              <w:rPr>
                <w:rFonts w:ascii="Arial" w:hAnsi="Arial" w:cs="Arial"/>
                <w:sz w:val="24"/>
                <w:szCs w:val="24"/>
              </w:rPr>
              <w:t>N/A</w:t>
            </w:r>
          </w:p>
        </w:tc>
        <w:tc>
          <w:tcPr>
            <w:tcW w:w="2291" w:type="dxa"/>
          </w:tcPr>
          <w:p w14:paraId="668E532A" w14:textId="702AECF8" w:rsidR="007B0A04" w:rsidRPr="007B0A04" w:rsidRDefault="007B0A04" w:rsidP="007B0A04">
            <w:pPr>
              <w:spacing w:after="160" w:line="278" w:lineRule="auto"/>
              <w:rPr>
                <w:rFonts w:ascii="Arial" w:hAnsi="Arial" w:cs="Arial"/>
                <w:b/>
                <w:bCs/>
                <w:color w:val="FF0000"/>
                <w:sz w:val="24"/>
                <w:szCs w:val="24"/>
              </w:rPr>
            </w:pPr>
            <w:r w:rsidRPr="007B0A04">
              <w:rPr>
                <w:rFonts w:ascii="Arial" w:hAnsi="Arial" w:cs="Arial"/>
                <w:sz w:val="24"/>
                <w:szCs w:val="24"/>
              </w:rPr>
              <w:t>Natural-occurring organic materials.</w:t>
            </w:r>
          </w:p>
        </w:tc>
      </w:tr>
      <w:tr w:rsidR="007B0A04" w:rsidRPr="005162DE" w14:paraId="074A47A0" w14:textId="77777777" w:rsidTr="007B0A04">
        <w:trPr>
          <w:trHeight w:val="432"/>
        </w:trPr>
        <w:tc>
          <w:tcPr>
            <w:tcW w:w="2605" w:type="dxa"/>
          </w:tcPr>
          <w:p w14:paraId="52FB4A3B" w14:textId="77777777" w:rsidR="007B0A04" w:rsidRDefault="007B0A04" w:rsidP="00FC39E9">
            <w:pPr>
              <w:spacing w:before="40" w:after="40"/>
              <w:rPr>
                <w:rFonts w:ascii="Arial" w:hAnsi="Arial" w:cs="Arial"/>
                <w:sz w:val="24"/>
                <w:szCs w:val="24"/>
              </w:rPr>
            </w:pPr>
            <w:r>
              <w:rPr>
                <w:rFonts w:ascii="Arial" w:hAnsi="Arial" w:cs="Arial"/>
                <w:sz w:val="24"/>
                <w:szCs w:val="24"/>
              </w:rPr>
              <w:t>Specific Conductance</w:t>
            </w:r>
          </w:p>
          <w:p w14:paraId="3D56DFF8" w14:textId="7D73A812" w:rsidR="007B0A04" w:rsidRDefault="007B0A04" w:rsidP="00FC39E9">
            <w:pPr>
              <w:spacing w:before="40" w:after="40"/>
              <w:rPr>
                <w:rFonts w:ascii="Arial" w:hAnsi="Arial" w:cs="Arial"/>
                <w:sz w:val="24"/>
                <w:szCs w:val="24"/>
              </w:rPr>
            </w:pPr>
            <w:r>
              <w:rPr>
                <w:rFonts w:ascii="Arial" w:hAnsi="Arial" w:cs="Arial"/>
                <w:sz w:val="24"/>
                <w:szCs w:val="24"/>
              </w:rPr>
              <w:t>(uS/cm)</w:t>
            </w:r>
          </w:p>
        </w:tc>
        <w:tc>
          <w:tcPr>
            <w:tcW w:w="1260" w:type="dxa"/>
          </w:tcPr>
          <w:p w14:paraId="48DAF865" w14:textId="30BD3270" w:rsidR="007B0A04" w:rsidRDefault="007B0A04" w:rsidP="00FC39E9">
            <w:pPr>
              <w:spacing w:before="40" w:after="40"/>
              <w:jc w:val="center"/>
              <w:rPr>
                <w:rFonts w:ascii="Arial" w:hAnsi="Arial" w:cs="Arial"/>
                <w:sz w:val="24"/>
                <w:szCs w:val="24"/>
              </w:rPr>
            </w:pPr>
            <w:r>
              <w:rPr>
                <w:rFonts w:ascii="Arial" w:hAnsi="Arial" w:cs="Arial"/>
                <w:sz w:val="24"/>
                <w:szCs w:val="24"/>
              </w:rPr>
              <w:t>11/10/22</w:t>
            </w:r>
          </w:p>
        </w:tc>
        <w:tc>
          <w:tcPr>
            <w:tcW w:w="1170" w:type="dxa"/>
          </w:tcPr>
          <w:p w14:paraId="13782997" w14:textId="5A3A78FF" w:rsidR="007B0A04" w:rsidRDefault="007B0A04" w:rsidP="00FC39E9">
            <w:pPr>
              <w:spacing w:before="40" w:after="40"/>
              <w:jc w:val="center"/>
              <w:rPr>
                <w:rFonts w:ascii="Arial" w:hAnsi="Arial" w:cs="Arial"/>
                <w:sz w:val="24"/>
                <w:szCs w:val="24"/>
              </w:rPr>
            </w:pPr>
            <w:r>
              <w:rPr>
                <w:rFonts w:ascii="Arial" w:hAnsi="Arial" w:cs="Arial"/>
                <w:sz w:val="24"/>
                <w:szCs w:val="24"/>
              </w:rPr>
              <w:t>420</w:t>
            </w:r>
          </w:p>
        </w:tc>
        <w:tc>
          <w:tcPr>
            <w:tcW w:w="1350" w:type="dxa"/>
          </w:tcPr>
          <w:p w14:paraId="03E032BE" w14:textId="6EA4F1C7" w:rsidR="007B0A04" w:rsidRDefault="007B0A04" w:rsidP="00FC39E9">
            <w:pPr>
              <w:spacing w:before="40" w:after="40"/>
              <w:jc w:val="center"/>
              <w:rPr>
                <w:rFonts w:ascii="Arial" w:hAnsi="Arial" w:cs="Arial"/>
                <w:sz w:val="24"/>
                <w:szCs w:val="24"/>
              </w:rPr>
            </w:pPr>
            <w:r>
              <w:rPr>
                <w:rFonts w:ascii="Arial" w:hAnsi="Arial" w:cs="Arial"/>
                <w:sz w:val="24"/>
                <w:szCs w:val="24"/>
              </w:rPr>
              <w:t>N/A</w:t>
            </w:r>
          </w:p>
        </w:tc>
        <w:tc>
          <w:tcPr>
            <w:tcW w:w="990" w:type="dxa"/>
          </w:tcPr>
          <w:p w14:paraId="4B074EEE" w14:textId="0670F8BC" w:rsidR="007B0A04" w:rsidRDefault="007B0A04" w:rsidP="00FC39E9">
            <w:pPr>
              <w:spacing w:before="40" w:after="40"/>
              <w:jc w:val="center"/>
              <w:rPr>
                <w:rFonts w:ascii="Arial" w:hAnsi="Arial" w:cs="Arial"/>
                <w:sz w:val="24"/>
                <w:szCs w:val="24"/>
              </w:rPr>
            </w:pPr>
            <w:r>
              <w:rPr>
                <w:rFonts w:ascii="Arial" w:hAnsi="Arial" w:cs="Arial"/>
                <w:sz w:val="24"/>
                <w:szCs w:val="24"/>
              </w:rPr>
              <w:t>1600</w:t>
            </w:r>
          </w:p>
        </w:tc>
        <w:tc>
          <w:tcPr>
            <w:tcW w:w="1170" w:type="dxa"/>
          </w:tcPr>
          <w:p w14:paraId="726BEB3B" w14:textId="7AC92CE8" w:rsidR="007B0A04" w:rsidRDefault="007B0A04" w:rsidP="00FC39E9">
            <w:pPr>
              <w:spacing w:before="40" w:after="40"/>
              <w:jc w:val="center"/>
              <w:rPr>
                <w:rFonts w:ascii="Arial" w:hAnsi="Arial" w:cs="Arial"/>
                <w:sz w:val="24"/>
                <w:szCs w:val="24"/>
              </w:rPr>
            </w:pPr>
            <w:r>
              <w:rPr>
                <w:rFonts w:ascii="Arial" w:hAnsi="Arial" w:cs="Arial"/>
                <w:sz w:val="24"/>
                <w:szCs w:val="24"/>
              </w:rPr>
              <w:t>N/A</w:t>
            </w:r>
          </w:p>
        </w:tc>
        <w:tc>
          <w:tcPr>
            <w:tcW w:w="2291" w:type="dxa"/>
          </w:tcPr>
          <w:p w14:paraId="312C306B" w14:textId="1D714F07" w:rsidR="007B0A04" w:rsidRPr="007B0A04" w:rsidRDefault="007B0A04" w:rsidP="0046261D">
            <w:pPr>
              <w:spacing w:before="40" w:after="40"/>
              <w:rPr>
                <w:rFonts w:ascii="Arial" w:hAnsi="Arial" w:cs="Arial"/>
                <w:sz w:val="24"/>
                <w:szCs w:val="24"/>
              </w:rPr>
            </w:pPr>
            <w:r w:rsidRPr="007B0A04">
              <w:rPr>
                <w:rFonts w:ascii="Arial" w:hAnsi="Arial" w:cs="Arial"/>
                <w:sz w:val="24"/>
                <w:szCs w:val="24"/>
              </w:rPr>
              <w:t>Substances that form ions when in water; seawater influence.</w:t>
            </w:r>
          </w:p>
        </w:tc>
      </w:tr>
      <w:tr w:rsidR="007B0A04" w:rsidRPr="005162DE" w14:paraId="6202931E" w14:textId="77777777" w:rsidTr="007B0A04">
        <w:trPr>
          <w:trHeight w:val="432"/>
        </w:trPr>
        <w:tc>
          <w:tcPr>
            <w:tcW w:w="2605" w:type="dxa"/>
          </w:tcPr>
          <w:p w14:paraId="1178C1C3" w14:textId="18FB487A" w:rsidR="007B0A04" w:rsidRDefault="007B0A04" w:rsidP="00FC39E9">
            <w:pPr>
              <w:spacing w:before="40" w:after="40"/>
              <w:rPr>
                <w:rFonts w:ascii="Arial" w:hAnsi="Arial" w:cs="Arial"/>
                <w:sz w:val="24"/>
                <w:szCs w:val="24"/>
              </w:rPr>
            </w:pPr>
            <w:r>
              <w:rPr>
                <w:rFonts w:ascii="Arial" w:hAnsi="Arial" w:cs="Arial"/>
                <w:sz w:val="24"/>
                <w:szCs w:val="24"/>
              </w:rPr>
              <w:t>Sulfate (mg/L)</w:t>
            </w:r>
          </w:p>
        </w:tc>
        <w:tc>
          <w:tcPr>
            <w:tcW w:w="1260" w:type="dxa"/>
          </w:tcPr>
          <w:p w14:paraId="60AE189A" w14:textId="0C7BE9D2" w:rsidR="007B0A04" w:rsidRDefault="007B0A04" w:rsidP="00FC39E9">
            <w:pPr>
              <w:spacing w:before="40" w:after="40"/>
              <w:jc w:val="center"/>
              <w:rPr>
                <w:rFonts w:ascii="Arial" w:hAnsi="Arial" w:cs="Arial"/>
                <w:sz w:val="24"/>
                <w:szCs w:val="24"/>
              </w:rPr>
            </w:pPr>
            <w:r>
              <w:rPr>
                <w:rFonts w:ascii="Arial" w:hAnsi="Arial" w:cs="Arial"/>
                <w:sz w:val="24"/>
                <w:szCs w:val="24"/>
              </w:rPr>
              <w:t>11/10/22</w:t>
            </w:r>
          </w:p>
        </w:tc>
        <w:tc>
          <w:tcPr>
            <w:tcW w:w="1170" w:type="dxa"/>
          </w:tcPr>
          <w:p w14:paraId="11F2AB38" w14:textId="313B3540" w:rsidR="007B0A04" w:rsidRDefault="007B0A04" w:rsidP="00FC39E9">
            <w:pPr>
              <w:spacing w:before="40" w:after="40"/>
              <w:jc w:val="center"/>
              <w:rPr>
                <w:rFonts w:ascii="Arial" w:hAnsi="Arial" w:cs="Arial"/>
                <w:sz w:val="24"/>
                <w:szCs w:val="24"/>
              </w:rPr>
            </w:pPr>
            <w:r>
              <w:rPr>
                <w:rFonts w:ascii="Arial" w:hAnsi="Arial" w:cs="Arial"/>
                <w:sz w:val="24"/>
                <w:szCs w:val="24"/>
              </w:rPr>
              <w:t>4.6</w:t>
            </w:r>
          </w:p>
        </w:tc>
        <w:tc>
          <w:tcPr>
            <w:tcW w:w="1350" w:type="dxa"/>
          </w:tcPr>
          <w:p w14:paraId="259F4848" w14:textId="5E1417A3" w:rsidR="007B0A04" w:rsidRDefault="007B0A04" w:rsidP="00FC39E9">
            <w:pPr>
              <w:spacing w:before="40" w:after="40"/>
              <w:jc w:val="center"/>
              <w:rPr>
                <w:rFonts w:ascii="Arial" w:hAnsi="Arial" w:cs="Arial"/>
                <w:sz w:val="24"/>
                <w:szCs w:val="24"/>
              </w:rPr>
            </w:pPr>
            <w:r>
              <w:rPr>
                <w:rFonts w:ascii="Arial" w:hAnsi="Arial" w:cs="Arial"/>
                <w:sz w:val="24"/>
                <w:szCs w:val="24"/>
              </w:rPr>
              <w:t>N/A</w:t>
            </w:r>
          </w:p>
        </w:tc>
        <w:tc>
          <w:tcPr>
            <w:tcW w:w="990" w:type="dxa"/>
          </w:tcPr>
          <w:p w14:paraId="6AA4A9D3" w14:textId="0416B5FB" w:rsidR="007B0A04" w:rsidRDefault="007B0A04" w:rsidP="00FC39E9">
            <w:pPr>
              <w:spacing w:before="40" w:after="40"/>
              <w:jc w:val="center"/>
              <w:rPr>
                <w:rFonts w:ascii="Arial" w:hAnsi="Arial" w:cs="Arial"/>
                <w:sz w:val="24"/>
                <w:szCs w:val="24"/>
              </w:rPr>
            </w:pPr>
            <w:r>
              <w:rPr>
                <w:rFonts w:ascii="Arial" w:hAnsi="Arial" w:cs="Arial"/>
                <w:sz w:val="24"/>
                <w:szCs w:val="24"/>
              </w:rPr>
              <w:t>500</w:t>
            </w:r>
          </w:p>
        </w:tc>
        <w:tc>
          <w:tcPr>
            <w:tcW w:w="1170" w:type="dxa"/>
          </w:tcPr>
          <w:p w14:paraId="4A140248" w14:textId="65D10135" w:rsidR="007B0A04" w:rsidRDefault="007B0A04" w:rsidP="00FC39E9">
            <w:pPr>
              <w:spacing w:before="40" w:after="40"/>
              <w:jc w:val="center"/>
              <w:rPr>
                <w:rFonts w:ascii="Arial" w:hAnsi="Arial" w:cs="Arial"/>
                <w:sz w:val="24"/>
                <w:szCs w:val="24"/>
              </w:rPr>
            </w:pPr>
            <w:r>
              <w:rPr>
                <w:rFonts w:ascii="Arial" w:hAnsi="Arial" w:cs="Arial"/>
                <w:sz w:val="24"/>
                <w:szCs w:val="24"/>
              </w:rPr>
              <w:t>N/A</w:t>
            </w:r>
          </w:p>
        </w:tc>
        <w:tc>
          <w:tcPr>
            <w:tcW w:w="2291" w:type="dxa"/>
          </w:tcPr>
          <w:p w14:paraId="7CA85CF1" w14:textId="5D8DAE30" w:rsidR="007B0A04" w:rsidRPr="007B0A04" w:rsidRDefault="007B0A04" w:rsidP="0046261D">
            <w:pPr>
              <w:spacing w:before="40" w:after="40"/>
              <w:rPr>
                <w:rFonts w:ascii="Arial" w:hAnsi="Arial" w:cs="Arial"/>
                <w:sz w:val="24"/>
                <w:szCs w:val="24"/>
              </w:rPr>
            </w:pPr>
            <w:r w:rsidRPr="007B0A04">
              <w:rPr>
                <w:rFonts w:ascii="Arial" w:hAnsi="Arial" w:cs="Arial"/>
                <w:sz w:val="24"/>
                <w:szCs w:val="24"/>
              </w:rPr>
              <w:t>Runoff/leaching from natural deposits industrial wastes</w:t>
            </w:r>
          </w:p>
        </w:tc>
      </w:tr>
      <w:tr w:rsidR="007B0A04" w:rsidRPr="005162DE" w14:paraId="376F499B" w14:textId="77777777" w:rsidTr="007B0A04">
        <w:trPr>
          <w:trHeight w:val="432"/>
        </w:trPr>
        <w:tc>
          <w:tcPr>
            <w:tcW w:w="2605" w:type="dxa"/>
          </w:tcPr>
          <w:p w14:paraId="55EB962A" w14:textId="77777777" w:rsidR="007B0A04" w:rsidRDefault="007B0A04" w:rsidP="00FC39E9">
            <w:pPr>
              <w:spacing w:before="40" w:after="40"/>
              <w:rPr>
                <w:rFonts w:ascii="Arial" w:hAnsi="Arial" w:cs="Arial"/>
                <w:sz w:val="24"/>
                <w:szCs w:val="24"/>
              </w:rPr>
            </w:pPr>
            <w:r>
              <w:rPr>
                <w:rFonts w:ascii="Arial" w:hAnsi="Arial" w:cs="Arial"/>
                <w:sz w:val="24"/>
                <w:szCs w:val="24"/>
              </w:rPr>
              <w:t>Total Dissolved Solids</w:t>
            </w:r>
          </w:p>
          <w:p w14:paraId="2B47CBB1" w14:textId="1D46887A" w:rsidR="007B0A04" w:rsidRDefault="007B0A04" w:rsidP="00FC39E9">
            <w:pPr>
              <w:spacing w:before="40" w:after="40"/>
              <w:rPr>
                <w:rFonts w:ascii="Arial" w:hAnsi="Arial" w:cs="Arial"/>
                <w:sz w:val="24"/>
                <w:szCs w:val="24"/>
              </w:rPr>
            </w:pPr>
            <w:r>
              <w:rPr>
                <w:rFonts w:ascii="Arial" w:hAnsi="Arial" w:cs="Arial"/>
                <w:sz w:val="24"/>
                <w:szCs w:val="24"/>
              </w:rPr>
              <w:t>[TDS] (mg/L)</w:t>
            </w:r>
          </w:p>
        </w:tc>
        <w:tc>
          <w:tcPr>
            <w:tcW w:w="1260" w:type="dxa"/>
          </w:tcPr>
          <w:p w14:paraId="7C5E07C2" w14:textId="31DD14D7" w:rsidR="007B0A04" w:rsidRDefault="007B0A04" w:rsidP="00FC39E9">
            <w:pPr>
              <w:spacing w:before="40" w:after="40"/>
              <w:jc w:val="center"/>
              <w:rPr>
                <w:rFonts w:ascii="Arial" w:hAnsi="Arial" w:cs="Arial"/>
                <w:sz w:val="24"/>
                <w:szCs w:val="24"/>
              </w:rPr>
            </w:pPr>
            <w:r>
              <w:rPr>
                <w:rFonts w:ascii="Arial" w:hAnsi="Arial" w:cs="Arial"/>
                <w:sz w:val="24"/>
                <w:szCs w:val="24"/>
              </w:rPr>
              <w:t>11/10/22</w:t>
            </w:r>
          </w:p>
        </w:tc>
        <w:tc>
          <w:tcPr>
            <w:tcW w:w="1170" w:type="dxa"/>
          </w:tcPr>
          <w:p w14:paraId="3E5CA21A" w14:textId="278E70C1" w:rsidR="007B0A04" w:rsidRDefault="007B0A04" w:rsidP="00FC39E9">
            <w:pPr>
              <w:spacing w:before="40" w:after="40"/>
              <w:jc w:val="center"/>
              <w:rPr>
                <w:rFonts w:ascii="Arial" w:hAnsi="Arial" w:cs="Arial"/>
                <w:sz w:val="24"/>
                <w:szCs w:val="24"/>
              </w:rPr>
            </w:pPr>
            <w:r>
              <w:rPr>
                <w:rFonts w:ascii="Arial" w:hAnsi="Arial" w:cs="Arial"/>
                <w:sz w:val="24"/>
                <w:szCs w:val="24"/>
              </w:rPr>
              <w:t>280</w:t>
            </w:r>
          </w:p>
        </w:tc>
        <w:tc>
          <w:tcPr>
            <w:tcW w:w="1350" w:type="dxa"/>
          </w:tcPr>
          <w:p w14:paraId="02C38668" w14:textId="3150013B" w:rsidR="007B0A04" w:rsidRDefault="007B0A04" w:rsidP="00FC39E9">
            <w:pPr>
              <w:spacing w:before="40" w:after="40"/>
              <w:jc w:val="center"/>
              <w:rPr>
                <w:rFonts w:ascii="Arial" w:hAnsi="Arial" w:cs="Arial"/>
                <w:sz w:val="24"/>
                <w:szCs w:val="24"/>
              </w:rPr>
            </w:pPr>
            <w:r>
              <w:rPr>
                <w:rFonts w:ascii="Arial" w:hAnsi="Arial" w:cs="Arial"/>
                <w:sz w:val="24"/>
                <w:szCs w:val="24"/>
              </w:rPr>
              <w:t>N/A</w:t>
            </w:r>
          </w:p>
        </w:tc>
        <w:tc>
          <w:tcPr>
            <w:tcW w:w="990" w:type="dxa"/>
          </w:tcPr>
          <w:p w14:paraId="2207F7C9" w14:textId="40C5676E" w:rsidR="007B0A04" w:rsidRDefault="007B0A04" w:rsidP="00FC39E9">
            <w:pPr>
              <w:spacing w:before="40" w:after="40"/>
              <w:jc w:val="center"/>
              <w:rPr>
                <w:rFonts w:ascii="Arial" w:hAnsi="Arial" w:cs="Arial"/>
                <w:sz w:val="24"/>
                <w:szCs w:val="24"/>
              </w:rPr>
            </w:pPr>
            <w:r>
              <w:rPr>
                <w:rFonts w:ascii="Arial" w:hAnsi="Arial" w:cs="Arial"/>
                <w:sz w:val="24"/>
                <w:szCs w:val="24"/>
              </w:rPr>
              <w:t>1000</w:t>
            </w:r>
          </w:p>
        </w:tc>
        <w:tc>
          <w:tcPr>
            <w:tcW w:w="1170" w:type="dxa"/>
          </w:tcPr>
          <w:p w14:paraId="26B98FBF" w14:textId="5F9C06E4" w:rsidR="007B0A04" w:rsidRDefault="007B0A04" w:rsidP="00FC39E9">
            <w:pPr>
              <w:spacing w:before="40" w:after="40"/>
              <w:jc w:val="center"/>
              <w:rPr>
                <w:rFonts w:ascii="Arial" w:hAnsi="Arial" w:cs="Arial"/>
                <w:sz w:val="24"/>
                <w:szCs w:val="24"/>
              </w:rPr>
            </w:pPr>
            <w:r>
              <w:rPr>
                <w:rFonts w:ascii="Arial" w:hAnsi="Arial" w:cs="Arial"/>
                <w:sz w:val="24"/>
                <w:szCs w:val="24"/>
              </w:rPr>
              <w:t>N/A</w:t>
            </w:r>
          </w:p>
        </w:tc>
        <w:tc>
          <w:tcPr>
            <w:tcW w:w="2291" w:type="dxa"/>
          </w:tcPr>
          <w:p w14:paraId="37CC65EF" w14:textId="59E634E9" w:rsidR="007B0A04" w:rsidRPr="007B0A04" w:rsidRDefault="007B0A04" w:rsidP="007B0A04">
            <w:pPr>
              <w:rPr>
                <w:rFonts w:ascii="Arial" w:hAnsi="Arial" w:cs="Arial"/>
                <w:sz w:val="24"/>
                <w:szCs w:val="24"/>
              </w:rPr>
            </w:pPr>
            <w:r w:rsidRPr="007B0A04">
              <w:rPr>
                <w:rFonts w:ascii="Arial" w:hAnsi="Arial" w:cs="Arial"/>
                <w:sz w:val="24"/>
                <w:szCs w:val="24"/>
              </w:rPr>
              <w:t>Runoff/leaching from natural deposits.</w:t>
            </w:r>
          </w:p>
        </w:tc>
      </w:tr>
      <w:tr w:rsidR="007B0A04" w:rsidRPr="005162DE" w14:paraId="3171AFA2" w14:textId="77777777" w:rsidTr="007B0A04">
        <w:trPr>
          <w:trHeight w:val="432"/>
        </w:trPr>
        <w:tc>
          <w:tcPr>
            <w:tcW w:w="2605" w:type="dxa"/>
          </w:tcPr>
          <w:p w14:paraId="4BB15C6E" w14:textId="4E34BF83" w:rsidR="007B0A04" w:rsidRDefault="007B0A04" w:rsidP="00FC39E9">
            <w:pPr>
              <w:spacing w:before="40" w:after="40"/>
              <w:rPr>
                <w:rFonts w:ascii="Arial" w:hAnsi="Arial" w:cs="Arial"/>
                <w:sz w:val="24"/>
                <w:szCs w:val="24"/>
              </w:rPr>
            </w:pPr>
            <w:r>
              <w:rPr>
                <w:rFonts w:ascii="Arial" w:hAnsi="Arial" w:cs="Arial"/>
                <w:sz w:val="24"/>
                <w:szCs w:val="24"/>
              </w:rPr>
              <w:t>Turbidity (NTU)</w:t>
            </w:r>
          </w:p>
        </w:tc>
        <w:tc>
          <w:tcPr>
            <w:tcW w:w="1260" w:type="dxa"/>
          </w:tcPr>
          <w:p w14:paraId="6E33CB03" w14:textId="1415439E" w:rsidR="007B0A04" w:rsidRDefault="007B0A04" w:rsidP="00FC39E9">
            <w:pPr>
              <w:spacing w:before="40" w:after="40"/>
              <w:jc w:val="center"/>
              <w:rPr>
                <w:rFonts w:ascii="Arial" w:hAnsi="Arial" w:cs="Arial"/>
                <w:sz w:val="24"/>
                <w:szCs w:val="24"/>
              </w:rPr>
            </w:pPr>
            <w:r>
              <w:rPr>
                <w:rFonts w:ascii="Arial" w:hAnsi="Arial" w:cs="Arial"/>
                <w:sz w:val="24"/>
                <w:szCs w:val="24"/>
              </w:rPr>
              <w:t>2/1/24</w:t>
            </w:r>
          </w:p>
        </w:tc>
        <w:tc>
          <w:tcPr>
            <w:tcW w:w="1170" w:type="dxa"/>
          </w:tcPr>
          <w:p w14:paraId="5400373D" w14:textId="3FF25F29" w:rsidR="007B0A04" w:rsidRDefault="007B0A04" w:rsidP="00FC39E9">
            <w:pPr>
              <w:spacing w:before="40" w:after="40"/>
              <w:jc w:val="center"/>
              <w:rPr>
                <w:rFonts w:ascii="Arial" w:hAnsi="Arial" w:cs="Arial"/>
                <w:sz w:val="24"/>
                <w:szCs w:val="24"/>
              </w:rPr>
            </w:pPr>
            <w:r>
              <w:rPr>
                <w:rFonts w:ascii="Arial" w:hAnsi="Arial" w:cs="Arial"/>
                <w:sz w:val="24"/>
                <w:szCs w:val="24"/>
              </w:rPr>
              <w:t>0.10</w:t>
            </w:r>
          </w:p>
        </w:tc>
        <w:tc>
          <w:tcPr>
            <w:tcW w:w="1350" w:type="dxa"/>
          </w:tcPr>
          <w:p w14:paraId="2753F076" w14:textId="654C07FA" w:rsidR="007B0A04" w:rsidRDefault="007B0A04" w:rsidP="00FC39E9">
            <w:pPr>
              <w:spacing w:before="40" w:after="40"/>
              <w:jc w:val="center"/>
              <w:rPr>
                <w:rFonts w:ascii="Arial" w:hAnsi="Arial" w:cs="Arial"/>
                <w:sz w:val="24"/>
                <w:szCs w:val="24"/>
              </w:rPr>
            </w:pPr>
            <w:r>
              <w:rPr>
                <w:rFonts w:ascii="Arial" w:hAnsi="Arial" w:cs="Arial"/>
                <w:sz w:val="24"/>
                <w:szCs w:val="24"/>
              </w:rPr>
              <w:t xml:space="preserve"> N/A</w:t>
            </w:r>
          </w:p>
        </w:tc>
        <w:tc>
          <w:tcPr>
            <w:tcW w:w="990" w:type="dxa"/>
          </w:tcPr>
          <w:p w14:paraId="5A3C956A" w14:textId="30DAEFF7" w:rsidR="007B0A04" w:rsidRDefault="007B0A04" w:rsidP="00FC39E9">
            <w:pPr>
              <w:spacing w:before="40" w:after="40"/>
              <w:jc w:val="center"/>
              <w:rPr>
                <w:rFonts w:ascii="Arial" w:hAnsi="Arial" w:cs="Arial"/>
                <w:sz w:val="24"/>
                <w:szCs w:val="24"/>
              </w:rPr>
            </w:pPr>
            <w:r>
              <w:rPr>
                <w:rFonts w:ascii="Arial" w:hAnsi="Arial" w:cs="Arial"/>
                <w:sz w:val="24"/>
                <w:szCs w:val="24"/>
              </w:rPr>
              <w:t>5</w:t>
            </w:r>
          </w:p>
        </w:tc>
        <w:tc>
          <w:tcPr>
            <w:tcW w:w="1170" w:type="dxa"/>
          </w:tcPr>
          <w:p w14:paraId="613CE656" w14:textId="3C2374DA" w:rsidR="007B0A04" w:rsidRDefault="007B0A04" w:rsidP="00FC39E9">
            <w:pPr>
              <w:spacing w:before="40" w:after="40"/>
              <w:jc w:val="center"/>
              <w:rPr>
                <w:rFonts w:ascii="Arial" w:hAnsi="Arial" w:cs="Arial"/>
                <w:sz w:val="24"/>
                <w:szCs w:val="24"/>
              </w:rPr>
            </w:pPr>
            <w:r>
              <w:rPr>
                <w:rFonts w:ascii="Arial" w:hAnsi="Arial" w:cs="Arial"/>
                <w:sz w:val="24"/>
                <w:szCs w:val="24"/>
              </w:rPr>
              <w:t>N/A</w:t>
            </w:r>
          </w:p>
        </w:tc>
        <w:tc>
          <w:tcPr>
            <w:tcW w:w="2291" w:type="dxa"/>
          </w:tcPr>
          <w:p w14:paraId="785D617B" w14:textId="241F717D" w:rsidR="007B0A04" w:rsidRPr="007B0A04" w:rsidRDefault="007B0A04" w:rsidP="0046261D">
            <w:pPr>
              <w:spacing w:before="40" w:after="40"/>
              <w:rPr>
                <w:rFonts w:ascii="Arial" w:hAnsi="Arial" w:cs="Arial"/>
                <w:sz w:val="24"/>
                <w:szCs w:val="24"/>
              </w:rPr>
            </w:pPr>
            <w:r w:rsidRPr="007B0A04">
              <w:rPr>
                <w:rFonts w:ascii="Arial" w:hAnsi="Arial" w:cs="Arial"/>
                <w:sz w:val="24"/>
                <w:szCs w:val="24"/>
              </w:rPr>
              <w:t>Soil runoff.</w:t>
            </w:r>
          </w:p>
        </w:tc>
      </w:tr>
    </w:tbl>
    <w:bookmarkEnd w:id="8"/>
    <w:p w14:paraId="34C1695A" w14:textId="77777777" w:rsidR="00BB48A1" w:rsidRPr="00853594" w:rsidRDefault="00BB48A1" w:rsidP="00BB48A1">
      <w:pPr>
        <w:rPr>
          <w:b/>
          <w:bCs/>
          <w:i/>
          <w:iCs/>
        </w:rPr>
      </w:pPr>
      <w:r w:rsidRPr="00853594">
        <w:rPr>
          <w:b/>
          <w:bCs/>
          <w:i/>
          <w:iCs/>
        </w:rPr>
        <w:t>* Any Violation of an Al, MCL, MRDSL, or TT is asterisked. Additional information regarding the violation is provided on the next page.</w:t>
      </w:r>
    </w:p>
    <w:p w14:paraId="195CD252" w14:textId="77777777" w:rsidR="00BB48A1" w:rsidRDefault="00BB48A1" w:rsidP="003006B4">
      <w:pPr>
        <w:rPr>
          <w:b/>
          <w:bCs/>
          <w:i/>
          <w:iCs/>
        </w:rPr>
      </w:pPr>
    </w:p>
    <w:p w14:paraId="53FB20D4" w14:textId="77777777" w:rsidR="005A65CB" w:rsidRDefault="005A65CB" w:rsidP="00651EF3">
      <w:pPr>
        <w:pStyle w:val="Heading3"/>
        <w:ind w:left="1440" w:firstLine="720"/>
        <w:rPr>
          <w:color w:val="auto"/>
        </w:rPr>
      </w:pPr>
      <w:bookmarkStart w:id="9" w:name="_Toc58336719"/>
    </w:p>
    <w:p w14:paraId="1F264137" w14:textId="77777777" w:rsidR="00DA6117" w:rsidRDefault="00DA6117" w:rsidP="00651EF3">
      <w:pPr>
        <w:pStyle w:val="Heading3"/>
        <w:ind w:left="1440" w:firstLine="720"/>
        <w:rPr>
          <w:color w:val="auto"/>
        </w:rPr>
      </w:pPr>
    </w:p>
    <w:p w14:paraId="4ED6FC3F" w14:textId="17046869" w:rsidR="0020216E" w:rsidRDefault="0020216E" w:rsidP="00651EF3">
      <w:pPr>
        <w:pStyle w:val="Heading3"/>
        <w:ind w:left="1440" w:firstLine="720"/>
        <w:rPr>
          <w:color w:val="auto"/>
        </w:rPr>
      </w:pPr>
      <w:r w:rsidRPr="005162DE">
        <w:rPr>
          <w:color w:val="auto"/>
        </w:rPr>
        <w:t>Additional General Information on Drinking Water</w:t>
      </w:r>
      <w:bookmarkEnd w:id="9"/>
    </w:p>
    <w:p w14:paraId="4502C478" w14:textId="77777777" w:rsidR="002B3EDD" w:rsidRPr="002B3EDD" w:rsidRDefault="002B3EDD" w:rsidP="002B3EDD"/>
    <w:p w14:paraId="45783CA6" w14:textId="42FD824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r w:rsidR="00865274" w:rsidRPr="005162DE">
        <w:rPr>
          <w:rFonts w:ascii="Arial" w:hAnsi="Arial" w:cs="Arial"/>
          <w:sz w:val="24"/>
          <w:szCs w:val="24"/>
        </w:rPr>
        <w:t>some small amounts of</w:t>
      </w:r>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A7FBD3F"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r w:rsidR="00865274" w:rsidRPr="005162DE">
        <w:rPr>
          <w:rFonts w:ascii="Arial" w:hAnsi="Arial" w:cs="Arial"/>
          <w:sz w:val="24"/>
          <w:szCs w:val="24"/>
        </w:rPr>
        <w:t>people</w:t>
      </w:r>
      <w:r w:rsidRPr="005162DE">
        <w:rPr>
          <w:rFonts w:ascii="Arial" w:hAnsi="Arial" w:cs="Arial"/>
          <w:sz w:val="24"/>
          <w:szCs w:val="24"/>
        </w:rPr>
        <w:t xml:space="preserve"> such as </w:t>
      </w:r>
      <w:r w:rsidR="00865274" w:rsidRPr="005162DE">
        <w:rPr>
          <w:rFonts w:ascii="Arial" w:hAnsi="Arial" w:cs="Arial"/>
          <w:sz w:val="24"/>
          <w:szCs w:val="24"/>
        </w:rPr>
        <w:t>people</w:t>
      </w:r>
      <w:r w:rsidRPr="005162DE">
        <w:rPr>
          <w:rFonts w:ascii="Arial" w:hAnsi="Arial" w:cs="Arial"/>
          <w:sz w:val="24"/>
          <w:szCs w:val="24"/>
        </w:rPr>
        <w:t xml:space="preserve"> with cancer undergoing chemotherapy, </w:t>
      </w:r>
      <w:r w:rsidR="00865274" w:rsidRPr="005162DE">
        <w:rPr>
          <w:rFonts w:ascii="Arial" w:hAnsi="Arial" w:cs="Arial"/>
          <w:sz w:val="24"/>
          <w:szCs w:val="24"/>
        </w:rPr>
        <w:t>people</w:t>
      </w:r>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B63A6A6" w:rsidR="0020216E" w:rsidRDefault="0020216E" w:rsidP="0025569C">
      <w:pPr>
        <w:spacing w:after="240"/>
        <w:rPr>
          <w:rFonts w:ascii="Arial" w:hAnsi="Arial" w:cs="Arial"/>
          <w:b/>
          <w:bCs/>
          <w:i/>
          <w:iCs/>
          <w:color w:val="007BB8"/>
          <w:sz w:val="24"/>
          <w:szCs w:val="24"/>
        </w:rPr>
      </w:pPr>
      <w:r w:rsidRPr="005162DE">
        <w:rPr>
          <w:rFonts w:ascii="Arial" w:hAnsi="Arial" w:cs="Arial"/>
          <w:bCs/>
          <w:sz w:val="24"/>
          <w:szCs w:val="24"/>
        </w:rPr>
        <w:t>If present, elevated levels of lead can cause serious health problems, especially for pregnant women and young children.  Lead in drinking water is primarily from materials and components associated with service lines and home plumbing</w:t>
      </w:r>
      <w:r w:rsidR="0089790D" w:rsidRPr="00907B79">
        <w:rPr>
          <w:rFonts w:ascii="Arial" w:hAnsi="Arial" w:cs="Arial"/>
          <w:b/>
          <w:i/>
          <w:iCs/>
          <w:sz w:val="24"/>
          <w:szCs w:val="24"/>
        </w:rPr>
        <w:t xml:space="preserve">. </w:t>
      </w:r>
      <w:r w:rsidR="00907B79" w:rsidRPr="00907B79">
        <w:rPr>
          <w:rFonts w:ascii="Arial" w:hAnsi="Arial" w:cs="Arial"/>
          <w:b/>
          <w:i/>
          <w:iCs/>
          <w:sz w:val="24"/>
          <w:szCs w:val="24"/>
          <w:u w:val="single"/>
        </w:rPr>
        <w:t>Country Club County WD</w:t>
      </w:r>
      <w:r w:rsidR="00F50D66">
        <w:rPr>
          <w:rFonts w:ascii="Arial" w:hAnsi="Arial" w:cs="Arial"/>
          <w:b/>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C6086B">
          <w:rPr>
            <w:rStyle w:val="Hyperlink"/>
            <w:rFonts w:ascii="Arial" w:hAnsi="Arial" w:cs="Arial"/>
            <w:b/>
            <w:bCs/>
            <w:i/>
            <w:iCs/>
            <w:color w:val="007BB8"/>
            <w:sz w:val="24"/>
            <w:szCs w:val="24"/>
          </w:rPr>
          <w:t>http://www.epa.gov/lead</w:t>
        </w:r>
      </w:hyperlink>
      <w:r w:rsidRPr="00C6086B">
        <w:rPr>
          <w:rFonts w:ascii="Arial" w:hAnsi="Arial" w:cs="Arial"/>
          <w:b/>
          <w:bCs/>
          <w:i/>
          <w:iCs/>
          <w:color w:val="007BB8"/>
          <w:sz w:val="24"/>
          <w:szCs w:val="24"/>
        </w:rPr>
        <w:t>.</w:t>
      </w:r>
    </w:p>
    <w:p w14:paraId="74B86540" w14:textId="77777777" w:rsidR="00386BC9" w:rsidRPr="00386BC9" w:rsidRDefault="00386BC9" w:rsidP="00386BC9">
      <w:pPr>
        <w:spacing w:after="240"/>
        <w:rPr>
          <w:rFonts w:ascii="Arial" w:hAnsi="Arial" w:cs="Arial"/>
          <w:sz w:val="24"/>
          <w:szCs w:val="24"/>
        </w:rPr>
      </w:pPr>
      <w:r w:rsidRPr="00386BC9">
        <w:rPr>
          <w:rFonts w:ascii="Arial" w:hAnsi="Arial" w:cs="Arial"/>
          <w:sz w:val="24"/>
          <w:szCs w:val="24"/>
        </w:rPr>
        <w:t>While your drinking water meets the current EPA standard for arsenic, it does contain low levels of arsenic. The standard of arsenic balances the current understanding of arsenic’s possible health effects again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69582494" w14:textId="43AD6499" w:rsidR="00436E2B" w:rsidRPr="00864058" w:rsidRDefault="00436E2B" w:rsidP="003131EE">
      <w:pPr>
        <w:spacing w:after="240"/>
        <w:rPr>
          <w:rFonts w:ascii="Arial" w:hAnsi="Arial" w:cs="Arial"/>
          <w:b/>
          <w:bCs/>
          <w:sz w:val="24"/>
          <w:szCs w:val="24"/>
        </w:rPr>
      </w:pPr>
      <w:r>
        <w:rPr>
          <w:rFonts w:ascii="Arial" w:hAnsi="Arial" w:cs="Arial"/>
          <w:sz w:val="24"/>
          <w:szCs w:val="24"/>
        </w:rPr>
        <w:tab/>
      </w:r>
    </w:p>
    <w:p w14:paraId="22035B27" w14:textId="77777777" w:rsidR="00864058" w:rsidRPr="004C060D" w:rsidRDefault="00864058" w:rsidP="00864058">
      <w:pPr>
        <w:spacing w:after="240"/>
        <w:ind w:left="1440" w:firstLine="720"/>
        <w:rPr>
          <w:rFonts w:ascii="Arial" w:hAnsi="Arial" w:cs="Arial"/>
          <w:b/>
          <w:bCs/>
          <w:sz w:val="24"/>
          <w:szCs w:val="24"/>
        </w:rPr>
      </w:pPr>
      <w:r w:rsidRPr="004C060D">
        <w:rPr>
          <w:rFonts w:ascii="Arial" w:hAnsi="Arial" w:cs="Arial"/>
          <w:b/>
          <w:bCs/>
          <w:sz w:val="24"/>
          <w:szCs w:val="24"/>
        </w:rPr>
        <w:t>Vulnerability Assessment Summary</w:t>
      </w:r>
    </w:p>
    <w:p w14:paraId="75CCB04C" w14:textId="09AC03C1" w:rsidR="00864058" w:rsidRDefault="00864058" w:rsidP="00864058">
      <w:pPr>
        <w:spacing w:after="240"/>
        <w:rPr>
          <w:rFonts w:ascii="Arial" w:hAnsi="Arial" w:cs="Arial"/>
          <w:sz w:val="24"/>
          <w:szCs w:val="24"/>
        </w:rPr>
      </w:pPr>
      <w:r>
        <w:rPr>
          <w:rFonts w:ascii="Arial" w:hAnsi="Arial" w:cs="Arial"/>
          <w:sz w:val="24"/>
          <w:szCs w:val="24"/>
        </w:rPr>
        <w:t>A source water assessment was conducted for Well # 1 of the Country Club Water District water system in April of 2002. The source is considered most vulnerable to the following activities not associated with any detected contaminants, septic systems- high density. The well is in an area known to have high levels of nitrate. A source water assessment was conducted for Well # 2 (Main Well) of the Country Club Water District water system in April of 2002. The source is considered most vulnerable to the following activities not associated with any detected contaminants; septic systems- high density. The well is in an area known to have high levels of nitrate.</w:t>
      </w:r>
    </w:p>
    <w:p w14:paraId="4894383D" w14:textId="77777777" w:rsidR="00864058" w:rsidRDefault="00864058" w:rsidP="00864058">
      <w:pPr>
        <w:spacing w:after="240"/>
        <w:rPr>
          <w:rFonts w:ascii="Arial" w:hAnsi="Arial" w:cs="Arial"/>
          <w:sz w:val="24"/>
          <w:szCs w:val="24"/>
        </w:rPr>
      </w:pPr>
      <w:r>
        <w:rPr>
          <w:rFonts w:ascii="Arial" w:hAnsi="Arial" w:cs="Arial"/>
          <w:sz w:val="24"/>
          <w:szCs w:val="24"/>
        </w:rPr>
        <w:lastRenderedPageBreak/>
        <w:t>In December of 2015, an agricultural well was installed approximately 600 feet from the main drinking water well. Initial conditioning of the well by pumping water to waste for 8-12 hours caused the static water level at the main well to drop by 4 feet.</w:t>
      </w:r>
    </w:p>
    <w:p w14:paraId="793E53E6" w14:textId="77777777" w:rsidR="00864058" w:rsidRDefault="00864058" w:rsidP="00864058">
      <w:pPr>
        <w:spacing w:after="240"/>
        <w:rPr>
          <w:rFonts w:ascii="Arial" w:hAnsi="Arial" w:cs="Arial"/>
          <w:sz w:val="24"/>
          <w:szCs w:val="24"/>
        </w:rPr>
      </w:pPr>
      <w:r>
        <w:rPr>
          <w:rFonts w:ascii="Arial" w:hAnsi="Arial" w:cs="Arial"/>
          <w:sz w:val="24"/>
          <w:szCs w:val="24"/>
        </w:rPr>
        <w:t>Recent water quality analyses indicate that this source is complying with State Standards. However, the source is still considered vulnerable to activities located near the drinking water source. For more information regarding the assessment summary, contact: Katie Garcia at the Country Club Water District.</w:t>
      </w:r>
    </w:p>
    <w:p w14:paraId="4F8A5127" w14:textId="662E8724" w:rsidR="00436E2B" w:rsidRDefault="00436E2B" w:rsidP="003131EE">
      <w:pPr>
        <w:spacing w:after="240"/>
        <w:rPr>
          <w:rFonts w:ascii="Arial" w:hAnsi="Arial" w:cs="Arial"/>
          <w:sz w:val="24"/>
          <w:szCs w:val="24"/>
        </w:rPr>
      </w:pPr>
    </w:p>
    <w:sectPr w:rsidR="00436E2B"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D947" w14:textId="77777777" w:rsidR="00614975" w:rsidRDefault="00614975">
      <w:r>
        <w:separator/>
      </w:r>
    </w:p>
    <w:p w14:paraId="10E04FA3" w14:textId="77777777" w:rsidR="00614975" w:rsidRDefault="00614975"/>
  </w:endnote>
  <w:endnote w:type="continuationSeparator" w:id="0">
    <w:p w14:paraId="48D47C71" w14:textId="77777777" w:rsidR="00614975" w:rsidRDefault="00614975">
      <w:r>
        <w:continuationSeparator/>
      </w:r>
    </w:p>
    <w:p w14:paraId="1AB6E0A8" w14:textId="77777777" w:rsidR="00614975" w:rsidRDefault="00614975"/>
  </w:endnote>
  <w:endnote w:type="continuationNotice" w:id="1">
    <w:p w14:paraId="35D8F8B9" w14:textId="77777777" w:rsidR="00614975" w:rsidRDefault="00614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CBC6" w14:textId="77777777" w:rsidR="00614975" w:rsidRDefault="00614975">
      <w:r>
        <w:separator/>
      </w:r>
    </w:p>
    <w:p w14:paraId="31473EA0" w14:textId="77777777" w:rsidR="00614975" w:rsidRDefault="00614975"/>
  </w:footnote>
  <w:footnote w:type="continuationSeparator" w:id="0">
    <w:p w14:paraId="79FC1183" w14:textId="77777777" w:rsidR="00614975" w:rsidRDefault="00614975">
      <w:r>
        <w:continuationSeparator/>
      </w:r>
    </w:p>
    <w:p w14:paraId="5638CAD2" w14:textId="77777777" w:rsidR="00614975" w:rsidRDefault="00614975"/>
  </w:footnote>
  <w:footnote w:type="continuationNotice" w:id="1">
    <w:p w14:paraId="65019CCB" w14:textId="77777777" w:rsidR="00614975" w:rsidRDefault="00614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20D"/>
    <w:rsid w:val="00015E3A"/>
    <w:rsid w:val="00015EBE"/>
    <w:rsid w:val="00016106"/>
    <w:rsid w:val="00017F8F"/>
    <w:rsid w:val="00020032"/>
    <w:rsid w:val="00020F0D"/>
    <w:rsid w:val="00022705"/>
    <w:rsid w:val="00024D43"/>
    <w:rsid w:val="000360D3"/>
    <w:rsid w:val="000370BE"/>
    <w:rsid w:val="00040A41"/>
    <w:rsid w:val="00044344"/>
    <w:rsid w:val="000450D8"/>
    <w:rsid w:val="0004701D"/>
    <w:rsid w:val="0004748A"/>
    <w:rsid w:val="00050342"/>
    <w:rsid w:val="00050C55"/>
    <w:rsid w:val="00050EBD"/>
    <w:rsid w:val="00052743"/>
    <w:rsid w:val="00053BC0"/>
    <w:rsid w:val="000551F9"/>
    <w:rsid w:val="00057D1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0DFF"/>
    <w:rsid w:val="000B01EA"/>
    <w:rsid w:val="000B0206"/>
    <w:rsid w:val="000B0CDE"/>
    <w:rsid w:val="000B13CB"/>
    <w:rsid w:val="000B13FC"/>
    <w:rsid w:val="000B1CC2"/>
    <w:rsid w:val="000B2FCC"/>
    <w:rsid w:val="000B60F2"/>
    <w:rsid w:val="000B687E"/>
    <w:rsid w:val="000B74BB"/>
    <w:rsid w:val="000C116D"/>
    <w:rsid w:val="000C16DD"/>
    <w:rsid w:val="000C1A52"/>
    <w:rsid w:val="000C6837"/>
    <w:rsid w:val="000D2943"/>
    <w:rsid w:val="000D4AC7"/>
    <w:rsid w:val="000D4BB8"/>
    <w:rsid w:val="000D5C13"/>
    <w:rsid w:val="000E41AF"/>
    <w:rsid w:val="000E49B4"/>
    <w:rsid w:val="000E693A"/>
    <w:rsid w:val="000F3C1E"/>
    <w:rsid w:val="000F6367"/>
    <w:rsid w:val="000F7BDF"/>
    <w:rsid w:val="00100750"/>
    <w:rsid w:val="00101107"/>
    <w:rsid w:val="001034E4"/>
    <w:rsid w:val="00115004"/>
    <w:rsid w:val="001151D3"/>
    <w:rsid w:val="00115AD5"/>
    <w:rsid w:val="0012695E"/>
    <w:rsid w:val="00126DC7"/>
    <w:rsid w:val="0012764D"/>
    <w:rsid w:val="00127B6D"/>
    <w:rsid w:val="001300C2"/>
    <w:rsid w:val="001331D3"/>
    <w:rsid w:val="0014624C"/>
    <w:rsid w:val="0014741B"/>
    <w:rsid w:val="001476E6"/>
    <w:rsid w:val="00153D70"/>
    <w:rsid w:val="00154C45"/>
    <w:rsid w:val="00156C1E"/>
    <w:rsid w:val="00161D5A"/>
    <w:rsid w:val="001654B0"/>
    <w:rsid w:val="00170328"/>
    <w:rsid w:val="00172215"/>
    <w:rsid w:val="00173A3B"/>
    <w:rsid w:val="0017409E"/>
    <w:rsid w:val="00174975"/>
    <w:rsid w:val="00177EDD"/>
    <w:rsid w:val="00181292"/>
    <w:rsid w:val="00181B2D"/>
    <w:rsid w:val="00181F3E"/>
    <w:rsid w:val="001909F2"/>
    <w:rsid w:val="0019131E"/>
    <w:rsid w:val="0019261A"/>
    <w:rsid w:val="0019364C"/>
    <w:rsid w:val="00194663"/>
    <w:rsid w:val="001A0005"/>
    <w:rsid w:val="001A05BF"/>
    <w:rsid w:val="001A2161"/>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5B42"/>
    <w:rsid w:val="001F7181"/>
    <w:rsid w:val="00200ED0"/>
    <w:rsid w:val="002010C1"/>
    <w:rsid w:val="0020216E"/>
    <w:rsid w:val="00212811"/>
    <w:rsid w:val="00214D2C"/>
    <w:rsid w:val="00215C13"/>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4905"/>
    <w:rsid w:val="0025510E"/>
    <w:rsid w:val="0025569C"/>
    <w:rsid w:val="00256496"/>
    <w:rsid w:val="00260653"/>
    <w:rsid w:val="00264941"/>
    <w:rsid w:val="00273001"/>
    <w:rsid w:val="00275C1C"/>
    <w:rsid w:val="002766AA"/>
    <w:rsid w:val="00276852"/>
    <w:rsid w:val="002856B8"/>
    <w:rsid w:val="00290FA6"/>
    <w:rsid w:val="00294205"/>
    <w:rsid w:val="002A20BB"/>
    <w:rsid w:val="002A21EA"/>
    <w:rsid w:val="002A3636"/>
    <w:rsid w:val="002A4E09"/>
    <w:rsid w:val="002A5101"/>
    <w:rsid w:val="002A5C9F"/>
    <w:rsid w:val="002A746D"/>
    <w:rsid w:val="002B04A9"/>
    <w:rsid w:val="002B0B02"/>
    <w:rsid w:val="002B3B52"/>
    <w:rsid w:val="002B3EDD"/>
    <w:rsid w:val="002B5BB6"/>
    <w:rsid w:val="002C2D0E"/>
    <w:rsid w:val="002D15BC"/>
    <w:rsid w:val="002D1E95"/>
    <w:rsid w:val="002D2F55"/>
    <w:rsid w:val="002D3113"/>
    <w:rsid w:val="002D3FB5"/>
    <w:rsid w:val="002D429D"/>
    <w:rsid w:val="002D728F"/>
    <w:rsid w:val="002E43B8"/>
    <w:rsid w:val="002E5912"/>
    <w:rsid w:val="002F07E8"/>
    <w:rsid w:val="002F0A31"/>
    <w:rsid w:val="002F1DD3"/>
    <w:rsid w:val="002F6EC9"/>
    <w:rsid w:val="003006B4"/>
    <w:rsid w:val="00301D86"/>
    <w:rsid w:val="003038BC"/>
    <w:rsid w:val="00303DA2"/>
    <w:rsid w:val="00304873"/>
    <w:rsid w:val="00307628"/>
    <w:rsid w:val="00312E6A"/>
    <w:rsid w:val="003131EE"/>
    <w:rsid w:val="003205C1"/>
    <w:rsid w:val="00322340"/>
    <w:rsid w:val="0033024B"/>
    <w:rsid w:val="003305DD"/>
    <w:rsid w:val="00332A75"/>
    <w:rsid w:val="00335461"/>
    <w:rsid w:val="00340568"/>
    <w:rsid w:val="00340947"/>
    <w:rsid w:val="00341671"/>
    <w:rsid w:val="00342536"/>
    <w:rsid w:val="0034785D"/>
    <w:rsid w:val="00357F0C"/>
    <w:rsid w:val="00365C7B"/>
    <w:rsid w:val="00374766"/>
    <w:rsid w:val="00377086"/>
    <w:rsid w:val="003831B4"/>
    <w:rsid w:val="00383730"/>
    <w:rsid w:val="00383CF2"/>
    <w:rsid w:val="003843E0"/>
    <w:rsid w:val="00386BC9"/>
    <w:rsid w:val="00390A3E"/>
    <w:rsid w:val="00391089"/>
    <w:rsid w:val="00391E62"/>
    <w:rsid w:val="0039207F"/>
    <w:rsid w:val="00393D48"/>
    <w:rsid w:val="00397893"/>
    <w:rsid w:val="003A4CAA"/>
    <w:rsid w:val="003A5EB5"/>
    <w:rsid w:val="003A79B9"/>
    <w:rsid w:val="003B1F6B"/>
    <w:rsid w:val="003B3381"/>
    <w:rsid w:val="003B7BAD"/>
    <w:rsid w:val="003C0F5E"/>
    <w:rsid w:val="003C153B"/>
    <w:rsid w:val="003C2FCC"/>
    <w:rsid w:val="003C597D"/>
    <w:rsid w:val="003C7E02"/>
    <w:rsid w:val="003D622F"/>
    <w:rsid w:val="003E27AB"/>
    <w:rsid w:val="003E7032"/>
    <w:rsid w:val="003F23AC"/>
    <w:rsid w:val="003F36E5"/>
    <w:rsid w:val="003F3A38"/>
    <w:rsid w:val="003F3F4C"/>
    <w:rsid w:val="003F5E00"/>
    <w:rsid w:val="00401832"/>
    <w:rsid w:val="00404BB1"/>
    <w:rsid w:val="004053E9"/>
    <w:rsid w:val="00405967"/>
    <w:rsid w:val="00412B2F"/>
    <w:rsid w:val="00415B66"/>
    <w:rsid w:val="00416A8E"/>
    <w:rsid w:val="0041709B"/>
    <w:rsid w:val="004179E4"/>
    <w:rsid w:val="00420E84"/>
    <w:rsid w:val="0042107B"/>
    <w:rsid w:val="004230E3"/>
    <w:rsid w:val="0042631E"/>
    <w:rsid w:val="004263A6"/>
    <w:rsid w:val="00427046"/>
    <w:rsid w:val="00427F0E"/>
    <w:rsid w:val="00435A3F"/>
    <w:rsid w:val="00436E2B"/>
    <w:rsid w:val="00441930"/>
    <w:rsid w:val="00442D66"/>
    <w:rsid w:val="00443B73"/>
    <w:rsid w:val="004445E4"/>
    <w:rsid w:val="00446969"/>
    <w:rsid w:val="00450A4E"/>
    <w:rsid w:val="0045424E"/>
    <w:rsid w:val="004562E8"/>
    <w:rsid w:val="0046261D"/>
    <w:rsid w:val="00470811"/>
    <w:rsid w:val="0047086C"/>
    <w:rsid w:val="00472D17"/>
    <w:rsid w:val="00473411"/>
    <w:rsid w:val="00475CB9"/>
    <w:rsid w:val="004848BB"/>
    <w:rsid w:val="00485F77"/>
    <w:rsid w:val="004912AD"/>
    <w:rsid w:val="00492061"/>
    <w:rsid w:val="00494C7A"/>
    <w:rsid w:val="00494E6C"/>
    <w:rsid w:val="00496939"/>
    <w:rsid w:val="004A05D8"/>
    <w:rsid w:val="004A07B2"/>
    <w:rsid w:val="004A0985"/>
    <w:rsid w:val="004A1ABC"/>
    <w:rsid w:val="004A2077"/>
    <w:rsid w:val="004B7187"/>
    <w:rsid w:val="004C2D28"/>
    <w:rsid w:val="004C3239"/>
    <w:rsid w:val="004C5E5E"/>
    <w:rsid w:val="004D4C01"/>
    <w:rsid w:val="004D509C"/>
    <w:rsid w:val="004E108C"/>
    <w:rsid w:val="004E6ADF"/>
    <w:rsid w:val="004F23D7"/>
    <w:rsid w:val="004F2F03"/>
    <w:rsid w:val="004F3C5B"/>
    <w:rsid w:val="004F5902"/>
    <w:rsid w:val="004F67E6"/>
    <w:rsid w:val="004F6CA9"/>
    <w:rsid w:val="00501116"/>
    <w:rsid w:val="00501B52"/>
    <w:rsid w:val="005065B7"/>
    <w:rsid w:val="00506AA1"/>
    <w:rsid w:val="0050755D"/>
    <w:rsid w:val="005101E1"/>
    <w:rsid w:val="00512D8C"/>
    <w:rsid w:val="00514FDA"/>
    <w:rsid w:val="005162DE"/>
    <w:rsid w:val="005210D2"/>
    <w:rsid w:val="00530A07"/>
    <w:rsid w:val="00534BB7"/>
    <w:rsid w:val="00534E3F"/>
    <w:rsid w:val="00535F64"/>
    <w:rsid w:val="00535F8B"/>
    <w:rsid w:val="00537240"/>
    <w:rsid w:val="00537BEA"/>
    <w:rsid w:val="0054057D"/>
    <w:rsid w:val="00541730"/>
    <w:rsid w:val="005427A1"/>
    <w:rsid w:val="00545A7D"/>
    <w:rsid w:val="00546A68"/>
    <w:rsid w:val="00546FDB"/>
    <w:rsid w:val="00552801"/>
    <w:rsid w:val="00552D92"/>
    <w:rsid w:val="005540D9"/>
    <w:rsid w:val="0055419E"/>
    <w:rsid w:val="005556BF"/>
    <w:rsid w:val="0056039D"/>
    <w:rsid w:val="00565C97"/>
    <w:rsid w:val="00577DB7"/>
    <w:rsid w:val="005830FA"/>
    <w:rsid w:val="00583428"/>
    <w:rsid w:val="005838ED"/>
    <w:rsid w:val="0058536C"/>
    <w:rsid w:val="00587145"/>
    <w:rsid w:val="00587220"/>
    <w:rsid w:val="005911CF"/>
    <w:rsid w:val="00591CF0"/>
    <w:rsid w:val="005937EB"/>
    <w:rsid w:val="00594B18"/>
    <w:rsid w:val="005A087D"/>
    <w:rsid w:val="005A65CB"/>
    <w:rsid w:val="005B0DA3"/>
    <w:rsid w:val="005B0F5B"/>
    <w:rsid w:val="005B6169"/>
    <w:rsid w:val="005C04C1"/>
    <w:rsid w:val="005C7FD9"/>
    <w:rsid w:val="005D1987"/>
    <w:rsid w:val="005D1AA3"/>
    <w:rsid w:val="005D2389"/>
    <w:rsid w:val="005D3708"/>
    <w:rsid w:val="005D3BD9"/>
    <w:rsid w:val="005D4636"/>
    <w:rsid w:val="005D48A3"/>
    <w:rsid w:val="005D5746"/>
    <w:rsid w:val="005D698E"/>
    <w:rsid w:val="005D7E01"/>
    <w:rsid w:val="005E0C69"/>
    <w:rsid w:val="005E0D6B"/>
    <w:rsid w:val="005E11DE"/>
    <w:rsid w:val="005E279B"/>
    <w:rsid w:val="005E4953"/>
    <w:rsid w:val="005E6068"/>
    <w:rsid w:val="005F0661"/>
    <w:rsid w:val="005F082E"/>
    <w:rsid w:val="005F0DDC"/>
    <w:rsid w:val="005F17BC"/>
    <w:rsid w:val="005F505D"/>
    <w:rsid w:val="005F5192"/>
    <w:rsid w:val="005F600B"/>
    <w:rsid w:val="005F6B41"/>
    <w:rsid w:val="005F7F5B"/>
    <w:rsid w:val="0060219E"/>
    <w:rsid w:val="0060561B"/>
    <w:rsid w:val="00606A2B"/>
    <w:rsid w:val="00614975"/>
    <w:rsid w:val="00615750"/>
    <w:rsid w:val="00616D6E"/>
    <w:rsid w:val="00623849"/>
    <w:rsid w:val="00624516"/>
    <w:rsid w:val="00630AE6"/>
    <w:rsid w:val="00633A17"/>
    <w:rsid w:val="00636BFA"/>
    <w:rsid w:val="00640676"/>
    <w:rsid w:val="00640D92"/>
    <w:rsid w:val="0064205A"/>
    <w:rsid w:val="00643C66"/>
    <w:rsid w:val="00651EF3"/>
    <w:rsid w:val="00652F8C"/>
    <w:rsid w:val="00653424"/>
    <w:rsid w:val="0065365D"/>
    <w:rsid w:val="006537F6"/>
    <w:rsid w:val="00654DBD"/>
    <w:rsid w:val="0066453C"/>
    <w:rsid w:val="0066456C"/>
    <w:rsid w:val="00666704"/>
    <w:rsid w:val="006672EF"/>
    <w:rsid w:val="0067168B"/>
    <w:rsid w:val="006727C0"/>
    <w:rsid w:val="00680846"/>
    <w:rsid w:val="006825EC"/>
    <w:rsid w:val="0068272C"/>
    <w:rsid w:val="00684C7E"/>
    <w:rsid w:val="00691186"/>
    <w:rsid w:val="00695A6F"/>
    <w:rsid w:val="00696362"/>
    <w:rsid w:val="006A04A9"/>
    <w:rsid w:val="006A482B"/>
    <w:rsid w:val="006B2144"/>
    <w:rsid w:val="006B5CF2"/>
    <w:rsid w:val="006C2732"/>
    <w:rsid w:val="006C7186"/>
    <w:rsid w:val="006D480B"/>
    <w:rsid w:val="006D4D93"/>
    <w:rsid w:val="006D506D"/>
    <w:rsid w:val="006E03F6"/>
    <w:rsid w:val="006E11B6"/>
    <w:rsid w:val="006F052F"/>
    <w:rsid w:val="006F437B"/>
    <w:rsid w:val="006F46E1"/>
    <w:rsid w:val="007003D1"/>
    <w:rsid w:val="0070055E"/>
    <w:rsid w:val="007017A9"/>
    <w:rsid w:val="00701C81"/>
    <w:rsid w:val="00705C46"/>
    <w:rsid w:val="0070797C"/>
    <w:rsid w:val="0071047D"/>
    <w:rsid w:val="00710939"/>
    <w:rsid w:val="007119B8"/>
    <w:rsid w:val="0071576E"/>
    <w:rsid w:val="00716CBA"/>
    <w:rsid w:val="00717191"/>
    <w:rsid w:val="007176E7"/>
    <w:rsid w:val="00717E80"/>
    <w:rsid w:val="00722BA8"/>
    <w:rsid w:val="0072572C"/>
    <w:rsid w:val="0073000F"/>
    <w:rsid w:val="00731092"/>
    <w:rsid w:val="00733C29"/>
    <w:rsid w:val="007354BF"/>
    <w:rsid w:val="00737455"/>
    <w:rsid w:val="00742E55"/>
    <w:rsid w:val="00743F7B"/>
    <w:rsid w:val="007452F3"/>
    <w:rsid w:val="00745362"/>
    <w:rsid w:val="007471DB"/>
    <w:rsid w:val="0075257B"/>
    <w:rsid w:val="00752E27"/>
    <w:rsid w:val="007640D4"/>
    <w:rsid w:val="00772E35"/>
    <w:rsid w:val="00775871"/>
    <w:rsid w:val="00777486"/>
    <w:rsid w:val="00783F5A"/>
    <w:rsid w:val="00784E3A"/>
    <w:rsid w:val="0079421C"/>
    <w:rsid w:val="0079489A"/>
    <w:rsid w:val="00796405"/>
    <w:rsid w:val="00796E52"/>
    <w:rsid w:val="007A473C"/>
    <w:rsid w:val="007B0A04"/>
    <w:rsid w:val="007B0B24"/>
    <w:rsid w:val="007B2BC6"/>
    <w:rsid w:val="007B643A"/>
    <w:rsid w:val="007C0BEA"/>
    <w:rsid w:val="007C116A"/>
    <w:rsid w:val="007C18C6"/>
    <w:rsid w:val="007C18DC"/>
    <w:rsid w:val="007C1E13"/>
    <w:rsid w:val="007C3CC5"/>
    <w:rsid w:val="007C4CCF"/>
    <w:rsid w:val="007C5CF4"/>
    <w:rsid w:val="007C6AD2"/>
    <w:rsid w:val="007D1761"/>
    <w:rsid w:val="007D21BB"/>
    <w:rsid w:val="007E736D"/>
    <w:rsid w:val="007F457C"/>
    <w:rsid w:val="007F584E"/>
    <w:rsid w:val="007F6E56"/>
    <w:rsid w:val="007F733F"/>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0773"/>
    <w:rsid w:val="00831585"/>
    <w:rsid w:val="00832E7C"/>
    <w:rsid w:val="00836B2C"/>
    <w:rsid w:val="008404C1"/>
    <w:rsid w:val="008405D2"/>
    <w:rsid w:val="00840F4C"/>
    <w:rsid w:val="00844CA7"/>
    <w:rsid w:val="00850AEF"/>
    <w:rsid w:val="00853594"/>
    <w:rsid w:val="008572DA"/>
    <w:rsid w:val="00857337"/>
    <w:rsid w:val="00860711"/>
    <w:rsid w:val="00860918"/>
    <w:rsid w:val="00864058"/>
    <w:rsid w:val="008642CC"/>
    <w:rsid w:val="00865274"/>
    <w:rsid w:val="0087537E"/>
    <w:rsid w:val="00875407"/>
    <w:rsid w:val="0087640F"/>
    <w:rsid w:val="00881DB7"/>
    <w:rsid w:val="00883433"/>
    <w:rsid w:val="00883E1D"/>
    <w:rsid w:val="008849A8"/>
    <w:rsid w:val="00885381"/>
    <w:rsid w:val="0088584C"/>
    <w:rsid w:val="00892E85"/>
    <w:rsid w:val="00895240"/>
    <w:rsid w:val="00896E02"/>
    <w:rsid w:val="0089790D"/>
    <w:rsid w:val="008A0965"/>
    <w:rsid w:val="008A2D78"/>
    <w:rsid w:val="008A5B6C"/>
    <w:rsid w:val="008A64D8"/>
    <w:rsid w:val="008A6DCB"/>
    <w:rsid w:val="008B01C6"/>
    <w:rsid w:val="008B307B"/>
    <w:rsid w:val="008B6B1D"/>
    <w:rsid w:val="008C0889"/>
    <w:rsid w:val="008C42F2"/>
    <w:rsid w:val="008C791A"/>
    <w:rsid w:val="008D12A8"/>
    <w:rsid w:val="008D246B"/>
    <w:rsid w:val="008D51C1"/>
    <w:rsid w:val="008D6F4A"/>
    <w:rsid w:val="008E4080"/>
    <w:rsid w:val="008E4834"/>
    <w:rsid w:val="008E4C3F"/>
    <w:rsid w:val="008E66E2"/>
    <w:rsid w:val="008F06CB"/>
    <w:rsid w:val="008F19DE"/>
    <w:rsid w:val="008F603F"/>
    <w:rsid w:val="008F7660"/>
    <w:rsid w:val="009000CA"/>
    <w:rsid w:val="00900CB8"/>
    <w:rsid w:val="00901274"/>
    <w:rsid w:val="00901C69"/>
    <w:rsid w:val="00904288"/>
    <w:rsid w:val="00907B79"/>
    <w:rsid w:val="00911A33"/>
    <w:rsid w:val="00915867"/>
    <w:rsid w:val="009160C7"/>
    <w:rsid w:val="00921C44"/>
    <w:rsid w:val="00925BC0"/>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69"/>
    <w:rsid w:val="00975A98"/>
    <w:rsid w:val="00980FF1"/>
    <w:rsid w:val="00983590"/>
    <w:rsid w:val="00985F2C"/>
    <w:rsid w:val="009878EB"/>
    <w:rsid w:val="009901AD"/>
    <w:rsid w:val="00990849"/>
    <w:rsid w:val="0099313E"/>
    <w:rsid w:val="009940BA"/>
    <w:rsid w:val="009946D2"/>
    <w:rsid w:val="009946F4"/>
    <w:rsid w:val="00994871"/>
    <w:rsid w:val="00995293"/>
    <w:rsid w:val="009A20A1"/>
    <w:rsid w:val="009A2C8F"/>
    <w:rsid w:val="009B1047"/>
    <w:rsid w:val="009B172F"/>
    <w:rsid w:val="009B337D"/>
    <w:rsid w:val="009C0E21"/>
    <w:rsid w:val="009C1882"/>
    <w:rsid w:val="009C3F08"/>
    <w:rsid w:val="009C4A4B"/>
    <w:rsid w:val="009C6436"/>
    <w:rsid w:val="009C71EC"/>
    <w:rsid w:val="009C7205"/>
    <w:rsid w:val="009D4211"/>
    <w:rsid w:val="009D54A3"/>
    <w:rsid w:val="009D5D09"/>
    <w:rsid w:val="009E153B"/>
    <w:rsid w:val="009E2850"/>
    <w:rsid w:val="009E4BDC"/>
    <w:rsid w:val="009E54B2"/>
    <w:rsid w:val="009E59A6"/>
    <w:rsid w:val="009F42FA"/>
    <w:rsid w:val="009F5401"/>
    <w:rsid w:val="009F5D81"/>
    <w:rsid w:val="00A005A2"/>
    <w:rsid w:val="00A0317C"/>
    <w:rsid w:val="00A0355F"/>
    <w:rsid w:val="00A0640D"/>
    <w:rsid w:val="00A107E3"/>
    <w:rsid w:val="00A15ACB"/>
    <w:rsid w:val="00A1682E"/>
    <w:rsid w:val="00A24839"/>
    <w:rsid w:val="00A259A6"/>
    <w:rsid w:val="00A32EB0"/>
    <w:rsid w:val="00A37045"/>
    <w:rsid w:val="00A37500"/>
    <w:rsid w:val="00A43250"/>
    <w:rsid w:val="00A44246"/>
    <w:rsid w:val="00A6338A"/>
    <w:rsid w:val="00A63BCD"/>
    <w:rsid w:val="00A72ADF"/>
    <w:rsid w:val="00A73E25"/>
    <w:rsid w:val="00A77BCA"/>
    <w:rsid w:val="00A85C1E"/>
    <w:rsid w:val="00A9387F"/>
    <w:rsid w:val="00A93A21"/>
    <w:rsid w:val="00A94D32"/>
    <w:rsid w:val="00A9766F"/>
    <w:rsid w:val="00AA379E"/>
    <w:rsid w:val="00AB01B0"/>
    <w:rsid w:val="00AB5690"/>
    <w:rsid w:val="00AB5E87"/>
    <w:rsid w:val="00AC41BE"/>
    <w:rsid w:val="00AC6D1E"/>
    <w:rsid w:val="00AD4876"/>
    <w:rsid w:val="00AE28BF"/>
    <w:rsid w:val="00AF0445"/>
    <w:rsid w:val="00AF1630"/>
    <w:rsid w:val="00AF2E38"/>
    <w:rsid w:val="00AF5724"/>
    <w:rsid w:val="00B0016F"/>
    <w:rsid w:val="00B0082C"/>
    <w:rsid w:val="00B01942"/>
    <w:rsid w:val="00B0620C"/>
    <w:rsid w:val="00B15E94"/>
    <w:rsid w:val="00B1666D"/>
    <w:rsid w:val="00B2410E"/>
    <w:rsid w:val="00B24A6F"/>
    <w:rsid w:val="00B25AE6"/>
    <w:rsid w:val="00B3023D"/>
    <w:rsid w:val="00B30E79"/>
    <w:rsid w:val="00B34998"/>
    <w:rsid w:val="00B40D0A"/>
    <w:rsid w:val="00B413BF"/>
    <w:rsid w:val="00B4449D"/>
    <w:rsid w:val="00B44817"/>
    <w:rsid w:val="00B45743"/>
    <w:rsid w:val="00B463A8"/>
    <w:rsid w:val="00B46FE7"/>
    <w:rsid w:val="00B47ED5"/>
    <w:rsid w:val="00B51879"/>
    <w:rsid w:val="00B552D9"/>
    <w:rsid w:val="00B56F52"/>
    <w:rsid w:val="00B56F6C"/>
    <w:rsid w:val="00B606D3"/>
    <w:rsid w:val="00B61FB1"/>
    <w:rsid w:val="00B646BC"/>
    <w:rsid w:val="00B67C49"/>
    <w:rsid w:val="00B704C3"/>
    <w:rsid w:val="00B76677"/>
    <w:rsid w:val="00B772E6"/>
    <w:rsid w:val="00B85CDA"/>
    <w:rsid w:val="00B85CF9"/>
    <w:rsid w:val="00B87C5D"/>
    <w:rsid w:val="00B917F2"/>
    <w:rsid w:val="00B93439"/>
    <w:rsid w:val="00B9392E"/>
    <w:rsid w:val="00B96EC8"/>
    <w:rsid w:val="00BA159C"/>
    <w:rsid w:val="00BA2C8F"/>
    <w:rsid w:val="00BA538C"/>
    <w:rsid w:val="00BA6254"/>
    <w:rsid w:val="00BA6CC6"/>
    <w:rsid w:val="00BA7D96"/>
    <w:rsid w:val="00BB3E43"/>
    <w:rsid w:val="00BB412C"/>
    <w:rsid w:val="00BB48A1"/>
    <w:rsid w:val="00BC2CB5"/>
    <w:rsid w:val="00BC2F95"/>
    <w:rsid w:val="00BC4EA7"/>
    <w:rsid w:val="00BC6327"/>
    <w:rsid w:val="00BD50D5"/>
    <w:rsid w:val="00BD55BB"/>
    <w:rsid w:val="00BD5F31"/>
    <w:rsid w:val="00BD70F3"/>
    <w:rsid w:val="00BE0247"/>
    <w:rsid w:val="00BE4E5D"/>
    <w:rsid w:val="00BE555D"/>
    <w:rsid w:val="00BE5CC7"/>
    <w:rsid w:val="00BE6564"/>
    <w:rsid w:val="00BE72C2"/>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2146"/>
    <w:rsid w:val="00C32262"/>
    <w:rsid w:val="00C32F8C"/>
    <w:rsid w:val="00C338CA"/>
    <w:rsid w:val="00C3526A"/>
    <w:rsid w:val="00C4059D"/>
    <w:rsid w:val="00C41E25"/>
    <w:rsid w:val="00C43468"/>
    <w:rsid w:val="00C45B4E"/>
    <w:rsid w:val="00C463DC"/>
    <w:rsid w:val="00C51D70"/>
    <w:rsid w:val="00C55FC5"/>
    <w:rsid w:val="00C6086B"/>
    <w:rsid w:val="00C61F3D"/>
    <w:rsid w:val="00C6314A"/>
    <w:rsid w:val="00C649AA"/>
    <w:rsid w:val="00C65879"/>
    <w:rsid w:val="00C66D15"/>
    <w:rsid w:val="00C70791"/>
    <w:rsid w:val="00C72373"/>
    <w:rsid w:val="00C77170"/>
    <w:rsid w:val="00C8032D"/>
    <w:rsid w:val="00C81F75"/>
    <w:rsid w:val="00C83248"/>
    <w:rsid w:val="00C846B8"/>
    <w:rsid w:val="00C945A7"/>
    <w:rsid w:val="00C94DAA"/>
    <w:rsid w:val="00C952C9"/>
    <w:rsid w:val="00C96627"/>
    <w:rsid w:val="00C9704B"/>
    <w:rsid w:val="00CA1B53"/>
    <w:rsid w:val="00CA483D"/>
    <w:rsid w:val="00CB5A7C"/>
    <w:rsid w:val="00CB6F44"/>
    <w:rsid w:val="00CB6FF7"/>
    <w:rsid w:val="00CC2717"/>
    <w:rsid w:val="00CC2F86"/>
    <w:rsid w:val="00CD26F1"/>
    <w:rsid w:val="00CD3EAB"/>
    <w:rsid w:val="00CD598A"/>
    <w:rsid w:val="00CD78A4"/>
    <w:rsid w:val="00CE0E27"/>
    <w:rsid w:val="00CE24BB"/>
    <w:rsid w:val="00CE2D72"/>
    <w:rsid w:val="00CF02C7"/>
    <w:rsid w:val="00CF1A7D"/>
    <w:rsid w:val="00CF2391"/>
    <w:rsid w:val="00D0475A"/>
    <w:rsid w:val="00D057C3"/>
    <w:rsid w:val="00D06308"/>
    <w:rsid w:val="00D07E1D"/>
    <w:rsid w:val="00D10A70"/>
    <w:rsid w:val="00D10A7C"/>
    <w:rsid w:val="00D118D4"/>
    <w:rsid w:val="00D15AE0"/>
    <w:rsid w:val="00D177EF"/>
    <w:rsid w:val="00D17E2F"/>
    <w:rsid w:val="00D23568"/>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56DB"/>
    <w:rsid w:val="00D96789"/>
    <w:rsid w:val="00D975C3"/>
    <w:rsid w:val="00DA2871"/>
    <w:rsid w:val="00DA4F32"/>
    <w:rsid w:val="00DA6117"/>
    <w:rsid w:val="00DB305E"/>
    <w:rsid w:val="00DB4D7F"/>
    <w:rsid w:val="00DC0B11"/>
    <w:rsid w:val="00DC193E"/>
    <w:rsid w:val="00DC2ED8"/>
    <w:rsid w:val="00DC30BE"/>
    <w:rsid w:val="00DC3DA9"/>
    <w:rsid w:val="00DC61D2"/>
    <w:rsid w:val="00DD0989"/>
    <w:rsid w:val="00DD21E1"/>
    <w:rsid w:val="00DD235F"/>
    <w:rsid w:val="00DD4F5A"/>
    <w:rsid w:val="00DD6D92"/>
    <w:rsid w:val="00DD7814"/>
    <w:rsid w:val="00DD7D18"/>
    <w:rsid w:val="00DD7D84"/>
    <w:rsid w:val="00DE1141"/>
    <w:rsid w:val="00DE2077"/>
    <w:rsid w:val="00DE240A"/>
    <w:rsid w:val="00DE2BFB"/>
    <w:rsid w:val="00DE39CC"/>
    <w:rsid w:val="00DE54DD"/>
    <w:rsid w:val="00DE5F90"/>
    <w:rsid w:val="00DE6F5B"/>
    <w:rsid w:val="00DF5608"/>
    <w:rsid w:val="00E0004D"/>
    <w:rsid w:val="00E0186D"/>
    <w:rsid w:val="00E01BAE"/>
    <w:rsid w:val="00E0214A"/>
    <w:rsid w:val="00E034EF"/>
    <w:rsid w:val="00E036DF"/>
    <w:rsid w:val="00E05746"/>
    <w:rsid w:val="00E130F9"/>
    <w:rsid w:val="00E1732D"/>
    <w:rsid w:val="00E17D60"/>
    <w:rsid w:val="00E20938"/>
    <w:rsid w:val="00E23E88"/>
    <w:rsid w:val="00E24A34"/>
    <w:rsid w:val="00E24E8A"/>
    <w:rsid w:val="00E25265"/>
    <w:rsid w:val="00E27390"/>
    <w:rsid w:val="00E31A64"/>
    <w:rsid w:val="00E331F5"/>
    <w:rsid w:val="00E34F9C"/>
    <w:rsid w:val="00E41EE8"/>
    <w:rsid w:val="00E433D6"/>
    <w:rsid w:val="00E45705"/>
    <w:rsid w:val="00E459A4"/>
    <w:rsid w:val="00E46020"/>
    <w:rsid w:val="00E46869"/>
    <w:rsid w:val="00E469C3"/>
    <w:rsid w:val="00E56B28"/>
    <w:rsid w:val="00E56E23"/>
    <w:rsid w:val="00E60304"/>
    <w:rsid w:val="00E614E6"/>
    <w:rsid w:val="00E62B92"/>
    <w:rsid w:val="00E64AD6"/>
    <w:rsid w:val="00E64DF0"/>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1CF7"/>
    <w:rsid w:val="00EB2EBD"/>
    <w:rsid w:val="00EB3577"/>
    <w:rsid w:val="00EB3BEC"/>
    <w:rsid w:val="00EB6CF4"/>
    <w:rsid w:val="00EB73F5"/>
    <w:rsid w:val="00ED2935"/>
    <w:rsid w:val="00ED6A23"/>
    <w:rsid w:val="00ED7919"/>
    <w:rsid w:val="00EE1BC0"/>
    <w:rsid w:val="00EE2CA4"/>
    <w:rsid w:val="00EE7E33"/>
    <w:rsid w:val="00EF0F4D"/>
    <w:rsid w:val="00EF7091"/>
    <w:rsid w:val="00EF7F82"/>
    <w:rsid w:val="00F01B42"/>
    <w:rsid w:val="00F07AC1"/>
    <w:rsid w:val="00F111C2"/>
    <w:rsid w:val="00F1148C"/>
    <w:rsid w:val="00F20D47"/>
    <w:rsid w:val="00F2399F"/>
    <w:rsid w:val="00F27D20"/>
    <w:rsid w:val="00F41F91"/>
    <w:rsid w:val="00F45AA3"/>
    <w:rsid w:val="00F467B0"/>
    <w:rsid w:val="00F50D66"/>
    <w:rsid w:val="00F51B61"/>
    <w:rsid w:val="00F56F85"/>
    <w:rsid w:val="00F61DCB"/>
    <w:rsid w:val="00F64938"/>
    <w:rsid w:val="00F67D55"/>
    <w:rsid w:val="00F67ED6"/>
    <w:rsid w:val="00F75012"/>
    <w:rsid w:val="00F75418"/>
    <w:rsid w:val="00F772CC"/>
    <w:rsid w:val="00F82FE4"/>
    <w:rsid w:val="00F83C4B"/>
    <w:rsid w:val="00F87E2C"/>
    <w:rsid w:val="00F912A8"/>
    <w:rsid w:val="00F91354"/>
    <w:rsid w:val="00F925AF"/>
    <w:rsid w:val="00F943FC"/>
    <w:rsid w:val="00F96FCF"/>
    <w:rsid w:val="00FA0CE9"/>
    <w:rsid w:val="00FA2B3B"/>
    <w:rsid w:val="00FB5ACE"/>
    <w:rsid w:val="00FB67EC"/>
    <w:rsid w:val="00FC01B5"/>
    <w:rsid w:val="00FC1912"/>
    <w:rsid w:val="00FC33C4"/>
    <w:rsid w:val="00FC34F6"/>
    <w:rsid w:val="00FC39E9"/>
    <w:rsid w:val="00FD4B98"/>
    <w:rsid w:val="00FD4BF4"/>
    <w:rsid w:val="00FD66A2"/>
    <w:rsid w:val="00FE12DB"/>
    <w:rsid w:val="00FE1715"/>
    <w:rsid w:val="00FF0C1D"/>
    <w:rsid w:val="00FF6578"/>
    <w:rsid w:val="00FF6F10"/>
    <w:rsid w:val="00FF7A7F"/>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719011850">
      <w:bodyDiv w:val="1"/>
      <w:marLeft w:val="0"/>
      <w:marRight w:val="0"/>
      <w:marTop w:val="0"/>
      <w:marBottom w:val="0"/>
      <w:divBdr>
        <w:top w:val="none" w:sz="0" w:space="0" w:color="auto"/>
        <w:left w:val="none" w:sz="0" w:space="0" w:color="auto"/>
        <w:bottom w:val="none" w:sz="0" w:space="0" w:color="auto"/>
        <w:right w:val="none" w:sz="0" w:space="0" w:color="auto"/>
      </w:divBdr>
    </w:div>
    <w:div w:id="181213946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8</Pages>
  <Words>2100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Mara Mansilla</cp:lastModifiedBy>
  <cp:revision>23</cp:revision>
  <cp:lastPrinted>2022-01-19T18:53:00Z</cp:lastPrinted>
  <dcterms:created xsi:type="dcterms:W3CDTF">2025-06-26T01:32:00Z</dcterms:created>
  <dcterms:modified xsi:type="dcterms:W3CDTF">2025-06-26T22:51:00Z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