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67D04A43" w:rsidR="005879C4" w:rsidRPr="000A759E" w:rsidRDefault="00245DE1" w:rsidP="005D5750">
            <w:pPr>
              <w:spacing w:before="40" w:after="40"/>
              <w:jc w:val="both"/>
              <w:rPr>
                <w:rFonts w:ascii="Arial" w:hAnsi="Arial" w:cs="Arial"/>
                <w:sz w:val="24"/>
                <w:szCs w:val="24"/>
              </w:rPr>
            </w:pPr>
            <w:r>
              <w:rPr>
                <w:rFonts w:ascii="Arial" w:hAnsi="Arial" w:cs="Arial"/>
                <w:sz w:val="24"/>
                <w:szCs w:val="24"/>
              </w:rPr>
              <w:t>Green LLC</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0C6B577D" w:rsidR="005879C4" w:rsidRPr="000A759E" w:rsidRDefault="00245DE1" w:rsidP="005D5750">
            <w:pPr>
              <w:spacing w:before="40" w:after="40"/>
              <w:jc w:val="both"/>
              <w:rPr>
                <w:rFonts w:ascii="Arial" w:hAnsi="Arial" w:cs="Arial"/>
                <w:sz w:val="24"/>
                <w:szCs w:val="24"/>
              </w:rPr>
            </w:pPr>
            <w:r>
              <w:rPr>
                <w:rFonts w:ascii="Arial" w:hAnsi="Arial" w:cs="Arial"/>
                <w:sz w:val="24"/>
                <w:szCs w:val="24"/>
              </w:rPr>
              <w:t>CA2300804</w:t>
            </w:r>
          </w:p>
        </w:tc>
      </w:tr>
    </w:tbl>
    <w:p w14:paraId="3C51C8E2" w14:textId="3DA42856"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w:t>
      </w:r>
      <w:r w:rsidR="00A42C6E">
        <w:rPr>
          <w:rFonts w:ascii="Arial" w:hAnsi="Arial" w:cs="Arial"/>
          <w:sz w:val="24"/>
          <w:szCs w:val="24"/>
        </w:rPr>
        <w:t>05/03/2023</w:t>
      </w:r>
      <w:r w:rsidRPr="000A759E">
        <w:rPr>
          <w:rFonts w:ascii="Arial" w:hAnsi="Arial" w:cs="Arial"/>
          <w:sz w:val="24"/>
          <w:szCs w:val="24"/>
        </w:rPr>
        <w:t>________________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A42C6E">
        <w:trPr>
          <w:trHeight w:val="425"/>
        </w:trPr>
        <w:tc>
          <w:tcPr>
            <w:tcW w:w="4575" w:type="dxa"/>
            <w:vAlign w:val="center"/>
          </w:tcPr>
          <w:p w14:paraId="12D7C528" w14:textId="0F39741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245DE1">
              <w:rPr>
                <w:rFonts w:ascii="Arial" w:hAnsi="Arial" w:cs="Arial"/>
                <w:sz w:val="24"/>
                <w:szCs w:val="24"/>
              </w:rPr>
              <w:t>Larry Miller</w:t>
            </w:r>
          </w:p>
        </w:tc>
        <w:tc>
          <w:tcPr>
            <w:tcW w:w="4755" w:type="dxa"/>
            <w:vAlign w:val="center"/>
          </w:tcPr>
          <w:p w14:paraId="7AB34DF1" w14:textId="5D3226FB"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245DE1">
              <w:rPr>
                <w:rFonts w:ascii="Arial" w:hAnsi="Arial" w:cs="Arial"/>
                <w:sz w:val="24"/>
                <w:szCs w:val="24"/>
              </w:rPr>
              <w:t xml:space="preserve"> Treatment Operator</w:t>
            </w:r>
          </w:p>
        </w:tc>
      </w:tr>
      <w:tr w:rsidR="000A759E" w14:paraId="459EA55B" w14:textId="77777777" w:rsidTr="00A42C6E">
        <w:trPr>
          <w:trHeight w:val="455"/>
        </w:trPr>
        <w:tc>
          <w:tcPr>
            <w:tcW w:w="4575" w:type="dxa"/>
            <w:vAlign w:val="center"/>
          </w:tcPr>
          <w:p w14:paraId="71B3077A" w14:textId="1ECB3A9F"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A42C6E" w:rsidRPr="009F1850">
              <w:rPr>
                <w:rFonts w:ascii="Arial" w:hAnsi="Arial" w:cs="Arial"/>
                <w:b/>
                <w:bCs/>
                <w:noProof/>
                <w:sz w:val="24"/>
                <w:szCs w:val="24"/>
              </w:rPr>
              <w:drawing>
                <wp:inline distT="0" distB="0" distL="0" distR="0" wp14:anchorId="7594AD9D" wp14:editId="63D567A7">
                  <wp:extent cx="925671" cy="257578"/>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21726" cy="312132"/>
                          </a:xfrm>
                          <a:prstGeom prst="rect">
                            <a:avLst/>
                          </a:prstGeom>
                        </pic:spPr>
                      </pic:pic>
                    </a:graphicData>
                  </a:graphic>
                </wp:inline>
              </w:drawing>
            </w:r>
          </w:p>
        </w:tc>
        <w:tc>
          <w:tcPr>
            <w:tcW w:w="4755" w:type="dxa"/>
            <w:vAlign w:val="center"/>
          </w:tcPr>
          <w:p w14:paraId="7C32D83D" w14:textId="24CEBDE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245DE1">
              <w:rPr>
                <w:rFonts w:ascii="Arial" w:hAnsi="Arial" w:cs="Arial"/>
                <w:sz w:val="24"/>
                <w:szCs w:val="24"/>
              </w:rPr>
              <w:t xml:space="preserve"> 06/25/2023</w:t>
            </w:r>
          </w:p>
        </w:tc>
      </w:tr>
      <w:tr w:rsidR="000A759E" w14:paraId="5321F3CA" w14:textId="77777777" w:rsidTr="00A42C6E">
        <w:trPr>
          <w:trHeight w:val="394"/>
        </w:trPr>
        <w:tc>
          <w:tcPr>
            <w:tcW w:w="4575" w:type="dxa"/>
            <w:vAlign w:val="center"/>
          </w:tcPr>
          <w:p w14:paraId="723A5E03" w14:textId="63BCBC0A"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245DE1">
              <w:rPr>
                <w:rFonts w:ascii="Arial" w:hAnsi="Arial" w:cs="Arial"/>
                <w:sz w:val="24"/>
                <w:szCs w:val="24"/>
              </w:rPr>
              <w:t>707-937-4248</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4D1900D" w:rsidR="005879C4" w:rsidRPr="000A759E" w:rsidRDefault="00245DE1"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Pr>
          <w:rFonts w:ascii="Arial" w:hAnsi="Arial" w:cs="Arial"/>
          <w:sz w:val="24"/>
          <w:szCs w:val="24"/>
        </w:rPr>
        <w:t>. CCR was emailed and or handed directly to business owners and residents.</w:t>
      </w:r>
      <w:r w:rsidR="005879C4" w:rsidRPr="000A759E">
        <w:rPr>
          <w:rFonts w:ascii="Arial" w:hAnsi="Arial" w:cs="Arial"/>
          <w:sz w:val="24"/>
          <w:szCs w:val="24"/>
        </w:rPr>
        <w:t xml:space="preserve"> </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E9874" w14:textId="77777777" w:rsidR="008046A0" w:rsidRDefault="008046A0">
      <w:r>
        <w:separator/>
      </w:r>
    </w:p>
  </w:endnote>
  <w:endnote w:type="continuationSeparator" w:id="0">
    <w:p w14:paraId="51C91B03" w14:textId="77777777" w:rsidR="008046A0" w:rsidRDefault="00804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5546E" w14:textId="77777777" w:rsidR="008046A0" w:rsidRDefault="008046A0">
      <w:r>
        <w:separator/>
      </w:r>
    </w:p>
  </w:footnote>
  <w:footnote w:type="continuationSeparator" w:id="0">
    <w:p w14:paraId="326AFCB0" w14:textId="77777777" w:rsidR="008046A0" w:rsidRDefault="00804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32B64"/>
    <w:rsid w:val="00156593"/>
    <w:rsid w:val="00180210"/>
    <w:rsid w:val="001A1FAF"/>
    <w:rsid w:val="001A6B5C"/>
    <w:rsid w:val="001E0392"/>
    <w:rsid w:val="001F44D6"/>
    <w:rsid w:val="001F5C84"/>
    <w:rsid w:val="00211F95"/>
    <w:rsid w:val="002214BA"/>
    <w:rsid w:val="00245DE1"/>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046A0"/>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42C6E"/>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tif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larry miller</cp:lastModifiedBy>
  <cp:revision>3</cp:revision>
  <cp:lastPrinted>2021-02-13T22:43:00Z</cp:lastPrinted>
  <dcterms:created xsi:type="dcterms:W3CDTF">2023-06-25T16:37:00Z</dcterms:created>
  <dcterms:modified xsi:type="dcterms:W3CDTF">2023-06-25T17:17:00Z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