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1958A7D8" w:rsidR="00BC6327" w:rsidRPr="001F7181" w:rsidRDefault="00BC6327" w:rsidP="008E66E2">
      <w:pPr>
        <w:pStyle w:val="Heading1"/>
        <w:spacing w:before="0"/>
        <w:jc w:val="center"/>
      </w:pPr>
      <w:bookmarkStart w:id="0" w:name="_Toc58336712"/>
      <w:r w:rsidRPr="001F7181">
        <w:t>20</w:t>
      </w:r>
      <w:r w:rsidR="00587220" w:rsidRPr="001F7181">
        <w:t>20</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4391615A" w14:textId="62B2E8D4" w:rsidR="00490B51"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490B51">
        <w:rPr>
          <w:rFonts w:ascii="Arial" w:hAnsi="Arial" w:cs="Arial"/>
          <w:sz w:val="24"/>
          <w:szCs w:val="24"/>
        </w:rPr>
        <w:t>Ridgewood Water System</w:t>
      </w:r>
    </w:p>
    <w:p w14:paraId="65A99AB1" w14:textId="32AC12C2"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490B51">
        <w:rPr>
          <w:rFonts w:ascii="Arial" w:hAnsi="Arial" w:cs="Arial"/>
          <w:sz w:val="24"/>
          <w:szCs w:val="24"/>
        </w:rPr>
        <w:t>Ju</w:t>
      </w:r>
      <w:r w:rsidR="00794DAF">
        <w:rPr>
          <w:rFonts w:ascii="Arial" w:hAnsi="Arial" w:cs="Arial"/>
          <w:sz w:val="24"/>
          <w:szCs w:val="24"/>
        </w:rPr>
        <w:t>ly 1</w:t>
      </w:r>
      <w:r w:rsidR="00490B51">
        <w:rPr>
          <w:rFonts w:ascii="Arial" w:hAnsi="Arial" w:cs="Arial"/>
          <w:sz w:val="24"/>
          <w:szCs w:val="24"/>
        </w:rPr>
        <w:t>, 2021</w:t>
      </w:r>
    </w:p>
    <w:p w14:paraId="21C05768" w14:textId="5DA4A953"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490B51">
        <w:rPr>
          <w:rFonts w:ascii="Arial" w:hAnsi="Arial" w:cs="Arial"/>
          <w:sz w:val="24"/>
          <w:szCs w:val="24"/>
        </w:rPr>
        <w:t>Springs and a well (on standby)</w:t>
      </w:r>
    </w:p>
    <w:p w14:paraId="6AE5ED8C" w14:textId="7F2473F6"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490B51">
        <w:rPr>
          <w:rFonts w:ascii="Arial" w:hAnsi="Arial" w:cs="Arial"/>
          <w:sz w:val="24"/>
          <w:szCs w:val="24"/>
        </w:rPr>
        <w:t>The Tunnel Spring and Railroad Spring are located on the east side of Highway 101 and the standby well is on the west side of Highway 101.</w:t>
      </w:r>
    </w:p>
    <w:p w14:paraId="11D6F99D" w14:textId="2AF6A6DB"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490B51">
        <w:rPr>
          <w:rFonts w:ascii="Arial" w:hAnsi="Arial" w:cs="Arial"/>
          <w:sz w:val="24"/>
          <w:szCs w:val="24"/>
        </w:rPr>
        <w:t>Not currently available</w:t>
      </w:r>
    </w:p>
    <w:p w14:paraId="13CB8705" w14:textId="77777777" w:rsidR="00490B51" w:rsidRDefault="004263A6" w:rsidP="00490B51">
      <w:pPr>
        <w:spacing w:after="240"/>
        <w:rPr>
          <w:rFonts w:ascii="Arial" w:hAnsi="Arial" w:cs="Arial"/>
          <w:sz w:val="24"/>
          <w:szCs w:val="24"/>
        </w:rPr>
      </w:pPr>
      <w:r w:rsidRPr="005F082E">
        <w:rPr>
          <w:rFonts w:ascii="Arial" w:hAnsi="Arial" w:cs="Arial"/>
          <w:sz w:val="24"/>
          <w:szCs w:val="24"/>
        </w:rPr>
        <w:t>Time and Place of Regularly Scheduled Board Meetings for Public Participation:</w:t>
      </w:r>
      <w:r w:rsidR="00490B51" w:rsidRPr="00490B51">
        <w:t xml:space="preserve"> </w:t>
      </w:r>
      <w:r w:rsidR="00490B51" w:rsidRPr="00490B51">
        <w:rPr>
          <w:rFonts w:ascii="Arial" w:hAnsi="Arial" w:cs="Arial"/>
          <w:sz w:val="24"/>
          <w:szCs w:val="24"/>
        </w:rPr>
        <w:t>There are currently no regularly scheduled board meetings. Any meetings that require public participation will be posted in advance in a public location.</w:t>
      </w:r>
    </w:p>
    <w:p w14:paraId="175FE9EF" w14:textId="141BC652" w:rsidR="004263A6" w:rsidRPr="005F082E" w:rsidRDefault="0065365D" w:rsidP="00490B51">
      <w:pPr>
        <w:spacing w:after="240"/>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AC03C3">
        <w:rPr>
          <w:rFonts w:ascii="Arial" w:hAnsi="Arial" w:cs="Arial"/>
          <w:sz w:val="24"/>
          <w:szCs w:val="24"/>
        </w:rPr>
        <w:t>Joe Swearengin (707) 391-5073</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409FCC18"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w:t>
      </w:r>
      <w:proofErr w:type="gramStart"/>
      <w:r w:rsidRPr="005F082E">
        <w:rPr>
          <w:rFonts w:ascii="Arial" w:hAnsi="Arial" w:cs="Arial"/>
          <w:sz w:val="24"/>
          <w:szCs w:val="24"/>
        </w:rPr>
        <w:t>20</w:t>
      </w:r>
      <w:r w:rsidR="00E34F9C" w:rsidRPr="005F082E">
        <w:rPr>
          <w:rFonts w:ascii="Arial" w:hAnsi="Arial" w:cs="Arial"/>
          <w:sz w:val="24"/>
          <w:szCs w:val="24"/>
        </w:rPr>
        <w:t>20</w:t>
      </w:r>
      <w:proofErr w:type="gramEnd"/>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50755D" w:rsidRDefault="0092687A" w:rsidP="0092687A">
      <w:pPr>
        <w:spacing w:after="180"/>
        <w:rPr>
          <w:rFonts w:ascii="Arial" w:hAnsi="Arial" w:cs="Arial"/>
          <w:sz w:val="24"/>
          <w:szCs w:val="24"/>
          <w:lang w:val="es-MX"/>
        </w:rPr>
      </w:pPr>
      <w:proofErr w:type="spellStart"/>
      <w:r w:rsidRPr="0050755D">
        <w:rPr>
          <w:rFonts w:ascii="Arial" w:hAnsi="Arial" w:cs="Arial"/>
          <w:sz w:val="24"/>
          <w:szCs w:val="24"/>
          <w:lang w:val="es-MX"/>
        </w:rPr>
        <w:t>Language</w:t>
      </w:r>
      <w:proofErr w:type="spellEnd"/>
      <w:r w:rsidRPr="0050755D">
        <w:rPr>
          <w:rFonts w:ascii="Arial" w:hAnsi="Arial" w:cs="Arial"/>
          <w:sz w:val="24"/>
          <w:szCs w:val="24"/>
          <w:lang w:val="es-MX"/>
        </w:rPr>
        <w:t xml:space="preserve"> in </w:t>
      </w:r>
      <w:proofErr w:type="spellStart"/>
      <w:r w:rsidR="008404C1" w:rsidRPr="0050755D">
        <w:rPr>
          <w:rFonts w:ascii="Arial" w:hAnsi="Arial" w:cs="Arial"/>
          <w:sz w:val="24"/>
          <w:szCs w:val="24"/>
          <w:lang w:val="es-MX"/>
        </w:rPr>
        <w:t>Spanish</w:t>
      </w:r>
      <w:proofErr w:type="spellEnd"/>
      <w:r w:rsidR="008404C1" w:rsidRPr="0050755D">
        <w:rPr>
          <w:rFonts w:ascii="Arial" w:hAnsi="Arial" w:cs="Arial"/>
          <w:sz w:val="24"/>
          <w:szCs w:val="24"/>
          <w:lang w:val="es-MX"/>
        </w:rPr>
        <w:t xml:space="preserve">:  </w:t>
      </w:r>
      <w:r w:rsidR="00442D66" w:rsidRPr="0050755D">
        <w:rPr>
          <w:rFonts w:ascii="Arial" w:hAnsi="Arial" w:cs="Arial"/>
          <w:sz w:val="24"/>
          <w:szCs w:val="24"/>
          <w:lang w:val="es-MX"/>
        </w:rPr>
        <w:t>Este informe contiene información muy importante sobre su agua para beber.  Favor de comunicarse [</w:t>
      </w:r>
      <w:proofErr w:type="spellStart"/>
      <w:r w:rsidR="002A21EA" w:rsidRPr="0050755D">
        <w:rPr>
          <w:rFonts w:ascii="Arial" w:hAnsi="Arial" w:cs="Arial"/>
          <w:sz w:val="24"/>
          <w:szCs w:val="24"/>
          <w:lang w:val="es-MX"/>
        </w:rPr>
        <w:t>Enter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Water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System</w:t>
      </w:r>
      <w:r w:rsidR="002A21EA" w:rsidRPr="0050755D">
        <w:rPr>
          <w:rFonts w:ascii="Arial" w:hAnsi="Arial" w:cs="Arial"/>
          <w:sz w:val="24"/>
          <w:szCs w:val="24"/>
          <w:lang w:val="es-MX"/>
        </w:rPr>
        <w:t>’s</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Name</w:t>
      </w:r>
      <w:proofErr w:type="spellEnd"/>
      <w:r w:rsidR="00442D66" w:rsidRPr="0050755D">
        <w:rPr>
          <w:rFonts w:ascii="Arial" w:hAnsi="Arial" w:cs="Arial"/>
          <w:sz w:val="24"/>
          <w:szCs w:val="24"/>
          <w:lang w:val="es-MX"/>
        </w:rPr>
        <w:t>] a [</w:t>
      </w:r>
      <w:proofErr w:type="spellStart"/>
      <w:r w:rsidR="008F19DE" w:rsidRPr="0050755D">
        <w:rPr>
          <w:rFonts w:ascii="Arial" w:hAnsi="Arial" w:cs="Arial"/>
          <w:sz w:val="24"/>
          <w:szCs w:val="24"/>
          <w:lang w:val="es-MX"/>
        </w:rPr>
        <w:t>Enter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Water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System</w:t>
      </w:r>
      <w:r w:rsidR="008F19DE" w:rsidRPr="0050755D">
        <w:rPr>
          <w:rFonts w:ascii="Arial" w:hAnsi="Arial" w:cs="Arial"/>
          <w:sz w:val="24"/>
          <w:szCs w:val="24"/>
          <w:lang w:val="es-MX"/>
        </w:rPr>
        <w:t>’s</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Address</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or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Phone</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Number</w:t>
      </w:r>
      <w:proofErr w:type="spellEnd"/>
      <w:r w:rsidR="00442D66" w:rsidRPr="0050755D">
        <w:rPr>
          <w:rFonts w:ascii="Arial" w:hAnsi="Arial" w:cs="Arial"/>
          <w:sz w:val="24"/>
          <w:szCs w:val="24"/>
          <w:lang w:val="es-MX"/>
        </w:rPr>
        <w:t>] para asistirlo en español.</w:t>
      </w:r>
    </w:p>
    <w:p w14:paraId="72C2ECD4" w14:textId="00F8A201" w:rsidR="006672EF" w:rsidRPr="00D10A7C" w:rsidRDefault="0092687A" w:rsidP="0092687A">
      <w:pPr>
        <w:spacing w:after="180"/>
        <w:rPr>
          <w:rFonts w:ascii="Arial" w:eastAsia="PMingLiU" w:hAnsi="Arial" w:cs="Arial"/>
          <w:sz w:val="24"/>
          <w:szCs w:val="24"/>
        </w:rPr>
      </w:pPr>
      <w:proofErr w:type="spellStart"/>
      <w:r w:rsidRPr="0050755D">
        <w:rPr>
          <w:rFonts w:ascii="Arial" w:eastAsia="PMingLiU" w:hAnsi="Arial" w:cs="Arial"/>
          <w:sz w:val="24"/>
          <w:szCs w:val="24"/>
          <w:lang w:val="es-MX"/>
        </w:rPr>
        <w:t>Language</w:t>
      </w:r>
      <w:proofErr w:type="spellEnd"/>
      <w:r w:rsidRPr="0050755D">
        <w:rPr>
          <w:rFonts w:ascii="Arial" w:eastAsia="PMingLiU" w:hAnsi="Arial" w:cs="Arial"/>
          <w:sz w:val="24"/>
          <w:szCs w:val="24"/>
          <w:lang w:val="es-MX"/>
        </w:rPr>
        <w:t xml:space="preserve"> in </w:t>
      </w:r>
      <w:proofErr w:type="spellStart"/>
      <w:r w:rsidR="008404C1" w:rsidRPr="0050755D">
        <w:rPr>
          <w:rFonts w:ascii="Arial" w:eastAsia="PMingLiU" w:hAnsi="Arial" w:cs="Arial"/>
          <w:sz w:val="24"/>
          <w:szCs w:val="24"/>
          <w:lang w:val="es-MX"/>
        </w:rPr>
        <w:t>Mandarin</w:t>
      </w:r>
      <w:proofErr w:type="spellEnd"/>
      <w:r w:rsidR="008404C1" w:rsidRPr="0050755D">
        <w:rPr>
          <w:rFonts w:ascii="Arial" w:eastAsia="PMingLiU" w:hAnsi="Arial" w:cs="Arial"/>
          <w:sz w:val="24"/>
          <w:szCs w:val="24"/>
          <w:lang w:val="es-MX"/>
        </w:rPr>
        <w:t xml:space="preserve">:  </w:t>
      </w:r>
      <w:proofErr w:type="spellStart"/>
      <w:r w:rsidR="00BA6254" w:rsidRPr="00D10A7C">
        <w:rPr>
          <w:rFonts w:ascii="Arial" w:eastAsia="PMingLiU" w:hAnsi="Arial" w:cs="Arial"/>
          <w:sz w:val="24"/>
          <w:szCs w:val="24"/>
        </w:rPr>
        <w:t>这份报告含有关于您的饮用水的重要讯息。请用以下地址和电话联系</w:t>
      </w:r>
      <w:proofErr w:type="spellEnd"/>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proofErr w:type="spellStart"/>
      <w:r w:rsidR="00BA6254" w:rsidRPr="00D10A7C">
        <w:rPr>
          <w:rFonts w:ascii="Arial" w:eastAsia="PMingLiU" w:hAnsi="Arial" w:cs="Arial"/>
          <w:sz w:val="24"/>
          <w:szCs w:val="24"/>
        </w:rPr>
        <w:t>以获得中文的帮助</w:t>
      </w:r>
      <w:proofErr w:type="spellEnd"/>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proofErr w:type="gramStart"/>
      <w:r w:rsidR="00BA6254" w:rsidRPr="00D10A7C">
        <w:rPr>
          <w:rFonts w:ascii="Arial" w:eastAsia="PMingLiU" w:hAnsi="Arial" w:cs="Arial"/>
          <w:sz w:val="24"/>
          <w:szCs w:val="24"/>
        </w:rPr>
        <w:t>][</w:t>
      </w:r>
      <w:proofErr w:type="gramEnd"/>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 xml:space="preserve">Ang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ng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chứa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về</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nước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của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bạn</w:t>
      </w:r>
      <w:proofErr w:type="spellEnd"/>
      <w:r w:rsidR="009D4211" w:rsidRPr="00D10A7C">
        <w:rPr>
          <w:rFonts w:ascii="Arial" w:hAnsi="Arial" w:cs="Arial"/>
          <w:sz w:val="24"/>
          <w:szCs w:val="24"/>
        </w:rPr>
        <w:t xml:space="preserve">.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hệ</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tại</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để</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được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hỗ</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Việt</w:t>
      </w:r>
      <w:proofErr w:type="spellEnd"/>
      <w:r w:rsidR="009D4211" w:rsidRPr="00D10A7C">
        <w:rPr>
          <w:rFonts w:ascii="Arial" w:hAnsi="Arial" w:cs="Arial"/>
          <w:sz w:val="24"/>
          <w:szCs w:val="24"/>
        </w:rPr>
        <w: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ceeb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hu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w:t>
      </w:r>
      <w:proofErr w:type="gramStart"/>
      <w:r w:rsidR="00710939" w:rsidRPr="00D10A7C">
        <w:rPr>
          <w:rFonts w:ascii="Arial" w:hAnsi="Arial" w:cs="Arial"/>
          <w:sz w:val="24"/>
          <w:szCs w:val="24"/>
        </w:rPr>
        <w:t>Number</w:t>
      </w:r>
      <w:r w:rsidR="004F5902" w:rsidRPr="00D10A7C">
        <w:rPr>
          <w:rFonts w:ascii="Arial" w:hAnsi="Arial" w:cs="Arial"/>
          <w:sz w:val="24"/>
          <w:szCs w:val="24"/>
        </w:rPr>
        <w:t xml:space="preserve"> </w:t>
      </w:r>
      <w:r w:rsidR="006537F6" w:rsidRPr="00D10A7C">
        <w:rPr>
          <w:rFonts w:ascii="Arial" w:hAnsi="Arial" w:cs="Arial"/>
          <w:sz w:val="24"/>
          <w:szCs w:val="24"/>
        </w:rPr>
        <w:t>]</w:t>
      </w:r>
      <w:proofErr w:type="gramEnd"/>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w:t>
            </w:r>
            <w:proofErr w:type="gramStart"/>
            <w:r w:rsidRPr="005F082E">
              <w:rPr>
                <w:rFonts w:ascii="Arial" w:hAnsi="Arial" w:cs="Arial"/>
                <w:sz w:val="24"/>
                <w:szCs w:val="24"/>
              </w:rPr>
              <w:t>a very detailed</w:t>
            </w:r>
            <w:proofErr w:type="gramEnd"/>
            <w:r w:rsidRPr="005F082E">
              <w:rPr>
                <w:rFonts w:ascii="Arial" w:hAnsi="Arial" w:cs="Arial"/>
                <w:sz w:val="24"/>
                <w:szCs w:val="24"/>
              </w:rPr>
              <w:t xml:space="preserve">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627B22">
        <w:trPr>
          <w:trHeight w:val="298"/>
        </w:trPr>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531575A" w:rsidR="001F7181" w:rsidRPr="005F082E" w:rsidRDefault="001F7181" w:rsidP="00C31F01">
            <w:pPr>
              <w:rPr>
                <w:rFonts w:ascii="Arial" w:hAnsi="Arial" w:cs="Arial"/>
                <w:sz w:val="24"/>
                <w:szCs w:val="24"/>
              </w:rPr>
            </w:pPr>
            <w:r w:rsidRPr="005F082E">
              <w:rPr>
                <w:rFonts w:ascii="Arial" w:hAnsi="Arial" w:cs="Arial"/>
                <w:sz w:val="24"/>
                <w:szCs w:val="24"/>
              </w:rPr>
              <w:t xml:space="preserve">parts per </w:t>
            </w:r>
            <w:r w:rsidR="00627B22">
              <w:rPr>
                <w:rFonts w:ascii="Arial" w:hAnsi="Arial" w:cs="Arial"/>
                <w:sz w:val="24"/>
                <w:szCs w:val="24"/>
              </w:rPr>
              <w:t>billion or micrograms per liter (</w:t>
            </w:r>
            <w:r w:rsidR="00627B22" w:rsidRPr="00627B22">
              <w:rPr>
                <w:rFonts w:ascii="Arial" w:hAnsi="Arial" w:cs="Arial"/>
                <w:sz w:val="24"/>
                <w:szCs w:val="24"/>
              </w:rPr>
              <w:t>µ</w:t>
            </w:r>
            <w:r w:rsidR="00627B22">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lastRenderedPageBreak/>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F082E">
        <w:rPr>
          <w:rFonts w:ascii="Arial" w:hAnsi="Arial" w:cs="Arial"/>
          <w:sz w:val="24"/>
          <w:szCs w:val="24"/>
        </w:rPr>
        <w:t>naturally-occurring</w:t>
      </w:r>
      <w:proofErr w:type="gramEnd"/>
      <w:r w:rsidRPr="005F082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 xml:space="preserve">that can be </w:t>
      </w:r>
      <w:proofErr w:type="gramStart"/>
      <w:r w:rsidRPr="005F082E">
        <w:t>naturally-occurring</w:t>
      </w:r>
      <w:proofErr w:type="gramEnd"/>
      <w:r w:rsidRPr="005F082E">
        <w:t xml:space="preserve">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w:t>
      </w:r>
      <w:proofErr w:type="gramStart"/>
      <w:r w:rsidRPr="005F082E">
        <w:t>naturally-occurring</w:t>
      </w:r>
      <w:proofErr w:type="gramEnd"/>
      <w:r w:rsidRPr="005F082E">
        <w:t xml:space="preserve">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w:t>
      </w:r>
      <w:proofErr w:type="gramStart"/>
      <w:r w:rsidRPr="005F082E">
        <w:rPr>
          <w:rFonts w:ascii="Arial" w:hAnsi="Arial" w:cs="Arial"/>
          <w:bCs/>
          <w:sz w:val="24"/>
          <w:szCs w:val="24"/>
        </w:rPr>
        <w:t>all of</w:t>
      </w:r>
      <w:proofErr w:type="gramEnd"/>
      <w:r w:rsidRPr="005F082E">
        <w:rPr>
          <w:rFonts w:ascii="Arial" w:hAnsi="Arial" w:cs="Arial"/>
          <w:bCs/>
          <w:sz w:val="24"/>
          <w:szCs w:val="24"/>
        </w:rPr>
        <w:t xml:space="preserve">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5F082E" w:rsidRDefault="00095AAC" w:rsidP="00115004">
      <w:pPr>
        <w:pStyle w:val="Caption"/>
      </w:pPr>
      <w:r w:rsidRPr="005F082E">
        <w:lastRenderedPageBreak/>
        <w:t xml:space="preserve">Table </w:t>
      </w:r>
      <w:fldSimple w:instr=" SEQ Table \* ARABIC ">
        <w:r w:rsidR="0050755D">
          <w:rPr>
            <w:noProof/>
          </w:rPr>
          <w:t>1</w:t>
        </w:r>
      </w:fldSimple>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5651A43A" w:rsidR="00095AAC" w:rsidRPr="005F082E" w:rsidRDefault="00095AAC" w:rsidP="008572DA">
            <w:pPr>
              <w:spacing w:before="40" w:after="40"/>
              <w:jc w:val="center"/>
              <w:rPr>
                <w:rFonts w:ascii="Arial" w:hAnsi="Arial" w:cs="Arial"/>
                <w:sz w:val="24"/>
                <w:szCs w:val="24"/>
                <w:u w:val="single"/>
              </w:rPr>
            </w:pPr>
            <w:r w:rsidRPr="005F082E">
              <w:rPr>
                <w:rFonts w:ascii="Arial" w:hAnsi="Arial" w:cs="Arial"/>
                <w:sz w:val="24"/>
                <w:szCs w:val="24"/>
              </w:rPr>
              <w:t>(In a month)</w:t>
            </w:r>
            <w:r w:rsidR="008572DA" w:rsidRPr="005F082E">
              <w:rPr>
                <w:rFonts w:ascii="Arial" w:hAnsi="Arial" w:cs="Arial"/>
                <w:sz w:val="24"/>
                <w:szCs w:val="24"/>
              </w:rPr>
              <w:t xml:space="preserve"> </w:t>
            </w:r>
            <w:r w:rsidR="005C6B6D">
              <w:rPr>
                <w:rFonts w:ascii="Arial" w:hAnsi="Arial" w:cs="Arial"/>
                <w:color w:val="000000" w:themeColor="text1"/>
                <w:sz w:val="24"/>
                <w:szCs w:val="24"/>
              </w:rPr>
              <w:t>0</w:t>
            </w:r>
          </w:p>
        </w:tc>
        <w:tc>
          <w:tcPr>
            <w:tcW w:w="1443" w:type="dxa"/>
            <w:shd w:val="clear" w:color="auto" w:fill="auto"/>
          </w:tcPr>
          <w:p w14:paraId="7D6226CF" w14:textId="7EF1DD43" w:rsidR="00095AAC" w:rsidRPr="005F082E" w:rsidRDefault="005C6B6D"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7777777" w:rsidR="00095AAC" w:rsidRPr="005F082E" w:rsidRDefault="00095AAC" w:rsidP="008572DA">
            <w:pPr>
              <w:spacing w:after="40"/>
              <w:jc w:val="center"/>
              <w:rPr>
                <w:rFonts w:ascii="Arial" w:hAnsi="Arial" w:cs="Arial"/>
                <w:sz w:val="24"/>
                <w:szCs w:val="24"/>
              </w:rPr>
            </w:pPr>
            <w:r w:rsidRPr="005F082E">
              <w:rPr>
                <w:rFonts w:ascii="Arial" w:hAnsi="Arial" w:cs="Arial"/>
                <w:sz w:val="24"/>
                <w:szCs w:val="24"/>
              </w:rPr>
              <w:t>(In the year)</w:t>
            </w:r>
          </w:p>
          <w:p w14:paraId="754D37D1" w14:textId="7EA3FAE0" w:rsidR="008572DA" w:rsidRPr="005F082E" w:rsidRDefault="005C6B6D" w:rsidP="008572DA">
            <w:pPr>
              <w:spacing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2E633587" w14:textId="68695BFF" w:rsidR="00095AAC" w:rsidRPr="005F082E" w:rsidRDefault="005C6B6D"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4205FE5"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(In the year)</w:t>
            </w:r>
          </w:p>
          <w:p w14:paraId="4A18E97C" w14:textId="3C7434A5" w:rsidR="008572DA" w:rsidRPr="005F082E" w:rsidRDefault="005C6B6D" w:rsidP="008572DA">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38C21B9B" w14:textId="1349926E" w:rsidR="00095AAC" w:rsidRPr="005F082E" w:rsidRDefault="005C6B6D"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w:t>
      </w:r>
      <w:proofErr w:type="gramStart"/>
      <w:r w:rsidRPr="005F082E">
        <w:rPr>
          <w:rFonts w:ascii="Arial" w:hAnsi="Arial" w:cs="Arial"/>
          <w:sz w:val="24"/>
          <w:szCs w:val="24"/>
        </w:rPr>
        <w:t>positive</w:t>
      </w:r>
      <w:proofErr w:type="gramEnd"/>
      <w:r w:rsidRPr="005F082E">
        <w:rPr>
          <w:rFonts w:ascii="Arial" w:hAnsi="Arial" w:cs="Arial"/>
          <w:sz w:val="24"/>
          <w:szCs w:val="24"/>
        </w:rPr>
        <w:t xml:space="preser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7F5A5221" w:rsidR="005210D2" w:rsidRPr="005F082E" w:rsidRDefault="005210D2" w:rsidP="00070C22">
      <w:pPr>
        <w:pStyle w:val="Caption"/>
      </w:pPr>
      <w:r w:rsidRPr="005F082E">
        <w:t xml:space="preserve">Table </w:t>
      </w:r>
      <w:fldSimple w:instr=" SEQ Table \* ARABIC ">
        <w:r w:rsidR="0050755D">
          <w:rPr>
            <w:noProof/>
          </w:rPr>
          <w:t>2</w:t>
        </w:r>
      </w:fldSimple>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30826781" w:rsidR="008572DA" w:rsidRPr="005F082E" w:rsidRDefault="00BE0EC0"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1-17-2018</w:t>
            </w:r>
          </w:p>
        </w:tc>
        <w:tc>
          <w:tcPr>
            <w:tcW w:w="900" w:type="dxa"/>
            <w:tcMar>
              <w:left w:w="86" w:type="dxa"/>
              <w:right w:w="86" w:type="dxa"/>
            </w:tcMar>
          </w:tcPr>
          <w:p w14:paraId="102D5A02" w14:textId="39039EBE" w:rsidR="008572DA" w:rsidRPr="005F082E" w:rsidRDefault="005C6B6D"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02F39B7B" w:rsidR="008572DA" w:rsidRPr="005F082E" w:rsidRDefault="005C6B6D"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r w:rsidR="003A176E">
              <w:rPr>
                <w:rFonts w:ascii="Arial" w:hAnsi="Arial" w:cs="Arial"/>
                <w:color w:val="000000" w:themeColor="text1"/>
                <w:sz w:val="24"/>
                <w:szCs w:val="24"/>
              </w:rPr>
              <w:t xml:space="preserve"> mg/L</w:t>
            </w:r>
          </w:p>
        </w:tc>
        <w:tc>
          <w:tcPr>
            <w:tcW w:w="900" w:type="dxa"/>
            <w:tcMar>
              <w:left w:w="86" w:type="dxa"/>
              <w:right w:w="86" w:type="dxa"/>
            </w:tcMar>
          </w:tcPr>
          <w:p w14:paraId="308535F4" w14:textId="28E7F8A5" w:rsidR="008572DA" w:rsidRPr="005F082E" w:rsidRDefault="005C6B6D"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5C3DBD89" w:rsidR="008572DA" w:rsidRPr="005F082E" w:rsidRDefault="005C6B6D" w:rsidP="00960466">
            <w:pPr>
              <w:spacing w:before="40" w:after="40"/>
              <w:jc w:val="center"/>
              <w:rPr>
                <w:rFonts w:ascii="Arial" w:hAnsi="Arial" w:cs="Arial"/>
                <w:sz w:val="24"/>
                <w:szCs w:val="24"/>
              </w:rPr>
            </w:pPr>
            <w:r>
              <w:rPr>
                <w:rFonts w:ascii="Arial" w:hAnsi="Arial" w:cs="Arial"/>
                <w:color w:val="000000" w:themeColor="text1"/>
                <w:sz w:val="24"/>
                <w:szCs w:val="24"/>
              </w:rPr>
              <w:t>1</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239D819D" w:rsidR="00FC33C4" w:rsidRPr="005F082E" w:rsidRDefault="00BE0EC0"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1-17-2018</w:t>
            </w:r>
          </w:p>
        </w:tc>
        <w:tc>
          <w:tcPr>
            <w:tcW w:w="900" w:type="dxa"/>
            <w:tcMar>
              <w:left w:w="86" w:type="dxa"/>
              <w:right w:w="86" w:type="dxa"/>
            </w:tcMar>
          </w:tcPr>
          <w:p w14:paraId="42CEE2F3" w14:textId="0E071830" w:rsidR="00FC33C4" w:rsidRPr="005F082E" w:rsidRDefault="005C6B6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47694C84" w:rsidR="00FC33C4" w:rsidRPr="005F082E" w:rsidRDefault="005C6B6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r w:rsidR="003A176E">
              <w:rPr>
                <w:rFonts w:ascii="Arial" w:hAnsi="Arial" w:cs="Arial"/>
                <w:color w:val="000000" w:themeColor="text1"/>
                <w:sz w:val="24"/>
                <w:szCs w:val="24"/>
              </w:rPr>
              <w:t>.145 mg/L</w:t>
            </w:r>
          </w:p>
        </w:tc>
        <w:tc>
          <w:tcPr>
            <w:tcW w:w="900" w:type="dxa"/>
            <w:tcMar>
              <w:left w:w="86" w:type="dxa"/>
              <w:right w:w="86" w:type="dxa"/>
            </w:tcMar>
          </w:tcPr>
          <w:p w14:paraId="1AE57BBF" w14:textId="6FCF3803" w:rsidR="00FC33C4" w:rsidRPr="005F082E" w:rsidRDefault="005C6B6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081A8A1D" w:rsidR="005D3708" w:rsidRPr="005F082E" w:rsidRDefault="005D3708" w:rsidP="00070C22">
      <w:pPr>
        <w:pStyle w:val="Caption"/>
      </w:pPr>
      <w:r w:rsidRPr="005F082E">
        <w:lastRenderedPageBreak/>
        <w:t xml:space="preserve">Table </w:t>
      </w:r>
      <w:fldSimple w:instr=" SEQ Table \* ARABIC ">
        <w:r w:rsidR="0050755D">
          <w:rPr>
            <w:noProof/>
          </w:rPr>
          <w:t>3</w:t>
        </w:r>
      </w:fldSimple>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197E0019" w:rsidR="00684C7E" w:rsidRPr="005F082E" w:rsidRDefault="00FC77F5"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12-18-2019</w:t>
            </w:r>
          </w:p>
        </w:tc>
        <w:tc>
          <w:tcPr>
            <w:tcW w:w="1260" w:type="dxa"/>
            <w:tcMar>
              <w:left w:w="58" w:type="dxa"/>
              <w:right w:w="58" w:type="dxa"/>
            </w:tcMar>
          </w:tcPr>
          <w:p w14:paraId="690B0D1C" w14:textId="1D24E095" w:rsidR="00684C7E" w:rsidRPr="005F082E" w:rsidRDefault="00E15D6A"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12 ppm</w:t>
            </w:r>
          </w:p>
        </w:tc>
        <w:tc>
          <w:tcPr>
            <w:tcW w:w="1530" w:type="dxa"/>
            <w:tcMar>
              <w:left w:w="58" w:type="dxa"/>
              <w:right w:w="58" w:type="dxa"/>
            </w:tcMar>
          </w:tcPr>
          <w:p w14:paraId="6802CC34" w14:textId="70A67A71" w:rsidR="00684C7E" w:rsidRPr="005F082E" w:rsidRDefault="00470796"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w:t>
            </w:r>
            <w:r w:rsidR="00073FA7">
              <w:rPr>
                <w:rFonts w:ascii="Arial" w:hAnsi="Arial" w:cs="Arial"/>
                <w:color w:val="000000" w:themeColor="text1"/>
                <w:sz w:val="24"/>
                <w:szCs w:val="24"/>
              </w:rPr>
              <w:t>/</w:t>
            </w:r>
            <w:r>
              <w:rPr>
                <w:rFonts w:ascii="Arial" w:hAnsi="Arial" w:cs="Arial"/>
                <w:color w:val="000000" w:themeColor="text1"/>
                <w:sz w:val="24"/>
                <w:szCs w:val="24"/>
              </w:rPr>
              <w:t>A</w:t>
            </w: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6394B99A" w:rsidR="00684C7E" w:rsidRPr="005F082E" w:rsidRDefault="00314DA6"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12-18-2019</w:t>
            </w:r>
          </w:p>
        </w:tc>
        <w:tc>
          <w:tcPr>
            <w:tcW w:w="1260" w:type="dxa"/>
            <w:tcMar>
              <w:left w:w="58" w:type="dxa"/>
              <w:right w:w="58" w:type="dxa"/>
            </w:tcMar>
          </w:tcPr>
          <w:p w14:paraId="5F571C45" w14:textId="09AE5676" w:rsidR="00684C7E" w:rsidRPr="005F082E" w:rsidRDefault="005861A4"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156 ppm</w:t>
            </w:r>
          </w:p>
        </w:tc>
        <w:tc>
          <w:tcPr>
            <w:tcW w:w="1530" w:type="dxa"/>
            <w:tcMar>
              <w:left w:w="58" w:type="dxa"/>
              <w:right w:w="58" w:type="dxa"/>
            </w:tcMar>
          </w:tcPr>
          <w:p w14:paraId="2BE476FB" w14:textId="2D38A1DE" w:rsidR="00684C7E" w:rsidRPr="005F082E" w:rsidRDefault="00314DA6"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w:t>
            </w:r>
            <w:r w:rsidR="00073FA7">
              <w:rPr>
                <w:rFonts w:ascii="Arial" w:hAnsi="Arial" w:cs="Arial"/>
                <w:color w:val="000000" w:themeColor="text1"/>
                <w:sz w:val="24"/>
                <w:szCs w:val="24"/>
              </w:rPr>
              <w:t>/</w:t>
            </w:r>
            <w:r>
              <w:rPr>
                <w:rFonts w:ascii="Arial" w:hAnsi="Arial" w:cs="Arial"/>
                <w:color w:val="000000" w:themeColor="text1"/>
                <w:sz w:val="24"/>
                <w:szCs w:val="24"/>
              </w:rPr>
              <w:t>A</w:t>
            </w: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18459E6B" w:rsidR="005D3708" w:rsidRPr="005F082E" w:rsidRDefault="005D3708" w:rsidP="00070C22">
      <w:pPr>
        <w:pStyle w:val="Caption"/>
      </w:pPr>
      <w:r w:rsidRPr="005F082E">
        <w:t xml:space="preserve">Table </w:t>
      </w:r>
      <w:fldSimple w:instr=" SEQ Table \* ARABIC ">
        <w:r w:rsidR="0050755D">
          <w:rPr>
            <w:noProof/>
          </w:rPr>
          <w:t>4</w:t>
        </w:r>
      </w:fldSimple>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w:t>
            </w:r>
            <w:proofErr w:type="gramStart"/>
            <w:r w:rsidRPr="005F082E">
              <w:rPr>
                <w:rFonts w:ascii="Arial" w:hAnsi="Arial" w:cs="Arial"/>
                <w:b/>
                <w:sz w:val="24"/>
                <w:szCs w:val="24"/>
              </w:rPr>
              <w:t>and</w:t>
            </w:r>
            <w:proofErr w:type="gramEnd"/>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201B07" w:rsidRPr="005F082E" w14:paraId="594B0C19" w14:textId="77777777" w:rsidTr="00512D8C">
        <w:trPr>
          <w:trHeight w:val="432"/>
        </w:trPr>
        <w:tc>
          <w:tcPr>
            <w:tcW w:w="2245" w:type="dxa"/>
            <w:tcMar>
              <w:left w:w="58" w:type="dxa"/>
              <w:right w:w="58" w:type="dxa"/>
            </w:tcMar>
          </w:tcPr>
          <w:p w14:paraId="725D08A1" w14:textId="75F613BC" w:rsidR="00201B07" w:rsidRDefault="00201B07"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Radium 228 (</w:t>
            </w:r>
            <w:proofErr w:type="spellStart"/>
            <w:r>
              <w:rPr>
                <w:rFonts w:ascii="Arial" w:hAnsi="Arial" w:cs="Arial"/>
                <w:color w:val="000000" w:themeColor="text1"/>
                <w:sz w:val="24"/>
                <w:szCs w:val="24"/>
              </w:rPr>
              <w:t>pCi</w:t>
            </w:r>
            <w:proofErr w:type="spellEnd"/>
            <w:r>
              <w:rPr>
                <w:rFonts w:ascii="Arial" w:hAnsi="Arial" w:cs="Arial"/>
                <w:color w:val="000000" w:themeColor="text1"/>
                <w:sz w:val="24"/>
                <w:szCs w:val="24"/>
              </w:rPr>
              <w:t>/L)</w:t>
            </w:r>
          </w:p>
        </w:tc>
        <w:tc>
          <w:tcPr>
            <w:tcW w:w="1440" w:type="dxa"/>
          </w:tcPr>
          <w:p w14:paraId="7620FDD3" w14:textId="7A518766" w:rsidR="00201B07" w:rsidRDefault="00201B07"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12-20-16</w:t>
            </w:r>
          </w:p>
        </w:tc>
        <w:tc>
          <w:tcPr>
            <w:tcW w:w="1260" w:type="dxa"/>
          </w:tcPr>
          <w:p w14:paraId="6AB672DF" w14:textId="003234A3" w:rsidR="00201B07" w:rsidRDefault="00201B07"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 xml:space="preserve">0.096 </w:t>
            </w:r>
            <w:proofErr w:type="spellStart"/>
            <w:r>
              <w:rPr>
                <w:rFonts w:ascii="Arial" w:hAnsi="Arial" w:cs="Arial"/>
                <w:color w:val="000000" w:themeColor="text1"/>
                <w:sz w:val="24"/>
                <w:szCs w:val="24"/>
              </w:rPr>
              <w:t>pCi</w:t>
            </w:r>
            <w:proofErr w:type="spellEnd"/>
            <w:r>
              <w:rPr>
                <w:rFonts w:ascii="Arial" w:hAnsi="Arial" w:cs="Arial"/>
                <w:color w:val="000000" w:themeColor="text1"/>
                <w:sz w:val="24"/>
                <w:szCs w:val="24"/>
              </w:rPr>
              <w:t>/L</w:t>
            </w:r>
          </w:p>
        </w:tc>
        <w:tc>
          <w:tcPr>
            <w:tcW w:w="1530" w:type="dxa"/>
          </w:tcPr>
          <w:p w14:paraId="7461D284" w14:textId="16AF6BF9" w:rsidR="00201B07" w:rsidRDefault="00201B07"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170" w:type="dxa"/>
          </w:tcPr>
          <w:p w14:paraId="67D5F54E" w14:textId="481522F6" w:rsidR="00201B07" w:rsidRDefault="00201B07"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 xml:space="preserve">5 </w:t>
            </w:r>
            <w:proofErr w:type="spellStart"/>
            <w:r>
              <w:rPr>
                <w:rFonts w:ascii="Arial" w:hAnsi="Arial" w:cs="Arial"/>
                <w:color w:val="000000" w:themeColor="text1"/>
                <w:sz w:val="24"/>
                <w:szCs w:val="24"/>
              </w:rPr>
              <w:t>pCi</w:t>
            </w:r>
            <w:proofErr w:type="spellEnd"/>
            <w:r>
              <w:rPr>
                <w:rFonts w:ascii="Arial" w:hAnsi="Arial" w:cs="Arial"/>
                <w:color w:val="000000" w:themeColor="text1"/>
                <w:sz w:val="24"/>
                <w:szCs w:val="24"/>
              </w:rPr>
              <w:t>/L</w:t>
            </w:r>
          </w:p>
        </w:tc>
        <w:tc>
          <w:tcPr>
            <w:tcW w:w="1260" w:type="dxa"/>
          </w:tcPr>
          <w:p w14:paraId="1630AC25" w14:textId="6DEB19BF" w:rsidR="00201B07" w:rsidRDefault="00201B07"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1931" w:type="dxa"/>
          </w:tcPr>
          <w:p w14:paraId="6448D61D" w14:textId="3588FE48" w:rsidR="00201B07" w:rsidRDefault="00201B07" w:rsidP="00512D8C">
            <w:pPr>
              <w:keepNext/>
              <w:keepLines/>
              <w:spacing w:before="40" w:after="40"/>
              <w:jc w:val="center"/>
              <w:rPr>
                <w:rFonts w:ascii="Arial" w:hAnsi="Arial" w:cs="Arial"/>
                <w:color w:val="000000" w:themeColor="text1"/>
                <w:sz w:val="24"/>
                <w:szCs w:val="24"/>
              </w:rPr>
            </w:pPr>
            <w:r w:rsidRPr="00201B07">
              <w:rPr>
                <w:rFonts w:ascii="Arial" w:hAnsi="Arial" w:cs="Arial"/>
                <w:color w:val="000000" w:themeColor="text1"/>
                <w:sz w:val="24"/>
                <w:szCs w:val="24"/>
              </w:rPr>
              <w:t>Erosion of natural deposits</w:t>
            </w:r>
          </w:p>
        </w:tc>
      </w:tr>
      <w:tr w:rsidR="0098185F" w:rsidRPr="005F082E" w14:paraId="7E66F49B" w14:textId="77777777" w:rsidTr="00512D8C">
        <w:trPr>
          <w:trHeight w:val="432"/>
        </w:trPr>
        <w:tc>
          <w:tcPr>
            <w:tcW w:w="2245" w:type="dxa"/>
            <w:tcMar>
              <w:left w:w="58" w:type="dxa"/>
              <w:right w:w="58" w:type="dxa"/>
            </w:tcMar>
          </w:tcPr>
          <w:p w14:paraId="463FCB87" w14:textId="77777777" w:rsidR="0098185F" w:rsidRDefault="0098185F" w:rsidP="00512D8C">
            <w:pPr>
              <w:keepNext/>
              <w:keepLines/>
              <w:spacing w:before="40" w:after="40"/>
              <w:ind w:left="30"/>
              <w:jc w:val="both"/>
              <w:rPr>
                <w:rFonts w:ascii="Arial" w:hAnsi="Arial" w:cs="Arial"/>
                <w:color w:val="000000" w:themeColor="text1"/>
                <w:sz w:val="24"/>
                <w:szCs w:val="24"/>
              </w:rPr>
            </w:pPr>
            <w:proofErr w:type="gramStart"/>
            <w:r>
              <w:rPr>
                <w:rFonts w:ascii="Arial" w:hAnsi="Arial" w:cs="Arial"/>
                <w:color w:val="000000" w:themeColor="text1"/>
                <w:sz w:val="24"/>
                <w:szCs w:val="24"/>
              </w:rPr>
              <w:t>TTHMs(</w:t>
            </w:r>
            <w:proofErr w:type="gramEnd"/>
            <w:r>
              <w:rPr>
                <w:rFonts w:ascii="Arial" w:hAnsi="Arial" w:cs="Arial"/>
                <w:color w:val="000000" w:themeColor="text1"/>
                <w:sz w:val="24"/>
                <w:szCs w:val="24"/>
              </w:rPr>
              <w:t>Total Trihalomethanes)</w:t>
            </w:r>
          </w:p>
          <w:p w14:paraId="6BD40877" w14:textId="21B6D735" w:rsidR="0098185F" w:rsidRDefault="0098185F" w:rsidP="00512D8C">
            <w:pPr>
              <w:keepNext/>
              <w:keepLines/>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uG</w:t>
            </w:r>
            <w:proofErr w:type="spellEnd"/>
            <w:r>
              <w:rPr>
                <w:rFonts w:ascii="Arial" w:hAnsi="Arial" w:cs="Arial"/>
                <w:color w:val="000000" w:themeColor="text1"/>
                <w:sz w:val="24"/>
                <w:szCs w:val="24"/>
              </w:rPr>
              <w:t>/L</w:t>
            </w:r>
          </w:p>
        </w:tc>
        <w:tc>
          <w:tcPr>
            <w:tcW w:w="1440" w:type="dxa"/>
          </w:tcPr>
          <w:p w14:paraId="40559B6A" w14:textId="35C61641" w:rsidR="0098185F" w:rsidRDefault="0098185F"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4-4-2018</w:t>
            </w:r>
          </w:p>
        </w:tc>
        <w:tc>
          <w:tcPr>
            <w:tcW w:w="1260" w:type="dxa"/>
          </w:tcPr>
          <w:p w14:paraId="2F3817C9" w14:textId="2C36A942" w:rsidR="0098185F" w:rsidRDefault="0098185F"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 xml:space="preserve">1.28 </w:t>
            </w:r>
            <w:proofErr w:type="spellStart"/>
            <w:r>
              <w:rPr>
                <w:rFonts w:ascii="Arial" w:hAnsi="Arial" w:cs="Arial"/>
                <w:color w:val="000000" w:themeColor="text1"/>
                <w:sz w:val="24"/>
                <w:szCs w:val="24"/>
              </w:rPr>
              <w:t>uG</w:t>
            </w:r>
            <w:proofErr w:type="spellEnd"/>
            <w:r>
              <w:rPr>
                <w:rFonts w:ascii="Arial" w:hAnsi="Arial" w:cs="Arial"/>
                <w:color w:val="000000" w:themeColor="text1"/>
                <w:sz w:val="24"/>
                <w:szCs w:val="24"/>
              </w:rPr>
              <w:t>/L</w:t>
            </w:r>
          </w:p>
        </w:tc>
        <w:tc>
          <w:tcPr>
            <w:tcW w:w="1530" w:type="dxa"/>
          </w:tcPr>
          <w:p w14:paraId="15F5518A" w14:textId="674105B0" w:rsidR="0098185F" w:rsidRDefault="0098185F"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170" w:type="dxa"/>
          </w:tcPr>
          <w:p w14:paraId="7F45D499" w14:textId="2D8DAA39" w:rsidR="0098185F" w:rsidRDefault="0098185F"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 xml:space="preserve">80 </w:t>
            </w:r>
            <w:proofErr w:type="spellStart"/>
            <w:r>
              <w:rPr>
                <w:rFonts w:ascii="Arial" w:hAnsi="Arial" w:cs="Arial"/>
                <w:color w:val="000000" w:themeColor="text1"/>
                <w:sz w:val="24"/>
                <w:szCs w:val="24"/>
              </w:rPr>
              <w:t>uG</w:t>
            </w:r>
            <w:proofErr w:type="spellEnd"/>
            <w:r>
              <w:rPr>
                <w:rFonts w:ascii="Arial" w:hAnsi="Arial" w:cs="Arial"/>
                <w:color w:val="000000" w:themeColor="text1"/>
                <w:sz w:val="24"/>
                <w:szCs w:val="24"/>
              </w:rPr>
              <w:t>/L</w:t>
            </w:r>
          </w:p>
        </w:tc>
        <w:tc>
          <w:tcPr>
            <w:tcW w:w="1260" w:type="dxa"/>
          </w:tcPr>
          <w:p w14:paraId="34F9FE00" w14:textId="4AF80E85" w:rsidR="0098185F" w:rsidRDefault="0098185F"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931" w:type="dxa"/>
          </w:tcPr>
          <w:p w14:paraId="759208C2" w14:textId="14C1C259" w:rsidR="0098185F" w:rsidRPr="00C377C4" w:rsidRDefault="0098185F"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Byproduct of drinking water disinfection</w:t>
            </w:r>
          </w:p>
        </w:tc>
      </w:tr>
      <w:tr w:rsidR="0098185F" w:rsidRPr="005F082E" w14:paraId="1198316B" w14:textId="77777777" w:rsidTr="00512D8C">
        <w:trPr>
          <w:trHeight w:val="432"/>
        </w:trPr>
        <w:tc>
          <w:tcPr>
            <w:tcW w:w="2245" w:type="dxa"/>
            <w:tcMar>
              <w:left w:w="58" w:type="dxa"/>
              <w:right w:w="58" w:type="dxa"/>
            </w:tcMar>
          </w:tcPr>
          <w:p w14:paraId="18B20582" w14:textId="77777777" w:rsidR="0098185F" w:rsidRDefault="0098185F"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 xml:space="preserve">HAA5 (Sum of 5 </w:t>
            </w:r>
            <w:proofErr w:type="spellStart"/>
            <w:r>
              <w:rPr>
                <w:rFonts w:ascii="Arial" w:hAnsi="Arial" w:cs="Arial"/>
                <w:color w:val="000000" w:themeColor="text1"/>
                <w:sz w:val="24"/>
                <w:szCs w:val="24"/>
              </w:rPr>
              <w:t>Haloacetic</w:t>
            </w:r>
            <w:proofErr w:type="spellEnd"/>
            <w:r>
              <w:rPr>
                <w:rFonts w:ascii="Arial" w:hAnsi="Arial" w:cs="Arial"/>
                <w:color w:val="000000" w:themeColor="text1"/>
                <w:sz w:val="24"/>
                <w:szCs w:val="24"/>
              </w:rPr>
              <w:t xml:space="preserve"> Acids)</w:t>
            </w:r>
          </w:p>
          <w:p w14:paraId="4C7D59C3" w14:textId="2FEFBB37" w:rsidR="0098185F" w:rsidRDefault="0098185F" w:rsidP="00512D8C">
            <w:pPr>
              <w:keepNext/>
              <w:keepLines/>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uG</w:t>
            </w:r>
            <w:proofErr w:type="spellEnd"/>
            <w:r>
              <w:rPr>
                <w:rFonts w:ascii="Arial" w:hAnsi="Arial" w:cs="Arial"/>
                <w:color w:val="000000" w:themeColor="text1"/>
                <w:sz w:val="24"/>
                <w:szCs w:val="24"/>
              </w:rPr>
              <w:t>/L</w:t>
            </w:r>
          </w:p>
        </w:tc>
        <w:tc>
          <w:tcPr>
            <w:tcW w:w="1440" w:type="dxa"/>
          </w:tcPr>
          <w:p w14:paraId="7FE964FA" w14:textId="4F76FD16" w:rsidR="0098185F" w:rsidRDefault="0098185F"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4-4-2018</w:t>
            </w:r>
          </w:p>
        </w:tc>
        <w:tc>
          <w:tcPr>
            <w:tcW w:w="1260" w:type="dxa"/>
          </w:tcPr>
          <w:p w14:paraId="37D3D48A" w14:textId="10C03C3E" w:rsidR="0098185F" w:rsidRDefault="0098185F"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 xml:space="preserve">1.2 </w:t>
            </w:r>
            <w:proofErr w:type="spellStart"/>
            <w:r>
              <w:rPr>
                <w:rFonts w:ascii="Arial" w:hAnsi="Arial" w:cs="Arial"/>
                <w:color w:val="000000" w:themeColor="text1"/>
                <w:sz w:val="24"/>
                <w:szCs w:val="24"/>
              </w:rPr>
              <w:t>uG</w:t>
            </w:r>
            <w:proofErr w:type="spellEnd"/>
            <w:r>
              <w:rPr>
                <w:rFonts w:ascii="Arial" w:hAnsi="Arial" w:cs="Arial"/>
                <w:color w:val="000000" w:themeColor="text1"/>
                <w:sz w:val="24"/>
                <w:szCs w:val="24"/>
              </w:rPr>
              <w:t>/L</w:t>
            </w:r>
          </w:p>
        </w:tc>
        <w:tc>
          <w:tcPr>
            <w:tcW w:w="1530" w:type="dxa"/>
          </w:tcPr>
          <w:p w14:paraId="548D8693" w14:textId="729435FC" w:rsidR="0098185F" w:rsidRDefault="0098185F"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170" w:type="dxa"/>
          </w:tcPr>
          <w:p w14:paraId="5470AA70" w14:textId="7A8E2C03" w:rsidR="0098185F" w:rsidRDefault="0098185F"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 xml:space="preserve">60 </w:t>
            </w:r>
            <w:proofErr w:type="spellStart"/>
            <w:r>
              <w:rPr>
                <w:rFonts w:ascii="Arial" w:hAnsi="Arial" w:cs="Arial"/>
                <w:color w:val="000000" w:themeColor="text1"/>
                <w:sz w:val="24"/>
                <w:szCs w:val="24"/>
              </w:rPr>
              <w:t>uG</w:t>
            </w:r>
            <w:proofErr w:type="spellEnd"/>
            <w:r>
              <w:rPr>
                <w:rFonts w:ascii="Arial" w:hAnsi="Arial" w:cs="Arial"/>
                <w:color w:val="000000" w:themeColor="text1"/>
                <w:sz w:val="24"/>
                <w:szCs w:val="24"/>
              </w:rPr>
              <w:t>/L</w:t>
            </w:r>
          </w:p>
        </w:tc>
        <w:tc>
          <w:tcPr>
            <w:tcW w:w="1260" w:type="dxa"/>
          </w:tcPr>
          <w:p w14:paraId="01478041" w14:textId="6F1E64F6" w:rsidR="0098185F" w:rsidRDefault="0098185F"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931" w:type="dxa"/>
          </w:tcPr>
          <w:p w14:paraId="2F0FF0DE" w14:textId="098618E8" w:rsidR="0098185F" w:rsidRDefault="0098185F"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Byproduct of drinking water disinfection</w:t>
            </w:r>
          </w:p>
        </w:tc>
      </w:tr>
      <w:tr w:rsidR="00512D8C" w:rsidRPr="005F082E" w14:paraId="7C96DD6F" w14:textId="77777777" w:rsidTr="00512D8C">
        <w:trPr>
          <w:trHeight w:val="432"/>
        </w:trPr>
        <w:tc>
          <w:tcPr>
            <w:tcW w:w="2245" w:type="dxa"/>
            <w:tcMar>
              <w:left w:w="58" w:type="dxa"/>
              <w:right w:w="58" w:type="dxa"/>
            </w:tcMar>
          </w:tcPr>
          <w:p w14:paraId="29E71AAC" w14:textId="224B8027" w:rsidR="00512D8C" w:rsidRPr="005F082E" w:rsidRDefault="00AC7739"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Copper (mg/L)</w:t>
            </w:r>
          </w:p>
        </w:tc>
        <w:tc>
          <w:tcPr>
            <w:tcW w:w="1440" w:type="dxa"/>
          </w:tcPr>
          <w:p w14:paraId="21F7006B" w14:textId="388A3835" w:rsidR="00512D8C" w:rsidRPr="005F082E" w:rsidRDefault="00AC773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6-2-2014</w:t>
            </w:r>
          </w:p>
        </w:tc>
        <w:tc>
          <w:tcPr>
            <w:tcW w:w="1260" w:type="dxa"/>
          </w:tcPr>
          <w:p w14:paraId="1BD7CABC" w14:textId="3F10464A" w:rsidR="00512D8C" w:rsidRPr="005F082E" w:rsidRDefault="0079564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r w:rsidR="00AC7739">
              <w:rPr>
                <w:rFonts w:ascii="Arial" w:hAnsi="Arial" w:cs="Arial"/>
                <w:color w:val="000000" w:themeColor="text1"/>
                <w:sz w:val="24"/>
                <w:szCs w:val="24"/>
              </w:rPr>
              <w:t>.11 mg/L</w:t>
            </w:r>
          </w:p>
        </w:tc>
        <w:tc>
          <w:tcPr>
            <w:tcW w:w="1530" w:type="dxa"/>
          </w:tcPr>
          <w:p w14:paraId="40895B2C" w14:textId="615A74B4" w:rsidR="00512D8C" w:rsidRPr="005F082E" w:rsidRDefault="00AC773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N</w:t>
            </w:r>
            <w:r w:rsidR="00073FA7">
              <w:rPr>
                <w:rFonts w:ascii="Arial" w:hAnsi="Arial" w:cs="Arial"/>
                <w:color w:val="000000" w:themeColor="text1"/>
                <w:sz w:val="24"/>
                <w:szCs w:val="24"/>
              </w:rPr>
              <w:t>/</w:t>
            </w:r>
            <w:r>
              <w:rPr>
                <w:rFonts w:ascii="Arial" w:hAnsi="Arial" w:cs="Arial"/>
                <w:color w:val="000000" w:themeColor="text1"/>
                <w:sz w:val="24"/>
                <w:szCs w:val="24"/>
              </w:rPr>
              <w:t>A</w:t>
            </w:r>
          </w:p>
        </w:tc>
        <w:tc>
          <w:tcPr>
            <w:tcW w:w="1170" w:type="dxa"/>
          </w:tcPr>
          <w:p w14:paraId="707B8EC2" w14:textId="5D627148" w:rsidR="00512D8C" w:rsidRPr="005F082E" w:rsidRDefault="00AC773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1.3 mg/L</w:t>
            </w:r>
          </w:p>
        </w:tc>
        <w:tc>
          <w:tcPr>
            <w:tcW w:w="1260" w:type="dxa"/>
          </w:tcPr>
          <w:p w14:paraId="4F209845" w14:textId="1B614102" w:rsidR="00512D8C" w:rsidRPr="005F082E" w:rsidRDefault="00AC773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0.3 mg/L</w:t>
            </w:r>
          </w:p>
        </w:tc>
        <w:tc>
          <w:tcPr>
            <w:tcW w:w="1931" w:type="dxa"/>
          </w:tcPr>
          <w:p w14:paraId="307E6935" w14:textId="27588437" w:rsidR="00512D8C" w:rsidRPr="005F082E" w:rsidRDefault="00C377C4" w:rsidP="00512D8C">
            <w:pPr>
              <w:keepNext/>
              <w:keepLines/>
              <w:spacing w:before="40" w:after="40"/>
              <w:jc w:val="center"/>
              <w:rPr>
                <w:rFonts w:ascii="Arial" w:hAnsi="Arial" w:cs="Arial"/>
                <w:color w:val="000000" w:themeColor="text1"/>
                <w:sz w:val="24"/>
                <w:szCs w:val="24"/>
              </w:rPr>
            </w:pPr>
            <w:r w:rsidRPr="00C377C4">
              <w:rPr>
                <w:rFonts w:ascii="Arial" w:hAnsi="Arial" w:cs="Arial"/>
                <w:color w:val="000000" w:themeColor="text1"/>
                <w:sz w:val="24"/>
                <w:szCs w:val="24"/>
              </w:rPr>
              <w:t>Internal corrosion of household plumbing systems; erosion of natural deposits; leaching from wood preservatives</w:t>
            </w:r>
          </w:p>
        </w:tc>
      </w:tr>
      <w:tr w:rsidR="00244938" w:rsidRPr="005F082E" w14:paraId="7E778FAF" w14:textId="77777777" w:rsidTr="00512D8C">
        <w:trPr>
          <w:trHeight w:val="432"/>
        </w:trPr>
        <w:tc>
          <w:tcPr>
            <w:tcW w:w="2245" w:type="dxa"/>
            <w:tcMar>
              <w:left w:w="58" w:type="dxa"/>
              <w:right w:w="58" w:type="dxa"/>
            </w:tcMar>
          </w:tcPr>
          <w:p w14:paraId="2BC454A4" w14:textId="79B82826" w:rsidR="00244938" w:rsidRPr="005F082E" w:rsidRDefault="00795644" w:rsidP="00244938">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Barium (mg/L)</w:t>
            </w:r>
          </w:p>
        </w:tc>
        <w:tc>
          <w:tcPr>
            <w:tcW w:w="1440" w:type="dxa"/>
          </w:tcPr>
          <w:p w14:paraId="25EFD446" w14:textId="3370A32B" w:rsidR="00244938" w:rsidRPr="005F082E" w:rsidRDefault="00795644"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6-2-2014</w:t>
            </w:r>
          </w:p>
        </w:tc>
        <w:tc>
          <w:tcPr>
            <w:tcW w:w="1260" w:type="dxa"/>
          </w:tcPr>
          <w:p w14:paraId="7CAF39D9" w14:textId="531CF1F3" w:rsidR="00244938" w:rsidRPr="005F082E" w:rsidRDefault="00795644"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0.13 mg/L</w:t>
            </w:r>
          </w:p>
        </w:tc>
        <w:tc>
          <w:tcPr>
            <w:tcW w:w="1530" w:type="dxa"/>
          </w:tcPr>
          <w:p w14:paraId="694B316A" w14:textId="663C09F6" w:rsidR="00244938" w:rsidRPr="005F082E" w:rsidRDefault="00795644"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w:t>
            </w:r>
            <w:r w:rsidR="00073FA7">
              <w:rPr>
                <w:rFonts w:ascii="Arial" w:hAnsi="Arial" w:cs="Arial"/>
                <w:color w:val="000000" w:themeColor="text1"/>
                <w:sz w:val="24"/>
                <w:szCs w:val="24"/>
              </w:rPr>
              <w:t>/</w:t>
            </w:r>
            <w:r>
              <w:rPr>
                <w:rFonts w:ascii="Arial" w:hAnsi="Arial" w:cs="Arial"/>
                <w:color w:val="000000" w:themeColor="text1"/>
                <w:sz w:val="24"/>
                <w:szCs w:val="24"/>
              </w:rPr>
              <w:t>A</w:t>
            </w:r>
          </w:p>
        </w:tc>
        <w:tc>
          <w:tcPr>
            <w:tcW w:w="1170" w:type="dxa"/>
          </w:tcPr>
          <w:p w14:paraId="04B3ABD1" w14:textId="7169BAE7" w:rsidR="00244938" w:rsidRPr="005F082E" w:rsidRDefault="00795644"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 mg/L</w:t>
            </w:r>
          </w:p>
        </w:tc>
        <w:tc>
          <w:tcPr>
            <w:tcW w:w="1260" w:type="dxa"/>
          </w:tcPr>
          <w:p w14:paraId="7BD33183" w14:textId="35791A36" w:rsidR="00244938" w:rsidRPr="005F082E" w:rsidRDefault="00795644"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 mg/L</w:t>
            </w:r>
          </w:p>
        </w:tc>
        <w:tc>
          <w:tcPr>
            <w:tcW w:w="1931" w:type="dxa"/>
          </w:tcPr>
          <w:p w14:paraId="701F5E75" w14:textId="53FBDBC8" w:rsidR="00244938" w:rsidRPr="005F082E" w:rsidRDefault="00C377C4" w:rsidP="00244938">
            <w:pPr>
              <w:spacing w:before="40" w:after="40"/>
              <w:jc w:val="center"/>
              <w:rPr>
                <w:rFonts w:ascii="Arial" w:hAnsi="Arial" w:cs="Arial"/>
                <w:color w:val="000000" w:themeColor="text1"/>
                <w:sz w:val="24"/>
                <w:szCs w:val="24"/>
              </w:rPr>
            </w:pPr>
            <w:r w:rsidRPr="00C377C4">
              <w:rPr>
                <w:rFonts w:ascii="Arial" w:hAnsi="Arial" w:cs="Arial"/>
                <w:color w:val="000000" w:themeColor="text1"/>
                <w:sz w:val="24"/>
                <w:szCs w:val="24"/>
              </w:rPr>
              <w:t xml:space="preserve">Discharge of oil drilling wastes and from metal refineries; </w:t>
            </w:r>
            <w:r w:rsidRPr="00C377C4">
              <w:rPr>
                <w:rFonts w:ascii="Arial" w:hAnsi="Arial" w:cs="Arial"/>
                <w:color w:val="000000" w:themeColor="text1"/>
                <w:sz w:val="24"/>
                <w:szCs w:val="24"/>
              </w:rPr>
              <w:lastRenderedPageBreak/>
              <w:t>erosion of natural deposits</w:t>
            </w:r>
          </w:p>
        </w:tc>
      </w:tr>
      <w:tr w:rsidR="001F7181" w:rsidRPr="005F082E" w14:paraId="5A2E4EDA" w14:textId="77777777" w:rsidTr="00512D8C">
        <w:trPr>
          <w:trHeight w:val="432"/>
        </w:trPr>
        <w:tc>
          <w:tcPr>
            <w:tcW w:w="2245" w:type="dxa"/>
            <w:tcMar>
              <w:left w:w="58" w:type="dxa"/>
              <w:right w:w="58" w:type="dxa"/>
            </w:tcMar>
          </w:tcPr>
          <w:p w14:paraId="490802B3" w14:textId="769929D0" w:rsidR="001F7181" w:rsidRPr="005F082E" w:rsidRDefault="00C377C4"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Fluoride (mg/L)</w:t>
            </w:r>
          </w:p>
        </w:tc>
        <w:tc>
          <w:tcPr>
            <w:tcW w:w="1440" w:type="dxa"/>
          </w:tcPr>
          <w:p w14:paraId="535C6478" w14:textId="530A7E36" w:rsidR="001F7181" w:rsidRPr="005F082E" w:rsidRDefault="00C377C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7-18-2017</w:t>
            </w:r>
          </w:p>
        </w:tc>
        <w:tc>
          <w:tcPr>
            <w:tcW w:w="1260" w:type="dxa"/>
          </w:tcPr>
          <w:p w14:paraId="1A872876" w14:textId="6C470A5B" w:rsidR="001F7181" w:rsidRPr="005F082E" w:rsidRDefault="00C377C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0.21 mg/L</w:t>
            </w:r>
          </w:p>
        </w:tc>
        <w:tc>
          <w:tcPr>
            <w:tcW w:w="1530" w:type="dxa"/>
          </w:tcPr>
          <w:p w14:paraId="4E27FAAD" w14:textId="285703C7" w:rsidR="001F7181" w:rsidRPr="005F082E" w:rsidRDefault="00C377C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w:t>
            </w:r>
            <w:r w:rsidR="00073FA7">
              <w:rPr>
                <w:rFonts w:ascii="Arial" w:hAnsi="Arial" w:cs="Arial"/>
                <w:color w:val="000000" w:themeColor="text1"/>
                <w:sz w:val="24"/>
                <w:szCs w:val="24"/>
              </w:rPr>
              <w:t>/</w:t>
            </w:r>
            <w:r>
              <w:rPr>
                <w:rFonts w:ascii="Arial" w:hAnsi="Arial" w:cs="Arial"/>
                <w:color w:val="000000" w:themeColor="text1"/>
                <w:sz w:val="24"/>
                <w:szCs w:val="24"/>
              </w:rPr>
              <w:t>A</w:t>
            </w:r>
          </w:p>
        </w:tc>
        <w:tc>
          <w:tcPr>
            <w:tcW w:w="1170" w:type="dxa"/>
          </w:tcPr>
          <w:p w14:paraId="6EC8A772" w14:textId="0B3B069E" w:rsidR="001F7181" w:rsidRPr="005F082E" w:rsidRDefault="00C377C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 mg/L</w:t>
            </w:r>
          </w:p>
        </w:tc>
        <w:tc>
          <w:tcPr>
            <w:tcW w:w="1260" w:type="dxa"/>
          </w:tcPr>
          <w:p w14:paraId="22CCB022" w14:textId="52B7FB18" w:rsidR="001F7181" w:rsidRPr="005F082E" w:rsidRDefault="00C377C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 mg/L</w:t>
            </w:r>
          </w:p>
        </w:tc>
        <w:tc>
          <w:tcPr>
            <w:tcW w:w="1931" w:type="dxa"/>
          </w:tcPr>
          <w:p w14:paraId="218DDB99" w14:textId="4F56887E" w:rsidR="001F7181" w:rsidRPr="005F082E" w:rsidRDefault="00C377C4" w:rsidP="001F7181">
            <w:pPr>
              <w:spacing w:before="40" w:after="40"/>
              <w:jc w:val="center"/>
              <w:rPr>
                <w:rFonts w:ascii="Arial" w:hAnsi="Arial" w:cs="Arial"/>
                <w:color w:val="000000" w:themeColor="text1"/>
                <w:sz w:val="24"/>
                <w:szCs w:val="24"/>
              </w:rPr>
            </w:pPr>
            <w:r w:rsidRPr="00C377C4">
              <w:rPr>
                <w:rFonts w:ascii="Arial" w:hAnsi="Arial" w:cs="Arial"/>
                <w:color w:val="000000" w:themeColor="text1"/>
                <w:sz w:val="24"/>
                <w:szCs w:val="24"/>
              </w:rPr>
              <w:t>Erosion of natural deposits; water additive which promotes strong teeth; discharge from fertilizer and aluminum factories</w:t>
            </w:r>
          </w:p>
        </w:tc>
      </w:tr>
    </w:tbl>
    <w:p w14:paraId="7CEB1FE7" w14:textId="4460B6A3" w:rsidR="005D3708" w:rsidRPr="005F082E" w:rsidRDefault="005D3708" w:rsidP="00070C22">
      <w:pPr>
        <w:pStyle w:val="Caption"/>
      </w:pPr>
      <w:r w:rsidRPr="005F082E">
        <w:t xml:space="preserve">Table </w:t>
      </w:r>
      <w:fldSimple w:instr=" SEQ Table \* ARABIC ">
        <w:r w:rsidR="0050755D">
          <w:rPr>
            <w:noProof/>
          </w:rPr>
          <w:t>5</w:t>
        </w:r>
      </w:fldSimple>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4C2A80B" w14:textId="4C85AD87" w:rsidR="00086BEB" w:rsidRPr="005F082E" w:rsidRDefault="00A903A8"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Chloride (mg/L)</w:t>
            </w:r>
          </w:p>
        </w:tc>
        <w:tc>
          <w:tcPr>
            <w:tcW w:w="1440" w:type="dxa"/>
          </w:tcPr>
          <w:p w14:paraId="3AB56DE9" w14:textId="33A67441" w:rsidR="00086BEB" w:rsidRPr="005F082E" w:rsidRDefault="00A903A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6-2-2014</w:t>
            </w:r>
          </w:p>
        </w:tc>
        <w:tc>
          <w:tcPr>
            <w:tcW w:w="1260" w:type="dxa"/>
          </w:tcPr>
          <w:p w14:paraId="5D465B29" w14:textId="1DB7EC7D" w:rsidR="00086BEB" w:rsidRPr="005F082E" w:rsidRDefault="00A903A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7.5 mg/L</w:t>
            </w:r>
          </w:p>
        </w:tc>
        <w:tc>
          <w:tcPr>
            <w:tcW w:w="1530" w:type="dxa"/>
          </w:tcPr>
          <w:p w14:paraId="6F2413BA" w14:textId="051BD69C" w:rsidR="00086BEB" w:rsidRPr="005F082E" w:rsidRDefault="00A903A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900" w:type="dxa"/>
          </w:tcPr>
          <w:p w14:paraId="5615AC9F" w14:textId="5A13DD68" w:rsidR="00086BEB" w:rsidRPr="005F082E" w:rsidRDefault="003A4E3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188C38E4" w14:textId="771B3903"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32E799B5" w:rsidR="00086BEB" w:rsidRPr="005F082E" w:rsidRDefault="003A4E39" w:rsidP="00086BEB">
            <w:pPr>
              <w:spacing w:before="40" w:after="40"/>
              <w:rPr>
                <w:rFonts w:ascii="Arial" w:hAnsi="Arial" w:cs="Arial"/>
                <w:color w:val="000000" w:themeColor="text1"/>
                <w:sz w:val="24"/>
                <w:szCs w:val="24"/>
              </w:rPr>
            </w:pPr>
            <w:r w:rsidRPr="003A4E39">
              <w:rPr>
                <w:rFonts w:ascii="Arial" w:hAnsi="Arial" w:cs="Arial"/>
                <w:color w:val="000000" w:themeColor="text1"/>
                <w:sz w:val="24"/>
                <w:szCs w:val="24"/>
              </w:rPr>
              <w:t>Runoff/leaching from natural deposits; seawater influence</w:t>
            </w:r>
          </w:p>
        </w:tc>
      </w:tr>
      <w:tr w:rsidR="00086BEB" w:rsidRPr="005F082E" w14:paraId="43BA6B8D" w14:textId="77777777" w:rsidTr="00640D92">
        <w:trPr>
          <w:trHeight w:val="432"/>
        </w:trPr>
        <w:tc>
          <w:tcPr>
            <w:tcW w:w="2245" w:type="dxa"/>
          </w:tcPr>
          <w:p w14:paraId="581AB298" w14:textId="78D73970" w:rsidR="00086BEB" w:rsidRPr="005F082E" w:rsidRDefault="00A903A8"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Copper (mg/L)</w:t>
            </w:r>
          </w:p>
        </w:tc>
        <w:tc>
          <w:tcPr>
            <w:tcW w:w="1440" w:type="dxa"/>
          </w:tcPr>
          <w:p w14:paraId="13425507" w14:textId="1DC81417" w:rsidR="00086BEB" w:rsidRPr="005F082E" w:rsidRDefault="003A4E3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6-2-2014</w:t>
            </w:r>
          </w:p>
        </w:tc>
        <w:tc>
          <w:tcPr>
            <w:tcW w:w="1260" w:type="dxa"/>
          </w:tcPr>
          <w:p w14:paraId="72C49EEB" w14:textId="17263EF1" w:rsidR="00086BEB" w:rsidRPr="005F082E" w:rsidRDefault="003A4E3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0.11 mg/L</w:t>
            </w:r>
          </w:p>
        </w:tc>
        <w:tc>
          <w:tcPr>
            <w:tcW w:w="1530" w:type="dxa"/>
          </w:tcPr>
          <w:p w14:paraId="7C11921B" w14:textId="0C5BAD36" w:rsidR="00086BEB" w:rsidRPr="005F082E" w:rsidRDefault="003A4E3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900" w:type="dxa"/>
          </w:tcPr>
          <w:p w14:paraId="491F1603" w14:textId="688E6D71" w:rsidR="00086BEB" w:rsidRPr="005F082E" w:rsidRDefault="003A4E3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 mg/L</w:t>
            </w:r>
          </w:p>
        </w:tc>
        <w:tc>
          <w:tcPr>
            <w:tcW w:w="1170" w:type="dxa"/>
          </w:tcPr>
          <w:p w14:paraId="489C42D6" w14:textId="0E410F0A" w:rsidR="00086BEB" w:rsidRPr="005F082E" w:rsidRDefault="00086BEB" w:rsidP="00086BEB">
            <w:pPr>
              <w:spacing w:before="40" w:after="40"/>
              <w:rPr>
                <w:rFonts w:ascii="Arial" w:hAnsi="Arial" w:cs="Arial"/>
                <w:color w:val="000000" w:themeColor="text1"/>
                <w:sz w:val="24"/>
                <w:szCs w:val="24"/>
              </w:rPr>
            </w:pPr>
          </w:p>
        </w:tc>
        <w:tc>
          <w:tcPr>
            <w:tcW w:w="2291" w:type="dxa"/>
          </w:tcPr>
          <w:p w14:paraId="2DBCEC1A" w14:textId="76687DCC" w:rsidR="00086BEB" w:rsidRPr="005F082E" w:rsidRDefault="003A4E39" w:rsidP="00086BEB">
            <w:pPr>
              <w:spacing w:before="40" w:after="40"/>
              <w:rPr>
                <w:rFonts w:ascii="Arial" w:hAnsi="Arial" w:cs="Arial"/>
                <w:color w:val="000000" w:themeColor="text1"/>
                <w:sz w:val="24"/>
                <w:szCs w:val="24"/>
              </w:rPr>
            </w:pPr>
            <w:r w:rsidRPr="003A4E39">
              <w:rPr>
                <w:rFonts w:ascii="Arial" w:hAnsi="Arial" w:cs="Arial"/>
                <w:color w:val="000000" w:themeColor="text1"/>
                <w:sz w:val="24"/>
                <w:szCs w:val="24"/>
              </w:rPr>
              <w:t>Internal corrosion of household plumbing systems; erosion of natural deposits; leaching from wood preservatives</w:t>
            </w:r>
          </w:p>
        </w:tc>
      </w:tr>
      <w:tr w:rsidR="00086BEB" w:rsidRPr="005F082E" w14:paraId="18FA2C38" w14:textId="77777777" w:rsidTr="00640D92">
        <w:trPr>
          <w:trHeight w:val="432"/>
        </w:trPr>
        <w:tc>
          <w:tcPr>
            <w:tcW w:w="2245" w:type="dxa"/>
          </w:tcPr>
          <w:p w14:paraId="39D2E538" w14:textId="596743F4" w:rsidR="00086BEB" w:rsidRPr="005F082E" w:rsidRDefault="00A903A8"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Iron (</w:t>
            </w:r>
            <w:proofErr w:type="spellStart"/>
            <w:r>
              <w:rPr>
                <w:rFonts w:ascii="Arial" w:hAnsi="Arial" w:cs="Arial"/>
                <w:color w:val="000000" w:themeColor="text1"/>
                <w:sz w:val="24"/>
                <w:szCs w:val="24"/>
              </w:rPr>
              <w:t>uG</w:t>
            </w:r>
            <w:proofErr w:type="spellEnd"/>
            <w:r>
              <w:rPr>
                <w:rFonts w:ascii="Arial" w:hAnsi="Arial" w:cs="Arial"/>
                <w:color w:val="000000" w:themeColor="text1"/>
                <w:sz w:val="24"/>
                <w:szCs w:val="24"/>
              </w:rPr>
              <w:t>/L)</w:t>
            </w:r>
          </w:p>
        </w:tc>
        <w:tc>
          <w:tcPr>
            <w:tcW w:w="1440" w:type="dxa"/>
          </w:tcPr>
          <w:p w14:paraId="6AB05BED" w14:textId="482203AC" w:rsidR="00086BEB" w:rsidRPr="005F082E" w:rsidRDefault="003A4E3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6-2-2014</w:t>
            </w:r>
          </w:p>
        </w:tc>
        <w:tc>
          <w:tcPr>
            <w:tcW w:w="1260" w:type="dxa"/>
          </w:tcPr>
          <w:p w14:paraId="0AC370FD" w14:textId="769D564E" w:rsidR="00086BEB" w:rsidRPr="005F082E" w:rsidRDefault="003A4E3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230 </w:t>
            </w:r>
            <w:proofErr w:type="spellStart"/>
            <w:r>
              <w:rPr>
                <w:rFonts w:ascii="Arial" w:hAnsi="Arial" w:cs="Arial"/>
                <w:color w:val="000000" w:themeColor="text1"/>
                <w:sz w:val="24"/>
                <w:szCs w:val="24"/>
              </w:rPr>
              <w:t>uG</w:t>
            </w:r>
            <w:proofErr w:type="spellEnd"/>
            <w:r>
              <w:rPr>
                <w:rFonts w:ascii="Arial" w:hAnsi="Arial" w:cs="Arial"/>
                <w:color w:val="000000" w:themeColor="text1"/>
                <w:sz w:val="24"/>
                <w:szCs w:val="24"/>
              </w:rPr>
              <w:t>/L</w:t>
            </w:r>
          </w:p>
        </w:tc>
        <w:tc>
          <w:tcPr>
            <w:tcW w:w="1530" w:type="dxa"/>
          </w:tcPr>
          <w:p w14:paraId="06D23DE1" w14:textId="512C6D11" w:rsidR="00086BEB" w:rsidRPr="005F082E" w:rsidRDefault="003A4E3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900" w:type="dxa"/>
          </w:tcPr>
          <w:p w14:paraId="4A9C9B68" w14:textId="79676196" w:rsidR="00086BEB" w:rsidRPr="005F082E" w:rsidRDefault="003A4E3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300 </w:t>
            </w:r>
            <w:proofErr w:type="spellStart"/>
            <w:r>
              <w:rPr>
                <w:rFonts w:ascii="Arial" w:hAnsi="Arial" w:cs="Arial"/>
                <w:color w:val="000000" w:themeColor="text1"/>
                <w:sz w:val="24"/>
                <w:szCs w:val="24"/>
              </w:rPr>
              <w:t>uG</w:t>
            </w:r>
            <w:proofErr w:type="spellEnd"/>
            <w:r>
              <w:rPr>
                <w:rFonts w:ascii="Arial" w:hAnsi="Arial" w:cs="Arial"/>
                <w:color w:val="000000" w:themeColor="text1"/>
                <w:sz w:val="24"/>
                <w:szCs w:val="24"/>
              </w:rPr>
              <w:t>/L</w:t>
            </w:r>
          </w:p>
        </w:tc>
        <w:tc>
          <w:tcPr>
            <w:tcW w:w="1170" w:type="dxa"/>
          </w:tcPr>
          <w:p w14:paraId="7502C73C" w14:textId="0E17BF7E" w:rsidR="00086BEB" w:rsidRPr="005F082E" w:rsidRDefault="00086BEB" w:rsidP="00086BEB">
            <w:pPr>
              <w:spacing w:before="40" w:after="40"/>
              <w:rPr>
                <w:rFonts w:ascii="Arial" w:hAnsi="Arial" w:cs="Arial"/>
                <w:color w:val="000000" w:themeColor="text1"/>
                <w:sz w:val="24"/>
                <w:szCs w:val="24"/>
              </w:rPr>
            </w:pPr>
          </w:p>
        </w:tc>
        <w:tc>
          <w:tcPr>
            <w:tcW w:w="2291" w:type="dxa"/>
          </w:tcPr>
          <w:p w14:paraId="06A23C91" w14:textId="3CA9BB84" w:rsidR="00086BEB" w:rsidRPr="005F082E" w:rsidRDefault="003A4E39" w:rsidP="00086BEB">
            <w:pPr>
              <w:spacing w:before="40" w:after="40"/>
              <w:rPr>
                <w:rFonts w:ascii="Arial" w:hAnsi="Arial" w:cs="Arial"/>
                <w:color w:val="000000" w:themeColor="text1"/>
                <w:sz w:val="24"/>
                <w:szCs w:val="24"/>
              </w:rPr>
            </w:pPr>
            <w:r w:rsidRPr="003A4E39">
              <w:rPr>
                <w:rFonts w:ascii="Arial" w:hAnsi="Arial" w:cs="Arial"/>
                <w:color w:val="000000" w:themeColor="text1"/>
                <w:sz w:val="24"/>
                <w:szCs w:val="24"/>
              </w:rPr>
              <w:t>Leaching from natural deposits; industrial wastes</w:t>
            </w:r>
          </w:p>
        </w:tc>
      </w:tr>
      <w:tr w:rsidR="00A903A8" w:rsidRPr="005F082E" w14:paraId="7DB05DCF" w14:textId="77777777" w:rsidTr="00640D92">
        <w:trPr>
          <w:trHeight w:val="432"/>
        </w:trPr>
        <w:tc>
          <w:tcPr>
            <w:tcW w:w="2245" w:type="dxa"/>
          </w:tcPr>
          <w:p w14:paraId="6C015902" w14:textId="7176A058" w:rsidR="00A903A8" w:rsidRPr="005F082E" w:rsidRDefault="00A903A8"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Specific Conductance (</w:t>
            </w:r>
            <w:proofErr w:type="spellStart"/>
            <w:r>
              <w:rPr>
                <w:rFonts w:ascii="Arial" w:hAnsi="Arial" w:cs="Arial"/>
                <w:color w:val="000000" w:themeColor="text1"/>
                <w:sz w:val="24"/>
                <w:szCs w:val="24"/>
              </w:rPr>
              <w:t>uS</w:t>
            </w:r>
            <w:proofErr w:type="spellEnd"/>
            <w:r>
              <w:rPr>
                <w:rFonts w:ascii="Arial" w:hAnsi="Arial" w:cs="Arial"/>
                <w:color w:val="000000" w:themeColor="text1"/>
                <w:sz w:val="24"/>
                <w:szCs w:val="24"/>
              </w:rPr>
              <w:t>/cm)</w:t>
            </w:r>
          </w:p>
        </w:tc>
        <w:tc>
          <w:tcPr>
            <w:tcW w:w="1440" w:type="dxa"/>
          </w:tcPr>
          <w:p w14:paraId="0AC0938C" w14:textId="59131E1E" w:rsidR="00A903A8" w:rsidRPr="005F082E" w:rsidRDefault="003A4E3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12-18-19</w:t>
            </w:r>
          </w:p>
        </w:tc>
        <w:tc>
          <w:tcPr>
            <w:tcW w:w="1260" w:type="dxa"/>
          </w:tcPr>
          <w:p w14:paraId="18E9120A" w14:textId="3C32F71C" w:rsidR="00A903A8" w:rsidRPr="005F082E" w:rsidRDefault="003A4E3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320 </w:t>
            </w:r>
            <w:proofErr w:type="spellStart"/>
            <w:r>
              <w:rPr>
                <w:rFonts w:ascii="Arial" w:hAnsi="Arial" w:cs="Arial"/>
                <w:color w:val="000000" w:themeColor="text1"/>
                <w:sz w:val="24"/>
                <w:szCs w:val="24"/>
              </w:rPr>
              <w:t>uS</w:t>
            </w:r>
            <w:proofErr w:type="spellEnd"/>
            <w:r>
              <w:rPr>
                <w:rFonts w:ascii="Arial" w:hAnsi="Arial" w:cs="Arial"/>
                <w:color w:val="000000" w:themeColor="text1"/>
                <w:sz w:val="24"/>
                <w:szCs w:val="24"/>
              </w:rPr>
              <w:t>/cm</w:t>
            </w:r>
          </w:p>
        </w:tc>
        <w:tc>
          <w:tcPr>
            <w:tcW w:w="1530" w:type="dxa"/>
          </w:tcPr>
          <w:p w14:paraId="4065DB9B" w14:textId="7956AA72" w:rsidR="00A903A8" w:rsidRPr="005F082E" w:rsidRDefault="003A4E3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900" w:type="dxa"/>
          </w:tcPr>
          <w:p w14:paraId="1EA69836" w14:textId="7B891724" w:rsidR="00A903A8" w:rsidRPr="005F082E" w:rsidRDefault="003A4E3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1600 </w:t>
            </w:r>
            <w:proofErr w:type="spellStart"/>
            <w:r>
              <w:rPr>
                <w:rFonts w:ascii="Arial" w:hAnsi="Arial" w:cs="Arial"/>
                <w:color w:val="000000" w:themeColor="text1"/>
                <w:sz w:val="24"/>
                <w:szCs w:val="24"/>
              </w:rPr>
              <w:t>uG</w:t>
            </w:r>
            <w:proofErr w:type="spellEnd"/>
            <w:r>
              <w:rPr>
                <w:rFonts w:ascii="Arial" w:hAnsi="Arial" w:cs="Arial"/>
                <w:color w:val="000000" w:themeColor="text1"/>
                <w:sz w:val="24"/>
                <w:szCs w:val="24"/>
              </w:rPr>
              <w:t>/L</w:t>
            </w:r>
          </w:p>
        </w:tc>
        <w:tc>
          <w:tcPr>
            <w:tcW w:w="1170" w:type="dxa"/>
          </w:tcPr>
          <w:p w14:paraId="782A0D5B" w14:textId="77777777" w:rsidR="00A903A8" w:rsidRPr="005F082E" w:rsidRDefault="00A903A8" w:rsidP="00086BEB">
            <w:pPr>
              <w:spacing w:before="40" w:after="40"/>
              <w:rPr>
                <w:rFonts w:ascii="Arial" w:hAnsi="Arial" w:cs="Arial"/>
                <w:color w:val="000000" w:themeColor="text1"/>
                <w:sz w:val="24"/>
                <w:szCs w:val="24"/>
              </w:rPr>
            </w:pPr>
          </w:p>
        </w:tc>
        <w:tc>
          <w:tcPr>
            <w:tcW w:w="2291" w:type="dxa"/>
          </w:tcPr>
          <w:p w14:paraId="004F4FAD" w14:textId="23025097" w:rsidR="00A903A8" w:rsidRPr="005F082E" w:rsidRDefault="003A4E39" w:rsidP="00086BEB">
            <w:pPr>
              <w:spacing w:before="40" w:after="40"/>
              <w:rPr>
                <w:rFonts w:ascii="Arial" w:hAnsi="Arial" w:cs="Arial"/>
                <w:color w:val="000000" w:themeColor="text1"/>
                <w:sz w:val="24"/>
                <w:szCs w:val="24"/>
              </w:rPr>
            </w:pPr>
            <w:r w:rsidRPr="003A4E39">
              <w:rPr>
                <w:rFonts w:ascii="Arial" w:hAnsi="Arial" w:cs="Arial"/>
                <w:color w:val="000000" w:themeColor="text1"/>
                <w:sz w:val="24"/>
                <w:szCs w:val="24"/>
              </w:rPr>
              <w:t>Substances that form ions when in water; seawater influence</w:t>
            </w:r>
          </w:p>
        </w:tc>
      </w:tr>
      <w:tr w:rsidR="00A903A8" w:rsidRPr="005F082E" w14:paraId="09AB5C10" w14:textId="77777777" w:rsidTr="00640D92">
        <w:trPr>
          <w:trHeight w:val="432"/>
        </w:trPr>
        <w:tc>
          <w:tcPr>
            <w:tcW w:w="2245" w:type="dxa"/>
          </w:tcPr>
          <w:p w14:paraId="2FE1FFB3" w14:textId="01EA0E17" w:rsidR="00A903A8" w:rsidRPr="005F082E" w:rsidRDefault="00A903A8"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 (mg/L)</w:t>
            </w:r>
          </w:p>
        </w:tc>
        <w:tc>
          <w:tcPr>
            <w:tcW w:w="1440" w:type="dxa"/>
          </w:tcPr>
          <w:p w14:paraId="0C1B43CE" w14:textId="02AA67FD" w:rsidR="00A903A8" w:rsidRPr="005F082E" w:rsidRDefault="004A2F36"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12-18-19</w:t>
            </w:r>
          </w:p>
        </w:tc>
        <w:tc>
          <w:tcPr>
            <w:tcW w:w="1260" w:type="dxa"/>
          </w:tcPr>
          <w:p w14:paraId="0D04FE25" w14:textId="2F58546E" w:rsidR="00A903A8" w:rsidRPr="005F082E" w:rsidRDefault="003A4E3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12 mg/L</w:t>
            </w:r>
          </w:p>
        </w:tc>
        <w:tc>
          <w:tcPr>
            <w:tcW w:w="1530" w:type="dxa"/>
          </w:tcPr>
          <w:p w14:paraId="13968FC9" w14:textId="44538587" w:rsidR="00A903A8" w:rsidRPr="005F082E" w:rsidRDefault="003A4E3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900" w:type="dxa"/>
          </w:tcPr>
          <w:p w14:paraId="1216CA4B" w14:textId="07E2426E" w:rsidR="00A903A8" w:rsidRPr="005F082E" w:rsidRDefault="004A2F36"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0F5B6289" w14:textId="77777777" w:rsidR="00A903A8" w:rsidRPr="005F082E" w:rsidRDefault="00A903A8" w:rsidP="00086BEB">
            <w:pPr>
              <w:spacing w:before="40" w:after="40"/>
              <w:rPr>
                <w:rFonts w:ascii="Arial" w:hAnsi="Arial" w:cs="Arial"/>
                <w:color w:val="000000" w:themeColor="text1"/>
                <w:sz w:val="24"/>
                <w:szCs w:val="24"/>
              </w:rPr>
            </w:pPr>
          </w:p>
        </w:tc>
        <w:tc>
          <w:tcPr>
            <w:tcW w:w="2291" w:type="dxa"/>
          </w:tcPr>
          <w:p w14:paraId="3FDFD997" w14:textId="6F073D87" w:rsidR="00A903A8" w:rsidRPr="005F082E" w:rsidRDefault="004A2F36" w:rsidP="00086BEB">
            <w:pPr>
              <w:spacing w:before="40" w:after="40"/>
              <w:rPr>
                <w:rFonts w:ascii="Arial" w:hAnsi="Arial" w:cs="Arial"/>
                <w:color w:val="000000" w:themeColor="text1"/>
                <w:sz w:val="24"/>
                <w:szCs w:val="24"/>
              </w:rPr>
            </w:pPr>
            <w:r w:rsidRPr="004A2F36">
              <w:rPr>
                <w:rFonts w:ascii="Arial" w:hAnsi="Arial" w:cs="Arial"/>
                <w:color w:val="000000" w:themeColor="text1"/>
                <w:sz w:val="24"/>
                <w:szCs w:val="24"/>
              </w:rPr>
              <w:t>Runoff/leaching from natural deposits; industrial wastes</w:t>
            </w:r>
          </w:p>
        </w:tc>
      </w:tr>
      <w:tr w:rsidR="00A903A8" w:rsidRPr="005F082E" w14:paraId="694BD374" w14:textId="77777777" w:rsidTr="00640D92">
        <w:trPr>
          <w:trHeight w:val="432"/>
        </w:trPr>
        <w:tc>
          <w:tcPr>
            <w:tcW w:w="2245" w:type="dxa"/>
          </w:tcPr>
          <w:p w14:paraId="04C83004" w14:textId="739EFB60" w:rsidR="00A903A8" w:rsidRPr="005F082E" w:rsidRDefault="00A903A8"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Total Dissolved Solids (TDS) (mg/L)</w:t>
            </w:r>
          </w:p>
        </w:tc>
        <w:tc>
          <w:tcPr>
            <w:tcW w:w="1440" w:type="dxa"/>
          </w:tcPr>
          <w:p w14:paraId="0EE6B909" w14:textId="7ABE4F80" w:rsidR="00A903A8" w:rsidRPr="005F082E" w:rsidRDefault="004A2F36"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12-12-16</w:t>
            </w:r>
          </w:p>
        </w:tc>
        <w:tc>
          <w:tcPr>
            <w:tcW w:w="1260" w:type="dxa"/>
          </w:tcPr>
          <w:p w14:paraId="44554EDC" w14:textId="0226A2BF" w:rsidR="00A903A8" w:rsidRPr="005F082E" w:rsidRDefault="004A2F36"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270 mg/L</w:t>
            </w:r>
          </w:p>
        </w:tc>
        <w:tc>
          <w:tcPr>
            <w:tcW w:w="1530" w:type="dxa"/>
          </w:tcPr>
          <w:p w14:paraId="17BF176E" w14:textId="730EA4A5" w:rsidR="00A903A8" w:rsidRPr="005F082E" w:rsidRDefault="004A2F36"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900" w:type="dxa"/>
          </w:tcPr>
          <w:p w14:paraId="18F291B5" w14:textId="056D4823" w:rsidR="00A903A8" w:rsidRPr="005F082E" w:rsidRDefault="004A2F36"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1000 mg/L</w:t>
            </w:r>
          </w:p>
        </w:tc>
        <w:tc>
          <w:tcPr>
            <w:tcW w:w="1170" w:type="dxa"/>
          </w:tcPr>
          <w:p w14:paraId="2CCC8FD1" w14:textId="77777777" w:rsidR="00A903A8" w:rsidRPr="005F082E" w:rsidRDefault="00A903A8" w:rsidP="00086BEB">
            <w:pPr>
              <w:spacing w:before="40" w:after="40"/>
              <w:rPr>
                <w:rFonts w:ascii="Arial" w:hAnsi="Arial" w:cs="Arial"/>
                <w:color w:val="000000" w:themeColor="text1"/>
                <w:sz w:val="24"/>
                <w:szCs w:val="24"/>
              </w:rPr>
            </w:pPr>
          </w:p>
        </w:tc>
        <w:tc>
          <w:tcPr>
            <w:tcW w:w="2291" w:type="dxa"/>
          </w:tcPr>
          <w:p w14:paraId="3EB60E35" w14:textId="0A169BA4" w:rsidR="00A903A8" w:rsidRPr="005F082E" w:rsidRDefault="004A2F36" w:rsidP="00086BEB">
            <w:pPr>
              <w:spacing w:before="40" w:after="40"/>
              <w:rPr>
                <w:rFonts w:ascii="Arial" w:hAnsi="Arial" w:cs="Arial"/>
                <w:color w:val="000000" w:themeColor="text1"/>
                <w:sz w:val="24"/>
                <w:szCs w:val="24"/>
              </w:rPr>
            </w:pPr>
            <w:r w:rsidRPr="004A2F36">
              <w:rPr>
                <w:rFonts w:ascii="Arial" w:hAnsi="Arial" w:cs="Arial"/>
                <w:color w:val="000000" w:themeColor="text1"/>
                <w:sz w:val="24"/>
                <w:szCs w:val="24"/>
              </w:rPr>
              <w:t>Runoff/leaching from natural deposits</w:t>
            </w:r>
          </w:p>
        </w:tc>
      </w:tr>
      <w:tr w:rsidR="00A903A8" w:rsidRPr="005F082E" w14:paraId="3FA7352D" w14:textId="77777777" w:rsidTr="00640D92">
        <w:trPr>
          <w:trHeight w:val="432"/>
        </w:trPr>
        <w:tc>
          <w:tcPr>
            <w:tcW w:w="2245" w:type="dxa"/>
          </w:tcPr>
          <w:p w14:paraId="07488585" w14:textId="794E0CE9" w:rsidR="00A903A8" w:rsidRPr="005F082E" w:rsidRDefault="00A903A8"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Turbidity (NTU)</w:t>
            </w:r>
          </w:p>
        </w:tc>
        <w:tc>
          <w:tcPr>
            <w:tcW w:w="1440" w:type="dxa"/>
          </w:tcPr>
          <w:p w14:paraId="0436F63E" w14:textId="007256F9" w:rsidR="00A903A8" w:rsidRPr="005F082E" w:rsidRDefault="004A2F36"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1-22-2018</w:t>
            </w:r>
          </w:p>
        </w:tc>
        <w:tc>
          <w:tcPr>
            <w:tcW w:w="1260" w:type="dxa"/>
          </w:tcPr>
          <w:p w14:paraId="4B916178" w14:textId="145255C8" w:rsidR="00A903A8" w:rsidRPr="005F082E" w:rsidRDefault="004A2F36"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2.9 NTU</w:t>
            </w:r>
          </w:p>
        </w:tc>
        <w:tc>
          <w:tcPr>
            <w:tcW w:w="1530" w:type="dxa"/>
          </w:tcPr>
          <w:p w14:paraId="2355143C" w14:textId="52C716EB" w:rsidR="00A903A8" w:rsidRPr="005F082E" w:rsidRDefault="004A2F36"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900" w:type="dxa"/>
          </w:tcPr>
          <w:p w14:paraId="11F5FAE5" w14:textId="0C42DA7A" w:rsidR="00A903A8" w:rsidRPr="005F082E" w:rsidRDefault="004A2F36"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 NTU</w:t>
            </w:r>
          </w:p>
        </w:tc>
        <w:tc>
          <w:tcPr>
            <w:tcW w:w="1170" w:type="dxa"/>
          </w:tcPr>
          <w:p w14:paraId="24A6E667" w14:textId="77777777" w:rsidR="00A903A8" w:rsidRPr="005F082E" w:rsidRDefault="00A903A8" w:rsidP="00086BEB">
            <w:pPr>
              <w:spacing w:before="40" w:after="40"/>
              <w:rPr>
                <w:rFonts w:ascii="Arial" w:hAnsi="Arial" w:cs="Arial"/>
                <w:color w:val="000000" w:themeColor="text1"/>
                <w:sz w:val="24"/>
                <w:szCs w:val="24"/>
              </w:rPr>
            </w:pPr>
          </w:p>
        </w:tc>
        <w:tc>
          <w:tcPr>
            <w:tcW w:w="2291" w:type="dxa"/>
          </w:tcPr>
          <w:p w14:paraId="31E1D4A3" w14:textId="6FB21A6B" w:rsidR="00A903A8" w:rsidRPr="005F082E" w:rsidRDefault="004A2F36" w:rsidP="00086BEB">
            <w:pPr>
              <w:spacing w:before="40" w:after="40"/>
              <w:rPr>
                <w:rFonts w:ascii="Arial" w:hAnsi="Arial" w:cs="Arial"/>
                <w:color w:val="000000" w:themeColor="text1"/>
                <w:sz w:val="24"/>
                <w:szCs w:val="24"/>
              </w:rPr>
            </w:pPr>
            <w:r>
              <w:rPr>
                <w:rFonts w:ascii="Arial" w:hAnsi="Arial" w:cs="Arial"/>
                <w:color w:val="000000" w:themeColor="text1"/>
                <w:sz w:val="24"/>
                <w:szCs w:val="24"/>
              </w:rPr>
              <w:t>Soil runoff</w:t>
            </w:r>
          </w:p>
        </w:tc>
      </w:tr>
    </w:tbl>
    <w:p w14:paraId="69D3A731" w14:textId="5C37C6F0" w:rsidR="005D3708" w:rsidRPr="005F082E" w:rsidRDefault="005D3708" w:rsidP="00875407">
      <w:pPr>
        <w:pStyle w:val="Caption"/>
        <w:widowControl w:val="0"/>
      </w:pPr>
      <w:r w:rsidRPr="005F082E">
        <w:lastRenderedPageBreak/>
        <w:t xml:space="preserve">Table </w:t>
      </w:r>
      <w:fldSimple w:instr=" SEQ Table \* ARABIC ">
        <w:r w:rsidR="0050755D">
          <w:rPr>
            <w:noProof/>
          </w:rPr>
          <w:t>6</w:t>
        </w:r>
      </w:fldSimple>
      <w:r w:rsidRPr="005F082E">
        <w:t>.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5F082E" w14:paraId="4516D550" w14:textId="77777777" w:rsidTr="000B13FC">
        <w:trPr>
          <w:trHeight w:val="440"/>
        </w:trPr>
        <w:tc>
          <w:tcPr>
            <w:tcW w:w="224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A4F32" w:rsidRPr="005F082E" w14:paraId="09116D09" w14:textId="77777777" w:rsidTr="001F7181">
        <w:trPr>
          <w:trHeight w:val="432"/>
        </w:trPr>
        <w:tc>
          <w:tcPr>
            <w:tcW w:w="2245" w:type="dxa"/>
          </w:tcPr>
          <w:p w14:paraId="18023788" w14:textId="7101E497" w:rsidR="00DA4F32" w:rsidRPr="005F082E" w:rsidRDefault="00187C21" w:rsidP="00DA4F32">
            <w:pPr>
              <w:spacing w:before="40" w:after="40"/>
              <w:rPr>
                <w:rFonts w:ascii="Arial" w:hAnsi="Arial" w:cs="Arial"/>
                <w:color w:val="FFFFFF" w:themeColor="background1"/>
                <w:sz w:val="24"/>
                <w:szCs w:val="24"/>
              </w:rPr>
            </w:pPr>
            <w:r>
              <w:rPr>
                <w:rFonts w:ascii="Arial" w:hAnsi="Arial" w:cs="Arial"/>
                <w:color w:val="000000" w:themeColor="text1"/>
                <w:sz w:val="24"/>
                <w:szCs w:val="24"/>
              </w:rPr>
              <w:t>None found at detectable levels</w:t>
            </w:r>
          </w:p>
        </w:tc>
        <w:tc>
          <w:tcPr>
            <w:tcW w:w="1440" w:type="dxa"/>
          </w:tcPr>
          <w:p w14:paraId="28190B3D" w14:textId="70AB6DF0"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63D0EACA" w14:textId="20C7D5C0"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60CC3A19" w14:textId="2D5FD80E"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15DDAE72" w14:textId="50F0587E"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747A0B53" w14:textId="2F7FB796" w:rsidR="00DA4F32" w:rsidRPr="005F082E" w:rsidRDefault="00DA4F32" w:rsidP="00DA4F32">
            <w:pPr>
              <w:spacing w:before="40" w:after="40"/>
              <w:rPr>
                <w:rFonts w:ascii="Arial" w:hAnsi="Arial" w:cs="Arial"/>
                <w:color w:val="FFFFFF" w:themeColor="background1"/>
                <w:sz w:val="24"/>
                <w:szCs w:val="24"/>
              </w:rPr>
            </w:pP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t>
      </w:r>
      <w:proofErr w:type="gramStart"/>
      <w:r w:rsidRPr="005F082E">
        <w:rPr>
          <w:rFonts w:ascii="Arial" w:hAnsi="Arial" w:cs="Arial"/>
          <w:bCs/>
          <w:sz w:val="24"/>
          <w:szCs w:val="24"/>
        </w:rPr>
        <w:t>water, but</w:t>
      </w:r>
      <w:proofErr w:type="gramEnd"/>
      <w:r w:rsidRPr="005F082E">
        <w:rPr>
          <w:rFonts w:ascii="Arial" w:hAnsi="Arial" w:cs="Arial"/>
          <w:bCs/>
          <w:sz w:val="24"/>
          <w:szCs w:val="24"/>
        </w:rPr>
        <w:t xml:space="preserve">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6E67C9E1" w14:textId="546E6135" w:rsidR="0087640F" w:rsidRDefault="0025569C" w:rsidP="00125E69">
      <w:pPr>
        <w:spacing w:after="240"/>
      </w:pPr>
      <w:r w:rsidRPr="005F082E">
        <w:rPr>
          <w:rFonts w:ascii="Arial" w:hAnsi="Arial" w:cs="Arial"/>
          <w:bCs/>
          <w:sz w:val="24"/>
        </w:rPr>
        <w:t xml:space="preserve">Federal Revised Total Coliform Rule (RTCR): </w:t>
      </w:r>
      <w:bookmarkStart w:id="9" w:name="_Toc58336720"/>
      <w:r w:rsidR="00125E69" w:rsidRPr="00125E69">
        <w:rPr>
          <w:rFonts w:ascii="Arial" w:hAnsi="Arial" w:cs="Arial"/>
          <w:bCs/>
          <w:sz w:val="24"/>
        </w:rPr>
        <w:t>“This Consumer Confidence Report (CCR) reflects changes in drinking water regulatory requirements during 2016.  All water systems are required to comply with the state Total Coliform Rule.  Effective April 1, 2016, all water systems are also required to comply with the federal Revised Total Coliform Rule.  The new federal rule maintains the purpose to protect public health by ensuring the integrity of the drinking water distribution system and monitoring for the presence of microbials (i.e., total coliform and E. coli bacteria).  The U.S. EPA anticipates greater public health protection as the new rule requires water systems that are vulnerable to microbial contamination to identify and fix problems.  Water systems that exceed a specified frequency of total coliform occurrences are required to conduct an assessment to determine if any sanitary defects exist.  If found, these must be corrected by the water system.”</w:t>
      </w:r>
      <w:bookmarkEnd w:id="9"/>
    </w:p>
    <w:p w14:paraId="2994191A" w14:textId="77777777" w:rsidR="00125E69" w:rsidRPr="005F082E" w:rsidRDefault="00125E69" w:rsidP="00125E69">
      <w:pPr>
        <w:spacing w:after="240"/>
      </w:pPr>
    </w:p>
    <w:p w14:paraId="0026A5AB" w14:textId="567CFE9C" w:rsidR="0087640F" w:rsidRPr="005F082E" w:rsidRDefault="0087640F" w:rsidP="0087640F">
      <w:pPr>
        <w:pStyle w:val="Caption"/>
        <w:spacing w:before="100" w:beforeAutospacing="1"/>
      </w:pPr>
      <w:r w:rsidRPr="005F082E">
        <w:lastRenderedPageBreak/>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5E68CB2F" w:rsidR="001F503E" w:rsidRPr="005F082E" w:rsidRDefault="00073FA7"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14D9A9B3" w14:textId="01E8EAF1"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4344B5D8"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3E00EDB2"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44AB916B" w:rsidR="001F503E" w:rsidRPr="005F082E" w:rsidRDefault="001F503E"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 xml:space="preserve">(complete if </w:t>
            </w:r>
            <w:proofErr w:type="gramStart"/>
            <w:r w:rsidRPr="005F082E">
              <w:rPr>
                <w:rFonts w:ascii="Arial" w:hAnsi="Arial" w:cs="Arial"/>
                <w:b/>
                <w:sz w:val="24"/>
                <w:szCs w:val="24"/>
              </w:rPr>
              <w:t>fecal-indicator</w:t>
            </w:r>
            <w:proofErr w:type="gramEnd"/>
            <w:r w:rsidRPr="005F082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663AA41D"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(In the year)</w:t>
            </w:r>
          </w:p>
          <w:p w14:paraId="35504704" w14:textId="59484F97" w:rsidR="001F503E" w:rsidRPr="005F082E" w:rsidRDefault="00073FA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46224512" w:rsidR="00E80EE7" w:rsidRPr="005F082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05A3FA83"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(In the year)</w:t>
            </w:r>
          </w:p>
          <w:p w14:paraId="60AE42FC" w14:textId="1A05E585" w:rsidR="001F503E" w:rsidRPr="005F082E" w:rsidRDefault="00073FA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61112EC3"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5AD96351"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(In the year)</w:t>
            </w:r>
          </w:p>
          <w:p w14:paraId="4A8FE09D" w14:textId="75E4B624" w:rsidR="001F503E" w:rsidRPr="005F082E" w:rsidRDefault="00073FA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6B3BE4C6"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522BAD1B"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[Enter Special Notice of Fecal Indicator-Positive Groundwater Source Sample]</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76262C7F"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[Enter Special Notice for Uncorrected Significant Deficiencies]</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3384F522" w:rsidR="0087640F" w:rsidRPr="005F082E" w:rsidRDefault="00073FA7"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37531B9B" w14:textId="0EBCEA94"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007FDF59"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44A819EC"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7FF73C3D" w:rsidR="0087640F" w:rsidRPr="005F082E" w:rsidRDefault="0087640F" w:rsidP="00B47ED5">
            <w:pPr>
              <w:keepNext/>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5A03DDA2" w:rsidR="00E80EE7" w:rsidRPr="005F082E" w:rsidRDefault="00073FA7" w:rsidP="001B4F20">
            <w:pPr>
              <w:pStyle w:val="BodyText"/>
              <w:keepNext/>
              <w:spacing w:before="40" w:after="40"/>
              <w:jc w:val="left"/>
              <w:rPr>
                <w:rFonts w:ascii="Arial" w:hAnsi="Arial" w:cs="Arial"/>
                <w:color w:val="000000" w:themeColor="text1"/>
                <w:sz w:val="24"/>
                <w:szCs w:val="24"/>
              </w:rPr>
            </w:pPr>
            <w:r>
              <w:rPr>
                <w:rFonts w:ascii="Arial" w:hAnsi="Arial" w:cs="Arial"/>
                <w:color w:val="000000" w:themeColor="text1"/>
                <w:sz w:val="24"/>
                <w:szCs w:val="24"/>
              </w:rPr>
              <w:t>N/A</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0E85E95A" w:rsidR="00E80EE7" w:rsidRPr="005F082E" w:rsidRDefault="00073FA7"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2F7B685B" w:rsidR="00E80EE7" w:rsidRPr="005F082E" w:rsidRDefault="00073FA7"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0A3BF2EA" w:rsidR="00E80EE7" w:rsidRPr="005F082E" w:rsidRDefault="00073FA7"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F082E">
        <w:rPr>
          <w:rFonts w:ascii="Arial" w:hAnsi="Arial" w:cs="Arial"/>
          <w:b w:val="0"/>
          <w:bCs/>
          <w:sz w:val="24"/>
          <w:szCs w:val="24"/>
        </w:rPr>
        <w:t>are considered to be</w:t>
      </w:r>
      <w:proofErr w:type="gramEnd"/>
      <w:r w:rsidRPr="005F082E">
        <w:rPr>
          <w:rFonts w:ascii="Arial" w:hAnsi="Arial" w:cs="Arial"/>
          <w:b w:val="0"/>
          <w:bCs/>
          <w:sz w:val="24"/>
          <w:szCs w:val="24"/>
        </w:rPr>
        <w:t xml:space="preserve"> in compliance with filtration requirements.</w:t>
      </w:r>
    </w:p>
    <w:p w14:paraId="6E8B9D28" w14:textId="4626C4E2" w:rsidR="00BC6327" w:rsidRPr="005F082E" w:rsidRDefault="00BC6327" w:rsidP="00427046">
      <w:pPr>
        <w:pStyle w:val="Heading3"/>
        <w:keepNext/>
      </w:pPr>
      <w:bookmarkStart w:id="13" w:name="_Toc58336724"/>
      <w:r w:rsidRPr="005F082E">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2A4BC310" w:rsidR="00496939" w:rsidRPr="005F082E" w:rsidRDefault="00073FA7"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7EF907C6" w14:textId="3787038C"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519FD751"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7C1426DF"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2C244128" w:rsidR="00496939" w:rsidRPr="005F082E" w:rsidRDefault="00496939" w:rsidP="00496939">
            <w:pPr>
              <w:spacing w:before="40" w:after="40"/>
              <w:rPr>
                <w:rFonts w:ascii="Arial" w:hAnsi="Arial" w:cs="Arial"/>
                <w:color w:val="FFFFFF" w:themeColor="background1"/>
                <w:sz w:val="24"/>
                <w:szCs w:val="24"/>
              </w:rPr>
            </w:pPr>
          </w:p>
        </w:tc>
      </w:tr>
    </w:tbl>
    <w:p w14:paraId="055132C5" w14:textId="3FB76982" w:rsidR="002D429D" w:rsidRPr="005F082E" w:rsidRDefault="003131EE" w:rsidP="00275C1C">
      <w:pPr>
        <w:pStyle w:val="Heading3"/>
        <w:keepNext/>
      </w:pPr>
      <w:r w:rsidRPr="005F082E">
        <w:t>Summary Information for Operating Under a</w:t>
      </w:r>
      <w:r w:rsidR="002D429D" w:rsidRPr="005F082E">
        <w:t xml:space="preserve"> Variance or Exemption</w:t>
      </w:r>
      <w:bookmarkEnd w:id="14"/>
    </w:p>
    <w:bookmarkEnd w:id="15"/>
    <w:p w14:paraId="1627DE28" w14:textId="668A71DA" w:rsidR="004F2F03" w:rsidRPr="005F082E" w:rsidRDefault="00FB5ACE" w:rsidP="003131EE">
      <w:pPr>
        <w:spacing w:before="120"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Enter</w:t>
      </w:r>
      <w:r w:rsidR="0087537E" w:rsidRPr="005F082E">
        <w:rPr>
          <w:rFonts w:ascii="Arial" w:hAnsi="Arial" w:cs="Arial"/>
          <w:sz w:val="24"/>
        </w:rPr>
        <w:t xml:space="preserve"> Additional Information Described in Instructions for SWS CCR Document]</w:t>
      </w:r>
    </w:p>
    <w:p w14:paraId="60F5762F" w14:textId="12EA42F6" w:rsidR="00E25265" w:rsidRPr="005F082E" w:rsidRDefault="00E25265" w:rsidP="008E66E2">
      <w:pPr>
        <w:pStyle w:val="Heading3"/>
        <w:keepNext/>
      </w:pPr>
      <w:bookmarkStart w:id="16" w:name="_Toc58336726"/>
      <w:r w:rsidRPr="005F082E">
        <w:lastRenderedPageBreak/>
        <w:t>Summary Information for Federal Revised Total Coliform Rule</w:t>
      </w:r>
      <w:r w:rsidR="003131EE" w:rsidRPr="005F082E">
        <w:t xml:space="preserve"> </w:t>
      </w:r>
      <w:r w:rsidRPr="005F082E">
        <w:t>Level 1 and Level 2 Assessment Requirements</w:t>
      </w:r>
      <w:bookmarkEnd w:id="16"/>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C343605"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t>
      </w:r>
      <w:r w:rsidR="00520071">
        <w:rPr>
          <w:rFonts w:ascii="Arial" w:hAnsi="Arial" w:cs="Arial"/>
          <w:sz w:val="24"/>
          <w:szCs w:val="24"/>
        </w:rPr>
        <w:t>We f</w:t>
      </w:r>
      <w:r w:rsidRPr="005F082E">
        <w:rPr>
          <w:rFonts w:ascii="Arial" w:hAnsi="Arial" w:cs="Arial"/>
          <w:sz w:val="24"/>
          <w:szCs w:val="24"/>
        </w:rPr>
        <w:t>ound coliforms indicat</w:t>
      </w:r>
      <w:r w:rsidR="00BE4BE1">
        <w:rPr>
          <w:rFonts w:ascii="Arial" w:hAnsi="Arial" w:cs="Arial"/>
          <w:sz w:val="24"/>
          <w:szCs w:val="24"/>
        </w:rPr>
        <w:t>ing</w:t>
      </w:r>
      <w:r w:rsidRPr="005F082E">
        <w:rPr>
          <w:rFonts w:ascii="Arial" w:hAnsi="Arial" w:cs="Arial"/>
          <w:sz w:val="24"/>
          <w:szCs w:val="24"/>
        </w:rPr>
        <w:t xml:space="preserve"> the need to look for potential problems in water treatment or distribution.  When this occurs, we are required to conduct assessment(s) to identify problems and to correct any problems that were found during these assessments.</w:t>
      </w:r>
    </w:p>
    <w:p w14:paraId="75982C45" w14:textId="6CD920D4" w:rsidR="00DD7D18" w:rsidRPr="005F082E" w:rsidRDefault="00DD7D18" w:rsidP="003131EE">
      <w:pPr>
        <w:spacing w:after="240"/>
        <w:rPr>
          <w:rFonts w:ascii="Arial" w:hAnsi="Arial" w:cs="Arial"/>
          <w:sz w:val="24"/>
          <w:szCs w:val="24"/>
        </w:rPr>
      </w:pPr>
      <w:r w:rsidRPr="005F082E">
        <w:rPr>
          <w:rFonts w:ascii="Arial" w:hAnsi="Arial" w:cs="Arial"/>
          <w:sz w:val="24"/>
          <w:szCs w:val="24"/>
        </w:rPr>
        <w:t xml:space="preserve">During the past year we were required to conduct </w:t>
      </w:r>
      <w:r w:rsidR="0034729F">
        <w:rPr>
          <w:rFonts w:ascii="Arial" w:hAnsi="Arial" w:cs="Arial"/>
          <w:sz w:val="24"/>
          <w:szCs w:val="24"/>
        </w:rPr>
        <w:t>0</w:t>
      </w:r>
      <w:r w:rsidRPr="005F082E">
        <w:rPr>
          <w:rFonts w:ascii="Arial" w:hAnsi="Arial" w:cs="Arial"/>
          <w:sz w:val="24"/>
          <w:szCs w:val="24"/>
        </w:rPr>
        <w:t xml:space="preserve"> Level</w:t>
      </w:r>
      <w:r w:rsidR="007D21BB" w:rsidRPr="005F082E">
        <w:rPr>
          <w:rFonts w:ascii="Arial" w:hAnsi="Arial" w:cs="Arial"/>
          <w:sz w:val="24"/>
          <w:szCs w:val="24"/>
        </w:rPr>
        <w:t> </w:t>
      </w:r>
      <w:r w:rsidRPr="005F082E">
        <w:rPr>
          <w:rFonts w:ascii="Arial" w:hAnsi="Arial" w:cs="Arial"/>
          <w:sz w:val="24"/>
          <w:szCs w:val="24"/>
        </w:rPr>
        <w:t xml:space="preserve">1 assessment(s).  </w:t>
      </w:r>
      <w:r w:rsidR="00E840B8">
        <w:rPr>
          <w:rFonts w:ascii="Arial" w:hAnsi="Arial" w:cs="Arial"/>
          <w:sz w:val="24"/>
          <w:szCs w:val="24"/>
        </w:rPr>
        <w:t>0</w:t>
      </w:r>
      <w:r w:rsidRPr="005F082E">
        <w:rPr>
          <w:rFonts w:ascii="Arial" w:hAnsi="Arial" w:cs="Arial"/>
          <w:sz w:val="24"/>
          <w:szCs w:val="24"/>
        </w:rPr>
        <w:t xml:space="preserve"> Level 1 assessment(s) were completed.  In addition, we were required to take </w:t>
      </w:r>
      <w:r w:rsidR="00854F84">
        <w:rPr>
          <w:rFonts w:ascii="Arial" w:hAnsi="Arial" w:cs="Arial"/>
          <w:sz w:val="24"/>
          <w:szCs w:val="24"/>
        </w:rPr>
        <w:t>0</w:t>
      </w:r>
      <w:r w:rsidRPr="005F082E">
        <w:rPr>
          <w:rFonts w:ascii="Arial" w:hAnsi="Arial" w:cs="Arial"/>
          <w:sz w:val="24"/>
          <w:szCs w:val="24"/>
        </w:rPr>
        <w:t xml:space="preserve"> corrective actions and we completed </w:t>
      </w:r>
      <w:r w:rsidR="00854F84">
        <w:rPr>
          <w:rFonts w:ascii="Arial" w:hAnsi="Arial" w:cs="Arial"/>
          <w:sz w:val="24"/>
          <w:szCs w:val="24"/>
        </w:rPr>
        <w:t>0</w:t>
      </w:r>
      <w:r w:rsidRPr="005F082E">
        <w:rPr>
          <w:rFonts w:ascii="Arial" w:hAnsi="Arial" w:cs="Arial"/>
          <w:sz w:val="24"/>
          <w:szCs w:val="24"/>
        </w:rPr>
        <w:t xml:space="preserve"> of these actions.</w:t>
      </w:r>
    </w:p>
    <w:p w14:paraId="69E753CA" w14:textId="571E360F"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w:t>
      </w:r>
      <w:r w:rsidR="00A51C9E">
        <w:rPr>
          <w:rFonts w:ascii="Arial" w:hAnsi="Arial" w:cs="Arial"/>
          <w:sz w:val="24"/>
          <w:szCs w:val="24"/>
        </w:rPr>
        <w:t xml:space="preserve"> 0</w:t>
      </w:r>
      <w:r w:rsidRPr="005F082E">
        <w:rPr>
          <w:rFonts w:ascii="Arial" w:hAnsi="Arial" w:cs="Arial"/>
          <w:sz w:val="24"/>
          <w:szCs w:val="24"/>
        </w:rPr>
        <w:t xml:space="preserve"> Level 2 assessments were required to be completed for our water system.  </w:t>
      </w:r>
      <w:r w:rsidR="00A51C9E">
        <w:rPr>
          <w:rFonts w:ascii="Arial" w:hAnsi="Arial" w:cs="Arial"/>
          <w:sz w:val="24"/>
          <w:szCs w:val="24"/>
        </w:rPr>
        <w:t>0</w:t>
      </w:r>
      <w:r w:rsidRPr="005F082E">
        <w:rPr>
          <w:rFonts w:ascii="Arial" w:hAnsi="Arial" w:cs="Arial"/>
          <w:sz w:val="24"/>
          <w:szCs w:val="24"/>
        </w:rPr>
        <w:t xml:space="preserve"> Level 2 assessments were completed.  In addition, we were required to take </w:t>
      </w:r>
      <w:r w:rsidR="00A51C9E">
        <w:rPr>
          <w:rFonts w:ascii="Arial" w:hAnsi="Arial" w:cs="Arial"/>
          <w:sz w:val="24"/>
          <w:szCs w:val="24"/>
        </w:rPr>
        <w:t>0</w:t>
      </w:r>
      <w:r w:rsidRPr="005F082E">
        <w:rPr>
          <w:rFonts w:ascii="Arial" w:hAnsi="Arial" w:cs="Arial"/>
          <w:sz w:val="24"/>
          <w:szCs w:val="24"/>
        </w:rPr>
        <w:t xml:space="preserve"> corrective actions and we completed </w:t>
      </w:r>
      <w:r w:rsidR="00A51C9E">
        <w:rPr>
          <w:rFonts w:ascii="Arial" w:hAnsi="Arial" w:cs="Arial"/>
          <w:sz w:val="24"/>
          <w:szCs w:val="24"/>
        </w:rPr>
        <w:t>0</w:t>
      </w:r>
      <w:r w:rsidRPr="005F082E">
        <w:rPr>
          <w:rFonts w:ascii="Arial" w:hAnsi="Arial" w:cs="Arial"/>
          <w:sz w:val="24"/>
          <w:szCs w:val="24"/>
        </w:rPr>
        <w:t xml:space="preserve"> of these actions.</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w:t>
      </w:r>
      <w:proofErr w:type="gramStart"/>
      <w:r w:rsidRPr="005F082E">
        <w:rPr>
          <w:rFonts w:ascii="Arial" w:hAnsi="Arial" w:cs="Arial"/>
          <w:sz w:val="24"/>
          <w:szCs w:val="24"/>
        </w:rPr>
        <w:t>severely-compromised</w:t>
      </w:r>
      <w:proofErr w:type="gramEnd"/>
      <w:r w:rsidRPr="005F082E">
        <w:rPr>
          <w:rFonts w:ascii="Arial" w:hAnsi="Arial" w:cs="Arial"/>
          <w:sz w:val="24"/>
          <w:szCs w:val="24"/>
        </w:rPr>
        <w:t xml:space="preserve">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72636BB5" w:rsidR="00DD0989" w:rsidRPr="005F082E" w:rsidRDefault="00BA159C"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F</w:t>
      </w:r>
      <w:r w:rsidRPr="005F082E">
        <w:rPr>
          <w:rFonts w:ascii="Arial" w:hAnsi="Arial" w:cs="Arial"/>
          <w:sz w:val="24"/>
          <w:szCs w:val="24"/>
        </w:rPr>
        <w:t xml:space="preserve">or Violation of the </w:t>
      </w:r>
      <w:r w:rsidRPr="005F082E">
        <w:rPr>
          <w:rFonts w:ascii="Arial" w:hAnsi="Arial" w:cs="Arial"/>
          <w:i/>
          <w:iCs/>
          <w:sz w:val="24"/>
          <w:szCs w:val="24"/>
        </w:rPr>
        <w:t xml:space="preserve">E. </w:t>
      </w:r>
      <w:r w:rsidR="00CD3EAB" w:rsidRPr="005F082E">
        <w:rPr>
          <w:rFonts w:ascii="Arial" w:hAnsi="Arial" w:cs="Arial"/>
          <w:i/>
          <w:iCs/>
          <w:sz w:val="24"/>
          <w:szCs w:val="24"/>
        </w:rPr>
        <w:t>c</w:t>
      </w:r>
      <w:r w:rsidRPr="005F082E">
        <w:rPr>
          <w:rFonts w:ascii="Arial" w:hAnsi="Arial" w:cs="Arial"/>
          <w:i/>
          <w:iCs/>
          <w:sz w:val="24"/>
          <w:szCs w:val="24"/>
        </w:rPr>
        <w:t>oli</w:t>
      </w:r>
      <w:r w:rsidRPr="005F082E">
        <w:rPr>
          <w:rFonts w:ascii="Arial" w:hAnsi="Arial" w:cs="Arial"/>
          <w:sz w:val="24"/>
          <w:szCs w:val="24"/>
        </w:rPr>
        <w:t xml:space="preserve"> TT Requirement, </w:t>
      </w:r>
      <w:r w:rsidR="008F19DE" w:rsidRPr="005F082E">
        <w:rPr>
          <w:rFonts w:ascii="Arial" w:hAnsi="Arial" w:cs="Arial"/>
          <w:sz w:val="24"/>
          <w:szCs w:val="24"/>
        </w:rPr>
        <w:t>Enter</w:t>
      </w:r>
      <w:r w:rsidRPr="005F082E">
        <w:rPr>
          <w:rFonts w:ascii="Arial" w:hAnsi="Arial" w:cs="Arial"/>
          <w:sz w:val="24"/>
        </w:rPr>
        <w:t xml:space="preserve"> Additional Information Described in Instructions for SWS CCR Document</w:t>
      </w:r>
      <w:r w:rsidR="00E130F9" w:rsidRPr="005F082E">
        <w:rPr>
          <w:rFonts w:ascii="Arial" w:hAnsi="Arial" w:cs="Arial"/>
          <w:sz w:val="24"/>
          <w:szCs w:val="24"/>
        </w:rPr>
        <w:t>]</w:t>
      </w:r>
    </w:p>
    <w:sectPr w:rsidR="00DD0989"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A6504" w14:textId="77777777" w:rsidR="00FD4AEE" w:rsidRDefault="00FD4AEE">
      <w:r>
        <w:separator/>
      </w:r>
    </w:p>
    <w:p w14:paraId="00522FC3" w14:textId="77777777" w:rsidR="00FD4AEE" w:rsidRDefault="00FD4AEE"/>
  </w:endnote>
  <w:endnote w:type="continuationSeparator" w:id="0">
    <w:p w14:paraId="2E28B409" w14:textId="77777777" w:rsidR="00FD4AEE" w:rsidRDefault="00FD4AEE">
      <w:r>
        <w:continuationSeparator/>
      </w:r>
    </w:p>
    <w:p w14:paraId="6A8F8679" w14:textId="77777777" w:rsidR="00FD4AEE" w:rsidRDefault="00FD4A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F6A5E" w14:textId="77777777" w:rsidR="00FD4AEE" w:rsidRDefault="00FD4AEE">
      <w:r>
        <w:separator/>
      </w:r>
    </w:p>
    <w:p w14:paraId="08E07CA2" w14:textId="77777777" w:rsidR="00FD4AEE" w:rsidRDefault="00FD4AEE"/>
  </w:footnote>
  <w:footnote w:type="continuationSeparator" w:id="0">
    <w:p w14:paraId="2A0791FF" w14:textId="77777777" w:rsidR="00FD4AEE" w:rsidRDefault="00FD4AEE">
      <w:r>
        <w:continuationSeparator/>
      </w:r>
    </w:p>
    <w:p w14:paraId="7F789A55" w14:textId="77777777" w:rsidR="00FD4AEE" w:rsidRDefault="00FD4A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3FA7"/>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0430"/>
    <w:rsid w:val="00125E69"/>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87C21"/>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1B07"/>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5FC2"/>
    <w:rsid w:val="002F6EC9"/>
    <w:rsid w:val="00301D86"/>
    <w:rsid w:val="003038BC"/>
    <w:rsid w:val="00304873"/>
    <w:rsid w:val="00307628"/>
    <w:rsid w:val="003131EE"/>
    <w:rsid w:val="00314DA6"/>
    <w:rsid w:val="003205C1"/>
    <w:rsid w:val="00322340"/>
    <w:rsid w:val="0033024B"/>
    <w:rsid w:val="003305DD"/>
    <w:rsid w:val="00332A75"/>
    <w:rsid w:val="00335461"/>
    <w:rsid w:val="00340568"/>
    <w:rsid w:val="00341671"/>
    <w:rsid w:val="00342536"/>
    <w:rsid w:val="0034729F"/>
    <w:rsid w:val="0034785D"/>
    <w:rsid w:val="00357F0C"/>
    <w:rsid w:val="00365C7B"/>
    <w:rsid w:val="00374766"/>
    <w:rsid w:val="00377086"/>
    <w:rsid w:val="00383730"/>
    <w:rsid w:val="00390A3E"/>
    <w:rsid w:val="00391089"/>
    <w:rsid w:val="00391E62"/>
    <w:rsid w:val="00397893"/>
    <w:rsid w:val="003A176E"/>
    <w:rsid w:val="003A4CAA"/>
    <w:rsid w:val="003A4E39"/>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10B52"/>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796"/>
    <w:rsid w:val="00470811"/>
    <w:rsid w:val="0047086C"/>
    <w:rsid w:val="00472D17"/>
    <w:rsid w:val="00473411"/>
    <w:rsid w:val="004848BB"/>
    <w:rsid w:val="00490B51"/>
    <w:rsid w:val="004912AD"/>
    <w:rsid w:val="00492061"/>
    <w:rsid w:val="00494C7A"/>
    <w:rsid w:val="00495C3D"/>
    <w:rsid w:val="00496939"/>
    <w:rsid w:val="004A05D8"/>
    <w:rsid w:val="004A07B2"/>
    <w:rsid w:val="004A1ABC"/>
    <w:rsid w:val="004A2077"/>
    <w:rsid w:val="004A2F36"/>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2D8C"/>
    <w:rsid w:val="00514FDA"/>
    <w:rsid w:val="00520071"/>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61A4"/>
    <w:rsid w:val="00587145"/>
    <w:rsid w:val="00587220"/>
    <w:rsid w:val="005937EB"/>
    <w:rsid w:val="0059439E"/>
    <w:rsid w:val="005A087D"/>
    <w:rsid w:val="005B6169"/>
    <w:rsid w:val="005C04C1"/>
    <w:rsid w:val="005C6B6D"/>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5366"/>
    <w:rsid w:val="005F600B"/>
    <w:rsid w:val="005F6B41"/>
    <w:rsid w:val="005F7F5B"/>
    <w:rsid w:val="0060219E"/>
    <w:rsid w:val="0060561B"/>
    <w:rsid w:val="00606A2B"/>
    <w:rsid w:val="00615750"/>
    <w:rsid w:val="00623849"/>
    <w:rsid w:val="00624516"/>
    <w:rsid w:val="00627B22"/>
    <w:rsid w:val="00630AE6"/>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B5CF2"/>
    <w:rsid w:val="006C2732"/>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75871"/>
    <w:rsid w:val="00783F5A"/>
    <w:rsid w:val="00784E3A"/>
    <w:rsid w:val="00794DAF"/>
    <w:rsid w:val="00795644"/>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AEF"/>
    <w:rsid w:val="00854F84"/>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1968"/>
    <w:rsid w:val="00973F02"/>
    <w:rsid w:val="00974495"/>
    <w:rsid w:val="009746A3"/>
    <w:rsid w:val="00974728"/>
    <w:rsid w:val="00975448"/>
    <w:rsid w:val="00975A98"/>
    <w:rsid w:val="00980FF1"/>
    <w:rsid w:val="0098185F"/>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E54B2"/>
    <w:rsid w:val="009F5401"/>
    <w:rsid w:val="00A0317C"/>
    <w:rsid w:val="00A0355F"/>
    <w:rsid w:val="00A0640D"/>
    <w:rsid w:val="00A107E3"/>
    <w:rsid w:val="00A15ACB"/>
    <w:rsid w:val="00A1682E"/>
    <w:rsid w:val="00A24839"/>
    <w:rsid w:val="00A259A6"/>
    <w:rsid w:val="00A32EB0"/>
    <w:rsid w:val="00A37045"/>
    <w:rsid w:val="00A44246"/>
    <w:rsid w:val="00A51C9E"/>
    <w:rsid w:val="00A63BCD"/>
    <w:rsid w:val="00A72ADF"/>
    <w:rsid w:val="00A77BCA"/>
    <w:rsid w:val="00A85C1E"/>
    <w:rsid w:val="00A903A8"/>
    <w:rsid w:val="00A93A21"/>
    <w:rsid w:val="00A94D32"/>
    <w:rsid w:val="00A9766F"/>
    <w:rsid w:val="00AB01B0"/>
    <w:rsid w:val="00AB5E87"/>
    <w:rsid w:val="00AC03C3"/>
    <w:rsid w:val="00AC41BE"/>
    <w:rsid w:val="00AC6D1E"/>
    <w:rsid w:val="00AC7739"/>
    <w:rsid w:val="00AD4876"/>
    <w:rsid w:val="00AF0445"/>
    <w:rsid w:val="00AF2E38"/>
    <w:rsid w:val="00AF5724"/>
    <w:rsid w:val="00B0620C"/>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0EC0"/>
    <w:rsid w:val="00BE4BE1"/>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377C4"/>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0FC2"/>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5D6A"/>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40B8"/>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08D"/>
    <w:rsid w:val="00F467B0"/>
    <w:rsid w:val="00F51B61"/>
    <w:rsid w:val="00F56F85"/>
    <w:rsid w:val="00F61DCB"/>
    <w:rsid w:val="00F67D55"/>
    <w:rsid w:val="00F75012"/>
    <w:rsid w:val="00F75418"/>
    <w:rsid w:val="00F82FE4"/>
    <w:rsid w:val="00F87E2C"/>
    <w:rsid w:val="00F91354"/>
    <w:rsid w:val="00F925AF"/>
    <w:rsid w:val="00F943FC"/>
    <w:rsid w:val="00F96FCF"/>
    <w:rsid w:val="00FA0CE9"/>
    <w:rsid w:val="00FB4C82"/>
    <w:rsid w:val="00FB5ACE"/>
    <w:rsid w:val="00FB67EC"/>
    <w:rsid w:val="00FC01B5"/>
    <w:rsid w:val="00FC33C4"/>
    <w:rsid w:val="00FC34F6"/>
    <w:rsid w:val="00FC77F5"/>
    <w:rsid w:val="00FD4AEE"/>
    <w:rsid w:val="00FD4B98"/>
    <w:rsid w:val="00FE1715"/>
    <w:rsid w:val="00FF0C1D"/>
    <w:rsid w:val="00FF6578"/>
    <w:rsid w:val="00FF66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2181</TotalTime>
  <Pages>10</Pages>
  <Words>3106</Words>
  <Characters>17279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20345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Joe Swearengin</cp:lastModifiedBy>
  <cp:revision>24</cp:revision>
  <cp:lastPrinted>2021-02-24T23:35:00Z</cp:lastPrinted>
  <dcterms:created xsi:type="dcterms:W3CDTF">2021-06-24T21:04:00Z</dcterms:created>
  <dcterms:modified xsi:type="dcterms:W3CDTF">2021-07-02T22:36:00Z</dcterms:modified>
</cp:coreProperties>
</file>