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E9F3DC4" w:rsidR="00BC6327" w:rsidRPr="001F7181" w:rsidRDefault="00BC6327" w:rsidP="008E66E2">
      <w:pPr>
        <w:pStyle w:val="Heading1"/>
        <w:spacing w:before="0"/>
        <w:jc w:val="center"/>
      </w:pPr>
      <w:bookmarkStart w:id="0" w:name="_Toc58336712"/>
      <w:r w:rsidRPr="001F7181">
        <w:t>20</w:t>
      </w:r>
      <w:r w:rsidR="00587220" w:rsidRPr="001F7181">
        <w:t>2</w:t>
      </w:r>
      <w:r w:rsidR="002E62B8">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229C3DCB" w14:textId="493062F4" w:rsidR="00BA49B0" w:rsidRPr="00412B2F" w:rsidRDefault="003A4CAA" w:rsidP="00BA49B0">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A4CAA">
        <w:rPr>
          <w:rFonts w:ascii="Arial" w:hAnsi="Arial" w:cs="Arial"/>
          <w:szCs w:val="24"/>
        </w:rPr>
        <w:t>Water System Name</w:t>
      </w:r>
      <w:r w:rsidRPr="007119B8">
        <w:rPr>
          <w:rFonts w:ascii="Arial" w:hAnsi="Arial" w:cs="Arial"/>
          <w:szCs w:val="24"/>
        </w:rPr>
        <w:t>:</w:t>
      </w:r>
      <w:r w:rsidR="00ED7919" w:rsidRPr="007119B8">
        <w:rPr>
          <w:rFonts w:ascii="Arial" w:hAnsi="Arial" w:cs="Arial"/>
          <w:szCs w:val="24"/>
        </w:rPr>
        <w:t xml:space="preserve"> </w:t>
      </w:r>
      <w:r w:rsidR="00426C9D">
        <w:rPr>
          <w:b/>
        </w:rPr>
        <w:t>Point Cabrillo Highlands</w:t>
      </w:r>
    </w:p>
    <w:p w14:paraId="4ED83E00" w14:textId="3A118B49" w:rsidR="00212837" w:rsidRDefault="00ED7919" w:rsidP="00212837">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7119B8">
        <w:rPr>
          <w:rFonts w:ascii="Arial" w:hAnsi="Arial" w:cs="Arial"/>
          <w:szCs w:val="24"/>
        </w:rPr>
        <w:t>Rep</w:t>
      </w:r>
      <w:r w:rsidR="003A4CAA" w:rsidRPr="007119B8">
        <w:rPr>
          <w:rFonts w:ascii="Arial" w:hAnsi="Arial" w:cs="Arial"/>
          <w:szCs w:val="24"/>
        </w:rPr>
        <w:t>ort Date:</w:t>
      </w:r>
      <w:r w:rsidR="005345E6">
        <w:rPr>
          <w:rFonts w:ascii="Arial" w:hAnsi="Arial" w:cs="Arial"/>
          <w:szCs w:val="24"/>
        </w:rPr>
        <w:t xml:space="preserve"> </w:t>
      </w:r>
      <w:r w:rsidR="002E62B8">
        <w:rPr>
          <w:rFonts w:ascii="Arial" w:hAnsi="Arial" w:cs="Arial"/>
          <w:szCs w:val="24"/>
        </w:rPr>
        <w:t>5/6/25</w:t>
      </w:r>
    </w:p>
    <w:p w14:paraId="21C05768" w14:textId="3D7F11BC" w:rsidR="004263A6" w:rsidRPr="005F082E" w:rsidRDefault="004263A6" w:rsidP="00212837">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5F082E">
        <w:rPr>
          <w:rFonts w:ascii="Arial" w:hAnsi="Arial" w:cs="Arial"/>
          <w:szCs w:val="24"/>
        </w:rPr>
        <w:t>Type of Water Source in Use</w:t>
      </w:r>
      <w:r w:rsidR="00B10233">
        <w:rPr>
          <w:rFonts w:ascii="Arial" w:hAnsi="Arial" w:cs="Arial"/>
          <w:szCs w:val="24"/>
        </w:rPr>
        <w:t>:</w:t>
      </w:r>
      <w:r w:rsidR="005345E6" w:rsidRPr="005345E6">
        <w:rPr>
          <w:sz w:val="22"/>
        </w:rPr>
        <w:t xml:space="preserve"> </w:t>
      </w:r>
      <w:r w:rsidR="005345E6" w:rsidRPr="005345E6">
        <w:rPr>
          <w:szCs w:val="24"/>
        </w:rPr>
        <w:t>Groundwater well</w:t>
      </w:r>
    </w:p>
    <w:p w14:paraId="6AE5ED8C" w14:textId="0D1D967A"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426C9D">
        <w:rPr>
          <w:sz w:val="22"/>
        </w:rPr>
        <w:t>Well # 1 located on Point Cabrillo Highlands Property</w:t>
      </w:r>
    </w:p>
    <w:p w14:paraId="49018016" w14:textId="77777777" w:rsidR="00BA49B0" w:rsidRPr="008E01E3" w:rsidRDefault="004263A6" w:rsidP="008E01E3">
      <w:pPr>
        <w:pStyle w:val="BodyText3"/>
        <w:pBdr>
          <w:top w:val="none" w:sz="0" w:space="0" w:color="auto"/>
          <w:left w:val="none" w:sz="0" w:space="0" w:color="auto"/>
          <w:bottom w:val="none" w:sz="0" w:space="0" w:color="auto"/>
          <w:right w:val="none" w:sz="0" w:space="0" w:color="auto"/>
        </w:pBdr>
        <w:jc w:val="left"/>
        <w:rPr>
          <w:sz w:val="22"/>
          <w:szCs w:val="22"/>
        </w:rPr>
      </w:pPr>
      <w:r w:rsidRPr="005F082E">
        <w:rPr>
          <w:rFonts w:ascii="Arial" w:hAnsi="Arial" w:cs="Arial"/>
          <w:szCs w:val="24"/>
        </w:rPr>
        <w:t>Drinking Water Source Assessment</w:t>
      </w:r>
      <w:r w:rsidR="00A32EB0" w:rsidRPr="005F082E">
        <w:rPr>
          <w:rFonts w:ascii="Arial" w:hAnsi="Arial" w:cs="Arial"/>
          <w:szCs w:val="24"/>
        </w:rPr>
        <w:t xml:space="preserve"> Information</w:t>
      </w:r>
    </w:p>
    <w:tbl>
      <w:tblPr>
        <w:tblW w:w="10890" w:type="dxa"/>
        <w:tblLayout w:type="fixed"/>
        <w:tblLook w:val="0000" w:firstRow="0" w:lastRow="0" w:firstColumn="0" w:lastColumn="0" w:noHBand="0" w:noVBand="0"/>
      </w:tblPr>
      <w:tblGrid>
        <w:gridCol w:w="6390"/>
        <w:gridCol w:w="4500"/>
      </w:tblGrid>
      <w:tr w:rsidR="00426C9D" w:rsidRPr="00DA6DD5" w14:paraId="41782219" w14:textId="77777777" w:rsidTr="000360B0">
        <w:trPr>
          <w:gridAfter w:val="1"/>
          <w:wAfter w:w="4500" w:type="dxa"/>
        </w:trPr>
        <w:tc>
          <w:tcPr>
            <w:tcW w:w="6390" w:type="dxa"/>
            <w:tcBorders>
              <w:bottom w:val="single" w:sz="4" w:space="0" w:color="auto"/>
            </w:tcBorders>
          </w:tcPr>
          <w:p w14:paraId="599B9A37" w14:textId="45769DC8" w:rsidR="00426C9D" w:rsidRPr="00DA6DD5" w:rsidRDefault="00426C9D" w:rsidP="00426C9D">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412B2F">
              <w:rPr>
                <w:sz w:val="21"/>
                <w:szCs w:val="21"/>
              </w:rPr>
              <w:t>Drinking Water Source Assessment information:</w:t>
            </w:r>
          </w:p>
        </w:tc>
      </w:tr>
      <w:tr w:rsidR="00426C9D" w:rsidRPr="00DA6DD5" w14:paraId="5B205155" w14:textId="77777777" w:rsidTr="000360B0">
        <w:tc>
          <w:tcPr>
            <w:tcW w:w="10890" w:type="dxa"/>
            <w:gridSpan w:val="2"/>
            <w:tcBorders>
              <w:bottom w:val="single" w:sz="4" w:space="0" w:color="auto"/>
            </w:tcBorders>
          </w:tcPr>
          <w:p w14:paraId="38C0E50F" w14:textId="59A38F4C" w:rsidR="00426C9D" w:rsidRPr="00BA49B0" w:rsidRDefault="00426C9D" w:rsidP="00426C9D">
            <w:pPr>
              <w:pStyle w:val="BodyText3"/>
              <w:pBdr>
                <w:top w:val="none" w:sz="0" w:space="0" w:color="auto"/>
                <w:left w:val="none" w:sz="0" w:space="0" w:color="auto"/>
                <w:bottom w:val="none" w:sz="0" w:space="0" w:color="auto"/>
                <w:right w:val="none" w:sz="0" w:space="0" w:color="auto"/>
              </w:pBdr>
              <w:jc w:val="left"/>
              <w:rPr>
                <w:sz w:val="22"/>
                <w:szCs w:val="22"/>
              </w:rPr>
            </w:pPr>
            <w:r w:rsidRPr="00F87D01">
              <w:rPr>
                <w:szCs w:val="24"/>
                <w:u w:val="single"/>
              </w:rPr>
              <w:t>drinking water source. The source is considered vulnerable to septic systems - low density, which is not associated with</w:t>
            </w:r>
            <w:r w:rsidRPr="00F87D01">
              <w:rPr>
                <w:szCs w:val="24"/>
              </w:rPr>
              <w:t xml:space="preserve"> </w:t>
            </w:r>
            <w:r w:rsidRPr="00F87D01">
              <w:rPr>
                <w:szCs w:val="24"/>
                <w:u w:val="single"/>
              </w:rPr>
              <w:t>any detected contaminants Transportation corridors; Freeways, state highway, and road right of ways (herbicide use)</w:t>
            </w:r>
            <w:r w:rsidRPr="00F87D01">
              <w:rPr>
                <w:szCs w:val="24"/>
              </w:rPr>
              <w:t xml:space="preserve"> </w:t>
            </w:r>
            <w:r w:rsidRPr="00F87D01">
              <w:rPr>
                <w:szCs w:val="24"/>
                <w:u w:val="single"/>
              </w:rPr>
              <w:t xml:space="preserve">A copy of the complete assessment may be viewed at </w:t>
            </w:r>
            <w:r w:rsidR="00B96A56">
              <w:rPr>
                <w:szCs w:val="24"/>
                <w:u w:val="single"/>
              </w:rPr>
              <w:t>State Water Resource Control Board</w:t>
            </w:r>
            <w:r w:rsidRPr="00F87D01">
              <w:rPr>
                <w:szCs w:val="24"/>
                <w:u w:val="single"/>
              </w:rPr>
              <w:t xml:space="preserve">, 50 D Street, Suite 200, Santa Rosa, CA 95404.  You may </w:t>
            </w:r>
            <w:r w:rsidRPr="00F87D01">
              <w:rPr>
                <w:szCs w:val="24"/>
              </w:rPr>
              <w:t xml:space="preserve">request a summary of the assessment to be sent to you by contacting </w:t>
            </w:r>
            <w:r>
              <w:rPr>
                <w:szCs w:val="24"/>
              </w:rPr>
              <w:t>Zach Rounds</w:t>
            </w:r>
            <w:r w:rsidRPr="00F87D01">
              <w:rPr>
                <w:szCs w:val="24"/>
              </w:rPr>
              <w:t>, P.E. District Engineer (707) 576-273</w:t>
            </w:r>
            <w:r>
              <w:rPr>
                <w:szCs w:val="24"/>
              </w:rPr>
              <w:t>3</w:t>
            </w:r>
            <w:r w:rsidRPr="00F87D01">
              <w:rPr>
                <w:szCs w:val="24"/>
              </w:rPr>
              <w:t>.</w:t>
            </w:r>
          </w:p>
        </w:tc>
      </w:tr>
    </w:tbl>
    <w:p w14:paraId="55CC3D7E" w14:textId="56739359"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Time and Place of Regularly Scheduled Board Meetings for Public Participation: </w:t>
      </w:r>
      <w:r w:rsidR="00BA49B0">
        <w:rPr>
          <w:sz w:val="22"/>
        </w:rPr>
        <w:t>Not Applicable</w:t>
      </w:r>
      <w:r w:rsidR="00BA49B0">
        <w:rPr>
          <w:sz w:val="22"/>
        </w:rPr>
        <w:tab/>
      </w:r>
      <w:r w:rsidR="00BA49B0">
        <w:rPr>
          <w:sz w:val="22"/>
        </w:rPr>
        <w:tab/>
      </w:r>
    </w:p>
    <w:p w14:paraId="175FE9EF" w14:textId="14340C6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0233" w:rsidRPr="00412B2F">
        <w:rPr>
          <w:sz w:val="21"/>
          <w:szCs w:val="21"/>
        </w:rPr>
        <w:t>_</w:t>
      </w:r>
      <w:r w:rsidR="00B10233">
        <w:rPr>
          <w:sz w:val="22"/>
        </w:rPr>
        <w:t xml:space="preserve"> </w:t>
      </w:r>
      <w:r w:rsidR="00B10233" w:rsidRPr="00BA49B0">
        <w:rPr>
          <w:sz w:val="22"/>
        </w:rPr>
        <w:t>Donna Feiner</w:t>
      </w:r>
      <w:r w:rsidR="00D04D77">
        <w:rPr>
          <w:sz w:val="22"/>
        </w:rPr>
        <w:t xml:space="preserve"> 707 </w:t>
      </w:r>
      <w:r w:rsidR="00D04D77" w:rsidRPr="00BA49B0">
        <w:rPr>
          <w:sz w:val="22"/>
        </w:rPr>
        <w:t>937-0720</w:t>
      </w:r>
      <w:r w:rsidR="00D04D77">
        <w:rPr>
          <w:sz w:val="22"/>
        </w:rPr>
        <w:t xml:space="preserve"> or Rianna Clark</w:t>
      </w:r>
      <w:r w:rsidR="00426C9D">
        <w:rPr>
          <w:sz w:val="22"/>
        </w:rPr>
        <w:t xml:space="preserve"> </w:t>
      </w:r>
      <w:r w:rsidR="00D04D77">
        <w:rPr>
          <w:sz w:val="22"/>
        </w:rPr>
        <w:t xml:space="preserve">707-357-1565 </w:t>
      </w:r>
      <w:r w:rsidR="00426C9D">
        <w:rPr>
          <w:sz w:val="22"/>
        </w:rPr>
        <w:t xml:space="preserve">or Geza </w:t>
      </w:r>
      <w:proofErr w:type="spellStart"/>
      <w:r w:rsidR="00426C9D">
        <w:rPr>
          <w:sz w:val="22"/>
        </w:rPr>
        <w:t>Pollony</w:t>
      </w:r>
      <w:proofErr w:type="spellEnd"/>
      <w:r w:rsidR="00BA49B0">
        <w:rPr>
          <w:sz w:val="22"/>
          <w:u w:val="single"/>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39DB4EB5"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2E62B8">
        <w:rPr>
          <w:rFonts w:ascii="Arial" w:hAnsi="Arial" w:cs="Arial"/>
          <w:sz w:val="24"/>
          <w:szCs w:val="24"/>
        </w:rPr>
        <w:t>4</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4598757B" w14:textId="77777777" w:rsidR="00450A4E" w:rsidRDefault="00450A4E" w:rsidP="00C31F01">
            <w:pPr>
              <w:rPr>
                <w:rFonts w:ascii="Arial" w:hAnsi="Arial" w:cs="Arial"/>
                <w:sz w:val="24"/>
                <w:szCs w:val="24"/>
              </w:rPr>
            </w:pPr>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p w14:paraId="1A4B33F2" w14:textId="77777777" w:rsidR="006C6558" w:rsidRPr="006C6558" w:rsidRDefault="006C6558" w:rsidP="006C6558"/>
          <w:p w14:paraId="7A638FEA" w14:textId="77777777" w:rsidR="006C6558" w:rsidRPr="006C6558" w:rsidRDefault="006C6558" w:rsidP="006C6558"/>
          <w:p w14:paraId="67E93C1F" w14:textId="54160B2E" w:rsidR="006C6558" w:rsidRDefault="006C6558" w:rsidP="006C6558">
            <w:pPr>
              <w:tabs>
                <w:tab w:val="left" w:pos="6440"/>
              </w:tabs>
              <w:rPr>
                <w:rFonts w:ascii="Arial" w:hAnsi="Arial" w:cs="Arial"/>
                <w:sz w:val="24"/>
                <w:szCs w:val="24"/>
              </w:rPr>
            </w:pPr>
            <w:r>
              <w:rPr>
                <w:rFonts w:ascii="Arial" w:hAnsi="Arial" w:cs="Arial"/>
                <w:sz w:val="24"/>
                <w:szCs w:val="24"/>
              </w:rPr>
              <w:tab/>
            </w:r>
          </w:p>
          <w:p w14:paraId="1A91527B" w14:textId="77777777" w:rsidR="006C6558" w:rsidRPr="006C6558" w:rsidRDefault="006C6558" w:rsidP="006C6558"/>
          <w:p w14:paraId="362DFFF0" w14:textId="2CB8A05A" w:rsidR="006C6558" w:rsidRPr="006C6558" w:rsidRDefault="006C6558" w:rsidP="006C6558"/>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6C25BC2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DB7D74">
              <w:rPr>
                <w:rFonts w:ascii="Arial" w:hAnsi="Arial" w:cs="Arial"/>
                <w:sz w:val="24"/>
                <w:szCs w:val="24"/>
              </w:rPr>
              <w:t>b</w:t>
            </w:r>
            <w:r w:rsidRPr="005F082E">
              <w:rPr>
                <w:rFonts w:ascii="Arial" w:hAnsi="Arial" w:cs="Arial"/>
                <w:sz w:val="24"/>
                <w:szCs w:val="24"/>
              </w:rPr>
              <w:t>illion or milligrams per liter (</w:t>
            </w:r>
            <w:r w:rsidR="00DB7D74">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7A96D51" w:rsidR="00095AAC" w:rsidRPr="005F082E" w:rsidRDefault="00095AAC" w:rsidP="00115004">
      <w:pPr>
        <w:pStyle w:val="Caption"/>
      </w:pPr>
      <w:r w:rsidRPr="005F082E">
        <w:t xml:space="preserve">Table </w:t>
      </w:r>
      <w:fldSimple w:instr=" SEQ Table \* ARABIC ">
        <w:r w:rsidR="004B0F8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6A42531"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10233">
              <w:rPr>
                <w:rFonts w:ascii="Arial" w:hAnsi="Arial" w:cs="Arial"/>
                <w:color w:val="000000" w:themeColor="text1"/>
                <w:sz w:val="24"/>
                <w:szCs w:val="24"/>
              </w:rPr>
              <w:t>0</w:t>
            </w:r>
          </w:p>
        </w:tc>
        <w:tc>
          <w:tcPr>
            <w:tcW w:w="1443" w:type="dxa"/>
            <w:shd w:val="clear" w:color="auto" w:fill="auto"/>
          </w:tcPr>
          <w:p w14:paraId="7D6226CF" w14:textId="0E60CEC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C890247" w:rsidR="008572DA" w:rsidRPr="005F082E" w:rsidRDefault="00B1023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066D8A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373DBF17" w:rsidR="00095AAC" w:rsidRPr="005F082E" w:rsidRDefault="00F016D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A4372B0" w:rsidR="008572DA" w:rsidRPr="005F082E" w:rsidRDefault="00B1023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62D281E" w:rsidR="00095AAC" w:rsidRPr="005F082E" w:rsidRDefault="00B1023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1AA88A28" w:rsidR="005210D2" w:rsidRPr="005F082E" w:rsidRDefault="005210D2" w:rsidP="00070C22">
      <w:pPr>
        <w:pStyle w:val="Caption"/>
      </w:pPr>
      <w:r w:rsidRPr="005F082E">
        <w:t xml:space="preserve">Table </w:t>
      </w:r>
      <w:fldSimple w:instr=" SEQ Table \* ARABIC ">
        <w:r w:rsidR="004B0F8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62E0F59E" w14:textId="51669DC1" w:rsidR="00B904F5" w:rsidRDefault="002E62B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6/21/24</w:t>
            </w:r>
          </w:p>
          <w:p w14:paraId="0A0580DD" w14:textId="134BC59E" w:rsidR="007216D5" w:rsidRPr="005F082E" w:rsidRDefault="002E62B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12/24</w:t>
            </w:r>
          </w:p>
        </w:tc>
        <w:tc>
          <w:tcPr>
            <w:tcW w:w="900" w:type="dxa"/>
            <w:tcMar>
              <w:left w:w="86" w:type="dxa"/>
              <w:right w:w="86" w:type="dxa"/>
            </w:tcMar>
          </w:tcPr>
          <w:p w14:paraId="102D5A02" w14:textId="6D86FF48" w:rsidR="008572DA" w:rsidRPr="005F082E" w:rsidRDefault="00B904F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2B33FB7E" w:rsidR="007216D5" w:rsidRPr="005F082E" w:rsidRDefault="002E62B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4.525</w:t>
            </w:r>
          </w:p>
        </w:tc>
        <w:tc>
          <w:tcPr>
            <w:tcW w:w="900" w:type="dxa"/>
            <w:tcMar>
              <w:left w:w="86" w:type="dxa"/>
              <w:right w:w="86" w:type="dxa"/>
            </w:tcMar>
          </w:tcPr>
          <w:p w14:paraId="308535F4" w14:textId="0685AB5F" w:rsidR="008572DA" w:rsidRPr="005F082E" w:rsidRDefault="002E62B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4A14EE4" w:rsidR="008572DA" w:rsidRPr="005F082E" w:rsidRDefault="00B96A56"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629EAD3C" w14:textId="287722C6" w:rsidR="00B904F5" w:rsidRDefault="002E62B8" w:rsidP="007216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6/21/24</w:t>
            </w:r>
          </w:p>
          <w:p w14:paraId="1E79D436" w14:textId="70C3F0E5" w:rsidR="00FC33C4" w:rsidRPr="005F082E" w:rsidRDefault="002E62B8" w:rsidP="007216D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12/24</w:t>
            </w:r>
          </w:p>
        </w:tc>
        <w:tc>
          <w:tcPr>
            <w:tcW w:w="900" w:type="dxa"/>
            <w:tcMar>
              <w:left w:w="86" w:type="dxa"/>
              <w:right w:w="86" w:type="dxa"/>
            </w:tcMar>
          </w:tcPr>
          <w:p w14:paraId="42CEE2F3" w14:textId="71BEF687" w:rsidR="00FC33C4" w:rsidRPr="005F082E" w:rsidRDefault="00B904F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C24BDD4" w14:textId="21FEB51D" w:rsidR="00FC33C4" w:rsidRDefault="002E62B8"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0.993</w:t>
            </w:r>
          </w:p>
          <w:p w14:paraId="15E55B1F" w14:textId="2E408CEE" w:rsidR="007216D5" w:rsidRPr="005F082E" w:rsidRDefault="007216D5"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1AE57BBF" w14:textId="40E5AF47" w:rsidR="00FC33C4" w:rsidRPr="005F082E" w:rsidRDefault="002E62B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1188324" w:rsidR="005D3708" w:rsidRPr="005F082E" w:rsidRDefault="005D3708" w:rsidP="00070C22">
      <w:pPr>
        <w:pStyle w:val="Caption"/>
      </w:pPr>
      <w:r w:rsidRPr="005F082E">
        <w:t xml:space="preserve">Table </w:t>
      </w:r>
      <w:fldSimple w:instr=" SEQ Table \* ARABIC ">
        <w:r w:rsidR="004B0F8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8A6E6EE" w:rsidR="00684C7E" w:rsidRPr="005F082E" w:rsidRDefault="00F73F5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12/18/23</w:t>
            </w:r>
          </w:p>
        </w:tc>
        <w:tc>
          <w:tcPr>
            <w:tcW w:w="1260" w:type="dxa"/>
            <w:tcMar>
              <w:left w:w="58" w:type="dxa"/>
              <w:right w:w="58" w:type="dxa"/>
            </w:tcMar>
          </w:tcPr>
          <w:p w14:paraId="690B0D1C" w14:textId="58CFF2F4" w:rsidR="00684C7E" w:rsidRPr="005F082E" w:rsidRDefault="00F73F5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Mar>
              <w:left w:w="58" w:type="dxa"/>
              <w:right w:w="58" w:type="dxa"/>
            </w:tcMar>
          </w:tcPr>
          <w:p w14:paraId="6802CC34" w14:textId="5AB8363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F6996DF" w:rsidR="00684C7E" w:rsidRPr="005F082E" w:rsidRDefault="00426C9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w:t>
            </w:r>
            <w:r w:rsidR="00F73F53">
              <w:rPr>
                <w:rFonts w:ascii="Arial" w:hAnsi="Arial" w:cs="Arial"/>
                <w:color w:val="000000" w:themeColor="text1"/>
                <w:sz w:val="24"/>
                <w:szCs w:val="24"/>
              </w:rPr>
              <w:t>8/23</w:t>
            </w:r>
          </w:p>
        </w:tc>
        <w:tc>
          <w:tcPr>
            <w:tcW w:w="1260" w:type="dxa"/>
            <w:tcMar>
              <w:left w:w="58" w:type="dxa"/>
              <w:right w:w="58" w:type="dxa"/>
            </w:tcMar>
          </w:tcPr>
          <w:p w14:paraId="5F571C45" w14:textId="59CD40CD" w:rsidR="00684C7E" w:rsidRPr="005F082E" w:rsidRDefault="00426C9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r w:rsidR="00F73F53">
              <w:rPr>
                <w:rFonts w:ascii="Arial" w:hAnsi="Arial" w:cs="Arial"/>
                <w:color w:val="000000" w:themeColor="text1"/>
                <w:sz w:val="24"/>
                <w:szCs w:val="24"/>
              </w:rPr>
              <w:t>4</w:t>
            </w:r>
          </w:p>
        </w:tc>
        <w:tc>
          <w:tcPr>
            <w:tcW w:w="1530" w:type="dxa"/>
            <w:tcMar>
              <w:left w:w="58" w:type="dxa"/>
              <w:right w:w="58" w:type="dxa"/>
            </w:tcMar>
          </w:tcPr>
          <w:p w14:paraId="2BE476FB" w14:textId="2E96654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F91BCC" w:rsidRDefault="00684C7E" w:rsidP="00684C7E">
            <w:pPr>
              <w:spacing w:before="40" w:after="40"/>
              <w:rPr>
                <w:rFonts w:ascii="Arial" w:hAnsi="Arial" w:cs="Arial"/>
                <w:sz w:val="22"/>
                <w:szCs w:val="22"/>
              </w:rPr>
            </w:pPr>
            <w:r w:rsidRPr="00F91BCC">
              <w:rPr>
                <w:rFonts w:ascii="Arial" w:hAnsi="Arial" w:cs="Arial"/>
                <w:sz w:val="22"/>
                <w:szCs w:val="22"/>
              </w:rPr>
              <w:t>Sum of polyvalent cations present in the water, generally magnesium and calcium, and are usually naturally occurring</w:t>
            </w:r>
          </w:p>
        </w:tc>
      </w:tr>
    </w:tbl>
    <w:p w14:paraId="26E86F03" w14:textId="1663C20A" w:rsidR="005D3708" w:rsidRPr="005F082E" w:rsidRDefault="005D3708" w:rsidP="00070C22">
      <w:pPr>
        <w:pStyle w:val="Caption"/>
      </w:pPr>
      <w:r w:rsidRPr="005F082E">
        <w:lastRenderedPageBreak/>
        <w:t xml:space="preserve">Table </w:t>
      </w:r>
      <w:fldSimple w:instr=" SEQ Table \* ARABIC ">
        <w:r w:rsidR="004B0F8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A49B0" w:rsidRPr="005F082E" w14:paraId="5E2298F2" w14:textId="77777777" w:rsidTr="00512D8C">
        <w:trPr>
          <w:trHeight w:val="432"/>
        </w:trPr>
        <w:tc>
          <w:tcPr>
            <w:tcW w:w="2245" w:type="dxa"/>
            <w:tcMar>
              <w:left w:w="58" w:type="dxa"/>
              <w:right w:w="58" w:type="dxa"/>
            </w:tcMar>
          </w:tcPr>
          <w:p w14:paraId="4BF178B8" w14:textId="4967147B" w:rsidR="00BA49B0" w:rsidRDefault="00BA49B0" w:rsidP="00BA49B0">
            <w:pPr>
              <w:keepNext/>
              <w:keepLines/>
              <w:spacing w:before="40" w:after="40"/>
              <w:ind w:left="30"/>
              <w:jc w:val="both"/>
            </w:pPr>
            <w:r>
              <w:t>Chlorine  mg/l</w:t>
            </w:r>
          </w:p>
        </w:tc>
        <w:tc>
          <w:tcPr>
            <w:tcW w:w="1440" w:type="dxa"/>
          </w:tcPr>
          <w:p w14:paraId="09B0FACC" w14:textId="3DE10BE7" w:rsidR="00BA49B0" w:rsidRDefault="00BA49B0" w:rsidP="00BA49B0">
            <w:pPr>
              <w:keepNext/>
              <w:keepLines/>
              <w:spacing w:before="40" w:after="40"/>
              <w:jc w:val="center"/>
            </w:pPr>
            <w:r>
              <w:t>202</w:t>
            </w:r>
            <w:r w:rsidR="006E4F29">
              <w:t>4</w:t>
            </w:r>
          </w:p>
        </w:tc>
        <w:tc>
          <w:tcPr>
            <w:tcW w:w="1260" w:type="dxa"/>
          </w:tcPr>
          <w:p w14:paraId="65921051" w14:textId="771F1F6E" w:rsidR="00BA49B0" w:rsidRDefault="00BA49B0" w:rsidP="00BA49B0">
            <w:pPr>
              <w:spacing w:before="120"/>
              <w:jc w:val="center"/>
            </w:pPr>
            <w:r>
              <w:t>0.</w:t>
            </w:r>
            <w:r w:rsidR="00F73F53">
              <w:t>2</w:t>
            </w:r>
            <w:r w:rsidR="006E4F29">
              <w:t>9</w:t>
            </w:r>
          </w:p>
        </w:tc>
        <w:tc>
          <w:tcPr>
            <w:tcW w:w="1530" w:type="dxa"/>
          </w:tcPr>
          <w:p w14:paraId="2F88D3B6" w14:textId="756A4597" w:rsidR="00BA49B0" w:rsidRPr="005F082E" w:rsidRDefault="00BA49B0" w:rsidP="00BA49B0">
            <w:pPr>
              <w:keepNext/>
              <w:keepLines/>
              <w:spacing w:before="40" w:after="40"/>
              <w:jc w:val="center"/>
              <w:rPr>
                <w:rFonts w:ascii="Arial" w:hAnsi="Arial" w:cs="Arial"/>
                <w:color w:val="000000" w:themeColor="text1"/>
                <w:sz w:val="24"/>
                <w:szCs w:val="24"/>
              </w:rPr>
            </w:pPr>
            <w:r>
              <w:t>0.</w:t>
            </w:r>
            <w:r w:rsidR="00F73F53">
              <w:t>2</w:t>
            </w:r>
            <w:r w:rsidR="006E4F29">
              <w:t>1</w:t>
            </w:r>
            <w:r>
              <w:t>-</w:t>
            </w:r>
            <w:r w:rsidR="006C6558">
              <w:t xml:space="preserve"> </w:t>
            </w:r>
            <w:r w:rsidR="00F73F53">
              <w:t>.3</w:t>
            </w:r>
            <w:r w:rsidR="006E4F29">
              <w:t>7</w:t>
            </w:r>
          </w:p>
        </w:tc>
        <w:tc>
          <w:tcPr>
            <w:tcW w:w="1170" w:type="dxa"/>
          </w:tcPr>
          <w:p w14:paraId="2F2EB041" w14:textId="57F6C296" w:rsidR="00BA49B0" w:rsidRDefault="00BA49B0" w:rsidP="00BA49B0">
            <w:pPr>
              <w:spacing w:before="120"/>
              <w:jc w:val="center"/>
            </w:pPr>
            <w:r>
              <w:t>4</w:t>
            </w:r>
          </w:p>
        </w:tc>
        <w:tc>
          <w:tcPr>
            <w:tcW w:w="1260" w:type="dxa"/>
          </w:tcPr>
          <w:p w14:paraId="2D2C7DDD" w14:textId="3093D2AE" w:rsidR="00BA49B0" w:rsidRDefault="00BA49B0" w:rsidP="00BA49B0">
            <w:pPr>
              <w:spacing w:before="120"/>
              <w:jc w:val="center"/>
            </w:pPr>
            <w:r>
              <w:t>4</w:t>
            </w:r>
          </w:p>
        </w:tc>
        <w:tc>
          <w:tcPr>
            <w:tcW w:w="1931" w:type="dxa"/>
          </w:tcPr>
          <w:p w14:paraId="1EE54F5E" w14:textId="32061D0D" w:rsidR="00BA49B0" w:rsidRDefault="00BA49B0" w:rsidP="00BA49B0">
            <w:pPr>
              <w:spacing w:line="200" w:lineRule="exact"/>
            </w:pPr>
            <w:r>
              <w:t>Drinking water disinfection added for treatment</w:t>
            </w:r>
          </w:p>
        </w:tc>
      </w:tr>
      <w:tr w:rsidR="00556AC6" w:rsidRPr="005F082E" w14:paraId="5A2E4EDA" w14:textId="77777777" w:rsidTr="00512D8C">
        <w:trPr>
          <w:trHeight w:val="432"/>
        </w:trPr>
        <w:tc>
          <w:tcPr>
            <w:tcW w:w="2245" w:type="dxa"/>
            <w:tcMar>
              <w:left w:w="58" w:type="dxa"/>
              <w:right w:w="58" w:type="dxa"/>
            </w:tcMar>
          </w:tcPr>
          <w:p w14:paraId="490802B3" w14:textId="0EAAB42E" w:rsidR="00556AC6" w:rsidRPr="005F082E" w:rsidRDefault="00556AC6" w:rsidP="00556AC6">
            <w:pPr>
              <w:spacing w:before="40" w:after="40"/>
              <w:ind w:left="30"/>
              <w:jc w:val="both"/>
              <w:rPr>
                <w:rFonts w:ascii="Arial" w:hAnsi="Arial" w:cs="Arial"/>
                <w:color w:val="000000" w:themeColor="text1"/>
                <w:sz w:val="24"/>
                <w:szCs w:val="24"/>
              </w:rPr>
            </w:pPr>
            <w:r>
              <w:rPr>
                <w:sz w:val="18"/>
              </w:rPr>
              <w:t>Nitrate mg/l</w:t>
            </w:r>
          </w:p>
        </w:tc>
        <w:tc>
          <w:tcPr>
            <w:tcW w:w="1440" w:type="dxa"/>
          </w:tcPr>
          <w:p w14:paraId="535C6478" w14:textId="2CB650CD" w:rsidR="00556AC6" w:rsidRPr="005F082E" w:rsidRDefault="00F73F53" w:rsidP="00556AC6">
            <w:pPr>
              <w:spacing w:before="40" w:after="40"/>
              <w:jc w:val="center"/>
              <w:rPr>
                <w:rFonts w:ascii="Arial" w:hAnsi="Arial" w:cs="Arial"/>
                <w:color w:val="000000" w:themeColor="text1"/>
                <w:sz w:val="24"/>
                <w:szCs w:val="24"/>
              </w:rPr>
            </w:pPr>
            <w:r>
              <w:rPr>
                <w:sz w:val="18"/>
              </w:rPr>
              <w:t>12/</w:t>
            </w:r>
            <w:r w:rsidR="006E4F29">
              <w:rPr>
                <w:sz w:val="18"/>
              </w:rPr>
              <w:t>2/24</w:t>
            </w:r>
          </w:p>
        </w:tc>
        <w:tc>
          <w:tcPr>
            <w:tcW w:w="1260" w:type="dxa"/>
          </w:tcPr>
          <w:p w14:paraId="1A872876" w14:textId="5245A168" w:rsidR="00556AC6" w:rsidRPr="005F082E" w:rsidRDefault="00556AC6" w:rsidP="00556AC6">
            <w:pPr>
              <w:spacing w:before="40" w:after="40"/>
              <w:jc w:val="center"/>
              <w:rPr>
                <w:rFonts w:ascii="Arial" w:hAnsi="Arial" w:cs="Arial"/>
                <w:color w:val="000000" w:themeColor="text1"/>
                <w:sz w:val="24"/>
                <w:szCs w:val="24"/>
              </w:rPr>
            </w:pPr>
            <w:r>
              <w:rPr>
                <w:sz w:val="18"/>
              </w:rPr>
              <w:t xml:space="preserve">       </w:t>
            </w:r>
            <w:r w:rsidR="00F73F53">
              <w:rPr>
                <w:sz w:val="18"/>
              </w:rPr>
              <w:t>1.</w:t>
            </w:r>
            <w:r w:rsidR="006E4F29">
              <w:rPr>
                <w:sz w:val="18"/>
              </w:rPr>
              <w:t>8</w:t>
            </w:r>
          </w:p>
        </w:tc>
        <w:tc>
          <w:tcPr>
            <w:tcW w:w="1530" w:type="dxa"/>
          </w:tcPr>
          <w:p w14:paraId="4E27FAAD" w14:textId="5830B165" w:rsidR="00556AC6" w:rsidRPr="005F082E" w:rsidRDefault="00556AC6" w:rsidP="00556AC6">
            <w:pPr>
              <w:spacing w:before="40" w:after="40"/>
              <w:jc w:val="center"/>
              <w:rPr>
                <w:rFonts w:ascii="Arial" w:hAnsi="Arial" w:cs="Arial"/>
                <w:color w:val="000000" w:themeColor="text1"/>
                <w:sz w:val="24"/>
                <w:szCs w:val="24"/>
              </w:rPr>
            </w:pPr>
          </w:p>
        </w:tc>
        <w:tc>
          <w:tcPr>
            <w:tcW w:w="1170" w:type="dxa"/>
          </w:tcPr>
          <w:p w14:paraId="6EC8A772" w14:textId="480E5848" w:rsidR="00556AC6" w:rsidRPr="005F082E" w:rsidRDefault="00C523C2" w:rsidP="00556AC6">
            <w:pPr>
              <w:spacing w:before="40" w:after="40"/>
              <w:jc w:val="center"/>
              <w:rPr>
                <w:rFonts w:ascii="Arial" w:hAnsi="Arial" w:cs="Arial"/>
                <w:color w:val="000000" w:themeColor="text1"/>
                <w:sz w:val="24"/>
                <w:szCs w:val="24"/>
              </w:rPr>
            </w:pPr>
            <w:r>
              <w:rPr>
                <w:sz w:val="18"/>
              </w:rPr>
              <w:t>10</w:t>
            </w:r>
            <w:r w:rsidR="00556AC6">
              <w:rPr>
                <w:sz w:val="18"/>
              </w:rPr>
              <w:t>mg/l</w:t>
            </w:r>
          </w:p>
        </w:tc>
        <w:tc>
          <w:tcPr>
            <w:tcW w:w="1260" w:type="dxa"/>
          </w:tcPr>
          <w:p w14:paraId="22CCB022" w14:textId="43F90FC2" w:rsidR="00556AC6" w:rsidRPr="005F082E" w:rsidRDefault="00C523C2" w:rsidP="00556AC6">
            <w:pPr>
              <w:spacing w:before="40" w:after="40"/>
              <w:jc w:val="center"/>
              <w:rPr>
                <w:rFonts w:ascii="Arial" w:hAnsi="Arial" w:cs="Arial"/>
                <w:color w:val="000000" w:themeColor="text1"/>
                <w:sz w:val="24"/>
                <w:szCs w:val="24"/>
              </w:rPr>
            </w:pPr>
            <w:r>
              <w:rPr>
                <w:sz w:val="18"/>
              </w:rPr>
              <w:t>10</w:t>
            </w:r>
            <w:r w:rsidR="00556AC6">
              <w:rPr>
                <w:sz w:val="18"/>
              </w:rPr>
              <w:t xml:space="preserve"> mg/l</w:t>
            </w:r>
          </w:p>
        </w:tc>
        <w:tc>
          <w:tcPr>
            <w:tcW w:w="1931" w:type="dxa"/>
          </w:tcPr>
          <w:p w14:paraId="218DDB99" w14:textId="348DDC98" w:rsidR="00556AC6" w:rsidRPr="005F082E" w:rsidRDefault="00556AC6" w:rsidP="00556AC6">
            <w:pPr>
              <w:spacing w:before="40" w:after="40"/>
              <w:jc w:val="center"/>
              <w:rPr>
                <w:rFonts w:ascii="Arial" w:hAnsi="Arial" w:cs="Arial"/>
                <w:color w:val="000000" w:themeColor="text1"/>
                <w:sz w:val="24"/>
                <w:szCs w:val="24"/>
              </w:rPr>
            </w:pPr>
            <w:r>
              <w:t>Runoff and leaching from fertilizer use; leaching from septic tanks and sewage; erosion of natural deposits</w:t>
            </w:r>
          </w:p>
        </w:tc>
      </w:tr>
      <w:tr w:rsidR="00A42BC6" w:rsidRPr="005F082E" w14:paraId="38868972" w14:textId="77777777" w:rsidTr="00512D8C">
        <w:trPr>
          <w:trHeight w:val="432"/>
        </w:trPr>
        <w:tc>
          <w:tcPr>
            <w:tcW w:w="2245" w:type="dxa"/>
            <w:tcMar>
              <w:left w:w="58" w:type="dxa"/>
              <w:right w:w="58" w:type="dxa"/>
            </w:tcMar>
          </w:tcPr>
          <w:p w14:paraId="1F9D3DDC" w14:textId="77777777" w:rsidR="00A42BC6" w:rsidRDefault="00A42BC6" w:rsidP="00A42BC6">
            <w:pPr>
              <w:spacing w:before="40" w:after="40"/>
              <w:ind w:left="180"/>
            </w:pPr>
            <w:r>
              <w:t>Gross Alpha Activity</w:t>
            </w:r>
          </w:p>
          <w:p w14:paraId="1E5A414D" w14:textId="6E5AD7EB" w:rsidR="00A42BC6" w:rsidRDefault="00A42BC6" w:rsidP="00A42BC6">
            <w:pPr>
              <w:spacing w:before="40" w:after="40"/>
              <w:ind w:left="30"/>
              <w:jc w:val="both"/>
              <w:rPr>
                <w:sz w:val="18"/>
              </w:rPr>
            </w:pPr>
            <w:proofErr w:type="spellStart"/>
            <w:r>
              <w:t>Pci</w:t>
            </w:r>
            <w:proofErr w:type="spellEnd"/>
            <w:r>
              <w:t>/L</w:t>
            </w:r>
          </w:p>
        </w:tc>
        <w:tc>
          <w:tcPr>
            <w:tcW w:w="1440" w:type="dxa"/>
          </w:tcPr>
          <w:p w14:paraId="2E1A38A6" w14:textId="75DD8FF3" w:rsidR="00A42BC6" w:rsidRDefault="00A42BC6" w:rsidP="00A42BC6">
            <w:pPr>
              <w:spacing w:before="40" w:after="40"/>
              <w:jc w:val="center"/>
            </w:pPr>
            <w:r>
              <w:t>4/6/16</w:t>
            </w:r>
          </w:p>
          <w:p w14:paraId="0787DA3A" w14:textId="77777777" w:rsidR="00A42BC6" w:rsidRDefault="00A42BC6" w:rsidP="00A42BC6">
            <w:pPr>
              <w:spacing w:before="40" w:after="40"/>
              <w:jc w:val="center"/>
              <w:rPr>
                <w:sz w:val="18"/>
              </w:rPr>
            </w:pPr>
          </w:p>
        </w:tc>
        <w:tc>
          <w:tcPr>
            <w:tcW w:w="1260" w:type="dxa"/>
          </w:tcPr>
          <w:p w14:paraId="3EFC0FE5" w14:textId="09D1DFEA" w:rsidR="00A42BC6" w:rsidRDefault="00A42BC6" w:rsidP="00A42BC6">
            <w:pPr>
              <w:keepNext/>
              <w:keepLines/>
              <w:spacing w:before="40" w:after="40"/>
              <w:jc w:val="center"/>
            </w:pPr>
            <w:r>
              <w:t>.226</w:t>
            </w:r>
          </w:p>
          <w:p w14:paraId="01CB9FD7" w14:textId="77777777" w:rsidR="00A42BC6" w:rsidRDefault="00A42BC6" w:rsidP="00A42BC6">
            <w:pPr>
              <w:spacing w:before="40" w:after="40"/>
              <w:jc w:val="center"/>
              <w:rPr>
                <w:sz w:val="18"/>
              </w:rPr>
            </w:pPr>
          </w:p>
        </w:tc>
        <w:tc>
          <w:tcPr>
            <w:tcW w:w="1530" w:type="dxa"/>
          </w:tcPr>
          <w:p w14:paraId="7BBFBA7E" w14:textId="77777777" w:rsidR="00A42BC6" w:rsidRPr="005F082E" w:rsidRDefault="00A42BC6" w:rsidP="00A42BC6">
            <w:pPr>
              <w:spacing w:before="40" w:after="40"/>
              <w:jc w:val="center"/>
              <w:rPr>
                <w:rFonts w:ascii="Arial" w:hAnsi="Arial" w:cs="Arial"/>
                <w:color w:val="000000" w:themeColor="text1"/>
                <w:sz w:val="24"/>
                <w:szCs w:val="24"/>
              </w:rPr>
            </w:pPr>
          </w:p>
        </w:tc>
        <w:tc>
          <w:tcPr>
            <w:tcW w:w="1170" w:type="dxa"/>
          </w:tcPr>
          <w:p w14:paraId="0562673F" w14:textId="66FAAAFE" w:rsidR="00A42BC6" w:rsidRDefault="00A42BC6" w:rsidP="00A42BC6">
            <w:pPr>
              <w:spacing w:before="40" w:after="40"/>
              <w:jc w:val="center"/>
              <w:rPr>
                <w:sz w:val="18"/>
              </w:rPr>
            </w:pPr>
            <w:r>
              <w:t>15</w:t>
            </w:r>
          </w:p>
        </w:tc>
        <w:tc>
          <w:tcPr>
            <w:tcW w:w="1260" w:type="dxa"/>
          </w:tcPr>
          <w:p w14:paraId="2B1F7C7B" w14:textId="397EB435" w:rsidR="00A42BC6" w:rsidRDefault="00A42BC6" w:rsidP="00A42BC6">
            <w:pPr>
              <w:spacing w:before="40" w:after="40"/>
              <w:jc w:val="center"/>
              <w:rPr>
                <w:sz w:val="18"/>
              </w:rPr>
            </w:pPr>
            <w:r>
              <w:t>0</w:t>
            </w:r>
          </w:p>
        </w:tc>
        <w:tc>
          <w:tcPr>
            <w:tcW w:w="1931" w:type="dxa"/>
          </w:tcPr>
          <w:p w14:paraId="71F7550B" w14:textId="4CD4183D" w:rsidR="00A42BC6" w:rsidRDefault="00A42BC6" w:rsidP="00A42BC6">
            <w:pPr>
              <w:spacing w:before="40" w:after="40"/>
              <w:jc w:val="center"/>
            </w:pPr>
            <w:r>
              <w:t>Decay of natural and man-made deposits</w:t>
            </w:r>
          </w:p>
        </w:tc>
      </w:tr>
      <w:tr w:rsidR="006E4F29" w:rsidRPr="005F082E" w14:paraId="518D7872" w14:textId="77777777" w:rsidTr="00512D8C">
        <w:trPr>
          <w:trHeight w:val="432"/>
        </w:trPr>
        <w:tc>
          <w:tcPr>
            <w:tcW w:w="2245" w:type="dxa"/>
            <w:tcMar>
              <w:left w:w="58" w:type="dxa"/>
              <w:right w:w="58" w:type="dxa"/>
            </w:tcMar>
          </w:tcPr>
          <w:p w14:paraId="2F70788E" w14:textId="1DB3BD88" w:rsidR="006E4F29" w:rsidRDefault="006E4F29" w:rsidP="006E4F29">
            <w:pPr>
              <w:spacing w:before="40" w:after="40"/>
              <w:ind w:left="180"/>
            </w:pPr>
            <w:r>
              <w:rPr>
                <w:sz w:val="18"/>
              </w:rPr>
              <w:t>Hexavalent Chromium (ug/l)</w:t>
            </w:r>
          </w:p>
        </w:tc>
        <w:tc>
          <w:tcPr>
            <w:tcW w:w="1440" w:type="dxa"/>
          </w:tcPr>
          <w:p w14:paraId="08CDBB9A" w14:textId="1CB0A8AA" w:rsidR="006E4F29" w:rsidRDefault="006E4F29" w:rsidP="006E4F29">
            <w:pPr>
              <w:spacing w:before="40" w:after="40"/>
              <w:jc w:val="center"/>
            </w:pPr>
            <w:r>
              <w:rPr>
                <w:sz w:val="18"/>
              </w:rPr>
              <w:t>11/4/24</w:t>
            </w:r>
          </w:p>
        </w:tc>
        <w:tc>
          <w:tcPr>
            <w:tcW w:w="1260" w:type="dxa"/>
          </w:tcPr>
          <w:p w14:paraId="57A2B885" w14:textId="73AC2E0D" w:rsidR="006E4F29" w:rsidRDefault="006E4F29" w:rsidP="006E4F29">
            <w:pPr>
              <w:keepNext/>
              <w:keepLines/>
              <w:spacing w:before="40" w:after="40"/>
              <w:jc w:val="center"/>
            </w:pPr>
            <w:r>
              <w:rPr>
                <w:sz w:val="18"/>
              </w:rPr>
              <w:t>0.63</w:t>
            </w:r>
          </w:p>
        </w:tc>
        <w:tc>
          <w:tcPr>
            <w:tcW w:w="1530" w:type="dxa"/>
          </w:tcPr>
          <w:p w14:paraId="188D9B4A" w14:textId="4043395B" w:rsidR="006E4F29" w:rsidRPr="005F082E" w:rsidRDefault="006E4F29" w:rsidP="006E4F29">
            <w:pPr>
              <w:spacing w:before="40" w:after="40"/>
              <w:jc w:val="center"/>
              <w:rPr>
                <w:rFonts w:ascii="Arial" w:hAnsi="Arial" w:cs="Arial"/>
                <w:color w:val="000000" w:themeColor="text1"/>
                <w:sz w:val="24"/>
                <w:szCs w:val="24"/>
              </w:rPr>
            </w:pPr>
          </w:p>
        </w:tc>
        <w:tc>
          <w:tcPr>
            <w:tcW w:w="1170" w:type="dxa"/>
          </w:tcPr>
          <w:p w14:paraId="0B8B189D" w14:textId="50D47274" w:rsidR="006E4F29" w:rsidRDefault="006E4F29" w:rsidP="006E4F29">
            <w:pPr>
              <w:spacing w:before="40" w:after="40"/>
              <w:jc w:val="center"/>
            </w:pPr>
            <w:r>
              <w:rPr>
                <w:sz w:val="18"/>
              </w:rPr>
              <w:t>10</w:t>
            </w:r>
          </w:p>
        </w:tc>
        <w:tc>
          <w:tcPr>
            <w:tcW w:w="1260" w:type="dxa"/>
          </w:tcPr>
          <w:p w14:paraId="723BF162" w14:textId="01379BF2" w:rsidR="006E4F29" w:rsidRDefault="006E4F29" w:rsidP="006E4F29">
            <w:pPr>
              <w:spacing w:before="40" w:after="40"/>
              <w:jc w:val="center"/>
            </w:pPr>
            <w:r>
              <w:rPr>
                <w:sz w:val="18"/>
              </w:rPr>
              <w:t>100</w:t>
            </w:r>
          </w:p>
        </w:tc>
        <w:tc>
          <w:tcPr>
            <w:tcW w:w="1931" w:type="dxa"/>
          </w:tcPr>
          <w:p w14:paraId="00A83F35" w14:textId="4D66312F" w:rsidR="006E4F29" w:rsidRDefault="006E4F29" w:rsidP="006E4F29">
            <w:pPr>
              <w:spacing w:before="40" w:after="40"/>
              <w:jc w:val="center"/>
            </w:pPr>
            <w:r w:rsidRPr="003931D0">
              <w:rPr>
                <w:rFonts w:ascii="Arial" w:hAnsi="Arial" w:cs="Arial"/>
                <w:sz w:val="16"/>
                <w:szCs w:val="16"/>
              </w:rPr>
              <w:t>Discharge from steel and pulp mills and chrome plating; erosion of natural deposits</w:t>
            </w:r>
          </w:p>
        </w:tc>
      </w:tr>
      <w:tr w:rsidR="006E4F29" w:rsidRPr="005F082E" w14:paraId="7497B4A2" w14:textId="77777777" w:rsidTr="00512D8C">
        <w:trPr>
          <w:trHeight w:val="432"/>
        </w:trPr>
        <w:tc>
          <w:tcPr>
            <w:tcW w:w="2245" w:type="dxa"/>
            <w:tcMar>
              <w:left w:w="58" w:type="dxa"/>
              <w:right w:w="58" w:type="dxa"/>
            </w:tcMar>
          </w:tcPr>
          <w:p w14:paraId="67424588" w14:textId="49608E75" w:rsidR="006E4F29" w:rsidRDefault="006E4F29" w:rsidP="006E4F29">
            <w:pPr>
              <w:spacing w:before="40" w:after="40"/>
              <w:ind w:left="30"/>
              <w:jc w:val="both"/>
              <w:rPr>
                <w:sz w:val="18"/>
              </w:rPr>
            </w:pPr>
            <w:proofErr w:type="spellStart"/>
            <w:r>
              <w:t>Haloacetic</w:t>
            </w:r>
            <w:proofErr w:type="spellEnd"/>
            <w:r>
              <w:t xml:space="preserve"> Acids</w:t>
            </w:r>
          </w:p>
        </w:tc>
        <w:tc>
          <w:tcPr>
            <w:tcW w:w="1440" w:type="dxa"/>
          </w:tcPr>
          <w:p w14:paraId="74727166" w14:textId="3F2287AF" w:rsidR="006E4F29" w:rsidRDefault="006E4F29" w:rsidP="006E4F29">
            <w:pPr>
              <w:spacing w:before="40" w:after="40"/>
              <w:jc w:val="center"/>
              <w:rPr>
                <w:sz w:val="18"/>
              </w:rPr>
            </w:pPr>
            <w:r>
              <w:t>9/6/23</w:t>
            </w:r>
          </w:p>
        </w:tc>
        <w:tc>
          <w:tcPr>
            <w:tcW w:w="1260" w:type="dxa"/>
          </w:tcPr>
          <w:p w14:paraId="65754266" w14:textId="589CA249" w:rsidR="006E4F29" w:rsidRDefault="006E4F29" w:rsidP="006E4F29">
            <w:pPr>
              <w:spacing w:before="40" w:after="40"/>
              <w:jc w:val="center"/>
              <w:rPr>
                <w:sz w:val="18"/>
              </w:rPr>
            </w:pPr>
            <w:r>
              <w:t>ND</w:t>
            </w:r>
          </w:p>
        </w:tc>
        <w:tc>
          <w:tcPr>
            <w:tcW w:w="1530" w:type="dxa"/>
          </w:tcPr>
          <w:p w14:paraId="5E813611" w14:textId="77777777" w:rsidR="006E4F29" w:rsidRPr="005F082E" w:rsidRDefault="006E4F29" w:rsidP="006E4F29">
            <w:pPr>
              <w:spacing w:before="40" w:after="40"/>
              <w:jc w:val="center"/>
              <w:rPr>
                <w:rFonts w:ascii="Arial" w:hAnsi="Arial" w:cs="Arial"/>
                <w:color w:val="000000" w:themeColor="text1"/>
                <w:sz w:val="24"/>
                <w:szCs w:val="24"/>
              </w:rPr>
            </w:pPr>
          </w:p>
        </w:tc>
        <w:tc>
          <w:tcPr>
            <w:tcW w:w="1170" w:type="dxa"/>
          </w:tcPr>
          <w:p w14:paraId="1E04236A" w14:textId="2E2CABD9" w:rsidR="006E4F29" w:rsidRDefault="006E4F29" w:rsidP="006E4F29">
            <w:pPr>
              <w:spacing w:before="40" w:after="40"/>
              <w:jc w:val="center"/>
              <w:rPr>
                <w:sz w:val="18"/>
              </w:rPr>
            </w:pPr>
            <w:r>
              <w:t>60</w:t>
            </w:r>
          </w:p>
        </w:tc>
        <w:tc>
          <w:tcPr>
            <w:tcW w:w="1260" w:type="dxa"/>
          </w:tcPr>
          <w:p w14:paraId="1FCF48F1" w14:textId="02C960AE" w:rsidR="006E4F29" w:rsidRDefault="006E4F29" w:rsidP="006E4F29">
            <w:pPr>
              <w:spacing w:before="40" w:after="40"/>
              <w:jc w:val="center"/>
              <w:rPr>
                <w:sz w:val="18"/>
              </w:rPr>
            </w:pPr>
            <w:r>
              <w:t>N/A</w:t>
            </w:r>
          </w:p>
        </w:tc>
        <w:tc>
          <w:tcPr>
            <w:tcW w:w="1931" w:type="dxa"/>
          </w:tcPr>
          <w:p w14:paraId="6E2DF833" w14:textId="028E9336" w:rsidR="006E4F29" w:rsidRDefault="006E4F29" w:rsidP="006E4F29">
            <w:pPr>
              <w:spacing w:before="40" w:after="40"/>
              <w:jc w:val="center"/>
            </w:pPr>
            <w:r w:rsidRPr="006D567C">
              <w:rPr>
                <w:sz w:val="18"/>
                <w:szCs w:val="18"/>
              </w:rPr>
              <w:t>By-product of drinking water disinfection</w:t>
            </w:r>
          </w:p>
        </w:tc>
      </w:tr>
      <w:tr w:rsidR="006E4F29" w:rsidRPr="005F082E" w14:paraId="0843EF7F" w14:textId="77777777" w:rsidTr="00512D8C">
        <w:trPr>
          <w:trHeight w:val="432"/>
        </w:trPr>
        <w:tc>
          <w:tcPr>
            <w:tcW w:w="2245" w:type="dxa"/>
            <w:tcMar>
              <w:left w:w="58" w:type="dxa"/>
              <w:right w:w="58" w:type="dxa"/>
            </w:tcMar>
          </w:tcPr>
          <w:p w14:paraId="32B2213D" w14:textId="77777777" w:rsidR="006E4F29" w:rsidRDefault="006E4F29" w:rsidP="006E4F29">
            <w:pPr>
              <w:ind w:left="180"/>
            </w:pPr>
            <w:r>
              <w:t>TTHMs (Total Trihalomethanes)</w:t>
            </w:r>
          </w:p>
          <w:p w14:paraId="07C953EF" w14:textId="77777777" w:rsidR="006E4F29" w:rsidRDefault="006E4F29" w:rsidP="006E4F29">
            <w:pPr>
              <w:spacing w:before="40" w:after="40"/>
              <w:ind w:left="30"/>
              <w:jc w:val="both"/>
              <w:rPr>
                <w:sz w:val="18"/>
              </w:rPr>
            </w:pPr>
          </w:p>
        </w:tc>
        <w:tc>
          <w:tcPr>
            <w:tcW w:w="1440" w:type="dxa"/>
          </w:tcPr>
          <w:p w14:paraId="51A5B93C" w14:textId="658066C6" w:rsidR="006E4F29" w:rsidRDefault="006E4F29" w:rsidP="006E4F29">
            <w:pPr>
              <w:spacing w:before="40" w:after="40"/>
              <w:jc w:val="center"/>
              <w:rPr>
                <w:sz w:val="18"/>
              </w:rPr>
            </w:pPr>
            <w:r>
              <w:t>9/6/23</w:t>
            </w:r>
          </w:p>
        </w:tc>
        <w:tc>
          <w:tcPr>
            <w:tcW w:w="1260" w:type="dxa"/>
          </w:tcPr>
          <w:p w14:paraId="5DC02297" w14:textId="2C686AF3" w:rsidR="006E4F29" w:rsidRDefault="006E4F29" w:rsidP="006E4F29">
            <w:pPr>
              <w:spacing w:before="40" w:after="40"/>
              <w:jc w:val="center"/>
              <w:rPr>
                <w:sz w:val="18"/>
              </w:rPr>
            </w:pPr>
            <w:r>
              <w:t>1.2</w:t>
            </w:r>
          </w:p>
        </w:tc>
        <w:tc>
          <w:tcPr>
            <w:tcW w:w="1530" w:type="dxa"/>
          </w:tcPr>
          <w:p w14:paraId="2EFBD4FF" w14:textId="77777777" w:rsidR="006E4F29" w:rsidRPr="005F082E" w:rsidRDefault="006E4F29" w:rsidP="006E4F29">
            <w:pPr>
              <w:spacing w:before="40" w:after="40"/>
              <w:jc w:val="center"/>
              <w:rPr>
                <w:rFonts w:ascii="Arial" w:hAnsi="Arial" w:cs="Arial"/>
                <w:color w:val="000000" w:themeColor="text1"/>
                <w:sz w:val="24"/>
                <w:szCs w:val="24"/>
              </w:rPr>
            </w:pPr>
          </w:p>
        </w:tc>
        <w:tc>
          <w:tcPr>
            <w:tcW w:w="1170" w:type="dxa"/>
          </w:tcPr>
          <w:p w14:paraId="0E2701D2" w14:textId="460C845C" w:rsidR="006E4F29" w:rsidRDefault="006E4F29" w:rsidP="006E4F29">
            <w:pPr>
              <w:spacing w:before="40" w:after="40"/>
              <w:jc w:val="center"/>
              <w:rPr>
                <w:sz w:val="18"/>
              </w:rPr>
            </w:pPr>
            <w:r>
              <w:t>80</w:t>
            </w:r>
          </w:p>
        </w:tc>
        <w:tc>
          <w:tcPr>
            <w:tcW w:w="1260" w:type="dxa"/>
          </w:tcPr>
          <w:p w14:paraId="097D9E33" w14:textId="693EA785" w:rsidR="006E4F29" w:rsidRDefault="006E4F29" w:rsidP="006E4F29">
            <w:pPr>
              <w:spacing w:before="40" w:after="40"/>
              <w:jc w:val="center"/>
              <w:rPr>
                <w:sz w:val="18"/>
              </w:rPr>
            </w:pPr>
            <w:r>
              <w:t>N/A</w:t>
            </w:r>
          </w:p>
        </w:tc>
        <w:tc>
          <w:tcPr>
            <w:tcW w:w="1931" w:type="dxa"/>
          </w:tcPr>
          <w:p w14:paraId="332AB3E4" w14:textId="23AD7AF3" w:rsidR="006E4F29" w:rsidRDefault="006E4F29" w:rsidP="006E4F29">
            <w:pPr>
              <w:spacing w:before="40" w:after="40"/>
              <w:jc w:val="center"/>
            </w:pPr>
            <w:r w:rsidRPr="006D567C">
              <w:rPr>
                <w:sz w:val="18"/>
                <w:szCs w:val="18"/>
              </w:rPr>
              <w:t>By-product of drinking water disinfection</w:t>
            </w:r>
          </w:p>
        </w:tc>
      </w:tr>
    </w:tbl>
    <w:p w14:paraId="7CEB1FE7" w14:textId="1637AC3B" w:rsidR="005D3708" w:rsidRPr="005F082E" w:rsidRDefault="005D3708" w:rsidP="00070C22">
      <w:pPr>
        <w:pStyle w:val="Caption"/>
      </w:pPr>
      <w:r w:rsidRPr="005F082E">
        <w:t xml:space="preserve">Table </w:t>
      </w:r>
      <w:fldSimple w:instr=" SEQ Table \* ARABIC ">
        <w:r w:rsidR="004B0F8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56AC6" w:rsidRPr="005F082E" w14:paraId="097C4915" w14:textId="77777777" w:rsidTr="00640D92">
        <w:trPr>
          <w:trHeight w:val="432"/>
        </w:trPr>
        <w:tc>
          <w:tcPr>
            <w:tcW w:w="2245" w:type="dxa"/>
          </w:tcPr>
          <w:p w14:paraId="24A829D6" w14:textId="17EC5533" w:rsidR="00556AC6" w:rsidRPr="005F082E" w:rsidRDefault="00556AC6" w:rsidP="00556AC6">
            <w:pPr>
              <w:spacing w:before="40" w:after="40"/>
              <w:ind w:left="187"/>
              <w:rPr>
                <w:rFonts w:ascii="Arial" w:hAnsi="Arial" w:cs="Arial"/>
                <w:color w:val="000000" w:themeColor="text1"/>
                <w:sz w:val="24"/>
                <w:szCs w:val="24"/>
              </w:rPr>
            </w:pPr>
            <w:r>
              <w:rPr>
                <w:sz w:val="18"/>
              </w:rPr>
              <w:t>Chloride (mg/l)</w:t>
            </w:r>
          </w:p>
        </w:tc>
        <w:tc>
          <w:tcPr>
            <w:tcW w:w="1440" w:type="dxa"/>
          </w:tcPr>
          <w:p w14:paraId="6259BA67" w14:textId="3BB6F64E" w:rsidR="00556AC6" w:rsidRPr="005F082E" w:rsidRDefault="00556AC6" w:rsidP="00556AC6">
            <w:pPr>
              <w:spacing w:before="40" w:after="40"/>
              <w:rPr>
                <w:rFonts w:ascii="Arial" w:hAnsi="Arial" w:cs="Arial"/>
                <w:color w:val="000000" w:themeColor="text1"/>
                <w:sz w:val="24"/>
                <w:szCs w:val="24"/>
              </w:rPr>
            </w:pPr>
            <w:r>
              <w:rPr>
                <w:sz w:val="18"/>
              </w:rPr>
              <w:t>12/1</w:t>
            </w:r>
            <w:r w:rsidR="00DB648A">
              <w:rPr>
                <w:sz w:val="18"/>
              </w:rPr>
              <w:t>8/23</w:t>
            </w:r>
          </w:p>
        </w:tc>
        <w:tc>
          <w:tcPr>
            <w:tcW w:w="1260" w:type="dxa"/>
          </w:tcPr>
          <w:p w14:paraId="2750DC15" w14:textId="473BF8F6" w:rsidR="00556AC6" w:rsidRPr="005F082E" w:rsidRDefault="00556AC6" w:rsidP="00556AC6">
            <w:pPr>
              <w:spacing w:before="40" w:after="40"/>
              <w:rPr>
                <w:rFonts w:ascii="Arial" w:hAnsi="Arial" w:cs="Arial"/>
                <w:color w:val="000000" w:themeColor="text1"/>
                <w:sz w:val="24"/>
                <w:szCs w:val="24"/>
              </w:rPr>
            </w:pPr>
            <w:r>
              <w:rPr>
                <w:sz w:val="18"/>
              </w:rPr>
              <w:t>2</w:t>
            </w:r>
            <w:r w:rsidR="00DB648A">
              <w:rPr>
                <w:sz w:val="18"/>
              </w:rPr>
              <w:t>9</w:t>
            </w:r>
          </w:p>
        </w:tc>
        <w:tc>
          <w:tcPr>
            <w:tcW w:w="1530" w:type="dxa"/>
          </w:tcPr>
          <w:p w14:paraId="6417E339" w14:textId="77777777" w:rsidR="00556AC6" w:rsidRPr="005F082E" w:rsidRDefault="00556AC6" w:rsidP="00556AC6">
            <w:pPr>
              <w:spacing w:before="40" w:after="40"/>
              <w:rPr>
                <w:rFonts w:ascii="Arial" w:hAnsi="Arial" w:cs="Arial"/>
                <w:color w:val="000000" w:themeColor="text1"/>
                <w:sz w:val="24"/>
                <w:szCs w:val="24"/>
              </w:rPr>
            </w:pPr>
          </w:p>
        </w:tc>
        <w:tc>
          <w:tcPr>
            <w:tcW w:w="900" w:type="dxa"/>
          </w:tcPr>
          <w:p w14:paraId="0374FA7F" w14:textId="15253F30" w:rsidR="00556AC6" w:rsidRPr="005F082E" w:rsidRDefault="00556AC6" w:rsidP="00556AC6">
            <w:pPr>
              <w:spacing w:before="40" w:after="40"/>
              <w:rPr>
                <w:rFonts w:ascii="Arial" w:hAnsi="Arial" w:cs="Arial"/>
                <w:color w:val="000000" w:themeColor="text1"/>
                <w:sz w:val="24"/>
                <w:szCs w:val="24"/>
              </w:rPr>
            </w:pPr>
            <w:r>
              <w:rPr>
                <w:sz w:val="18"/>
              </w:rPr>
              <w:t>500mg/l</w:t>
            </w:r>
          </w:p>
        </w:tc>
        <w:tc>
          <w:tcPr>
            <w:tcW w:w="1170" w:type="dxa"/>
          </w:tcPr>
          <w:p w14:paraId="39BA861F" w14:textId="7F9312B8"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43B81EA4" w14:textId="2C66BB6A" w:rsidR="00556AC6" w:rsidRPr="005F082E" w:rsidRDefault="00556AC6" w:rsidP="00556AC6">
            <w:pPr>
              <w:spacing w:before="40" w:after="40"/>
              <w:rPr>
                <w:rFonts w:ascii="Arial" w:hAnsi="Arial" w:cs="Arial"/>
                <w:color w:val="000000" w:themeColor="text1"/>
                <w:sz w:val="24"/>
                <w:szCs w:val="24"/>
              </w:rPr>
            </w:pPr>
            <w:r>
              <w:t>Runoff / leaching from natural deposits; seawater influence</w:t>
            </w:r>
          </w:p>
        </w:tc>
      </w:tr>
      <w:tr w:rsidR="00556AC6" w:rsidRPr="005F082E" w14:paraId="41B57496" w14:textId="77777777" w:rsidTr="00640D92">
        <w:trPr>
          <w:trHeight w:val="432"/>
        </w:trPr>
        <w:tc>
          <w:tcPr>
            <w:tcW w:w="2245" w:type="dxa"/>
          </w:tcPr>
          <w:p w14:paraId="38D53C68" w14:textId="6FBA8311" w:rsidR="00556AC6" w:rsidRPr="005F082E" w:rsidRDefault="00556AC6" w:rsidP="00556AC6">
            <w:pPr>
              <w:spacing w:before="40" w:after="40"/>
              <w:ind w:left="187"/>
              <w:rPr>
                <w:rFonts w:ascii="Arial" w:hAnsi="Arial" w:cs="Arial"/>
                <w:color w:val="000000" w:themeColor="text1"/>
                <w:sz w:val="24"/>
                <w:szCs w:val="24"/>
              </w:rPr>
            </w:pPr>
            <w:r>
              <w:rPr>
                <w:sz w:val="18"/>
              </w:rPr>
              <w:t xml:space="preserve">Specific Conductance </w:t>
            </w:r>
            <w:proofErr w:type="spellStart"/>
            <w:r>
              <w:rPr>
                <w:sz w:val="18"/>
              </w:rPr>
              <w:t>umho</w:t>
            </w:r>
            <w:proofErr w:type="spellEnd"/>
            <w:r>
              <w:rPr>
                <w:sz w:val="18"/>
              </w:rPr>
              <w:t>/cm</w:t>
            </w:r>
          </w:p>
        </w:tc>
        <w:tc>
          <w:tcPr>
            <w:tcW w:w="1440" w:type="dxa"/>
          </w:tcPr>
          <w:p w14:paraId="677B22BE" w14:textId="45FAD481" w:rsidR="00556AC6" w:rsidRPr="005F082E" w:rsidRDefault="00556AC6" w:rsidP="00556AC6">
            <w:pPr>
              <w:spacing w:before="40" w:after="40"/>
              <w:rPr>
                <w:rFonts w:ascii="Arial" w:hAnsi="Arial" w:cs="Arial"/>
                <w:color w:val="000000" w:themeColor="text1"/>
                <w:sz w:val="24"/>
                <w:szCs w:val="24"/>
              </w:rPr>
            </w:pPr>
            <w:r>
              <w:rPr>
                <w:sz w:val="18"/>
              </w:rPr>
              <w:t>12/1</w:t>
            </w:r>
            <w:r w:rsidR="00A42BC6">
              <w:rPr>
                <w:sz w:val="18"/>
              </w:rPr>
              <w:t>8/23</w:t>
            </w:r>
          </w:p>
        </w:tc>
        <w:tc>
          <w:tcPr>
            <w:tcW w:w="1260" w:type="dxa"/>
          </w:tcPr>
          <w:p w14:paraId="79F0CAD5" w14:textId="0AA21607" w:rsidR="00556AC6" w:rsidRPr="005F082E" w:rsidRDefault="00556AC6" w:rsidP="00556AC6">
            <w:pPr>
              <w:spacing w:before="40" w:after="40"/>
              <w:rPr>
                <w:rFonts w:ascii="Arial" w:hAnsi="Arial" w:cs="Arial"/>
                <w:color w:val="000000" w:themeColor="text1"/>
                <w:sz w:val="24"/>
                <w:szCs w:val="24"/>
              </w:rPr>
            </w:pPr>
            <w:r>
              <w:rPr>
                <w:sz w:val="18"/>
              </w:rPr>
              <w:t>1</w:t>
            </w:r>
            <w:r w:rsidR="00A42BC6">
              <w:rPr>
                <w:sz w:val="18"/>
              </w:rPr>
              <w:t>90</w:t>
            </w:r>
          </w:p>
        </w:tc>
        <w:tc>
          <w:tcPr>
            <w:tcW w:w="1530" w:type="dxa"/>
          </w:tcPr>
          <w:p w14:paraId="25A2383B" w14:textId="77777777" w:rsidR="00556AC6" w:rsidRPr="005F082E" w:rsidRDefault="00556AC6" w:rsidP="00556AC6">
            <w:pPr>
              <w:spacing w:before="40" w:after="40"/>
              <w:rPr>
                <w:rFonts w:ascii="Arial" w:hAnsi="Arial" w:cs="Arial"/>
                <w:color w:val="000000" w:themeColor="text1"/>
                <w:sz w:val="24"/>
                <w:szCs w:val="24"/>
              </w:rPr>
            </w:pPr>
          </w:p>
        </w:tc>
        <w:tc>
          <w:tcPr>
            <w:tcW w:w="900" w:type="dxa"/>
          </w:tcPr>
          <w:p w14:paraId="5B53E3CF" w14:textId="2B0C38AC" w:rsidR="00556AC6" w:rsidRPr="005F082E" w:rsidRDefault="00556AC6" w:rsidP="00556AC6">
            <w:pPr>
              <w:spacing w:before="40" w:after="40"/>
              <w:rPr>
                <w:rFonts w:ascii="Arial" w:hAnsi="Arial" w:cs="Arial"/>
                <w:color w:val="000000" w:themeColor="text1"/>
                <w:sz w:val="24"/>
                <w:szCs w:val="24"/>
              </w:rPr>
            </w:pPr>
            <w:r>
              <w:rPr>
                <w:sz w:val="18"/>
              </w:rPr>
              <w:t>5 units</w:t>
            </w:r>
          </w:p>
        </w:tc>
        <w:tc>
          <w:tcPr>
            <w:tcW w:w="1170" w:type="dxa"/>
          </w:tcPr>
          <w:p w14:paraId="3C5754C4" w14:textId="4908D0EB"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7D5BB180" w14:textId="261C76D8" w:rsidR="00556AC6" w:rsidRPr="005F082E" w:rsidRDefault="00556AC6" w:rsidP="00556AC6">
            <w:pPr>
              <w:spacing w:before="40" w:after="40"/>
              <w:rPr>
                <w:rFonts w:ascii="Arial" w:hAnsi="Arial" w:cs="Arial"/>
                <w:color w:val="000000" w:themeColor="text1"/>
                <w:sz w:val="24"/>
                <w:szCs w:val="24"/>
              </w:rPr>
            </w:pPr>
            <w:r>
              <w:t>Soil Runoff</w:t>
            </w:r>
          </w:p>
        </w:tc>
      </w:tr>
      <w:tr w:rsidR="00556AC6" w:rsidRPr="005F082E" w14:paraId="029A4A7D" w14:textId="77777777" w:rsidTr="00640D92">
        <w:trPr>
          <w:trHeight w:val="432"/>
        </w:trPr>
        <w:tc>
          <w:tcPr>
            <w:tcW w:w="2245" w:type="dxa"/>
          </w:tcPr>
          <w:p w14:paraId="04C2A80B" w14:textId="2D080C6B" w:rsidR="00556AC6" w:rsidRPr="005F082E" w:rsidRDefault="00556AC6" w:rsidP="00556AC6">
            <w:pPr>
              <w:spacing w:before="40" w:after="40"/>
              <w:ind w:left="187"/>
              <w:rPr>
                <w:rFonts w:ascii="Arial" w:hAnsi="Arial" w:cs="Arial"/>
                <w:color w:val="000000" w:themeColor="text1"/>
                <w:sz w:val="24"/>
                <w:szCs w:val="24"/>
              </w:rPr>
            </w:pPr>
            <w:r>
              <w:rPr>
                <w:sz w:val="18"/>
              </w:rPr>
              <w:t>Sulfate mg/L</w:t>
            </w:r>
          </w:p>
        </w:tc>
        <w:tc>
          <w:tcPr>
            <w:tcW w:w="1440" w:type="dxa"/>
          </w:tcPr>
          <w:p w14:paraId="3AB56DE9" w14:textId="4D476D6F" w:rsidR="00556AC6" w:rsidRPr="005F082E" w:rsidRDefault="00556AC6" w:rsidP="00556AC6">
            <w:pPr>
              <w:spacing w:before="40" w:after="40"/>
              <w:rPr>
                <w:rFonts w:ascii="Arial" w:hAnsi="Arial" w:cs="Arial"/>
                <w:color w:val="000000" w:themeColor="text1"/>
                <w:sz w:val="24"/>
                <w:szCs w:val="24"/>
              </w:rPr>
            </w:pPr>
            <w:r>
              <w:rPr>
                <w:sz w:val="18"/>
              </w:rPr>
              <w:t>12/1</w:t>
            </w:r>
            <w:r w:rsidR="00A42BC6">
              <w:rPr>
                <w:sz w:val="18"/>
              </w:rPr>
              <w:t>8/23</w:t>
            </w:r>
          </w:p>
        </w:tc>
        <w:tc>
          <w:tcPr>
            <w:tcW w:w="1260" w:type="dxa"/>
          </w:tcPr>
          <w:p w14:paraId="5D465B29" w14:textId="67D48280" w:rsidR="00556AC6" w:rsidRPr="005F082E" w:rsidRDefault="00556AC6" w:rsidP="00556AC6">
            <w:pPr>
              <w:spacing w:before="40" w:after="40"/>
              <w:rPr>
                <w:rFonts w:ascii="Arial" w:hAnsi="Arial" w:cs="Arial"/>
                <w:color w:val="000000" w:themeColor="text1"/>
                <w:sz w:val="24"/>
                <w:szCs w:val="24"/>
              </w:rPr>
            </w:pPr>
            <w:r>
              <w:rPr>
                <w:sz w:val="18"/>
              </w:rPr>
              <w:t>6</w:t>
            </w:r>
          </w:p>
        </w:tc>
        <w:tc>
          <w:tcPr>
            <w:tcW w:w="1530" w:type="dxa"/>
          </w:tcPr>
          <w:p w14:paraId="6F2413BA" w14:textId="3D99DFC3" w:rsidR="00556AC6" w:rsidRPr="005F082E" w:rsidRDefault="00556AC6" w:rsidP="00556AC6">
            <w:pPr>
              <w:spacing w:before="40" w:after="40"/>
              <w:rPr>
                <w:rFonts w:ascii="Arial" w:hAnsi="Arial" w:cs="Arial"/>
                <w:color w:val="000000" w:themeColor="text1"/>
                <w:sz w:val="24"/>
                <w:szCs w:val="24"/>
              </w:rPr>
            </w:pPr>
          </w:p>
        </w:tc>
        <w:tc>
          <w:tcPr>
            <w:tcW w:w="900" w:type="dxa"/>
          </w:tcPr>
          <w:p w14:paraId="5615AC9F" w14:textId="38183172" w:rsidR="00556AC6" w:rsidRPr="005F082E" w:rsidRDefault="00556AC6" w:rsidP="00556AC6">
            <w:pPr>
              <w:spacing w:before="40" w:after="40"/>
              <w:rPr>
                <w:rFonts w:ascii="Arial" w:hAnsi="Arial" w:cs="Arial"/>
                <w:color w:val="000000" w:themeColor="text1"/>
                <w:sz w:val="24"/>
                <w:szCs w:val="24"/>
              </w:rPr>
            </w:pPr>
            <w:r>
              <w:rPr>
                <w:sz w:val="18"/>
              </w:rPr>
              <w:t>500 mg/L</w:t>
            </w:r>
          </w:p>
        </w:tc>
        <w:tc>
          <w:tcPr>
            <w:tcW w:w="1170" w:type="dxa"/>
          </w:tcPr>
          <w:p w14:paraId="188C38E4" w14:textId="58D046FF"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566F303C" w14:textId="494089DD" w:rsidR="00556AC6" w:rsidRPr="005F082E" w:rsidRDefault="00556AC6" w:rsidP="00556AC6">
            <w:pPr>
              <w:spacing w:before="40" w:after="40"/>
              <w:rPr>
                <w:rFonts w:ascii="Arial" w:hAnsi="Arial" w:cs="Arial"/>
                <w:color w:val="000000" w:themeColor="text1"/>
                <w:sz w:val="24"/>
                <w:szCs w:val="24"/>
              </w:rPr>
            </w:pPr>
            <w:r>
              <w:t>Runoff / leaching from natural deposits; industrial wastes</w:t>
            </w:r>
          </w:p>
        </w:tc>
      </w:tr>
      <w:tr w:rsidR="00556AC6" w:rsidRPr="005F082E" w14:paraId="43BA6B8D" w14:textId="77777777" w:rsidTr="00640D92">
        <w:trPr>
          <w:trHeight w:val="432"/>
        </w:trPr>
        <w:tc>
          <w:tcPr>
            <w:tcW w:w="2245" w:type="dxa"/>
          </w:tcPr>
          <w:p w14:paraId="581AB298" w14:textId="2FACCC0C" w:rsidR="00556AC6" w:rsidRPr="005F082E" w:rsidRDefault="00556AC6" w:rsidP="00556AC6">
            <w:pPr>
              <w:spacing w:before="40" w:after="40"/>
              <w:ind w:left="187"/>
              <w:rPr>
                <w:rFonts w:ascii="Arial" w:hAnsi="Arial" w:cs="Arial"/>
                <w:color w:val="000000" w:themeColor="text1"/>
                <w:sz w:val="24"/>
                <w:szCs w:val="24"/>
              </w:rPr>
            </w:pPr>
            <w:r>
              <w:rPr>
                <w:sz w:val="18"/>
              </w:rPr>
              <w:t>Total Dissolved Solids mg/L</w:t>
            </w:r>
          </w:p>
        </w:tc>
        <w:tc>
          <w:tcPr>
            <w:tcW w:w="1440" w:type="dxa"/>
          </w:tcPr>
          <w:p w14:paraId="13425507" w14:textId="301D3DF3" w:rsidR="00556AC6" w:rsidRPr="005F082E" w:rsidRDefault="00556AC6" w:rsidP="00556AC6">
            <w:pPr>
              <w:spacing w:before="40" w:after="40"/>
              <w:rPr>
                <w:rFonts w:ascii="Arial" w:hAnsi="Arial" w:cs="Arial"/>
                <w:color w:val="000000" w:themeColor="text1"/>
                <w:sz w:val="24"/>
                <w:szCs w:val="24"/>
              </w:rPr>
            </w:pPr>
            <w:r>
              <w:rPr>
                <w:sz w:val="18"/>
              </w:rPr>
              <w:t>12/1</w:t>
            </w:r>
            <w:r w:rsidR="00A42BC6">
              <w:rPr>
                <w:sz w:val="18"/>
              </w:rPr>
              <w:t>8/23</w:t>
            </w:r>
          </w:p>
        </w:tc>
        <w:tc>
          <w:tcPr>
            <w:tcW w:w="1260" w:type="dxa"/>
          </w:tcPr>
          <w:p w14:paraId="72C49EEB" w14:textId="2DA8237D" w:rsidR="00556AC6" w:rsidRPr="005F082E" w:rsidRDefault="00556AC6" w:rsidP="00556AC6">
            <w:pPr>
              <w:spacing w:before="40" w:after="40"/>
              <w:rPr>
                <w:rFonts w:ascii="Arial" w:hAnsi="Arial" w:cs="Arial"/>
                <w:color w:val="000000" w:themeColor="text1"/>
                <w:sz w:val="24"/>
                <w:szCs w:val="24"/>
              </w:rPr>
            </w:pPr>
            <w:r>
              <w:rPr>
                <w:sz w:val="18"/>
              </w:rPr>
              <w:t>1</w:t>
            </w:r>
            <w:r w:rsidR="00A42BC6">
              <w:rPr>
                <w:sz w:val="18"/>
              </w:rPr>
              <w:t>30</w:t>
            </w:r>
          </w:p>
        </w:tc>
        <w:tc>
          <w:tcPr>
            <w:tcW w:w="1530" w:type="dxa"/>
          </w:tcPr>
          <w:p w14:paraId="7C11921B" w14:textId="2002D644" w:rsidR="00556AC6" w:rsidRPr="005F082E" w:rsidRDefault="00556AC6" w:rsidP="00556AC6">
            <w:pPr>
              <w:spacing w:before="40" w:after="40"/>
              <w:rPr>
                <w:rFonts w:ascii="Arial" w:hAnsi="Arial" w:cs="Arial"/>
                <w:color w:val="000000" w:themeColor="text1"/>
                <w:sz w:val="24"/>
                <w:szCs w:val="24"/>
              </w:rPr>
            </w:pPr>
          </w:p>
        </w:tc>
        <w:tc>
          <w:tcPr>
            <w:tcW w:w="900" w:type="dxa"/>
          </w:tcPr>
          <w:p w14:paraId="491F1603" w14:textId="1FE6904B" w:rsidR="00556AC6" w:rsidRPr="005F082E" w:rsidRDefault="00556AC6" w:rsidP="00556AC6">
            <w:pPr>
              <w:spacing w:before="40" w:after="40"/>
              <w:rPr>
                <w:rFonts w:ascii="Arial" w:hAnsi="Arial" w:cs="Arial"/>
                <w:color w:val="000000" w:themeColor="text1"/>
                <w:sz w:val="24"/>
                <w:szCs w:val="24"/>
              </w:rPr>
            </w:pPr>
            <w:r>
              <w:rPr>
                <w:sz w:val="18"/>
              </w:rPr>
              <w:t>1000</w:t>
            </w:r>
          </w:p>
        </w:tc>
        <w:tc>
          <w:tcPr>
            <w:tcW w:w="1170" w:type="dxa"/>
          </w:tcPr>
          <w:p w14:paraId="489C42D6" w14:textId="385E2203"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2DBCEC1A" w14:textId="0E4BA8BB" w:rsidR="00556AC6" w:rsidRPr="005F082E" w:rsidRDefault="00556AC6" w:rsidP="00556AC6">
            <w:pPr>
              <w:spacing w:before="40" w:after="40"/>
              <w:rPr>
                <w:rFonts w:ascii="Arial" w:hAnsi="Arial" w:cs="Arial"/>
                <w:color w:val="000000" w:themeColor="text1"/>
                <w:sz w:val="24"/>
                <w:szCs w:val="24"/>
              </w:rPr>
            </w:pPr>
            <w:r>
              <w:t>Runoff/leaching from natural deposits</w:t>
            </w:r>
          </w:p>
        </w:tc>
      </w:tr>
      <w:tr w:rsidR="00A42BC6" w:rsidRPr="005F082E" w14:paraId="18FA2C38" w14:textId="77777777" w:rsidTr="00640D92">
        <w:trPr>
          <w:trHeight w:val="432"/>
        </w:trPr>
        <w:tc>
          <w:tcPr>
            <w:tcW w:w="2245" w:type="dxa"/>
          </w:tcPr>
          <w:p w14:paraId="39D2E538" w14:textId="6BFBAB28" w:rsidR="00A42BC6" w:rsidRPr="00A42BC6" w:rsidRDefault="00A42BC6" w:rsidP="00A42BC6">
            <w:pPr>
              <w:spacing w:before="40" w:after="40"/>
              <w:ind w:left="187"/>
              <w:rPr>
                <w:color w:val="000000" w:themeColor="text1"/>
              </w:rPr>
            </w:pPr>
            <w:r w:rsidRPr="00A42BC6">
              <w:t>Zinc</w:t>
            </w:r>
          </w:p>
        </w:tc>
        <w:tc>
          <w:tcPr>
            <w:tcW w:w="1440" w:type="dxa"/>
          </w:tcPr>
          <w:p w14:paraId="6AB05BED" w14:textId="26F8E43D" w:rsidR="00A42BC6" w:rsidRPr="00A42BC6" w:rsidRDefault="00A42BC6" w:rsidP="00A42BC6">
            <w:pPr>
              <w:spacing w:before="40" w:after="40"/>
              <w:rPr>
                <w:color w:val="000000" w:themeColor="text1"/>
              </w:rPr>
            </w:pPr>
            <w:r w:rsidRPr="00A42BC6">
              <w:rPr>
                <w:color w:val="000000" w:themeColor="text1"/>
              </w:rPr>
              <w:t>12/18/23</w:t>
            </w:r>
          </w:p>
        </w:tc>
        <w:tc>
          <w:tcPr>
            <w:tcW w:w="1260" w:type="dxa"/>
          </w:tcPr>
          <w:p w14:paraId="0AC370FD" w14:textId="1DE079BB" w:rsidR="00A42BC6" w:rsidRPr="00A42BC6" w:rsidRDefault="00A42BC6" w:rsidP="00A42BC6">
            <w:pPr>
              <w:spacing w:before="40" w:after="40"/>
              <w:rPr>
                <w:color w:val="000000" w:themeColor="text1"/>
              </w:rPr>
            </w:pPr>
            <w:r w:rsidRPr="00A42BC6">
              <w:t>0.061</w:t>
            </w:r>
          </w:p>
        </w:tc>
        <w:tc>
          <w:tcPr>
            <w:tcW w:w="1530" w:type="dxa"/>
          </w:tcPr>
          <w:p w14:paraId="06D23DE1" w14:textId="57901025" w:rsidR="00A42BC6" w:rsidRPr="00A42BC6" w:rsidRDefault="00A42BC6" w:rsidP="00A42BC6">
            <w:pPr>
              <w:spacing w:before="40" w:after="40"/>
              <w:rPr>
                <w:color w:val="000000" w:themeColor="text1"/>
              </w:rPr>
            </w:pPr>
          </w:p>
        </w:tc>
        <w:tc>
          <w:tcPr>
            <w:tcW w:w="900" w:type="dxa"/>
          </w:tcPr>
          <w:p w14:paraId="4A9C9B68" w14:textId="4CC83B33" w:rsidR="00A42BC6" w:rsidRPr="00A42BC6" w:rsidRDefault="00A42BC6" w:rsidP="00A42BC6">
            <w:pPr>
              <w:spacing w:before="40" w:after="40"/>
              <w:rPr>
                <w:color w:val="000000" w:themeColor="text1"/>
              </w:rPr>
            </w:pPr>
            <w:r w:rsidRPr="00A42BC6">
              <w:t>5.0 mg/L</w:t>
            </w:r>
          </w:p>
        </w:tc>
        <w:tc>
          <w:tcPr>
            <w:tcW w:w="1170" w:type="dxa"/>
          </w:tcPr>
          <w:p w14:paraId="7502C73C" w14:textId="2A0FBD29" w:rsidR="00A42BC6" w:rsidRPr="00A42BC6" w:rsidRDefault="00A42BC6" w:rsidP="00A42BC6">
            <w:pPr>
              <w:spacing w:before="40" w:after="40"/>
              <w:rPr>
                <w:color w:val="000000" w:themeColor="text1"/>
              </w:rPr>
            </w:pPr>
            <w:r w:rsidRPr="00A42BC6">
              <w:t>N/A</w:t>
            </w:r>
          </w:p>
        </w:tc>
        <w:tc>
          <w:tcPr>
            <w:tcW w:w="2291" w:type="dxa"/>
          </w:tcPr>
          <w:p w14:paraId="06A23C91" w14:textId="74824381" w:rsidR="00A42BC6" w:rsidRPr="00A42BC6" w:rsidRDefault="00A42BC6" w:rsidP="00A42BC6">
            <w:pPr>
              <w:spacing w:before="40" w:after="40"/>
              <w:rPr>
                <w:color w:val="000000" w:themeColor="text1"/>
              </w:rPr>
            </w:pPr>
            <w:r w:rsidRPr="00A42BC6">
              <w:t>Runoff/leaching from natural deposits; industrial wastes</w:t>
            </w:r>
            <w:r w:rsidRPr="00A42BC6">
              <w:rPr>
                <w:color w:val="000000" w:themeColor="text1"/>
              </w:rPr>
              <w:t xml:space="preserve"> </w:t>
            </w:r>
          </w:p>
        </w:tc>
      </w:tr>
    </w:tbl>
    <w:p w14:paraId="69D3A731" w14:textId="48A25105" w:rsidR="005D3708" w:rsidRPr="005F082E" w:rsidRDefault="005D3708" w:rsidP="00875407">
      <w:pPr>
        <w:pStyle w:val="Caption"/>
        <w:widowControl w:val="0"/>
      </w:pPr>
      <w:r w:rsidRPr="005F082E">
        <w:lastRenderedPageBreak/>
        <w:t xml:space="preserve">Table </w:t>
      </w:r>
      <w:fldSimple w:instr=" SEQ Table \* ARABIC ">
        <w:r w:rsidR="004B0F8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33F4FA7" w:rsidR="00DA4F32" w:rsidRPr="005F082E" w:rsidRDefault="00F91BC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EDFA49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4BA166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1FAA70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7E61B5E"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1B4D9F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C09C703" w14:textId="15B203EC" w:rsidR="00BA49B0" w:rsidRPr="00412B2F" w:rsidRDefault="0020216E" w:rsidP="00BA49B0">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5F082E">
        <w:rPr>
          <w:rFonts w:ascii="Arial" w:hAnsi="Arial" w:cs="Arial"/>
          <w:bCs/>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300645">
        <w:rPr>
          <w:rFonts w:ascii="Arial" w:hAnsi="Arial" w:cs="Arial"/>
          <w:bCs/>
          <w:szCs w:val="24"/>
        </w:rPr>
        <w:t>.</w:t>
      </w:r>
      <w:r w:rsidR="00300645" w:rsidRPr="00300645">
        <w:rPr>
          <w:b/>
        </w:rPr>
        <w:t xml:space="preserve"> </w:t>
      </w:r>
      <w:r w:rsidR="00426C9D">
        <w:rPr>
          <w:b/>
        </w:rPr>
        <w:t>Point Cabrillo Highlands</w:t>
      </w:r>
    </w:p>
    <w:p w14:paraId="0B0E16E5" w14:textId="13AF29AD" w:rsidR="0020216E" w:rsidRPr="005F082E" w:rsidRDefault="0020216E" w:rsidP="00BA49B0">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5F082E">
        <w:rPr>
          <w:rFonts w:ascii="Arial" w:hAnsi="Arial" w:cs="Arial"/>
          <w:bCs/>
          <w:szCs w:val="24"/>
        </w:rPr>
        <w:t xml:space="preserve">is responsible for providing high quality drinking </w:t>
      </w:r>
      <w:proofErr w:type="gramStart"/>
      <w:r w:rsidRPr="005F082E">
        <w:rPr>
          <w:rFonts w:ascii="Arial" w:hAnsi="Arial" w:cs="Arial"/>
          <w:bCs/>
          <w:szCs w:val="24"/>
        </w:rPr>
        <w:t>water, but</w:t>
      </w:r>
      <w:proofErr w:type="gramEnd"/>
      <w:r w:rsidRPr="005F082E">
        <w:rPr>
          <w:rFonts w:ascii="Arial" w:hAnsi="Arial" w:cs="Arial"/>
          <w:bCs/>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Cs w:val="24"/>
          </w:rPr>
          <w:t>http://www.epa.gov/lead</w:t>
        </w:r>
      </w:hyperlink>
      <w:r w:rsidRPr="005F082E">
        <w:rPr>
          <w:rFonts w:ascii="Arial" w:hAnsi="Arial" w:cs="Arial"/>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6E67C9E1" w14:textId="187B7A5D" w:rsidR="0087640F" w:rsidRPr="00BD405B" w:rsidRDefault="0025569C" w:rsidP="00BD405B">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751BFA3" w:rsidR="001F503E" w:rsidRPr="005F082E" w:rsidRDefault="00B904F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Copper</w:t>
            </w:r>
          </w:p>
        </w:tc>
        <w:tc>
          <w:tcPr>
            <w:tcW w:w="2250" w:type="dxa"/>
            <w:tcMar>
              <w:left w:w="58" w:type="dxa"/>
              <w:right w:w="58" w:type="dxa"/>
            </w:tcMar>
          </w:tcPr>
          <w:p w14:paraId="14D9A9B3" w14:textId="5D34AA1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ED9003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A9959CB" w:rsidR="001F503E" w:rsidRPr="005F082E" w:rsidRDefault="0016194B"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gexc</w:t>
            </w:r>
          </w:p>
        </w:tc>
        <w:tc>
          <w:tcPr>
            <w:tcW w:w="2367" w:type="dxa"/>
            <w:tcMar>
              <w:left w:w="58" w:type="dxa"/>
              <w:right w:w="58" w:type="dxa"/>
            </w:tcMar>
          </w:tcPr>
          <w:p w14:paraId="67233B7F" w14:textId="642A806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Default="001F503E" w:rsidP="001F503E">
      <w:pPr>
        <w:rPr>
          <w:rFonts w:ascii="Arial" w:hAnsi="Arial" w:cs="Arial"/>
          <w:sz w:val="24"/>
          <w:szCs w:val="24"/>
        </w:rPr>
      </w:pPr>
    </w:p>
    <w:p w14:paraId="55A15334" w14:textId="6A15DAFC" w:rsidR="00DB7D74" w:rsidRPr="00BD405B" w:rsidRDefault="00BD405B" w:rsidP="001F503E">
      <w:pPr>
        <w:rPr>
          <w:rFonts w:ascii="Arial" w:hAnsi="Arial" w:cs="Arial"/>
          <w:b/>
          <w:bCs/>
          <w:sz w:val="24"/>
          <w:szCs w:val="24"/>
        </w:rPr>
      </w:pPr>
      <w:r w:rsidRPr="00BD405B">
        <w:rPr>
          <w:rFonts w:ascii="Arial" w:hAnsi="Arial" w:cs="Arial"/>
          <w:b/>
          <w:bCs/>
          <w:sz w:val="24"/>
          <w:szCs w:val="24"/>
        </w:rPr>
        <w:t xml:space="preserve">Soda Ash has been </w:t>
      </w:r>
      <w:proofErr w:type="gramStart"/>
      <w:r w:rsidRPr="00BD405B">
        <w:rPr>
          <w:rFonts w:ascii="Arial" w:hAnsi="Arial" w:cs="Arial"/>
          <w:b/>
          <w:bCs/>
          <w:sz w:val="24"/>
          <w:szCs w:val="24"/>
        </w:rPr>
        <w:t>installed</w:t>
      </w:r>
      <w:proofErr w:type="gramEnd"/>
      <w:r w:rsidRPr="00BD405B">
        <w:rPr>
          <w:rFonts w:ascii="Arial" w:hAnsi="Arial" w:cs="Arial"/>
          <w:b/>
          <w:bCs/>
          <w:sz w:val="24"/>
          <w:szCs w:val="24"/>
        </w:rPr>
        <w:t xml:space="preserve"> and our lead and copper results are better. Water is less corrosive.</w:t>
      </w:r>
    </w:p>
    <w:sectPr w:rsidR="00DB7D74" w:rsidRPr="00BD405B" w:rsidSect="00BD405B">
      <w:headerReference w:type="even" r:id="rId9"/>
      <w:headerReference w:type="default" r:id="rId10"/>
      <w:footerReference w:type="even" r:id="rId11"/>
      <w:footerReference w:type="default" r:id="rId12"/>
      <w:footnotePr>
        <w:pos w:val="beneathText"/>
        <w:numFmt w:val="lowerLetter"/>
      </w:footnotePr>
      <w:pgSz w:w="12240" w:h="15840" w:code="1"/>
      <w:pgMar w:top="432" w:right="432" w:bottom="432" w:left="432"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F595" w14:textId="77777777" w:rsidR="008D2F6E" w:rsidRDefault="008D2F6E">
      <w:r>
        <w:separator/>
      </w:r>
    </w:p>
    <w:p w14:paraId="413A1D0F" w14:textId="77777777" w:rsidR="008D2F6E" w:rsidRDefault="008D2F6E"/>
  </w:endnote>
  <w:endnote w:type="continuationSeparator" w:id="0">
    <w:p w14:paraId="707BA9B9" w14:textId="77777777" w:rsidR="008D2F6E" w:rsidRDefault="008D2F6E">
      <w:r>
        <w:continuationSeparator/>
      </w:r>
    </w:p>
    <w:p w14:paraId="532B0622" w14:textId="77777777" w:rsidR="008D2F6E" w:rsidRDefault="008D2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5D1C46C6" w:rsidR="00244938"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212837">
      <w:rPr>
        <w:rFonts w:ascii="Arial" w:hAnsi="Arial" w:cs="Arial"/>
        <w:sz w:val="24"/>
        <w:szCs w:val="24"/>
      </w:rPr>
      <w:t>January 202</w:t>
    </w:r>
    <w:r w:rsidR="002E62B8">
      <w:rPr>
        <w:rFonts w:ascii="Arial" w:hAnsi="Arial" w:cs="Arial"/>
        <w:sz w:val="24"/>
        <w:szCs w:val="24"/>
      </w:rPr>
      <w:t>5</w:t>
    </w:r>
  </w:p>
  <w:p w14:paraId="6CC9B09F" w14:textId="77777777" w:rsidR="00212837" w:rsidRPr="002E5912" w:rsidRDefault="00212837"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EBE6" w14:textId="77777777" w:rsidR="008D2F6E" w:rsidRDefault="008D2F6E">
      <w:r>
        <w:separator/>
      </w:r>
    </w:p>
    <w:p w14:paraId="7300ADD8" w14:textId="77777777" w:rsidR="008D2F6E" w:rsidRDefault="008D2F6E"/>
  </w:footnote>
  <w:footnote w:type="continuationSeparator" w:id="0">
    <w:p w14:paraId="129A8CE5" w14:textId="77777777" w:rsidR="008D2F6E" w:rsidRDefault="008D2F6E">
      <w:r>
        <w:continuationSeparator/>
      </w:r>
    </w:p>
    <w:p w14:paraId="4E1BEEC1" w14:textId="77777777" w:rsidR="008D2F6E" w:rsidRDefault="008D2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5674211">
    <w:abstractNumId w:val="6"/>
  </w:num>
  <w:num w:numId="2" w16cid:durableId="1624339025">
    <w:abstractNumId w:val="1"/>
  </w:num>
  <w:num w:numId="3" w16cid:durableId="1626694386">
    <w:abstractNumId w:val="3"/>
  </w:num>
  <w:num w:numId="4" w16cid:durableId="689455245">
    <w:abstractNumId w:val="0"/>
  </w:num>
  <w:num w:numId="5" w16cid:durableId="537358886">
    <w:abstractNumId w:val="2"/>
  </w:num>
  <w:num w:numId="6" w16cid:durableId="823132821">
    <w:abstractNumId w:val="5"/>
  </w:num>
  <w:num w:numId="7" w16cid:durableId="81449375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394"/>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C784F"/>
    <w:rsid w:val="000D2943"/>
    <w:rsid w:val="000D4AC7"/>
    <w:rsid w:val="000D4BB8"/>
    <w:rsid w:val="000E6EA7"/>
    <w:rsid w:val="000F3C1E"/>
    <w:rsid w:val="000F6367"/>
    <w:rsid w:val="00100750"/>
    <w:rsid w:val="00101107"/>
    <w:rsid w:val="00115004"/>
    <w:rsid w:val="001151D3"/>
    <w:rsid w:val="00115AD5"/>
    <w:rsid w:val="00123DF3"/>
    <w:rsid w:val="0012764D"/>
    <w:rsid w:val="00127B6D"/>
    <w:rsid w:val="001331D3"/>
    <w:rsid w:val="00137CB1"/>
    <w:rsid w:val="0014624C"/>
    <w:rsid w:val="001476E6"/>
    <w:rsid w:val="00153D70"/>
    <w:rsid w:val="00154C45"/>
    <w:rsid w:val="0016194B"/>
    <w:rsid w:val="00161D5A"/>
    <w:rsid w:val="00170328"/>
    <w:rsid w:val="00172215"/>
    <w:rsid w:val="00173993"/>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2837"/>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62B8"/>
    <w:rsid w:val="002F07E8"/>
    <w:rsid w:val="002F0A31"/>
    <w:rsid w:val="002F1DD3"/>
    <w:rsid w:val="002F6EC9"/>
    <w:rsid w:val="00300645"/>
    <w:rsid w:val="00301D86"/>
    <w:rsid w:val="003038BC"/>
    <w:rsid w:val="00304873"/>
    <w:rsid w:val="00307628"/>
    <w:rsid w:val="003131EE"/>
    <w:rsid w:val="003205C1"/>
    <w:rsid w:val="00322340"/>
    <w:rsid w:val="003226BC"/>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6C9D"/>
    <w:rsid w:val="00427046"/>
    <w:rsid w:val="00427F0E"/>
    <w:rsid w:val="00435A3F"/>
    <w:rsid w:val="00441930"/>
    <w:rsid w:val="00442D66"/>
    <w:rsid w:val="004445E4"/>
    <w:rsid w:val="00446969"/>
    <w:rsid w:val="00447BA0"/>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0F8D"/>
    <w:rsid w:val="004B7187"/>
    <w:rsid w:val="004C3239"/>
    <w:rsid w:val="004C5E5E"/>
    <w:rsid w:val="004D2E50"/>
    <w:rsid w:val="004D4C01"/>
    <w:rsid w:val="004D509C"/>
    <w:rsid w:val="004E6ADF"/>
    <w:rsid w:val="004F23D7"/>
    <w:rsid w:val="004F2F03"/>
    <w:rsid w:val="004F3C5B"/>
    <w:rsid w:val="004F5902"/>
    <w:rsid w:val="004F5F14"/>
    <w:rsid w:val="004F67E6"/>
    <w:rsid w:val="00501116"/>
    <w:rsid w:val="00501B52"/>
    <w:rsid w:val="005065B7"/>
    <w:rsid w:val="00512D8C"/>
    <w:rsid w:val="00514FDA"/>
    <w:rsid w:val="005210D2"/>
    <w:rsid w:val="0052555A"/>
    <w:rsid w:val="005345E6"/>
    <w:rsid w:val="00534BB7"/>
    <w:rsid w:val="00535F64"/>
    <w:rsid w:val="00535F8B"/>
    <w:rsid w:val="00537240"/>
    <w:rsid w:val="00537BEA"/>
    <w:rsid w:val="0054057D"/>
    <w:rsid w:val="00541730"/>
    <w:rsid w:val="00546A68"/>
    <w:rsid w:val="00546B72"/>
    <w:rsid w:val="00546FDB"/>
    <w:rsid w:val="00552801"/>
    <w:rsid w:val="00552D92"/>
    <w:rsid w:val="005540D9"/>
    <w:rsid w:val="0055419E"/>
    <w:rsid w:val="005556BF"/>
    <w:rsid w:val="00556AC6"/>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20F8"/>
    <w:rsid w:val="00615750"/>
    <w:rsid w:val="00623849"/>
    <w:rsid w:val="00624516"/>
    <w:rsid w:val="00630AE6"/>
    <w:rsid w:val="00633A17"/>
    <w:rsid w:val="00640676"/>
    <w:rsid w:val="00640D92"/>
    <w:rsid w:val="0064205A"/>
    <w:rsid w:val="00643C66"/>
    <w:rsid w:val="00652F8C"/>
    <w:rsid w:val="00653424"/>
    <w:rsid w:val="0065365D"/>
    <w:rsid w:val="006537F6"/>
    <w:rsid w:val="00664489"/>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6558"/>
    <w:rsid w:val="006C7186"/>
    <w:rsid w:val="006D480B"/>
    <w:rsid w:val="006D4D93"/>
    <w:rsid w:val="006D506D"/>
    <w:rsid w:val="006E03F6"/>
    <w:rsid w:val="006E11B6"/>
    <w:rsid w:val="006E4F29"/>
    <w:rsid w:val="006F46E1"/>
    <w:rsid w:val="007003D1"/>
    <w:rsid w:val="007017A9"/>
    <w:rsid w:val="00701C81"/>
    <w:rsid w:val="0071047D"/>
    <w:rsid w:val="00710939"/>
    <w:rsid w:val="007119B8"/>
    <w:rsid w:val="0071576E"/>
    <w:rsid w:val="00717191"/>
    <w:rsid w:val="007176E7"/>
    <w:rsid w:val="00717E80"/>
    <w:rsid w:val="007216D5"/>
    <w:rsid w:val="00722BA8"/>
    <w:rsid w:val="0073000F"/>
    <w:rsid w:val="00731092"/>
    <w:rsid w:val="007354BF"/>
    <w:rsid w:val="00737455"/>
    <w:rsid w:val="00742E55"/>
    <w:rsid w:val="00743F7B"/>
    <w:rsid w:val="007452F3"/>
    <w:rsid w:val="007471DB"/>
    <w:rsid w:val="007640D4"/>
    <w:rsid w:val="00767589"/>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2A41"/>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0D34"/>
    <w:rsid w:val="008A2D78"/>
    <w:rsid w:val="008A5B6C"/>
    <w:rsid w:val="008A64D8"/>
    <w:rsid w:val="008B01C6"/>
    <w:rsid w:val="008B307B"/>
    <w:rsid w:val="008C0889"/>
    <w:rsid w:val="008C42F2"/>
    <w:rsid w:val="008C791A"/>
    <w:rsid w:val="008D12A8"/>
    <w:rsid w:val="008D246B"/>
    <w:rsid w:val="008D2F6E"/>
    <w:rsid w:val="008D6F4A"/>
    <w:rsid w:val="008E01E3"/>
    <w:rsid w:val="008E2DC8"/>
    <w:rsid w:val="008E4080"/>
    <w:rsid w:val="008E4834"/>
    <w:rsid w:val="008E4C3F"/>
    <w:rsid w:val="008E66E2"/>
    <w:rsid w:val="008F19DE"/>
    <w:rsid w:val="008F30D9"/>
    <w:rsid w:val="008F7660"/>
    <w:rsid w:val="009000CA"/>
    <w:rsid w:val="00900CB8"/>
    <w:rsid w:val="00901274"/>
    <w:rsid w:val="00901C69"/>
    <w:rsid w:val="00904288"/>
    <w:rsid w:val="00911A33"/>
    <w:rsid w:val="009128EF"/>
    <w:rsid w:val="00915867"/>
    <w:rsid w:val="009160C7"/>
    <w:rsid w:val="00921C44"/>
    <w:rsid w:val="0092687A"/>
    <w:rsid w:val="00934D1D"/>
    <w:rsid w:val="00936C4A"/>
    <w:rsid w:val="00937B7B"/>
    <w:rsid w:val="009419BC"/>
    <w:rsid w:val="00945B59"/>
    <w:rsid w:val="009461F0"/>
    <w:rsid w:val="0094633A"/>
    <w:rsid w:val="00947382"/>
    <w:rsid w:val="00960466"/>
    <w:rsid w:val="00964C49"/>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2BC6"/>
    <w:rsid w:val="00A44246"/>
    <w:rsid w:val="00A57D99"/>
    <w:rsid w:val="00A63BCD"/>
    <w:rsid w:val="00A72ADF"/>
    <w:rsid w:val="00A77BCA"/>
    <w:rsid w:val="00A85C1E"/>
    <w:rsid w:val="00A93A21"/>
    <w:rsid w:val="00A94D32"/>
    <w:rsid w:val="00A951BF"/>
    <w:rsid w:val="00A9766F"/>
    <w:rsid w:val="00AB01B0"/>
    <w:rsid w:val="00AB5E87"/>
    <w:rsid w:val="00AC41BE"/>
    <w:rsid w:val="00AC6D1E"/>
    <w:rsid w:val="00AC6D6C"/>
    <w:rsid w:val="00AD4876"/>
    <w:rsid w:val="00AF0445"/>
    <w:rsid w:val="00AF2E38"/>
    <w:rsid w:val="00AF5724"/>
    <w:rsid w:val="00B0620C"/>
    <w:rsid w:val="00B10233"/>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DBF"/>
    <w:rsid w:val="00B67C49"/>
    <w:rsid w:val="00B704C3"/>
    <w:rsid w:val="00B76677"/>
    <w:rsid w:val="00B772E6"/>
    <w:rsid w:val="00B85CDA"/>
    <w:rsid w:val="00B87C5D"/>
    <w:rsid w:val="00B904F5"/>
    <w:rsid w:val="00B917F2"/>
    <w:rsid w:val="00B96A56"/>
    <w:rsid w:val="00B96EC8"/>
    <w:rsid w:val="00BA0E68"/>
    <w:rsid w:val="00BA159C"/>
    <w:rsid w:val="00BA49B0"/>
    <w:rsid w:val="00BA6254"/>
    <w:rsid w:val="00BB3E43"/>
    <w:rsid w:val="00BB412C"/>
    <w:rsid w:val="00BC2F95"/>
    <w:rsid w:val="00BC4EA7"/>
    <w:rsid w:val="00BC6327"/>
    <w:rsid w:val="00BD05CF"/>
    <w:rsid w:val="00BD405B"/>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37C"/>
    <w:rsid w:val="00C20B5D"/>
    <w:rsid w:val="00C24336"/>
    <w:rsid w:val="00C24948"/>
    <w:rsid w:val="00C31F01"/>
    <w:rsid w:val="00C338CA"/>
    <w:rsid w:val="00C3526A"/>
    <w:rsid w:val="00C36FDA"/>
    <w:rsid w:val="00C41E25"/>
    <w:rsid w:val="00C43468"/>
    <w:rsid w:val="00C45B4E"/>
    <w:rsid w:val="00C51D70"/>
    <w:rsid w:val="00C523C2"/>
    <w:rsid w:val="00C55FC5"/>
    <w:rsid w:val="00C6314A"/>
    <w:rsid w:val="00C649AA"/>
    <w:rsid w:val="00C70791"/>
    <w:rsid w:val="00C72373"/>
    <w:rsid w:val="00C77170"/>
    <w:rsid w:val="00C8032D"/>
    <w:rsid w:val="00C94461"/>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F9"/>
    <w:rsid w:val="00D012E0"/>
    <w:rsid w:val="00D0475A"/>
    <w:rsid w:val="00D04D77"/>
    <w:rsid w:val="00D057C3"/>
    <w:rsid w:val="00D06308"/>
    <w:rsid w:val="00D07E1D"/>
    <w:rsid w:val="00D10A7C"/>
    <w:rsid w:val="00D1134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48A"/>
    <w:rsid w:val="00DB7D74"/>
    <w:rsid w:val="00DC0B11"/>
    <w:rsid w:val="00DC193E"/>
    <w:rsid w:val="00DC2ED8"/>
    <w:rsid w:val="00DC30BE"/>
    <w:rsid w:val="00DC3DA9"/>
    <w:rsid w:val="00DC61D2"/>
    <w:rsid w:val="00DD0989"/>
    <w:rsid w:val="00DD235F"/>
    <w:rsid w:val="00DD7D18"/>
    <w:rsid w:val="00DD7D84"/>
    <w:rsid w:val="00DE05E6"/>
    <w:rsid w:val="00DE1141"/>
    <w:rsid w:val="00DE2077"/>
    <w:rsid w:val="00DE240A"/>
    <w:rsid w:val="00DE54DD"/>
    <w:rsid w:val="00E034EF"/>
    <w:rsid w:val="00E036DF"/>
    <w:rsid w:val="00E05746"/>
    <w:rsid w:val="00E11F05"/>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6FDE"/>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0EC5"/>
    <w:rsid w:val="00EE7E33"/>
    <w:rsid w:val="00EF0F4D"/>
    <w:rsid w:val="00EF7091"/>
    <w:rsid w:val="00EF7F82"/>
    <w:rsid w:val="00F016DE"/>
    <w:rsid w:val="00F01B42"/>
    <w:rsid w:val="00F07AC1"/>
    <w:rsid w:val="00F111C2"/>
    <w:rsid w:val="00F1148C"/>
    <w:rsid w:val="00F20D47"/>
    <w:rsid w:val="00F2399F"/>
    <w:rsid w:val="00F27D20"/>
    <w:rsid w:val="00F41F91"/>
    <w:rsid w:val="00F467B0"/>
    <w:rsid w:val="00F51B61"/>
    <w:rsid w:val="00F56F85"/>
    <w:rsid w:val="00F61DCB"/>
    <w:rsid w:val="00F67D55"/>
    <w:rsid w:val="00F73F53"/>
    <w:rsid w:val="00F75012"/>
    <w:rsid w:val="00F75418"/>
    <w:rsid w:val="00F82FE4"/>
    <w:rsid w:val="00F87E2C"/>
    <w:rsid w:val="00F91354"/>
    <w:rsid w:val="00F91BCC"/>
    <w:rsid w:val="00F925AF"/>
    <w:rsid w:val="00F943FC"/>
    <w:rsid w:val="00F96FCF"/>
    <w:rsid w:val="00FA0CE9"/>
    <w:rsid w:val="00FB5ACE"/>
    <w:rsid w:val="00FB67EC"/>
    <w:rsid w:val="00FC01B5"/>
    <w:rsid w:val="00FC33C4"/>
    <w:rsid w:val="00FC34F6"/>
    <w:rsid w:val="00FD4B98"/>
    <w:rsid w:val="00FD51A2"/>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2025-05-13T15:11:00Z</cp:lastPrinted>
  <dcterms:created xsi:type="dcterms:W3CDTF">2025-05-13T15:11:00Z</dcterms:created>
  <dcterms:modified xsi:type="dcterms:W3CDTF">2025-05-13T15:11:00Z</dcterms:modified>
</cp:coreProperties>
</file>