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C085FE1" w:rsidR="00BC6327" w:rsidRPr="001F7181" w:rsidRDefault="00BC6327" w:rsidP="008E66E2">
      <w:pPr>
        <w:pStyle w:val="Heading1"/>
        <w:spacing w:before="0"/>
        <w:jc w:val="center"/>
      </w:pPr>
      <w:bookmarkStart w:id="0" w:name="_Toc58336712"/>
      <w:r w:rsidRPr="001F7181">
        <w:t>20</w:t>
      </w:r>
      <w:r w:rsidR="00587220" w:rsidRPr="001F7181">
        <w:t>2</w:t>
      </w:r>
      <w:r w:rsidR="00012719">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3F83D5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C2A8D" w:rsidRPr="009C2A8D">
        <w:rPr>
          <w:b/>
          <w:sz w:val="24"/>
          <w:szCs w:val="24"/>
        </w:rPr>
        <w:t>The Woods</w:t>
      </w:r>
    </w:p>
    <w:p w14:paraId="65A99AB1" w14:textId="4AFFBC8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12719">
        <w:rPr>
          <w:rFonts w:ascii="Arial" w:hAnsi="Arial" w:cs="Arial"/>
          <w:sz w:val="24"/>
          <w:szCs w:val="24"/>
        </w:rPr>
        <w:t>4/24/23</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46EC431B" w:rsidR="009C2A8D" w:rsidRPr="00412B2F" w:rsidRDefault="004263A6" w:rsidP="009C2A8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9C2A8D" w:rsidRPr="009C2A8D">
        <w:rPr>
          <w:szCs w:val="24"/>
        </w:rPr>
        <w:t>South Well    East Entrance</w:t>
      </w:r>
    </w:p>
    <w:p w14:paraId="11D6F99D" w14:textId="6DA1AA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9C2A8D" w:rsidRPr="009C2A8D">
        <w:rPr>
          <w:sz w:val="22"/>
          <w:szCs w:val="22"/>
        </w:rPr>
        <w:t xml:space="preserve"> </w:t>
      </w:r>
      <w:r w:rsidR="009C2A8D" w:rsidRPr="00D12B40">
        <w:rPr>
          <w:sz w:val="22"/>
          <w:szCs w:val="22"/>
        </w:rPr>
        <w:t>The source is considered vulnerable to activities located near the</w:t>
      </w:r>
      <w:r w:rsidR="009C2A8D">
        <w:rPr>
          <w:sz w:val="22"/>
          <w:szCs w:val="22"/>
        </w:rPr>
        <w:t xml:space="preserve"> </w:t>
      </w:r>
      <w:r w:rsidR="009C2A8D" w:rsidRPr="00D12B40">
        <w:rPr>
          <w:sz w:val="22"/>
          <w:szCs w:val="22"/>
          <w:u w:val="single"/>
        </w:rPr>
        <w:t>drinking water source. The source is considered vulnerable to septic systems - High density, which is not associated with</w:t>
      </w:r>
      <w:r w:rsidR="009C2A8D" w:rsidRPr="00D12B40">
        <w:rPr>
          <w:sz w:val="22"/>
          <w:szCs w:val="22"/>
        </w:rPr>
        <w:t xml:space="preserve"> </w:t>
      </w:r>
      <w:r w:rsidR="009C2A8D" w:rsidRPr="00D12B40">
        <w:rPr>
          <w:sz w:val="22"/>
          <w:szCs w:val="22"/>
          <w:u w:val="single"/>
        </w:rPr>
        <w:t>any detected contaminants Transportation corridors; road right of ways (herbicide use)</w:t>
      </w:r>
      <w:r w:rsidR="009C2A8D" w:rsidRPr="00D12B40">
        <w:rPr>
          <w:sz w:val="22"/>
          <w:szCs w:val="22"/>
        </w:rPr>
        <w:t xml:space="preserve"> , </w:t>
      </w:r>
      <w:r w:rsidR="009C2A8D" w:rsidRPr="00D12B40">
        <w:rPr>
          <w:sz w:val="22"/>
          <w:szCs w:val="22"/>
          <w:u w:val="single"/>
        </w:rPr>
        <w:t>Hospitals, Airports</w:t>
      </w:r>
      <w:r w:rsidR="009C2A8D" w:rsidRPr="00D12B40">
        <w:rPr>
          <w:sz w:val="22"/>
          <w:szCs w:val="22"/>
        </w:rPr>
        <w:t xml:space="preserve"> </w:t>
      </w:r>
      <w:r w:rsidR="009C2A8D" w:rsidRPr="00D12B40">
        <w:rPr>
          <w:sz w:val="22"/>
          <w:szCs w:val="22"/>
          <w:u w:val="single"/>
        </w:rPr>
        <w:t xml:space="preserve">A copy of the complete assessment may be viewed at </w:t>
      </w:r>
      <w:r w:rsidR="00FB7A7D">
        <w:rPr>
          <w:szCs w:val="24"/>
          <w:u w:val="single"/>
        </w:rPr>
        <w:t>State Water Resource Control Board</w:t>
      </w:r>
      <w:r w:rsidR="009C2A8D" w:rsidRPr="00D12B40">
        <w:rPr>
          <w:sz w:val="22"/>
          <w:szCs w:val="22"/>
          <w:u w:val="single"/>
        </w:rPr>
        <w:t xml:space="preserve">, 50 D Street, Suite 200, Santa Rosa, CA 95404.  You may </w:t>
      </w:r>
      <w:r w:rsidR="009C2A8D" w:rsidRPr="00D12B40">
        <w:rPr>
          <w:sz w:val="22"/>
          <w:szCs w:val="22"/>
        </w:rPr>
        <w:t xml:space="preserve">request a summary of the assessment to be sent to you by contacting </w:t>
      </w:r>
      <w:r w:rsidR="009C2A8D">
        <w:rPr>
          <w:sz w:val="22"/>
          <w:szCs w:val="22"/>
        </w:rPr>
        <w:t>Zach Rounds</w:t>
      </w:r>
      <w:r w:rsidR="009C2A8D" w:rsidRPr="00D12B40">
        <w:rPr>
          <w:sz w:val="22"/>
          <w:szCs w:val="22"/>
        </w:rPr>
        <w:t xml:space="preserve"> P.E. District Engineer (707) 576-273</w:t>
      </w:r>
      <w:r w:rsidR="009C2A8D">
        <w:rPr>
          <w:sz w:val="22"/>
          <w:szCs w:val="22"/>
        </w:rPr>
        <w:t>3</w:t>
      </w:r>
      <w:r w:rsidR="009C2A8D" w:rsidRPr="00D12B40">
        <w:rPr>
          <w:sz w:val="22"/>
          <w:szCs w:val="22"/>
        </w:rPr>
        <w:t>.</w:t>
      </w:r>
    </w:p>
    <w:p w14:paraId="55CC3D7E" w14:textId="0FCBAFB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C2A8D">
        <w:rPr>
          <w:rFonts w:ascii="Arial" w:hAnsi="Arial" w:cs="Arial"/>
          <w:sz w:val="24"/>
          <w:szCs w:val="24"/>
        </w:rPr>
        <w:t>Not Applicable</w:t>
      </w:r>
    </w:p>
    <w:p w14:paraId="175FE9EF" w14:textId="6DF1521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Donna Feiner or </w:t>
      </w:r>
      <w:r w:rsidR="00012719">
        <w:rPr>
          <w:rFonts w:ascii="Arial" w:hAnsi="Arial" w:cs="Arial"/>
          <w:sz w:val="24"/>
          <w:szCs w:val="24"/>
        </w:rPr>
        <w:t xml:space="preserve">Samara </w:t>
      </w:r>
      <w:proofErr w:type="gramStart"/>
      <w:r w:rsidR="00012719">
        <w:rPr>
          <w:rFonts w:ascii="Arial" w:hAnsi="Arial" w:cs="Arial"/>
          <w:sz w:val="24"/>
          <w:szCs w:val="24"/>
        </w:rPr>
        <w:t>Smith</w:t>
      </w:r>
      <w:r w:rsidR="009C2A8D">
        <w:rPr>
          <w:rFonts w:ascii="Arial" w:hAnsi="Arial" w:cs="Arial"/>
          <w:sz w:val="24"/>
          <w:szCs w:val="24"/>
        </w:rPr>
        <w:t xml:space="preserve">  707</w:t>
      </w:r>
      <w:proofErr w:type="gramEnd"/>
      <w:r w:rsidR="009C2A8D">
        <w:rPr>
          <w:rFonts w:ascii="Arial" w:hAnsi="Arial" w:cs="Arial"/>
          <w:sz w:val="24"/>
          <w:szCs w:val="24"/>
        </w:rPr>
        <w:t xml:space="preserve"> 937-0720 or 937 0294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5A1D7756"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012719">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39E7E667"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67AF2DF"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7D4990">
              <w:rPr>
                <w:rFonts w:ascii="Arial" w:hAnsi="Arial" w:cs="Arial"/>
                <w:sz w:val="24"/>
                <w:szCs w:val="24"/>
              </w:rPr>
              <w:t>b</w:t>
            </w:r>
            <w:r w:rsidRPr="005F082E">
              <w:rPr>
                <w:rFonts w:ascii="Arial" w:hAnsi="Arial" w:cs="Arial"/>
                <w:sz w:val="24"/>
                <w:szCs w:val="24"/>
              </w:rPr>
              <w:t>illion or milligrams per liter (</w:t>
            </w:r>
            <w:proofErr w:type="spellStart"/>
            <w:r w:rsidR="007D4990">
              <w:rPr>
                <w:rFonts w:ascii="Arial" w:hAnsi="Arial" w:cs="Arial"/>
                <w:sz w:val="24"/>
                <w:szCs w:val="24"/>
              </w:rPr>
              <w:t>b</w:t>
            </w:r>
            <w:r w:rsidRPr="005F082E">
              <w:rPr>
                <w:rFonts w:ascii="Arial" w:hAnsi="Arial" w:cs="Arial"/>
                <w:sz w:val="24"/>
                <w:szCs w:val="24"/>
              </w:rPr>
              <w:t>g</w:t>
            </w:r>
            <w:proofErr w:type="spellEnd"/>
            <w:r w:rsidRPr="005F082E">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4B5EA94" w:rsidR="00095AAC" w:rsidRPr="005F082E" w:rsidRDefault="006F394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E719B8" w:rsidR="008572DA" w:rsidRPr="005F082E" w:rsidRDefault="002A0F3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CE4DDB5" w14:textId="77777777" w:rsidR="009C2A8D"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Not</w:t>
            </w:r>
          </w:p>
          <w:p w14:paraId="2A95BBE1" w14:textId="231A5926" w:rsidR="008572DA"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594834C"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2A0F39">
              <w:rPr>
                <w:rFonts w:ascii="Arial" w:hAnsi="Arial" w:cs="Arial"/>
                <w:color w:val="000000" w:themeColor="text1"/>
                <w:sz w:val="24"/>
                <w:szCs w:val="24"/>
              </w:rPr>
              <w:t>21</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A35EC09"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2A0F39">
              <w:rPr>
                <w:rFonts w:ascii="Arial" w:hAnsi="Arial" w:cs="Arial"/>
                <w:color w:val="000000" w:themeColor="text1"/>
                <w:sz w:val="24"/>
                <w:szCs w:val="24"/>
              </w:rPr>
              <w:t>2</w:t>
            </w:r>
            <w:r>
              <w:rPr>
                <w:rFonts w:ascii="Arial" w:hAnsi="Arial" w:cs="Arial"/>
                <w:color w:val="000000" w:themeColor="text1"/>
                <w:sz w:val="24"/>
                <w:szCs w:val="24"/>
              </w:rPr>
              <w:t>05</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AA5DB42" w:rsidR="00684C7E" w:rsidRPr="005F082E" w:rsidRDefault="009C2A8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2/4/14</w:t>
            </w:r>
          </w:p>
        </w:tc>
        <w:tc>
          <w:tcPr>
            <w:tcW w:w="1260" w:type="dxa"/>
            <w:tcMar>
              <w:left w:w="58" w:type="dxa"/>
              <w:right w:w="58" w:type="dxa"/>
            </w:tcMar>
          </w:tcPr>
          <w:p w14:paraId="690B0D1C" w14:textId="5748622C" w:rsidR="00684C7E" w:rsidRPr="005F082E" w:rsidRDefault="009C2A8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w:t>
            </w:r>
          </w:p>
        </w:tc>
        <w:tc>
          <w:tcPr>
            <w:tcW w:w="1530" w:type="dxa"/>
            <w:tcMar>
              <w:left w:w="58" w:type="dxa"/>
              <w:right w:w="58" w:type="dxa"/>
            </w:tcMar>
          </w:tcPr>
          <w:p w14:paraId="6802CC34" w14:textId="34B20B7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EC99E7D" w:rsidR="00684C7E" w:rsidRPr="005F082E" w:rsidRDefault="009C2A8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2/4/14</w:t>
            </w:r>
          </w:p>
        </w:tc>
        <w:tc>
          <w:tcPr>
            <w:tcW w:w="1260" w:type="dxa"/>
            <w:tcMar>
              <w:left w:w="58" w:type="dxa"/>
              <w:right w:w="58" w:type="dxa"/>
            </w:tcMar>
          </w:tcPr>
          <w:p w14:paraId="5F571C45" w14:textId="6AE6872D" w:rsidR="00684C7E" w:rsidRPr="005F082E" w:rsidRDefault="009C2A8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1530" w:type="dxa"/>
            <w:tcMar>
              <w:left w:w="58" w:type="dxa"/>
              <w:right w:w="58" w:type="dxa"/>
            </w:tcMar>
          </w:tcPr>
          <w:p w14:paraId="2BE476FB" w14:textId="28DCABA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EA7EF0" w:rsidRDefault="00684C7E" w:rsidP="00684C7E">
            <w:pPr>
              <w:spacing w:before="40" w:after="40"/>
              <w:rPr>
                <w:rFonts w:ascii="Arial" w:hAnsi="Arial" w:cs="Arial"/>
                <w:sz w:val="22"/>
                <w:szCs w:val="22"/>
              </w:rPr>
            </w:pPr>
            <w:r w:rsidRPr="00EA7EF0">
              <w:rPr>
                <w:rFonts w:ascii="Arial" w:hAnsi="Arial" w:cs="Arial"/>
                <w:sz w:val="22"/>
                <w:szCs w:val="22"/>
              </w:rPr>
              <w:t xml:space="preserve">Sum of polyvalent cations present in the water, generally magnesium and calcium, </w:t>
            </w:r>
            <w:r w:rsidRPr="00EA7EF0">
              <w:rPr>
                <w:rFonts w:ascii="Arial" w:hAnsi="Arial" w:cs="Arial"/>
                <w:sz w:val="22"/>
                <w:szCs w:val="22"/>
              </w:rPr>
              <w:lastRenderedPageBreak/>
              <w:t>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C2A8D" w:rsidRPr="005F082E" w14:paraId="37AB4661" w14:textId="77777777" w:rsidTr="00512D8C">
        <w:trPr>
          <w:trHeight w:val="432"/>
        </w:trPr>
        <w:tc>
          <w:tcPr>
            <w:tcW w:w="2245" w:type="dxa"/>
            <w:tcMar>
              <w:left w:w="58" w:type="dxa"/>
              <w:right w:w="58" w:type="dxa"/>
            </w:tcMar>
          </w:tcPr>
          <w:p w14:paraId="2A3E044D" w14:textId="3E25B41C" w:rsidR="009C2A8D" w:rsidRPr="005F082E" w:rsidRDefault="009C2A8D" w:rsidP="009C2A8D">
            <w:pPr>
              <w:keepNext/>
              <w:keepLines/>
              <w:spacing w:before="40" w:after="40"/>
              <w:ind w:left="30"/>
              <w:jc w:val="both"/>
              <w:rPr>
                <w:rFonts w:ascii="Arial" w:hAnsi="Arial" w:cs="Arial"/>
                <w:color w:val="000000" w:themeColor="text1"/>
                <w:sz w:val="24"/>
                <w:szCs w:val="24"/>
              </w:rPr>
            </w:pPr>
            <w:r>
              <w:t>Aluminum ppm</w:t>
            </w:r>
          </w:p>
        </w:tc>
        <w:tc>
          <w:tcPr>
            <w:tcW w:w="1440" w:type="dxa"/>
          </w:tcPr>
          <w:p w14:paraId="2837D3C4" w14:textId="477B7B1A" w:rsidR="009C2A8D" w:rsidRPr="005F082E" w:rsidRDefault="009C2A8D" w:rsidP="009C2A8D">
            <w:pPr>
              <w:keepNext/>
              <w:keepLines/>
              <w:spacing w:before="40" w:after="40"/>
              <w:jc w:val="center"/>
              <w:rPr>
                <w:rFonts w:ascii="Arial" w:hAnsi="Arial" w:cs="Arial"/>
                <w:color w:val="000000" w:themeColor="text1"/>
                <w:sz w:val="24"/>
                <w:szCs w:val="24"/>
              </w:rPr>
            </w:pPr>
            <w:r>
              <w:t>2/4/14</w:t>
            </w:r>
          </w:p>
        </w:tc>
        <w:tc>
          <w:tcPr>
            <w:tcW w:w="1260" w:type="dxa"/>
          </w:tcPr>
          <w:p w14:paraId="00C3DF39" w14:textId="672E619F" w:rsidR="009C2A8D" w:rsidRPr="005F082E" w:rsidRDefault="009C2A8D" w:rsidP="009C2A8D">
            <w:pPr>
              <w:keepNext/>
              <w:keepLines/>
              <w:spacing w:before="40" w:after="40"/>
              <w:jc w:val="center"/>
              <w:rPr>
                <w:rFonts w:ascii="Arial" w:hAnsi="Arial" w:cs="Arial"/>
                <w:color w:val="000000" w:themeColor="text1"/>
                <w:sz w:val="24"/>
                <w:szCs w:val="24"/>
              </w:rPr>
            </w:pPr>
            <w:r>
              <w:t>0.078</w:t>
            </w:r>
          </w:p>
        </w:tc>
        <w:tc>
          <w:tcPr>
            <w:tcW w:w="1530" w:type="dxa"/>
          </w:tcPr>
          <w:p w14:paraId="75573916" w14:textId="77777777" w:rsidR="009C2A8D" w:rsidRPr="005F082E" w:rsidRDefault="009C2A8D" w:rsidP="009C2A8D">
            <w:pPr>
              <w:keepNext/>
              <w:keepLines/>
              <w:spacing w:before="40" w:after="40"/>
              <w:jc w:val="center"/>
              <w:rPr>
                <w:rFonts w:ascii="Arial" w:hAnsi="Arial" w:cs="Arial"/>
                <w:color w:val="000000" w:themeColor="text1"/>
                <w:sz w:val="24"/>
                <w:szCs w:val="24"/>
              </w:rPr>
            </w:pPr>
          </w:p>
        </w:tc>
        <w:tc>
          <w:tcPr>
            <w:tcW w:w="1170" w:type="dxa"/>
          </w:tcPr>
          <w:p w14:paraId="2E3607B7" w14:textId="7963EE0B" w:rsidR="009C2A8D" w:rsidRPr="005F082E" w:rsidRDefault="009C2A8D" w:rsidP="009C2A8D">
            <w:pPr>
              <w:keepNext/>
              <w:keepLines/>
              <w:spacing w:before="40" w:after="40"/>
              <w:jc w:val="center"/>
              <w:rPr>
                <w:rFonts w:ascii="Arial" w:hAnsi="Arial" w:cs="Arial"/>
                <w:color w:val="000000" w:themeColor="text1"/>
                <w:sz w:val="24"/>
                <w:szCs w:val="24"/>
              </w:rPr>
            </w:pPr>
            <w:r>
              <w:t>1</w:t>
            </w:r>
          </w:p>
        </w:tc>
        <w:tc>
          <w:tcPr>
            <w:tcW w:w="1260" w:type="dxa"/>
          </w:tcPr>
          <w:p w14:paraId="69D2CD1F" w14:textId="09B021AC" w:rsidR="009C2A8D" w:rsidRPr="005F082E" w:rsidRDefault="009C2A8D" w:rsidP="009C2A8D">
            <w:pPr>
              <w:keepNext/>
              <w:keepLines/>
              <w:spacing w:before="40" w:after="40"/>
              <w:jc w:val="center"/>
              <w:rPr>
                <w:rFonts w:ascii="Arial" w:hAnsi="Arial" w:cs="Arial"/>
                <w:color w:val="000000" w:themeColor="text1"/>
                <w:sz w:val="24"/>
                <w:szCs w:val="24"/>
              </w:rPr>
            </w:pPr>
            <w:r>
              <w:t>0.6</w:t>
            </w:r>
          </w:p>
        </w:tc>
        <w:tc>
          <w:tcPr>
            <w:tcW w:w="1931" w:type="dxa"/>
          </w:tcPr>
          <w:p w14:paraId="57140FB4" w14:textId="450878C2" w:rsidR="009C2A8D" w:rsidRPr="005F082E" w:rsidRDefault="009C2A8D" w:rsidP="009C2A8D">
            <w:pPr>
              <w:keepNext/>
              <w:keepLines/>
              <w:spacing w:before="40" w:after="40"/>
              <w:jc w:val="center"/>
              <w:rPr>
                <w:rFonts w:ascii="Arial" w:hAnsi="Arial" w:cs="Arial"/>
                <w:color w:val="000000" w:themeColor="text1"/>
                <w:sz w:val="24"/>
                <w:szCs w:val="24"/>
              </w:rPr>
            </w:pPr>
            <w:r w:rsidRPr="0058220C">
              <w:t>Erosion of natural deposits; residue from some surface water treatment processes</w:t>
            </w:r>
          </w:p>
        </w:tc>
      </w:tr>
      <w:tr w:rsidR="009C2A8D" w:rsidRPr="005F082E" w14:paraId="1A89140E" w14:textId="77777777" w:rsidTr="00512D8C">
        <w:trPr>
          <w:trHeight w:val="432"/>
        </w:trPr>
        <w:tc>
          <w:tcPr>
            <w:tcW w:w="2245" w:type="dxa"/>
            <w:tcMar>
              <w:left w:w="58" w:type="dxa"/>
              <w:right w:w="58" w:type="dxa"/>
            </w:tcMar>
          </w:tcPr>
          <w:p w14:paraId="0DD3C4D7" w14:textId="710D89EF" w:rsidR="009C2A8D" w:rsidRPr="005F082E" w:rsidRDefault="009C2A8D" w:rsidP="009C2A8D">
            <w:pPr>
              <w:keepNext/>
              <w:keepLines/>
              <w:spacing w:before="40" w:after="40"/>
              <w:ind w:left="30"/>
              <w:jc w:val="both"/>
              <w:rPr>
                <w:rFonts w:ascii="Arial" w:hAnsi="Arial" w:cs="Arial"/>
                <w:color w:val="000000" w:themeColor="text1"/>
                <w:sz w:val="24"/>
                <w:szCs w:val="24"/>
              </w:rPr>
            </w:pPr>
            <w:r w:rsidRPr="00F851EB">
              <w:t>Chlorine ppm</w:t>
            </w:r>
          </w:p>
        </w:tc>
        <w:tc>
          <w:tcPr>
            <w:tcW w:w="1440" w:type="dxa"/>
          </w:tcPr>
          <w:p w14:paraId="10331339" w14:textId="381A64A3" w:rsidR="009C2A8D" w:rsidRPr="005F082E" w:rsidRDefault="009C2A8D" w:rsidP="009C2A8D">
            <w:pPr>
              <w:keepNext/>
              <w:keepLines/>
              <w:spacing w:before="40" w:after="40"/>
              <w:jc w:val="center"/>
              <w:rPr>
                <w:rFonts w:ascii="Arial" w:hAnsi="Arial" w:cs="Arial"/>
                <w:color w:val="000000" w:themeColor="text1"/>
                <w:sz w:val="24"/>
                <w:szCs w:val="24"/>
              </w:rPr>
            </w:pPr>
            <w:r>
              <w:t>202</w:t>
            </w:r>
            <w:r w:rsidR="00012719">
              <w:t>2</w:t>
            </w:r>
          </w:p>
        </w:tc>
        <w:tc>
          <w:tcPr>
            <w:tcW w:w="1260" w:type="dxa"/>
          </w:tcPr>
          <w:p w14:paraId="12751E25" w14:textId="0020D8F1" w:rsidR="009C2A8D" w:rsidRPr="005F082E" w:rsidRDefault="009C2A8D" w:rsidP="009C2A8D">
            <w:pPr>
              <w:keepNext/>
              <w:keepLines/>
              <w:spacing w:before="40" w:after="40"/>
              <w:jc w:val="center"/>
              <w:rPr>
                <w:rFonts w:ascii="Arial" w:hAnsi="Arial" w:cs="Arial"/>
                <w:color w:val="000000" w:themeColor="text1"/>
                <w:sz w:val="24"/>
                <w:szCs w:val="24"/>
              </w:rPr>
            </w:pPr>
            <w:r>
              <w:t>0.</w:t>
            </w:r>
            <w:r w:rsidR="00012719">
              <w:t>42</w:t>
            </w:r>
          </w:p>
        </w:tc>
        <w:tc>
          <w:tcPr>
            <w:tcW w:w="1530" w:type="dxa"/>
          </w:tcPr>
          <w:p w14:paraId="321219E7" w14:textId="6227AF51" w:rsidR="009C2A8D" w:rsidRPr="005F082E" w:rsidRDefault="009C2A8D" w:rsidP="009C2A8D">
            <w:pPr>
              <w:keepNext/>
              <w:keepLines/>
              <w:spacing w:before="40" w:after="40"/>
              <w:jc w:val="center"/>
              <w:rPr>
                <w:rFonts w:ascii="Arial" w:hAnsi="Arial" w:cs="Arial"/>
                <w:color w:val="000000" w:themeColor="text1"/>
                <w:sz w:val="24"/>
                <w:szCs w:val="24"/>
              </w:rPr>
            </w:pPr>
            <w:r>
              <w:t>0.2</w:t>
            </w:r>
            <w:r w:rsidR="00012719">
              <w:t>4</w:t>
            </w:r>
            <w:r>
              <w:t xml:space="preserve"> </w:t>
            </w:r>
            <w:r w:rsidRPr="00F851EB">
              <w:t>– 0.</w:t>
            </w:r>
            <w:r w:rsidR="00012719">
              <w:t>53</w:t>
            </w:r>
          </w:p>
        </w:tc>
        <w:tc>
          <w:tcPr>
            <w:tcW w:w="1170" w:type="dxa"/>
          </w:tcPr>
          <w:p w14:paraId="7B78900D" w14:textId="069F6E65" w:rsidR="009C2A8D" w:rsidRPr="005F082E" w:rsidRDefault="009C2A8D" w:rsidP="009C2A8D">
            <w:pPr>
              <w:keepNext/>
              <w:keepLines/>
              <w:spacing w:before="40" w:after="40"/>
              <w:jc w:val="center"/>
              <w:rPr>
                <w:rFonts w:ascii="Arial" w:hAnsi="Arial" w:cs="Arial"/>
                <w:color w:val="000000" w:themeColor="text1"/>
                <w:sz w:val="24"/>
                <w:szCs w:val="24"/>
              </w:rPr>
            </w:pPr>
            <w:r w:rsidRPr="00F851EB">
              <w:t>4</w:t>
            </w:r>
          </w:p>
        </w:tc>
        <w:tc>
          <w:tcPr>
            <w:tcW w:w="1260" w:type="dxa"/>
          </w:tcPr>
          <w:p w14:paraId="5B3B3A75" w14:textId="2D5ADA41" w:rsidR="009C2A8D" w:rsidRPr="005F082E" w:rsidRDefault="009C2A8D" w:rsidP="009C2A8D">
            <w:pPr>
              <w:keepNext/>
              <w:keepLines/>
              <w:spacing w:before="40" w:after="40"/>
              <w:jc w:val="center"/>
              <w:rPr>
                <w:rFonts w:ascii="Arial" w:hAnsi="Arial" w:cs="Arial"/>
                <w:color w:val="000000" w:themeColor="text1"/>
                <w:sz w:val="24"/>
                <w:szCs w:val="24"/>
              </w:rPr>
            </w:pPr>
            <w:r w:rsidRPr="00F851EB">
              <w:t>4</w:t>
            </w:r>
          </w:p>
        </w:tc>
        <w:tc>
          <w:tcPr>
            <w:tcW w:w="1931" w:type="dxa"/>
          </w:tcPr>
          <w:p w14:paraId="0A3E7E89" w14:textId="1173C6FC" w:rsidR="009C2A8D" w:rsidRPr="005F082E" w:rsidRDefault="009C2A8D" w:rsidP="009C2A8D">
            <w:pPr>
              <w:keepNext/>
              <w:keepLines/>
              <w:spacing w:before="40" w:after="40"/>
              <w:jc w:val="center"/>
              <w:rPr>
                <w:rFonts w:ascii="Arial" w:hAnsi="Arial" w:cs="Arial"/>
                <w:color w:val="000000" w:themeColor="text1"/>
                <w:sz w:val="24"/>
                <w:szCs w:val="24"/>
              </w:rPr>
            </w:pPr>
            <w:r>
              <w:t>Drinking water disinfectant added for treatment</w:t>
            </w:r>
          </w:p>
        </w:tc>
      </w:tr>
      <w:tr w:rsidR="009C2A8D" w:rsidRPr="005F082E" w14:paraId="7C96DD6F" w14:textId="77777777" w:rsidTr="00512D8C">
        <w:trPr>
          <w:trHeight w:val="432"/>
        </w:trPr>
        <w:tc>
          <w:tcPr>
            <w:tcW w:w="2245" w:type="dxa"/>
            <w:tcMar>
              <w:left w:w="58" w:type="dxa"/>
              <w:right w:w="58" w:type="dxa"/>
            </w:tcMar>
          </w:tcPr>
          <w:p w14:paraId="29E71AAC" w14:textId="5FF0B68F" w:rsidR="009C2A8D" w:rsidRPr="005F082E" w:rsidRDefault="009C2A8D" w:rsidP="009C2A8D">
            <w:pPr>
              <w:keepNext/>
              <w:keepLines/>
              <w:spacing w:before="40" w:after="40"/>
              <w:ind w:left="30"/>
              <w:jc w:val="both"/>
              <w:rPr>
                <w:rFonts w:ascii="Arial" w:hAnsi="Arial" w:cs="Arial"/>
                <w:color w:val="000000" w:themeColor="text1"/>
                <w:sz w:val="24"/>
                <w:szCs w:val="24"/>
              </w:rPr>
            </w:pPr>
            <w:r>
              <w:t>Gross Alpha  pc/L</w:t>
            </w:r>
          </w:p>
        </w:tc>
        <w:tc>
          <w:tcPr>
            <w:tcW w:w="1440" w:type="dxa"/>
          </w:tcPr>
          <w:p w14:paraId="21F7006B" w14:textId="63ADAF39" w:rsidR="009C2A8D" w:rsidRPr="005F082E" w:rsidRDefault="009C2A8D" w:rsidP="009C2A8D">
            <w:pPr>
              <w:keepNext/>
              <w:keepLines/>
              <w:spacing w:before="40" w:after="40"/>
              <w:jc w:val="center"/>
              <w:rPr>
                <w:rFonts w:ascii="Arial" w:hAnsi="Arial" w:cs="Arial"/>
                <w:color w:val="000000" w:themeColor="text1"/>
                <w:sz w:val="24"/>
                <w:szCs w:val="24"/>
              </w:rPr>
            </w:pPr>
            <w:r>
              <w:t>3/9/15</w:t>
            </w:r>
          </w:p>
        </w:tc>
        <w:tc>
          <w:tcPr>
            <w:tcW w:w="1260" w:type="dxa"/>
          </w:tcPr>
          <w:p w14:paraId="1BD7CABC" w14:textId="2F672F7A" w:rsidR="009C2A8D" w:rsidRPr="005F082E" w:rsidRDefault="009C2A8D" w:rsidP="009C2A8D">
            <w:pPr>
              <w:keepNext/>
              <w:keepLines/>
              <w:spacing w:before="40" w:after="40"/>
              <w:jc w:val="center"/>
              <w:rPr>
                <w:rFonts w:ascii="Arial" w:hAnsi="Arial" w:cs="Arial"/>
                <w:color w:val="000000" w:themeColor="text1"/>
                <w:sz w:val="24"/>
                <w:szCs w:val="24"/>
              </w:rPr>
            </w:pPr>
            <w:r>
              <w:t>0.677</w:t>
            </w:r>
          </w:p>
        </w:tc>
        <w:tc>
          <w:tcPr>
            <w:tcW w:w="1530" w:type="dxa"/>
          </w:tcPr>
          <w:p w14:paraId="40895B2C" w14:textId="24953576" w:rsidR="009C2A8D" w:rsidRPr="005F082E" w:rsidRDefault="009C2A8D" w:rsidP="009C2A8D">
            <w:pPr>
              <w:keepNext/>
              <w:keepLines/>
              <w:spacing w:before="40" w:after="40"/>
              <w:jc w:val="center"/>
              <w:rPr>
                <w:rFonts w:ascii="Arial" w:hAnsi="Arial" w:cs="Arial"/>
                <w:color w:val="000000" w:themeColor="text1"/>
                <w:sz w:val="24"/>
                <w:szCs w:val="24"/>
              </w:rPr>
            </w:pPr>
          </w:p>
        </w:tc>
        <w:tc>
          <w:tcPr>
            <w:tcW w:w="1170" w:type="dxa"/>
          </w:tcPr>
          <w:p w14:paraId="707B8EC2" w14:textId="66EB36A0" w:rsidR="009C2A8D" w:rsidRPr="005F082E" w:rsidRDefault="009C2A8D" w:rsidP="009C2A8D">
            <w:pPr>
              <w:keepNext/>
              <w:keepLines/>
              <w:spacing w:before="40" w:after="40"/>
              <w:jc w:val="center"/>
              <w:rPr>
                <w:rFonts w:ascii="Arial" w:hAnsi="Arial" w:cs="Arial"/>
                <w:color w:val="000000" w:themeColor="text1"/>
                <w:sz w:val="24"/>
                <w:szCs w:val="24"/>
              </w:rPr>
            </w:pPr>
            <w:r>
              <w:t>15</w:t>
            </w:r>
          </w:p>
        </w:tc>
        <w:tc>
          <w:tcPr>
            <w:tcW w:w="1260" w:type="dxa"/>
          </w:tcPr>
          <w:p w14:paraId="4F209845" w14:textId="32AB91A6" w:rsidR="009C2A8D" w:rsidRPr="005F082E" w:rsidRDefault="009C2A8D" w:rsidP="009C2A8D">
            <w:pPr>
              <w:keepNext/>
              <w:keepLines/>
              <w:spacing w:before="40" w:after="40"/>
              <w:jc w:val="center"/>
              <w:rPr>
                <w:rFonts w:ascii="Arial" w:hAnsi="Arial" w:cs="Arial"/>
                <w:color w:val="000000" w:themeColor="text1"/>
                <w:sz w:val="24"/>
                <w:szCs w:val="24"/>
              </w:rPr>
            </w:pPr>
            <w:r>
              <w:t>0</w:t>
            </w:r>
          </w:p>
        </w:tc>
        <w:tc>
          <w:tcPr>
            <w:tcW w:w="1931" w:type="dxa"/>
          </w:tcPr>
          <w:p w14:paraId="303689DE" w14:textId="77777777" w:rsidR="009C2A8D" w:rsidRDefault="009C2A8D" w:rsidP="009C2A8D">
            <w:pPr>
              <w:spacing w:line="200" w:lineRule="exact"/>
            </w:pPr>
            <w:r>
              <w:t>Erosion of natural deposits</w:t>
            </w:r>
          </w:p>
          <w:p w14:paraId="307E6935" w14:textId="7AFF5396" w:rsidR="009C2A8D" w:rsidRPr="005F082E" w:rsidRDefault="009C2A8D" w:rsidP="009C2A8D">
            <w:pPr>
              <w:keepNext/>
              <w:keepLines/>
              <w:spacing w:before="40" w:after="40"/>
              <w:jc w:val="center"/>
              <w:rPr>
                <w:rFonts w:ascii="Arial" w:hAnsi="Arial" w:cs="Arial"/>
                <w:color w:val="000000" w:themeColor="text1"/>
                <w:sz w:val="24"/>
                <w:szCs w:val="24"/>
              </w:rPr>
            </w:pPr>
          </w:p>
        </w:tc>
      </w:tr>
      <w:tr w:rsidR="009C2A8D" w:rsidRPr="005F082E" w14:paraId="7E778FAF" w14:textId="77777777" w:rsidTr="00512D8C">
        <w:trPr>
          <w:trHeight w:val="432"/>
        </w:trPr>
        <w:tc>
          <w:tcPr>
            <w:tcW w:w="2245" w:type="dxa"/>
            <w:tcMar>
              <w:left w:w="58" w:type="dxa"/>
              <w:right w:w="58" w:type="dxa"/>
            </w:tcMar>
          </w:tcPr>
          <w:p w14:paraId="2BC454A4" w14:textId="28734246" w:rsidR="009C2A8D" w:rsidRPr="005F082E" w:rsidRDefault="009C2A8D" w:rsidP="009C2A8D">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3E305587" w:rsidR="009C2A8D" w:rsidRPr="005F082E" w:rsidRDefault="009C2A8D" w:rsidP="009C2A8D">
            <w:pPr>
              <w:spacing w:before="40" w:after="40"/>
              <w:jc w:val="center"/>
              <w:rPr>
                <w:rFonts w:ascii="Arial" w:hAnsi="Arial" w:cs="Arial"/>
                <w:color w:val="000000" w:themeColor="text1"/>
                <w:sz w:val="24"/>
                <w:szCs w:val="24"/>
              </w:rPr>
            </w:pPr>
            <w:r>
              <w:t>9/1/20</w:t>
            </w:r>
          </w:p>
        </w:tc>
        <w:tc>
          <w:tcPr>
            <w:tcW w:w="1260" w:type="dxa"/>
          </w:tcPr>
          <w:p w14:paraId="7CAF39D9" w14:textId="02A3047F" w:rsidR="009C2A8D" w:rsidRPr="005F082E" w:rsidRDefault="009C2A8D" w:rsidP="009C2A8D">
            <w:pPr>
              <w:spacing w:before="40" w:after="40"/>
              <w:jc w:val="center"/>
              <w:rPr>
                <w:rFonts w:ascii="Arial" w:hAnsi="Arial" w:cs="Arial"/>
                <w:color w:val="000000" w:themeColor="text1"/>
                <w:sz w:val="24"/>
                <w:szCs w:val="24"/>
              </w:rPr>
            </w:pPr>
            <w:r>
              <w:t>ND</w:t>
            </w:r>
          </w:p>
        </w:tc>
        <w:tc>
          <w:tcPr>
            <w:tcW w:w="1530" w:type="dxa"/>
          </w:tcPr>
          <w:p w14:paraId="694B316A" w14:textId="13A7487B" w:rsidR="009C2A8D" w:rsidRPr="005F082E" w:rsidRDefault="009C2A8D" w:rsidP="009C2A8D">
            <w:pPr>
              <w:spacing w:before="40" w:after="40"/>
              <w:jc w:val="center"/>
              <w:rPr>
                <w:rFonts w:ascii="Arial" w:hAnsi="Arial" w:cs="Arial"/>
                <w:color w:val="000000" w:themeColor="text1"/>
                <w:sz w:val="24"/>
                <w:szCs w:val="24"/>
              </w:rPr>
            </w:pPr>
            <w:r>
              <w:rPr>
                <w:sz w:val="18"/>
              </w:rPr>
              <w:t>ND</w:t>
            </w:r>
          </w:p>
        </w:tc>
        <w:tc>
          <w:tcPr>
            <w:tcW w:w="1170" w:type="dxa"/>
          </w:tcPr>
          <w:p w14:paraId="04B3ABD1" w14:textId="3A5E1F09" w:rsidR="009C2A8D" w:rsidRPr="005F082E" w:rsidRDefault="009C2A8D" w:rsidP="009C2A8D">
            <w:pPr>
              <w:spacing w:before="40" w:after="40"/>
              <w:jc w:val="center"/>
              <w:rPr>
                <w:rFonts w:ascii="Arial" w:hAnsi="Arial" w:cs="Arial"/>
                <w:color w:val="000000" w:themeColor="text1"/>
                <w:sz w:val="24"/>
                <w:szCs w:val="24"/>
              </w:rPr>
            </w:pPr>
            <w:r>
              <w:t>80</w:t>
            </w:r>
          </w:p>
        </w:tc>
        <w:tc>
          <w:tcPr>
            <w:tcW w:w="1260" w:type="dxa"/>
          </w:tcPr>
          <w:p w14:paraId="7BD33183" w14:textId="78E60C42" w:rsidR="009C2A8D" w:rsidRPr="005F082E" w:rsidRDefault="009C2A8D" w:rsidP="009C2A8D">
            <w:pPr>
              <w:spacing w:before="40" w:after="40"/>
              <w:jc w:val="center"/>
              <w:rPr>
                <w:rFonts w:ascii="Arial" w:hAnsi="Arial" w:cs="Arial"/>
                <w:color w:val="000000" w:themeColor="text1"/>
                <w:sz w:val="24"/>
                <w:szCs w:val="24"/>
              </w:rPr>
            </w:pPr>
            <w:r>
              <w:t>N/A</w:t>
            </w:r>
          </w:p>
        </w:tc>
        <w:tc>
          <w:tcPr>
            <w:tcW w:w="1931" w:type="dxa"/>
          </w:tcPr>
          <w:p w14:paraId="701F5E75" w14:textId="10FFA7B8" w:rsidR="009C2A8D" w:rsidRPr="005F082E" w:rsidRDefault="009C2A8D" w:rsidP="009C2A8D">
            <w:pPr>
              <w:spacing w:before="40" w:after="40"/>
              <w:jc w:val="center"/>
              <w:rPr>
                <w:rFonts w:ascii="Arial" w:hAnsi="Arial" w:cs="Arial"/>
                <w:color w:val="000000" w:themeColor="text1"/>
                <w:sz w:val="24"/>
                <w:szCs w:val="24"/>
              </w:rPr>
            </w:pPr>
            <w:r>
              <w:t>Byproduct of drinking water chlorination</w:t>
            </w:r>
          </w:p>
        </w:tc>
      </w:tr>
      <w:tr w:rsidR="009C2A8D" w:rsidRPr="005F082E" w14:paraId="5A2E4EDA" w14:textId="77777777" w:rsidTr="00512D8C">
        <w:trPr>
          <w:trHeight w:val="432"/>
        </w:trPr>
        <w:tc>
          <w:tcPr>
            <w:tcW w:w="2245" w:type="dxa"/>
            <w:tcMar>
              <w:left w:w="58" w:type="dxa"/>
              <w:right w:w="58" w:type="dxa"/>
            </w:tcMar>
          </w:tcPr>
          <w:p w14:paraId="22B38D82" w14:textId="77777777" w:rsidR="009C2A8D" w:rsidRDefault="009C2A8D" w:rsidP="009C2A8D">
            <w:pPr>
              <w:spacing w:before="40" w:after="40"/>
              <w:ind w:left="180"/>
            </w:pPr>
            <w:proofErr w:type="spellStart"/>
            <w:r>
              <w:t>Haloacetic</w:t>
            </w:r>
            <w:proofErr w:type="spellEnd"/>
            <w:r>
              <w:t xml:space="preserve"> Acids</w:t>
            </w:r>
          </w:p>
          <w:p w14:paraId="490802B3" w14:textId="5D486E85" w:rsidR="009C2A8D" w:rsidRPr="005F082E" w:rsidRDefault="009C2A8D" w:rsidP="009C2A8D">
            <w:pPr>
              <w:spacing w:before="40" w:after="40"/>
              <w:ind w:left="30"/>
              <w:jc w:val="both"/>
              <w:rPr>
                <w:rFonts w:ascii="Arial" w:hAnsi="Arial" w:cs="Arial"/>
                <w:color w:val="000000" w:themeColor="text1"/>
                <w:sz w:val="24"/>
                <w:szCs w:val="24"/>
              </w:rPr>
            </w:pPr>
            <w:r>
              <w:t>ug/L</w:t>
            </w:r>
          </w:p>
        </w:tc>
        <w:tc>
          <w:tcPr>
            <w:tcW w:w="1440" w:type="dxa"/>
          </w:tcPr>
          <w:p w14:paraId="535C6478" w14:textId="281C2BA6" w:rsidR="009C2A8D" w:rsidRPr="005F082E" w:rsidRDefault="009C2A8D" w:rsidP="009C2A8D">
            <w:pPr>
              <w:spacing w:before="40" w:after="40"/>
              <w:jc w:val="center"/>
              <w:rPr>
                <w:rFonts w:ascii="Arial" w:hAnsi="Arial" w:cs="Arial"/>
                <w:color w:val="000000" w:themeColor="text1"/>
                <w:sz w:val="24"/>
                <w:szCs w:val="24"/>
              </w:rPr>
            </w:pPr>
            <w:r>
              <w:t>9/1/20</w:t>
            </w:r>
          </w:p>
        </w:tc>
        <w:tc>
          <w:tcPr>
            <w:tcW w:w="1260" w:type="dxa"/>
          </w:tcPr>
          <w:p w14:paraId="75D6F33A" w14:textId="77777777" w:rsidR="009C2A8D" w:rsidRDefault="009C2A8D" w:rsidP="009C2A8D">
            <w:pPr>
              <w:spacing w:before="40" w:after="40"/>
              <w:jc w:val="center"/>
            </w:pPr>
            <w:r>
              <w:t>ND</w:t>
            </w:r>
          </w:p>
          <w:p w14:paraId="1A872876" w14:textId="4F186491" w:rsidR="009C2A8D" w:rsidRPr="005F082E" w:rsidRDefault="009C2A8D" w:rsidP="009C2A8D">
            <w:pPr>
              <w:spacing w:before="40" w:after="40"/>
              <w:jc w:val="center"/>
              <w:rPr>
                <w:rFonts w:ascii="Arial" w:hAnsi="Arial" w:cs="Arial"/>
                <w:color w:val="000000" w:themeColor="text1"/>
                <w:sz w:val="24"/>
                <w:szCs w:val="24"/>
              </w:rPr>
            </w:pPr>
          </w:p>
        </w:tc>
        <w:tc>
          <w:tcPr>
            <w:tcW w:w="1530" w:type="dxa"/>
          </w:tcPr>
          <w:p w14:paraId="4E27FAAD" w14:textId="2D0BB6F5" w:rsidR="009C2A8D" w:rsidRPr="005F082E" w:rsidRDefault="009C2A8D" w:rsidP="009C2A8D">
            <w:pPr>
              <w:spacing w:before="40" w:after="40"/>
              <w:jc w:val="center"/>
              <w:rPr>
                <w:rFonts w:ascii="Arial" w:hAnsi="Arial" w:cs="Arial"/>
                <w:color w:val="000000" w:themeColor="text1"/>
                <w:sz w:val="24"/>
                <w:szCs w:val="24"/>
              </w:rPr>
            </w:pPr>
            <w:r>
              <w:rPr>
                <w:sz w:val="18"/>
              </w:rPr>
              <w:t>ND</w:t>
            </w:r>
          </w:p>
        </w:tc>
        <w:tc>
          <w:tcPr>
            <w:tcW w:w="1170" w:type="dxa"/>
          </w:tcPr>
          <w:p w14:paraId="6EC8A772" w14:textId="20F3F61F" w:rsidR="009C2A8D" w:rsidRPr="005F082E" w:rsidRDefault="009C2A8D" w:rsidP="009C2A8D">
            <w:pPr>
              <w:spacing w:before="40" w:after="40"/>
              <w:jc w:val="center"/>
              <w:rPr>
                <w:rFonts w:ascii="Arial" w:hAnsi="Arial" w:cs="Arial"/>
                <w:color w:val="000000" w:themeColor="text1"/>
                <w:sz w:val="24"/>
                <w:szCs w:val="24"/>
              </w:rPr>
            </w:pPr>
            <w:r>
              <w:t>60</w:t>
            </w:r>
          </w:p>
        </w:tc>
        <w:tc>
          <w:tcPr>
            <w:tcW w:w="1260" w:type="dxa"/>
          </w:tcPr>
          <w:p w14:paraId="22CCB022" w14:textId="0E872A99" w:rsidR="009C2A8D" w:rsidRPr="005F082E" w:rsidRDefault="009C2A8D" w:rsidP="009C2A8D">
            <w:pPr>
              <w:spacing w:before="40" w:after="40"/>
              <w:jc w:val="center"/>
              <w:rPr>
                <w:rFonts w:ascii="Arial" w:hAnsi="Arial" w:cs="Arial"/>
                <w:color w:val="000000" w:themeColor="text1"/>
                <w:sz w:val="24"/>
                <w:szCs w:val="24"/>
              </w:rPr>
            </w:pPr>
            <w:r>
              <w:t>N/A</w:t>
            </w:r>
          </w:p>
        </w:tc>
        <w:tc>
          <w:tcPr>
            <w:tcW w:w="1931" w:type="dxa"/>
          </w:tcPr>
          <w:p w14:paraId="218DDB99" w14:textId="473F7CAF" w:rsidR="009C2A8D" w:rsidRPr="005F082E" w:rsidRDefault="009C2A8D" w:rsidP="009C2A8D">
            <w:pPr>
              <w:spacing w:before="40" w:after="40"/>
              <w:jc w:val="center"/>
              <w:rPr>
                <w:rFonts w:ascii="Arial" w:hAnsi="Arial" w:cs="Arial"/>
                <w:color w:val="000000" w:themeColor="text1"/>
                <w:sz w:val="24"/>
                <w:szCs w:val="24"/>
              </w:rPr>
            </w:pPr>
            <w:r>
              <w:t>Byproduct of drinking water chlorination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A7EF0" w:rsidRPr="005F082E" w14:paraId="3C55D819" w14:textId="77777777" w:rsidTr="00640D92">
        <w:trPr>
          <w:trHeight w:val="432"/>
        </w:trPr>
        <w:tc>
          <w:tcPr>
            <w:tcW w:w="2245" w:type="dxa"/>
          </w:tcPr>
          <w:p w14:paraId="3428FD43" w14:textId="49EF3D1D" w:rsidR="00EA7EF0" w:rsidRPr="005F082E" w:rsidRDefault="00EA7EF0" w:rsidP="00EA7EF0">
            <w:pPr>
              <w:spacing w:before="40" w:after="40"/>
              <w:ind w:left="187"/>
              <w:rPr>
                <w:rFonts w:ascii="Arial" w:hAnsi="Arial" w:cs="Arial"/>
                <w:color w:val="000000" w:themeColor="text1"/>
                <w:sz w:val="24"/>
                <w:szCs w:val="24"/>
              </w:rPr>
            </w:pPr>
            <w:r>
              <w:t>Aluminum ppb</w:t>
            </w:r>
          </w:p>
        </w:tc>
        <w:tc>
          <w:tcPr>
            <w:tcW w:w="1440" w:type="dxa"/>
          </w:tcPr>
          <w:p w14:paraId="2388C0BE" w14:textId="7A085334" w:rsidR="00EA7EF0" w:rsidRPr="005F082E" w:rsidRDefault="00EA7EF0" w:rsidP="00EA7EF0">
            <w:pPr>
              <w:spacing w:before="40" w:after="40"/>
              <w:rPr>
                <w:rFonts w:ascii="Arial" w:hAnsi="Arial" w:cs="Arial"/>
                <w:color w:val="000000" w:themeColor="text1"/>
                <w:sz w:val="24"/>
                <w:szCs w:val="24"/>
              </w:rPr>
            </w:pPr>
            <w:r>
              <w:t>2/4/14</w:t>
            </w:r>
          </w:p>
        </w:tc>
        <w:tc>
          <w:tcPr>
            <w:tcW w:w="1260" w:type="dxa"/>
          </w:tcPr>
          <w:p w14:paraId="505704DA" w14:textId="2C6CF1A5" w:rsidR="00EA7EF0" w:rsidRPr="005F082E" w:rsidRDefault="00EA7EF0" w:rsidP="00EA7EF0">
            <w:pPr>
              <w:spacing w:before="40" w:after="40"/>
              <w:rPr>
                <w:rFonts w:ascii="Arial" w:hAnsi="Arial" w:cs="Arial"/>
                <w:color w:val="000000" w:themeColor="text1"/>
                <w:sz w:val="24"/>
                <w:szCs w:val="24"/>
              </w:rPr>
            </w:pPr>
            <w:r>
              <w:t>78</w:t>
            </w:r>
          </w:p>
        </w:tc>
        <w:tc>
          <w:tcPr>
            <w:tcW w:w="1530" w:type="dxa"/>
          </w:tcPr>
          <w:p w14:paraId="3561F224" w14:textId="77777777" w:rsidR="00EA7EF0" w:rsidRPr="005F082E" w:rsidRDefault="00EA7EF0" w:rsidP="00EA7EF0">
            <w:pPr>
              <w:spacing w:before="40" w:after="40"/>
              <w:rPr>
                <w:rFonts w:ascii="Arial" w:hAnsi="Arial" w:cs="Arial"/>
                <w:color w:val="000000" w:themeColor="text1"/>
                <w:sz w:val="24"/>
                <w:szCs w:val="24"/>
              </w:rPr>
            </w:pPr>
          </w:p>
        </w:tc>
        <w:tc>
          <w:tcPr>
            <w:tcW w:w="900" w:type="dxa"/>
          </w:tcPr>
          <w:p w14:paraId="09932BD8" w14:textId="6A7F153D" w:rsidR="00EA7EF0" w:rsidRPr="005F082E" w:rsidRDefault="00EA7EF0" w:rsidP="00EA7EF0">
            <w:pPr>
              <w:spacing w:before="40" w:after="40"/>
              <w:rPr>
                <w:rFonts w:ascii="Arial" w:hAnsi="Arial" w:cs="Arial"/>
                <w:color w:val="000000" w:themeColor="text1"/>
                <w:sz w:val="24"/>
                <w:szCs w:val="24"/>
              </w:rPr>
            </w:pPr>
            <w:r>
              <w:t>200</w:t>
            </w:r>
          </w:p>
        </w:tc>
        <w:tc>
          <w:tcPr>
            <w:tcW w:w="1170" w:type="dxa"/>
          </w:tcPr>
          <w:p w14:paraId="6E05ABFF" w14:textId="285EBE3F" w:rsidR="00EA7EF0" w:rsidRPr="005F082E" w:rsidRDefault="00EA7EF0" w:rsidP="00EA7EF0">
            <w:pPr>
              <w:spacing w:before="40" w:after="40"/>
              <w:rPr>
                <w:rFonts w:ascii="Arial" w:hAnsi="Arial" w:cs="Arial"/>
                <w:color w:val="000000" w:themeColor="text1"/>
                <w:sz w:val="24"/>
                <w:szCs w:val="24"/>
              </w:rPr>
            </w:pPr>
            <w:r>
              <w:t>0.6</w:t>
            </w:r>
          </w:p>
        </w:tc>
        <w:tc>
          <w:tcPr>
            <w:tcW w:w="2291" w:type="dxa"/>
          </w:tcPr>
          <w:p w14:paraId="6AA44E1E" w14:textId="55B53EBE" w:rsidR="00EA7EF0" w:rsidRPr="005F082E" w:rsidRDefault="00EA7EF0" w:rsidP="00EA7EF0">
            <w:pPr>
              <w:spacing w:before="40" w:after="40"/>
              <w:rPr>
                <w:rFonts w:ascii="Arial" w:hAnsi="Arial" w:cs="Arial"/>
                <w:color w:val="000000" w:themeColor="text1"/>
                <w:sz w:val="24"/>
                <w:szCs w:val="24"/>
              </w:rPr>
            </w:pPr>
            <w:r w:rsidRPr="0058220C">
              <w:t>Erosion of natural deposits; residue from some surface water treatment processes</w:t>
            </w:r>
          </w:p>
        </w:tc>
      </w:tr>
      <w:tr w:rsidR="00EA7EF0" w:rsidRPr="005F082E" w14:paraId="0425271F" w14:textId="77777777" w:rsidTr="00640D92">
        <w:trPr>
          <w:trHeight w:val="432"/>
        </w:trPr>
        <w:tc>
          <w:tcPr>
            <w:tcW w:w="2245" w:type="dxa"/>
          </w:tcPr>
          <w:p w14:paraId="347C4AA8" w14:textId="2534E048" w:rsidR="00EA7EF0" w:rsidRPr="005F082E" w:rsidRDefault="00EA7EF0" w:rsidP="00EA7EF0">
            <w:pPr>
              <w:spacing w:before="40" w:after="40"/>
              <w:ind w:left="187"/>
              <w:rPr>
                <w:rFonts w:ascii="Arial" w:hAnsi="Arial" w:cs="Arial"/>
                <w:color w:val="000000" w:themeColor="text1"/>
                <w:sz w:val="24"/>
                <w:szCs w:val="24"/>
              </w:rPr>
            </w:pPr>
            <w:r>
              <w:rPr>
                <w:sz w:val="18"/>
              </w:rPr>
              <w:t>Chloride( mg/l)</w:t>
            </w:r>
          </w:p>
        </w:tc>
        <w:tc>
          <w:tcPr>
            <w:tcW w:w="1440" w:type="dxa"/>
          </w:tcPr>
          <w:p w14:paraId="1F48E19B" w14:textId="788CFB27" w:rsidR="00EA7EF0" w:rsidRPr="005F082E" w:rsidRDefault="00EA7EF0" w:rsidP="00EA7EF0">
            <w:pPr>
              <w:spacing w:before="40" w:after="40"/>
              <w:rPr>
                <w:rFonts w:ascii="Arial" w:hAnsi="Arial" w:cs="Arial"/>
                <w:color w:val="000000" w:themeColor="text1"/>
                <w:sz w:val="24"/>
                <w:szCs w:val="24"/>
              </w:rPr>
            </w:pPr>
            <w:r>
              <w:rPr>
                <w:sz w:val="18"/>
              </w:rPr>
              <w:t>2/4/14</w:t>
            </w:r>
          </w:p>
        </w:tc>
        <w:tc>
          <w:tcPr>
            <w:tcW w:w="1260" w:type="dxa"/>
          </w:tcPr>
          <w:p w14:paraId="4A03B13A" w14:textId="538BEE91" w:rsidR="00EA7EF0" w:rsidRPr="005F082E" w:rsidRDefault="00EA7EF0" w:rsidP="00EA7EF0">
            <w:pPr>
              <w:spacing w:before="40" w:after="40"/>
              <w:rPr>
                <w:rFonts w:ascii="Arial" w:hAnsi="Arial" w:cs="Arial"/>
                <w:color w:val="000000" w:themeColor="text1"/>
                <w:sz w:val="24"/>
                <w:szCs w:val="24"/>
              </w:rPr>
            </w:pPr>
            <w:r>
              <w:rPr>
                <w:sz w:val="18"/>
              </w:rPr>
              <w:t>10</w:t>
            </w:r>
          </w:p>
        </w:tc>
        <w:tc>
          <w:tcPr>
            <w:tcW w:w="1530" w:type="dxa"/>
          </w:tcPr>
          <w:p w14:paraId="0AB2E793" w14:textId="77777777" w:rsidR="00EA7EF0" w:rsidRPr="005F082E" w:rsidRDefault="00EA7EF0" w:rsidP="00EA7EF0">
            <w:pPr>
              <w:spacing w:before="40" w:after="40"/>
              <w:rPr>
                <w:rFonts w:ascii="Arial" w:hAnsi="Arial" w:cs="Arial"/>
                <w:color w:val="000000" w:themeColor="text1"/>
                <w:sz w:val="24"/>
                <w:szCs w:val="24"/>
              </w:rPr>
            </w:pPr>
          </w:p>
        </w:tc>
        <w:tc>
          <w:tcPr>
            <w:tcW w:w="900" w:type="dxa"/>
          </w:tcPr>
          <w:p w14:paraId="0C6A9C4A" w14:textId="3A4C23FE" w:rsidR="00EA7EF0" w:rsidRPr="005F082E" w:rsidRDefault="00EA7EF0" w:rsidP="00EA7EF0">
            <w:pPr>
              <w:spacing w:before="40" w:after="40"/>
              <w:rPr>
                <w:rFonts w:ascii="Arial" w:hAnsi="Arial" w:cs="Arial"/>
                <w:color w:val="000000" w:themeColor="text1"/>
                <w:sz w:val="24"/>
                <w:szCs w:val="24"/>
              </w:rPr>
            </w:pPr>
            <w:r>
              <w:rPr>
                <w:sz w:val="18"/>
              </w:rPr>
              <w:t>500</w:t>
            </w:r>
          </w:p>
        </w:tc>
        <w:tc>
          <w:tcPr>
            <w:tcW w:w="1170" w:type="dxa"/>
          </w:tcPr>
          <w:p w14:paraId="70FA8AF6" w14:textId="160D8FA8" w:rsidR="00EA7EF0" w:rsidRPr="005F082E" w:rsidRDefault="00EA7EF0" w:rsidP="00EA7EF0">
            <w:pPr>
              <w:spacing w:before="40" w:after="40"/>
              <w:rPr>
                <w:rFonts w:ascii="Arial" w:hAnsi="Arial" w:cs="Arial"/>
                <w:color w:val="000000" w:themeColor="text1"/>
                <w:sz w:val="24"/>
                <w:szCs w:val="24"/>
              </w:rPr>
            </w:pPr>
            <w:r>
              <w:rPr>
                <w:sz w:val="18"/>
              </w:rPr>
              <w:t>N/A</w:t>
            </w:r>
          </w:p>
        </w:tc>
        <w:tc>
          <w:tcPr>
            <w:tcW w:w="2291" w:type="dxa"/>
          </w:tcPr>
          <w:p w14:paraId="56B1F587" w14:textId="214CE558" w:rsidR="00EA7EF0" w:rsidRPr="005F082E" w:rsidRDefault="00EA7EF0" w:rsidP="00EA7EF0">
            <w:pPr>
              <w:spacing w:before="40" w:after="40"/>
              <w:rPr>
                <w:rFonts w:ascii="Arial" w:hAnsi="Arial" w:cs="Arial"/>
                <w:color w:val="000000" w:themeColor="text1"/>
                <w:sz w:val="24"/>
                <w:szCs w:val="24"/>
              </w:rPr>
            </w:pPr>
            <w:r>
              <w:rPr>
                <w:sz w:val="18"/>
              </w:rPr>
              <w:t xml:space="preserve">Runoff/leaching from natural </w:t>
            </w:r>
            <w:proofErr w:type="spellStart"/>
            <w:r>
              <w:rPr>
                <w:sz w:val="18"/>
              </w:rPr>
              <w:t>deposits.seawater</w:t>
            </w:r>
            <w:proofErr w:type="spellEnd"/>
            <w:r>
              <w:rPr>
                <w:sz w:val="18"/>
              </w:rPr>
              <w:t xml:space="preserve"> influence</w:t>
            </w:r>
          </w:p>
        </w:tc>
      </w:tr>
      <w:tr w:rsidR="00EA7EF0" w:rsidRPr="005F082E" w14:paraId="029A4A7D" w14:textId="77777777" w:rsidTr="00640D92">
        <w:trPr>
          <w:trHeight w:val="432"/>
        </w:trPr>
        <w:tc>
          <w:tcPr>
            <w:tcW w:w="2245" w:type="dxa"/>
          </w:tcPr>
          <w:p w14:paraId="04C2A80B" w14:textId="10C209ED" w:rsidR="00EA7EF0" w:rsidRPr="005F082E" w:rsidRDefault="00EA7EF0" w:rsidP="00EA7EF0">
            <w:pPr>
              <w:spacing w:before="40" w:after="40"/>
              <w:ind w:left="187"/>
              <w:rPr>
                <w:rFonts w:ascii="Arial" w:hAnsi="Arial" w:cs="Arial"/>
                <w:color w:val="000000" w:themeColor="text1"/>
                <w:sz w:val="24"/>
                <w:szCs w:val="24"/>
              </w:rPr>
            </w:pPr>
            <w:r>
              <w:rPr>
                <w:sz w:val="18"/>
              </w:rPr>
              <w:t>Sulfate (mg/l)</w:t>
            </w:r>
          </w:p>
        </w:tc>
        <w:tc>
          <w:tcPr>
            <w:tcW w:w="1440" w:type="dxa"/>
          </w:tcPr>
          <w:p w14:paraId="3AB56DE9" w14:textId="43EE83A7" w:rsidR="00EA7EF0" w:rsidRPr="005F082E" w:rsidRDefault="00EA7EF0" w:rsidP="00EA7EF0">
            <w:pPr>
              <w:spacing w:before="40" w:after="40"/>
              <w:rPr>
                <w:rFonts w:ascii="Arial" w:hAnsi="Arial" w:cs="Arial"/>
                <w:color w:val="000000" w:themeColor="text1"/>
                <w:sz w:val="24"/>
                <w:szCs w:val="24"/>
              </w:rPr>
            </w:pPr>
            <w:r>
              <w:rPr>
                <w:sz w:val="18"/>
              </w:rPr>
              <w:t>2/4/14</w:t>
            </w:r>
          </w:p>
        </w:tc>
        <w:tc>
          <w:tcPr>
            <w:tcW w:w="1260" w:type="dxa"/>
          </w:tcPr>
          <w:p w14:paraId="5D465B29" w14:textId="4004D493" w:rsidR="00EA7EF0" w:rsidRPr="005F082E" w:rsidRDefault="00EA7EF0" w:rsidP="00EA7EF0">
            <w:pPr>
              <w:spacing w:before="40" w:after="40"/>
              <w:rPr>
                <w:rFonts w:ascii="Arial" w:hAnsi="Arial" w:cs="Arial"/>
                <w:color w:val="000000" w:themeColor="text1"/>
                <w:sz w:val="24"/>
                <w:szCs w:val="24"/>
              </w:rPr>
            </w:pPr>
            <w:r>
              <w:rPr>
                <w:sz w:val="18"/>
              </w:rPr>
              <w:t>1.2</w:t>
            </w:r>
          </w:p>
        </w:tc>
        <w:tc>
          <w:tcPr>
            <w:tcW w:w="1530" w:type="dxa"/>
          </w:tcPr>
          <w:p w14:paraId="6F2413BA" w14:textId="145BD2AA" w:rsidR="00EA7EF0" w:rsidRPr="005F082E" w:rsidRDefault="00EA7EF0" w:rsidP="00EA7EF0">
            <w:pPr>
              <w:spacing w:before="40" w:after="40"/>
              <w:rPr>
                <w:rFonts w:ascii="Arial" w:hAnsi="Arial" w:cs="Arial"/>
                <w:color w:val="000000" w:themeColor="text1"/>
                <w:sz w:val="24"/>
                <w:szCs w:val="24"/>
              </w:rPr>
            </w:pPr>
          </w:p>
        </w:tc>
        <w:tc>
          <w:tcPr>
            <w:tcW w:w="900" w:type="dxa"/>
          </w:tcPr>
          <w:p w14:paraId="5615AC9F" w14:textId="1545BBAC" w:rsidR="00EA7EF0" w:rsidRPr="005F082E" w:rsidRDefault="00EA7EF0" w:rsidP="00EA7EF0">
            <w:pPr>
              <w:spacing w:before="40" w:after="40"/>
              <w:rPr>
                <w:rFonts w:ascii="Arial" w:hAnsi="Arial" w:cs="Arial"/>
                <w:color w:val="000000" w:themeColor="text1"/>
                <w:sz w:val="24"/>
                <w:szCs w:val="24"/>
              </w:rPr>
            </w:pPr>
            <w:r>
              <w:rPr>
                <w:sz w:val="18"/>
              </w:rPr>
              <w:t>500</w:t>
            </w:r>
          </w:p>
        </w:tc>
        <w:tc>
          <w:tcPr>
            <w:tcW w:w="1170" w:type="dxa"/>
          </w:tcPr>
          <w:p w14:paraId="188C38E4" w14:textId="6385C4CD" w:rsidR="00EA7EF0" w:rsidRPr="005F082E" w:rsidRDefault="00EA7EF0" w:rsidP="00EA7EF0">
            <w:pPr>
              <w:spacing w:before="40" w:after="40"/>
              <w:rPr>
                <w:rFonts w:ascii="Arial" w:hAnsi="Arial" w:cs="Arial"/>
                <w:color w:val="000000" w:themeColor="text1"/>
                <w:sz w:val="24"/>
                <w:szCs w:val="24"/>
              </w:rPr>
            </w:pPr>
            <w:r>
              <w:rPr>
                <w:sz w:val="18"/>
              </w:rPr>
              <w:t>N/A</w:t>
            </w:r>
          </w:p>
        </w:tc>
        <w:tc>
          <w:tcPr>
            <w:tcW w:w="2291" w:type="dxa"/>
          </w:tcPr>
          <w:p w14:paraId="566F303C" w14:textId="182AA4FF" w:rsidR="00EA7EF0" w:rsidRPr="005F082E" w:rsidRDefault="00EA7EF0" w:rsidP="00EA7EF0">
            <w:pPr>
              <w:spacing w:before="40" w:after="40"/>
              <w:rPr>
                <w:rFonts w:ascii="Arial" w:hAnsi="Arial" w:cs="Arial"/>
                <w:color w:val="000000" w:themeColor="text1"/>
                <w:sz w:val="24"/>
                <w:szCs w:val="24"/>
              </w:rPr>
            </w:pPr>
            <w:r>
              <w:rPr>
                <w:sz w:val="18"/>
              </w:rPr>
              <w:t xml:space="preserve">Runoff/leaching from natural </w:t>
            </w:r>
            <w:proofErr w:type="spellStart"/>
            <w:r>
              <w:rPr>
                <w:sz w:val="18"/>
              </w:rPr>
              <w:t>deposits.industral</w:t>
            </w:r>
            <w:proofErr w:type="spellEnd"/>
            <w:r>
              <w:rPr>
                <w:sz w:val="18"/>
              </w:rPr>
              <w:t xml:space="preserve"> waste.</w:t>
            </w:r>
          </w:p>
        </w:tc>
      </w:tr>
      <w:tr w:rsidR="00EA7EF0" w:rsidRPr="005F082E" w14:paraId="43BA6B8D" w14:textId="77777777" w:rsidTr="00640D92">
        <w:trPr>
          <w:trHeight w:val="432"/>
        </w:trPr>
        <w:tc>
          <w:tcPr>
            <w:tcW w:w="2245" w:type="dxa"/>
          </w:tcPr>
          <w:p w14:paraId="581AB298" w14:textId="5FD1A28E" w:rsidR="00EA7EF0" w:rsidRPr="005F082E" w:rsidRDefault="00EA7EF0" w:rsidP="00EA7EF0">
            <w:pPr>
              <w:spacing w:before="40" w:after="40"/>
              <w:ind w:left="187"/>
              <w:rPr>
                <w:rFonts w:ascii="Arial" w:hAnsi="Arial" w:cs="Arial"/>
                <w:color w:val="000000" w:themeColor="text1"/>
                <w:sz w:val="24"/>
                <w:szCs w:val="24"/>
              </w:rPr>
            </w:pPr>
            <w:r>
              <w:rPr>
                <w:sz w:val="18"/>
              </w:rPr>
              <w:t xml:space="preserve">Specific conductance  </w:t>
            </w:r>
            <w:proofErr w:type="spellStart"/>
            <w:r>
              <w:rPr>
                <w:sz w:val="18"/>
              </w:rPr>
              <w:t>unho</w:t>
            </w:r>
            <w:proofErr w:type="spellEnd"/>
            <w:r>
              <w:rPr>
                <w:sz w:val="18"/>
              </w:rPr>
              <w:t>/cm+</w:t>
            </w:r>
          </w:p>
        </w:tc>
        <w:tc>
          <w:tcPr>
            <w:tcW w:w="1440" w:type="dxa"/>
          </w:tcPr>
          <w:p w14:paraId="13425507" w14:textId="65FFF1BE" w:rsidR="00EA7EF0" w:rsidRPr="005F082E" w:rsidRDefault="00EA7EF0" w:rsidP="00EA7EF0">
            <w:pPr>
              <w:spacing w:before="40" w:after="40"/>
              <w:rPr>
                <w:rFonts w:ascii="Arial" w:hAnsi="Arial" w:cs="Arial"/>
                <w:color w:val="000000" w:themeColor="text1"/>
                <w:sz w:val="24"/>
                <w:szCs w:val="24"/>
              </w:rPr>
            </w:pPr>
            <w:r>
              <w:rPr>
                <w:sz w:val="18"/>
              </w:rPr>
              <w:t>2/4/14</w:t>
            </w:r>
          </w:p>
        </w:tc>
        <w:tc>
          <w:tcPr>
            <w:tcW w:w="1260" w:type="dxa"/>
          </w:tcPr>
          <w:p w14:paraId="72C49EEB" w14:textId="768E43D3" w:rsidR="00EA7EF0" w:rsidRPr="005F082E" w:rsidRDefault="00EA7EF0" w:rsidP="00EA7EF0">
            <w:pPr>
              <w:spacing w:before="40" w:after="40"/>
              <w:rPr>
                <w:rFonts w:ascii="Arial" w:hAnsi="Arial" w:cs="Arial"/>
                <w:color w:val="000000" w:themeColor="text1"/>
                <w:sz w:val="24"/>
                <w:szCs w:val="24"/>
              </w:rPr>
            </w:pPr>
            <w:r>
              <w:rPr>
                <w:sz w:val="18"/>
              </w:rPr>
              <w:t>51</w:t>
            </w:r>
          </w:p>
        </w:tc>
        <w:tc>
          <w:tcPr>
            <w:tcW w:w="1530" w:type="dxa"/>
          </w:tcPr>
          <w:p w14:paraId="7C11921B" w14:textId="4ACCDF9A" w:rsidR="00EA7EF0" w:rsidRPr="005F082E" w:rsidRDefault="00EA7EF0" w:rsidP="00EA7EF0">
            <w:pPr>
              <w:spacing w:before="40" w:after="40"/>
              <w:rPr>
                <w:rFonts w:ascii="Arial" w:hAnsi="Arial" w:cs="Arial"/>
                <w:color w:val="000000" w:themeColor="text1"/>
                <w:sz w:val="24"/>
                <w:szCs w:val="24"/>
              </w:rPr>
            </w:pPr>
          </w:p>
        </w:tc>
        <w:tc>
          <w:tcPr>
            <w:tcW w:w="900" w:type="dxa"/>
          </w:tcPr>
          <w:p w14:paraId="491F1603" w14:textId="27FE2B0A" w:rsidR="00EA7EF0" w:rsidRPr="005F082E" w:rsidRDefault="00EA7EF0" w:rsidP="00EA7EF0">
            <w:pPr>
              <w:spacing w:before="40" w:after="40"/>
              <w:rPr>
                <w:rFonts w:ascii="Arial" w:hAnsi="Arial" w:cs="Arial"/>
                <w:color w:val="000000" w:themeColor="text1"/>
                <w:sz w:val="24"/>
                <w:szCs w:val="24"/>
              </w:rPr>
            </w:pPr>
            <w:r>
              <w:rPr>
                <w:sz w:val="18"/>
              </w:rPr>
              <w:t>1600</w:t>
            </w:r>
          </w:p>
        </w:tc>
        <w:tc>
          <w:tcPr>
            <w:tcW w:w="1170" w:type="dxa"/>
          </w:tcPr>
          <w:p w14:paraId="489C42D6" w14:textId="2F72E74E" w:rsidR="00EA7EF0" w:rsidRPr="005F082E" w:rsidRDefault="00EA7EF0" w:rsidP="00EA7EF0">
            <w:pPr>
              <w:spacing w:before="40" w:after="40"/>
              <w:rPr>
                <w:rFonts w:ascii="Arial" w:hAnsi="Arial" w:cs="Arial"/>
                <w:color w:val="000000" w:themeColor="text1"/>
                <w:sz w:val="24"/>
                <w:szCs w:val="24"/>
              </w:rPr>
            </w:pPr>
            <w:r>
              <w:rPr>
                <w:sz w:val="18"/>
              </w:rPr>
              <w:t>N/A</w:t>
            </w:r>
          </w:p>
        </w:tc>
        <w:tc>
          <w:tcPr>
            <w:tcW w:w="2291" w:type="dxa"/>
          </w:tcPr>
          <w:p w14:paraId="2DBCEC1A" w14:textId="06199293" w:rsidR="00EA7EF0" w:rsidRPr="005F082E" w:rsidRDefault="00EA7EF0" w:rsidP="00EA7EF0">
            <w:pPr>
              <w:spacing w:before="40" w:after="40"/>
              <w:rPr>
                <w:rFonts w:ascii="Arial" w:hAnsi="Arial" w:cs="Arial"/>
                <w:color w:val="000000" w:themeColor="text1"/>
                <w:sz w:val="24"/>
                <w:szCs w:val="24"/>
              </w:rPr>
            </w:pPr>
            <w:r>
              <w:rPr>
                <w:sz w:val="18"/>
              </w:rPr>
              <w:t xml:space="preserve">Substances that form ions when in </w:t>
            </w:r>
            <w:proofErr w:type="spellStart"/>
            <w:r>
              <w:rPr>
                <w:sz w:val="18"/>
              </w:rPr>
              <w:t>water,seawater</w:t>
            </w:r>
            <w:proofErr w:type="spellEnd"/>
            <w:r>
              <w:rPr>
                <w:sz w:val="18"/>
              </w:rPr>
              <w:t xml:space="preserve"> influence.</w:t>
            </w:r>
          </w:p>
        </w:tc>
      </w:tr>
      <w:tr w:rsidR="00EA7EF0" w:rsidRPr="005F082E" w14:paraId="18FA2C38" w14:textId="77777777" w:rsidTr="00640D92">
        <w:trPr>
          <w:trHeight w:val="432"/>
        </w:trPr>
        <w:tc>
          <w:tcPr>
            <w:tcW w:w="2245" w:type="dxa"/>
          </w:tcPr>
          <w:p w14:paraId="39D2E538" w14:textId="38DDEB0C" w:rsidR="00EA7EF0" w:rsidRPr="005F082E" w:rsidRDefault="00EA7EF0" w:rsidP="00EA7EF0">
            <w:pPr>
              <w:spacing w:before="40" w:after="40"/>
              <w:ind w:left="187"/>
              <w:rPr>
                <w:rFonts w:ascii="Arial" w:hAnsi="Arial" w:cs="Arial"/>
                <w:color w:val="000000" w:themeColor="text1"/>
                <w:sz w:val="24"/>
                <w:szCs w:val="24"/>
              </w:rPr>
            </w:pPr>
            <w:r>
              <w:rPr>
                <w:sz w:val="18"/>
              </w:rPr>
              <w:t>Total dissolved solids mg/l</w:t>
            </w:r>
          </w:p>
        </w:tc>
        <w:tc>
          <w:tcPr>
            <w:tcW w:w="1440" w:type="dxa"/>
          </w:tcPr>
          <w:p w14:paraId="6AB05BED" w14:textId="6C4058C9" w:rsidR="00EA7EF0" w:rsidRPr="005F082E" w:rsidRDefault="00EA7EF0" w:rsidP="00EA7EF0">
            <w:pPr>
              <w:spacing w:before="40" w:after="40"/>
              <w:rPr>
                <w:rFonts w:ascii="Arial" w:hAnsi="Arial" w:cs="Arial"/>
                <w:color w:val="000000" w:themeColor="text1"/>
                <w:sz w:val="24"/>
                <w:szCs w:val="24"/>
              </w:rPr>
            </w:pPr>
            <w:r>
              <w:rPr>
                <w:sz w:val="18"/>
              </w:rPr>
              <w:t>2/4/14</w:t>
            </w:r>
          </w:p>
        </w:tc>
        <w:tc>
          <w:tcPr>
            <w:tcW w:w="1260" w:type="dxa"/>
          </w:tcPr>
          <w:p w14:paraId="0AC370FD" w14:textId="05869219" w:rsidR="00EA7EF0" w:rsidRPr="005F082E" w:rsidRDefault="00EA7EF0" w:rsidP="00EA7EF0">
            <w:pPr>
              <w:spacing w:before="40" w:after="40"/>
              <w:rPr>
                <w:rFonts w:ascii="Arial" w:hAnsi="Arial" w:cs="Arial"/>
                <w:color w:val="000000" w:themeColor="text1"/>
                <w:sz w:val="24"/>
                <w:szCs w:val="24"/>
              </w:rPr>
            </w:pPr>
            <w:r>
              <w:rPr>
                <w:sz w:val="18"/>
              </w:rPr>
              <w:t>56</w:t>
            </w:r>
          </w:p>
        </w:tc>
        <w:tc>
          <w:tcPr>
            <w:tcW w:w="1530" w:type="dxa"/>
          </w:tcPr>
          <w:p w14:paraId="06D23DE1" w14:textId="169F8819" w:rsidR="00EA7EF0" w:rsidRPr="005F082E" w:rsidRDefault="00EA7EF0" w:rsidP="00EA7EF0">
            <w:pPr>
              <w:spacing w:before="40" w:after="40"/>
              <w:rPr>
                <w:rFonts w:ascii="Arial" w:hAnsi="Arial" w:cs="Arial"/>
                <w:color w:val="000000" w:themeColor="text1"/>
                <w:sz w:val="24"/>
                <w:szCs w:val="24"/>
              </w:rPr>
            </w:pPr>
          </w:p>
        </w:tc>
        <w:tc>
          <w:tcPr>
            <w:tcW w:w="900" w:type="dxa"/>
          </w:tcPr>
          <w:p w14:paraId="4A9C9B68" w14:textId="680F9F50" w:rsidR="00EA7EF0" w:rsidRPr="005F082E" w:rsidRDefault="00EA7EF0" w:rsidP="00EA7EF0">
            <w:pPr>
              <w:spacing w:before="40" w:after="40"/>
              <w:rPr>
                <w:rFonts w:ascii="Arial" w:hAnsi="Arial" w:cs="Arial"/>
                <w:color w:val="000000" w:themeColor="text1"/>
                <w:sz w:val="24"/>
                <w:szCs w:val="24"/>
              </w:rPr>
            </w:pPr>
            <w:r>
              <w:rPr>
                <w:sz w:val="18"/>
              </w:rPr>
              <w:t>1000</w:t>
            </w:r>
          </w:p>
        </w:tc>
        <w:tc>
          <w:tcPr>
            <w:tcW w:w="1170" w:type="dxa"/>
          </w:tcPr>
          <w:p w14:paraId="7502C73C" w14:textId="01C822BD" w:rsidR="00EA7EF0" w:rsidRPr="005F082E" w:rsidRDefault="00EA7EF0" w:rsidP="00EA7EF0">
            <w:pPr>
              <w:spacing w:before="40" w:after="40"/>
              <w:rPr>
                <w:rFonts w:ascii="Arial" w:hAnsi="Arial" w:cs="Arial"/>
                <w:color w:val="000000" w:themeColor="text1"/>
                <w:sz w:val="24"/>
                <w:szCs w:val="24"/>
              </w:rPr>
            </w:pPr>
            <w:r>
              <w:rPr>
                <w:sz w:val="18"/>
              </w:rPr>
              <w:t>N/A</w:t>
            </w:r>
          </w:p>
        </w:tc>
        <w:tc>
          <w:tcPr>
            <w:tcW w:w="2291" w:type="dxa"/>
          </w:tcPr>
          <w:p w14:paraId="06A23C91" w14:textId="13764346" w:rsidR="00EA7EF0" w:rsidRPr="005F082E" w:rsidRDefault="00EA7EF0" w:rsidP="00EA7EF0">
            <w:pPr>
              <w:spacing w:before="40" w:after="40"/>
              <w:rPr>
                <w:rFonts w:ascii="Arial" w:hAnsi="Arial" w:cs="Arial"/>
                <w:color w:val="000000" w:themeColor="text1"/>
                <w:sz w:val="24"/>
                <w:szCs w:val="24"/>
              </w:rPr>
            </w:pPr>
            <w:r>
              <w:rPr>
                <w:sz w:val="18"/>
              </w:rPr>
              <w:t>Runoff/leaching from natural deposits</w:t>
            </w:r>
          </w:p>
        </w:tc>
      </w:tr>
    </w:tbl>
    <w:p w14:paraId="69D3A731" w14:textId="08B24E4C" w:rsidR="005D3708" w:rsidRPr="005F082E" w:rsidRDefault="005D3708" w:rsidP="00875407">
      <w:pPr>
        <w:pStyle w:val="Caption"/>
        <w:widowControl w:val="0"/>
      </w:pPr>
      <w:r w:rsidRPr="005F082E">
        <w:lastRenderedPageBreak/>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9C9A91"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EA7EF0">
        <w:rPr>
          <w:rFonts w:ascii="Arial" w:hAnsi="Arial" w:cs="Arial"/>
          <w:bCs/>
          <w:sz w:val="24"/>
          <w:szCs w:val="24"/>
          <w:u w:val="single"/>
        </w:rPr>
        <w:t xml:space="preserve">The </w:t>
      </w:r>
      <w:proofErr w:type="gramStart"/>
      <w:r w:rsidR="00EA7EF0">
        <w:rPr>
          <w:rFonts w:ascii="Arial" w:hAnsi="Arial" w:cs="Arial"/>
          <w:bCs/>
          <w:sz w:val="24"/>
          <w:szCs w:val="24"/>
          <w:u w:val="single"/>
        </w:rPr>
        <w:t xml:space="preserve">Woods </w:t>
      </w:r>
      <w:r w:rsidRPr="005F082E">
        <w:rPr>
          <w:rFonts w:ascii="Arial" w:hAnsi="Arial" w:cs="Arial"/>
          <w:bCs/>
          <w:sz w:val="24"/>
          <w:szCs w:val="24"/>
        </w:rPr>
        <w:t xml:space="preserve"> is</w:t>
      </w:r>
      <w:proofErr w:type="gramEnd"/>
      <w:r w:rsidRPr="005F082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34B6" w14:textId="77777777" w:rsidR="001D2450" w:rsidRDefault="001D2450">
      <w:r>
        <w:separator/>
      </w:r>
    </w:p>
    <w:p w14:paraId="03FE1F62" w14:textId="77777777" w:rsidR="001D2450" w:rsidRDefault="001D2450"/>
  </w:endnote>
  <w:endnote w:type="continuationSeparator" w:id="0">
    <w:p w14:paraId="66A7ED38" w14:textId="77777777" w:rsidR="001D2450" w:rsidRDefault="001D2450">
      <w:r>
        <w:continuationSeparator/>
      </w:r>
    </w:p>
    <w:p w14:paraId="53446199" w14:textId="77777777" w:rsidR="001D2450" w:rsidRDefault="001D2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C0F73C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2A0F39">
      <w:rPr>
        <w:rFonts w:ascii="Arial" w:hAnsi="Arial" w:cs="Arial"/>
        <w:sz w:val="24"/>
        <w:szCs w:val="24"/>
      </w:rPr>
      <w:t>January</w:t>
    </w:r>
    <w:r w:rsidRPr="002E5912">
      <w:rPr>
        <w:rFonts w:ascii="Arial" w:hAnsi="Arial" w:cs="Arial"/>
        <w:sz w:val="24"/>
        <w:szCs w:val="24"/>
      </w:rPr>
      <w:t xml:space="preserve"> 202</w:t>
    </w:r>
    <w:r w:rsidR="00012719">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D26A" w14:textId="77777777" w:rsidR="001D2450" w:rsidRDefault="001D2450">
      <w:r>
        <w:separator/>
      </w:r>
    </w:p>
    <w:p w14:paraId="510BFAE2" w14:textId="77777777" w:rsidR="001D2450" w:rsidRDefault="001D2450"/>
  </w:footnote>
  <w:footnote w:type="continuationSeparator" w:id="0">
    <w:p w14:paraId="6A46F47B" w14:textId="77777777" w:rsidR="001D2450" w:rsidRDefault="001D2450">
      <w:r>
        <w:continuationSeparator/>
      </w:r>
    </w:p>
    <w:p w14:paraId="3F1DF451" w14:textId="77777777" w:rsidR="001D2450" w:rsidRDefault="001D2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5481559">
    <w:abstractNumId w:val="6"/>
  </w:num>
  <w:num w:numId="2" w16cid:durableId="1725326770">
    <w:abstractNumId w:val="1"/>
  </w:num>
  <w:num w:numId="3" w16cid:durableId="134613722">
    <w:abstractNumId w:val="3"/>
  </w:num>
  <w:num w:numId="4" w16cid:durableId="968050400">
    <w:abstractNumId w:val="0"/>
  </w:num>
  <w:num w:numId="5" w16cid:durableId="1809976273">
    <w:abstractNumId w:val="2"/>
  </w:num>
  <w:num w:numId="6" w16cid:durableId="846679838">
    <w:abstractNumId w:val="5"/>
  </w:num>
  <w:num w:numId="7" w16cid:durableId="3340377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719"/>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2450"/>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0F39"/>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600"/>
    <w:rsid w:val="003F3A38"/>
    <w:rsid w:val="003F3F4C"/>
    <w:rsid w:val="003F5E00"/>
    <w:rsid w:val="00401832"/>
    <w:rsid w:val="004053E9"/>
    <w:rsid w:val="00405967"/>
    <w:rsid w:val="00412B2F"/>
    <w:rsid w:val="00415B66"/>
    <w:rsid w:val="00416A8E"/>
    <w:rsid w:val="0041709B"/>
    <w:rsid w:val="00420E84"/>
    <w:rsid w:val="004230E3"/>
    <w:rsid w:val="0042445D"/>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394F"/>
    <w:rsid w:val="006F46E1"/>
    <w:rsid w:val="007003D1"/>
    <w:rsid w:val="007017A9"/>
    <w:rsid w:val="00701C81"/>
    <w:rsid w:val="0071047D"/>
    <w:rsid w:val="00710939"/>
    <w:rsid w:val="007119B8"/>
    <w:rsid w:val="0071576E"/>
    <w:rsid w:val="00717191"/>
    <w:rsid w:val="007176E7"/>
    <w:rsid w:val="00717E80"/>
    <w:rsid w:val="00722BA8"/>
    <w:rsid w:val="0073000F"/>
    <w:rsid w:val="00730837"/>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4990"/>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0DF"/>
    <w:rsid w:val="009419BC"/>
    <w:rsid w:val="00945B59"/>
    <w:rsid w:val="009461F0"/>
    <w:rsid w:val="0094633A"/>
    <w:rsid w:val="00947382"/>
    <w:rsid w:val="00960466"/>
    <w:rsid w:val="00960AD4"/>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A8D"/>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5724"/>
    <w:rsid w:val="00B0620C"/>
    <w:rsid w:val="00B1666D"/>
    <w:rsid w:val="00B2410E"/>
    <w:rsid w:val="00B3023D"/>
    <w:rsid w:val="00B30E79"/>
    <w:rsid w:val="00B34998"/>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75F"/>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588"/>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B7A7D"/>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4</cp:revision>
  <cp:lastPrinted>2021-02-24T23:35:00Z</cp:lastPrinted>
  <dcterms:created xsi:type="dcterms:W3CDTF">2023-04-24T19:23:00Z</dcterms:created>
  <dcterms:modified xsi:type="dcterms:W3CDTF">2023-05-19T21:00:00Z</dcterms:modified>
</cp:coreProperties>
</file>