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434C01B3" w:rsidR="00BC6327" w:rsidRPr="001F7181" w:rsidRDefault="00BC6327" w:rsidP="008E66E2">
      <w:pPr>
        <w:pStyle w:val="Heading1"/>
        <w:spacing w:before="0"/>
        <w:jc w:val="center"/>
      </w:pPr>
      <w:bookmarkStart w:id="0" w:name="_Toc58336712"/>
      <w:r w:rsidRPr="001F7181">
        <w:t>20</w:t>
      </w:r>
      <w:r w:rsidR="00587220" w:rsidRPr="001F7181">
        <w:t>2</w:t>
      </w:r>
      <w:r w:rsidR="00D71A89">
        <w:t>5</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06A4CA34" w14:textId="77777777" w:rsidR="00067350" w:rsidRDefault="00933B81" w:rsidP="00933B81">
      <w:pPr>
        <w:spacing w:after="240"/>
        <w:rPr>
          <w:rFonts w:ascii="Arial" w:hAnsi="Arial" w:cs="Arial"/>
          <w:sz w:val="24"/>
          <w:szCs w:val="24"/>
        </w:rPr>
      </w:pPr>
      <w:bookmarkStart w:id="2" w:name="_Toc58336714"/>
      <w:r w:rsidRPr="003A4CAA">
        <w:rPr>
          <w:rFonts w:ascii="Arial" w:hAnsi="Arial" w:cs="Arial"/>
          <w:sz w:val="24"/>
          <w:szCs w:val="24"/>
        </w:rPr>
        <w:t>Water System Name</w:t>
      </w:r>
      <w:r w:rsidRPr="007119B8">
        <w:rPr>
          <w:rFonts w:ascii="Arial" w:hAnsi="Arial" w:cs="Arial"/>
          <w:sz w:val="24"/>
          <w:szCs w:val="24"/>
        </w:rPr>
        <w:t xml:space="preserve">: </w:t>
      </w:r>
      <w:r w:rsidR="00067350">
        <w:rPr>
          <w:b/>
        </w:rPr>
        <w:t>Point of View Mutual Water Company</w:t>
      </w:r>
      <w:r w:rsidR="00067350" w:rsidRPr="007119B8">
        <w:rPr>
          <w:rFonts w:ascii="Arial" w:hAnsi="Arial" w:cs="Arial"/>
          <w:sz w:val="24"/>
          <w:szCs w:val="24"/>
        </w:rPr>
        <w:t xml:space="preserve"> </w:t>
      </w:r>
    </w:p>
    <w:p w14:paraId="1D26447A" w14:textId="4566D150" w:rsidR="00933B81" w:rsidRPr="007119B8" w:rsidRDefault="00933B81" w:rsidP="00933B81">
      <w:pPr>
        <w:spacing w:after="240"/>
        <w:rPr>
          <w:rFonts w:ascii="Arial" w:hAnsi="Arial" w:cs="Arial"/>
          <w:sz w:val="24"/>
          <w:szCs w:val="24"/>
        </w:rPr>
      </w:pPr>
      <w:r w:rsidRPr="007119B8">
        <w:rPr>
          <w:rFonts w:ascii="Arial" w:hAnsi="Arial" w:cs="Arial"/>
          <w:sz w:val="24"/>
          <w:szCs w:val="24"/>
        </w:rPr>
        <w:t xml:space="preserve">Report Date: </w:t>
      </w:r>
      <w:r w:rsidR="002C2B36">
        <w:rPr>
          <w:rFonts w:ascii="Arial" w:hAnsi="Arial" w:cs="Arial"/>
          <w:sz w:val="24"/>
          <w:szCs w:val="24"/>
        </w:rPr>
        <w:t>5/</w:t>
      </w:r>
      <w:r w:rsidR="00B302F8">
        <w:rPr>
          <w:rFonts w:ascii="Arial" w:hAnsi="Arial" w:cs="Arial"/>
          <w:sz w:val="24"/>
          <w:szCs w:val="24"/>
        </w:rPr>
        <w:t>9/26</w:t>
      </w:r>
    </w:p>
    <w:p w14:paraId="601DB38A" w14:textId="77777777" w:rsidR="00933B81" w:rsidRPr="005F082E" w:rsidRDefault="00933B81" w:rsidP="00933B81">
      <w:pPr>
        <w:spacing w:after="240"/>
        <w:rPr>
          <w:rFonts w:ascii="Arial" w:hAnsi="Arial" w:cs="Arial"/>
          <w:sz w:val="24"/>
          <w:szCs w:val="24"/>
        </w:rPr>
      </w:pPr>
      <w:r w:rsidRPr="005F082E">
        <w:rPr>
          <w:rFonts w:ascii="Arial" w:hAnsi="Arial" w:cs="Arial"/>
          <w:sz w:val="24"/>
          <w:szCs w:val="24"/>
        </w:rPr>
        <w:t xml:space="preserve">Type of Water Source(s) in Use: </w:t>
      </w:r>
      <w:r>
        <w:rPr>
          <w:sz w:val="22"/>
        </w:rPr>
        <w:t>Groundwater wells</w:t>
      </w:r>
    </w:p>
    <w:p w14:paraId="6E7DB050" w14:textId="6CDCAA99" w:rsidR="00933B81" w:rsidRPr="00C05174" w:rsidRDefault="00933B81" w:rsidP="00933B81">
      <w:pPr>
        <w:pStyle w:val="BodyText3"/>
        <w:pBdr>
          <w:top w:val="none" w:sz="0" w:space="0" w:color="auto"/>
          <w:left w:val="none" w:sz="0" w:space="0" w:color="auto"/>
          <w:bottom w:val="none" w:sz="0" w:space="0" w:color="auto"/>
          <w:right w:val="none" w:sz="0" w:space="0" w:color="auto"/>
        </w:pBdr>
        <w:spacing w:before="60"/>
        <w:jc w:val="left"/>
        <w:rPr>
          <w:sz w:val="21"/>
          <w:szCs w:val="21"/>
        </w:rPr>
      </w:pPr>
      <w:r w:rsidRPr="005F082E">
        <w:rPr>
          <w:rFonts w:ascii="Arial" w:hAnsi="Arial" w:cs="Arial"/>
        </w:rPr>
        <w:t>Name and General Location of Source(s</w:t>
      </w:r>
      <w:r>
        <w:rPr>
          <w:rFonts w:ascii="Arial" w:hAnsi="Arial" w:cs="Arial"/>
        </w:rPr>
        <w:t>:</w:t>
      </w:r>
      <w:r w:rsidRPr="005A52A6">
        <w:rPr>
          <w:sz w:val="22"/>
        </w:rPr>
        <w:t xml:space="preserve"> </w:t>
      </w:r>
      <w:r w:rsidR="00067350" w:rsidRPr="006E49F9">
        <w:rPr>
          <w:sz w:val="22"/>
          <w:u w:val="single"/>
        </w:rPr>
        <w:t>Wells # 2,3,4,5 located on Palette Drive</w:t>
      </w:r>
    </w:p>
    <w:tbl>
      <w:tblPr>
        <w:tblW w:w="10800" w:type="dxa"/>
        <w:tblLayout w:type="fixed"/>
        <w:tblLook w:val="0000" w:firstRow="0" w:lastRow="0" w:firstColumn="0" w:lastColumn="0" w:noHBand="0" w:noVBand="0"/>
      </w:tblPr>
      <w:tblGrid>
        <w:gridCol w:w="4500"/>
        <w:gridCol w:w="6300"/>
      </w:tblGrid>
      <w:tr w:rsidR="00067350" w:rsidRPr="00F03A9A" w14:paraId="5538D890" w14:textId="77777777" w:rsidTr="000360B0">
        <w:tc>
          <w:tcPr>
            <w:tcW w:w="4500" w:type="dxa"/>
          </w:tcPr>
          <w:p w14:paraId="66E1DE94" w14:textId="77777777" w:rsidR="00067350" w:rsidRPr="00412B2F" w:rsidRDefault="00067350" w:rsidP="00067350">
            <w:pPr>
              <w:pStyle w:val="BodyText3"/>
              <w:pBdr>
                <w:top w:val="none" w:sz="0" w:space="0" w:color="auto"/>
                <w:left w:val="none" w:sz="0" w:space="0" w:color="auto"/>
                <w:bottom w:val="none" w:sz="0" w:space="0" w:color="auto"/>
                <w:right w:val="none" w:sz="0" w:space="0" w:color="auto"/>
              </w:pBdr>
              <w:spacing w:before="60"/>
              <w:jc w:val="left"/>
              <w:rPr>
                <w:sz w:val="21"/>
                <w:szCs w:val="21"/>
              </w:rPr>
            </w:pPr>
            <w:r w:rsidRPr="00412B2F">
              <w:rPr>
                <w:sz w:val="21"/>
                <w:szCs w:val="21"/>
              </w:rPr>
              <w:t>Drinking Water Source Assessment information:</w:t>
            </w:r>
          </w:p>
        </w:tc>
        <w:tc>
          <w:tcPr>
            <w:tcW w:w="6300" w:type="dxa"/>
            <w:tcBorders>
              <w:bottom w:val="single" w:sz="4" w:space="0" w:color="auto"/>
            </w:tcBorders>
          </w:tcPr>
          <w:p w14:paraId="0224B4CD" w14:textId="60A841A2" w:rsidR="00067350" w:rsidRPr="00F03A9A" w:rsidRDefault="00067350" w:rsidP="0006735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4F73F0">
              <w:rPr>
                <w:sz w:val="22"/>
                <w:szCs w:val="22"/>
              </w:rPr>
              <w:t>Assessment of all POVMWC's 4 wells was done by SWRCB in Dec</w:t>
            </w:r>
          </w:p>
        </w:tc>
      </w:tr>
      <w:tr w:rsidR="00067350" w:rsidRPr="00F03A9A" w14:paraId="1FE4E219" w14:textId="77777777" w:rsidTr="000360B0">
        <w:tc>
          <w:tcPr>
            <w:tcW w:w="10800" w:type="dxa"/>
            <w:gridSpan w:val="2"/>
            <w:tcBorders>
              <w:bottom w:val="single" w:sz="4" w:space="0" w:color="auto"/>
            </w:tcBorders>
          </w:tcPr>
          <w:p w14:paraId="00D90015" w14:textId="18BD8752" w:rsidR="00067350" w:rsidRPr="00F03A9A" w:rsidRDefault="00067350" w:rsidP="00067350">
            <w:pPr>
              <w:pStyle w:val="BodyText3"/>
              <w:pBdr>
                <w:top w:val="none" w:sz="0" w:space="0" w:color="auto"/>
                <w:left w:val="none" w:sz="0" w:space="0" w:color="auto"/>
                <w:bottom w:val="none" w:sz="0" w:space="0" w:color="auto"/>
                <w:right w:val="none" w:sz="0" w:space="0" w:color="auto"/>
              </w:pBdr>
              <w:ind w:left="-108" w:firstLine="22"/>
              <w:jc w:val="left"/>
              <w:rPr>
                <w:szCs w:val="24"/>
              </w:rPr>
            </w:pPr>
            <w:r w:rsidRPr="00BB35C3">
              <w:rPr>
                <w:szCs w:val="24"/>
                <w:u w:val="single"/>
              </w:rPr>
              <w:t xml:space="preserve">Sources considered most vulnerable to the following activities not associated with any detectable contaminants: above ground storage tanks, transportation corridors (right of way, herbicide use areas, and or freeways,) wells. </w:t>
            </w:r>
            <w:r w:rsidRPr="00BB35C3">
              <w:rPr>
                <w:rFonts w:ascii="Times" w:hAnsi="Times"/>
                <w:szCs w:val="24"/>
                <w:u w:val="single"/>
              </w:rPr>
              <w:t>A copy of the complete</w:t>
            </w:r>
            <w:r>
              <w:rPr>
                <w:szCs w:val="24"/>
                <w:u w:val="single"/>
              </w:rPr>
              <w:t xml:space="preserve"> </w:t>
            </w:r>
            <w:r w:rsidRPr="00BB35C3">
              <w:rPr>
                <w:rFonts w:ascii="Times" w:hAnsi="Times"/>
                <w:szCs w:val="24"/>
                <w:u w:val="single"/>
              </w:rPr>
              <w:t xml:space="preserve">assessment may be viewed at </w:t>
            </w:r>
            <w:r w:rsidR="00953FF0">
              <w:rPr>
                <w:szCs w:val="24"/>
                <w:u w:val="single"/>
              </w:rPr>
              <w:t xml:space="preserve">State Water Resource Control Board </w:t>
            </w:r>
            <w:r w:rsidRPr="00BB35C3">
              <w:rPr>
                <w:rFonts w:ascii="Times" w:hAnsi="Times"/>
                <w:szCs w:val="24"/>
                <w:u w:val="single"/>
              </w:rPr>
              <w:t xml:space="preserve">, 50 D Street, Suite 200, Santa Rosa, CA 95404.  You may request a summary of the assessment to be </w:t>
            </w:r>
            <w:r w:rsidRPr="00BB35C3">
              <w:rPr>
                <w:rFonts w:ascii="Times" w:hAnsi="Times"/>
                <w:szCs w:val="24"/>
              </w:rPr>
              <w:t>sent to you</w:t>
            </w:r>
            <w:r w:rsidRPr="00BB35C3">
              <w:rPr>
                <w:rFonts w:ascii="Times" w:hAnsi="Times"/>
                <w:szCs w:val="24"/>
                <w:u w:val="single"/>
              </w:rPr>
              <w:t xml:space="preserve"> </w:t>
            </w:r>
            <w:r w:rsidRPr="00BB35C3">
              <w:rPr>
                <w:rFonts w:ascii="Times" w:hAnsi="Times"/>
                <w:szCs w:val="24"/>
              </w:rPr>
              <w:t xml:space="preserve">by contacting </w:t>
            </w:r>
            <w:r>
              <w:rPr>
                <w:szCs w:val="24"/>
              </w:rPr>
              <w:t>Zach Rounds</w:t>
            </w:r>
            <w:r w:rsidRPr="00BB35C3">
              <w:rPr>
                <w:rFonts w:ascii="Times" w:hAnsi="Times"/>
                <w:szCs w:val="24"/>
              </w:rPr>
              <w:t xml:space="preserve"> P.E. District Engineer (707) 576-273</w:t>
            </w:r>
            <w:r>
              <w:rPr>
                <w:rFonts w:ascii="Times" w:hAnsi="Times"/>
                <w:szCs w:val="24"/>
              </w:rPr>
              <w:t>3.</w:t>
            </w:r>
          </w:p>
        </w:tc>
      </w:tr>
    </w:tbl>
    <w:p w14:paraId="2AC2A2F7" w14:textId="77777777" w:rsidR="00933B81" w:rsidRPr="005F082E" w:rsidRDefault="00933B81" w:rsidP="00933B81">
      <w:pPr>
        <w:spacing w:after="240"/>
        <w:rPr>
          <w:rFonts w:ascii="Arial" w:hAnsi="Arial" w:cs="Arial"/>
          <w:sz w:val="24"/>
          <w:szCs w:val="24"/>
        </w:rPr>
      </w:pPr>
      <w:r w:rsidRPr="005F082E">
        <w:rPr>
          <w:rFonts w:ascii="Arial" w:hAnsi="Arial" w:cs="Arial"/>
          <w:sz w:val="24"/>
          <w:szCs w:val="24"/>
        </w:rPr>
        <w:t>Time and Place of Regularly Scheduled Board Meetings for Public Participation</w:t>
      </w:r>
      <w:r>
        <w:rPr>
          <w:rFonts w:ascii="Arial" w:hAnsi="Arial" w:cs="Arial"/>
          <w:sz w:val="24"/>
          <w:szCs w:val="24"/>
        </w:rPr>
        <w:t xml:space="preserve">; </w:t>
      </w:r>
      <w:r>
        <w:rPr>
          <w:sz w:val="22"/>
        </w:rPr>
        <w:t>Board meets as necessary</w:t>
      </w:r>
    </w:p>
    <w:p w14:paraId="07F2A075" w14:textId="3E2DDAC4" w:rsidR="00933B81" w:rsidRPr="005F082E" w:rsidRDefault="00933B81" w:rsidP="00933B81">
      <w:pPr>
        <w:rPr>
          <w:rFonts w:ascii="Arial" w:hAnsi="Arial" w:cs="Arial"/>
          <w:sz w:val="24"/>
          <w:szCs w:val="24"/>
        </w:rPr>
      </w:pPr>
      <w:r w:rsidRPr="005F082E">
        <w:rPr>
          <w:rFonts w:ascii="Arial" w:hAnsi="Arial" w:cs="Arial"/>
          <w:sz w:val="24"/>
          <w:szCs w:val="24"/>
        </w:rPr>
        <w:t>For More Information, Contact</w:t>
      </w:r>
      <w:r>
        <w:rPr>
          <w:rFonts w:ascii="Arial" w:hAnsi="Arial" w:cs="Arial"/>
          <w:sz w:val="24"/>
          <w:szCs w:val="24"/>
        </w:rPr>
        <w:t xml:space="preserve">: </w:t>
      </w:r>
      <w:r w:rsidR="00067350">
        <w:rPr>
          <w:rFonts w:ascii="Arial" w:hAnsi="Arial" w:cs="Arial"/>
          <w:sz w:val="24"/>
          <w:szCs w:val="24"/>
        </w:rPr>
        <w:t>Chet Anderson</w:t>
      </w:r>
      <w:r>
        <w:rPr>
          <w:rFonts w:ascii="Arial" w:hAnsi="Arial" w:cs="Arial"/>
          <w:sz w:val="24"/>
          <w:szCs w:val="24"/>
        </w:rPr>
        <w:t xml:space="preserve"> or Donna Feiner 707 937-</w:t>
      </w:r>
      <w:r w:rsidR="00067350">
        <w:rPr>
          <w:rFonts w:ascii="Arial" w:hAnsi="Arial" w:cs="Arial"/>
          <w:sz w:val="24"/>
          <w:szCs w:val="24"/>
        </w:rPr>
        <w:t>1707</w:t>
      </w:r>
      <w:r>
        <w:rPr>
          <w:rFonts w:ascii="Arial" w:hAnsi="Arial" w:cs="Arial"/>
          <w:sz w:val="24"/>
          <w:szCs w:val="24"/>
        </w:rPr>
        <w:t xml:space="preserve"> or </w:t>
      </w:r>
      <w:r w:rsidR="00CD6198">
        <w:rPr>
          <w:rFonts w:ascii="Arial" w:hAnsi="Arial" w:cs="Arial"/>
          <w:sz w:val="24"/>
          <w:szCs w:val="24"/>
        </w:rPr>
        <w:t>707 954 0204</w:t>
      </w:r>
    </w:p>
    <w:p w14:paraId="291D569C" w14:textId="0F4B49B7" w:rsidR="00ED7919" w:rsidRPr="005F082E" w:rsidRDefault="008404C1" w:rsidP="001F7181">
      <w:pPr>
        <w:pStyle w:val="Heading2"/>
      </w:pPr>
      <w:r w:rsidRPr="005F082E">
        <w:t>About This Report</w:t>
      </w:r>
      <w:bookmarkEnd w:id="2"/>
    </w:p>
    <w:p w14:paraId="14AA4D8D" w14:textId="5DC0182B" w:rsidR="00BC6327" w:rsidRPr="005F082E" w:rsidRDefault="00BC6327" w:rsidP="008404C1">
      <w:pPr>
        <w:rPr>
          <w:rFonts w:ascii="Arial" w:hAnsi="Arial" w:cs="Arial"/>
          <w:sz w:val="24"/>
          <w:szCs w:val="24"/>
        </w:rPr>
      </w:pPr>
      <w:r w:rsidRPr="005F082E">
        <w:rPr>
          <w:rFonts w:ascii="Arial" w:hAnsi="Arial" w:cs="Arial"/>
          <w:sz w:val="24"/>
          <w:szCs w:val="24"/>
        </w:rPr>
        <w:t xml:space="preserve">We test the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December 31, </w:t>
      </w:r>
      <w:proofErr w:type="gramStart"/>
      <w:r w:rsidRPr="005F082E">
        <w:rPr>
          <w:rFonts w:ascii="Arial" w:hAnsi="Arial" w:cs="Arial"/>
          <w:sz w:val="24"/>
          <w:szCs w:val="24"/>
        </w:rPr>
        <w:t>20</w:t>
      </w:r>
      <w:r w:rsidR="00E34F9C" w:rsidRPr="005F082E">
        <w:rPr>
          <w:rFonts w:ascii="Arial" w:hAnsi="Arial" w:cs="Arial"/>
          <w:sz w:val="24"/>
          <w:szCs w:val="24"/>
        </w:rPr>
        <w:t>2</w:t>
      </w:r>
      <w:r w:rsidR="00B302F8">
        <w:rPr>
          <w:rFonts w:ascii="Arial" w:hAnsi="Arial" w:cs="Arial"/>
          <w:sz w:val="24"/>
          <w:szCs w:val="24"/>
        </w:rPr>
        <w:t>5</w:t>
      </w:r>
      <w:proofErr w:type="gramEnd"/>
      <w:r w:rsidR="00B302F8">
        <w:rPr>
          <w:rFonts w:ascii="Arial" w:hAnsi="Arial" w:cs="Arial"/>
          <w:sz w:val="24"/>
          <w:szCs w:val="24"/>
        </w:rPr>
        <w:t xml:space="preserve"> </w:t>
      </w:r>
      <w:r w:rsidR="00D37E1F" w:rsidRPr="005F082E">
        <w:rPr>
          <w:rFonts w:ascii="Arial" w:hAnsi="Arial" w:cs="Arial"/>
          <w:sz w:val="24"/>
          <w:szCs w:val="24"/>
        </w:rPr>
        <w:t>and may include earlier monitoring data</w:t>
      </w:r>
      <w:r w:rsidRPr="005F082E">
        <w:rPr>
          <w:rFonts w:ascii="Arial" w:hAnsi="Arial" w:cs="Arial"/>
          <w:sz w:val="24"/>
          <w:szCs w:val="24"/>
        </w:rPr>
        <w:t>.</w:t>
      </w:r>
    </w:p>
    <w:p w14:paraId="2B0A66E8" w14:textId="4F603D58" w:rsidR="008404C1" w:rsidRPr="005F082E" w:rsidRDefault="008404C1" w:rsidP="008404C1">
      <w:pPr>
        <w:pStyle w:val="Heading2"/>
      </w:pPr>
      <w:r w:rsidRPr="005F082E">
        <w:t xml:space="preserve">Importance of This Report Statement in </w:t>
      </w:r>
      <w:r w:rsidR="00953FF0">
        <w:t>One</w:t>
      </w:r>
      <w:r w:rsidRPr="005F082E">
        <w:t xml:space="preserve"> Non-English Languages (Spanish)</w:t>
      </w:r>
    </w:p>
    <w:p w14:paraId="646DC574" w14:textId="4F3479C6" w:rsidR="00BC6327"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Spanish:  </w:t>
      </w:r>
      <w:r w:rsidR="00442D66" w:rsidRPr="00D10A7C">
        <w:rPr>
          <w:rFonts w:ascii="Arial" w:hAnsi="Arial" w:cs="Arial"/>
          <w:sz w:val="24"/>
          <w:szCs w:val="24"/>
        </w:rPr>
        <w:t xml:space="preserve">Este </w:t>
      </w:r>
      <w:proofErr w:type="spellStart"/>
      <w:r w:rsidR="00442D66" w:rsidRPr="00D10A7C">
        <w:rPr>
          <w:rFonts w:ascii="Arial" w:hAnsi="Arial" w:cs="Arial"/>
          <w:sz w:val="24"/>
          <w:szCs w:val="24"/>
        </w:rPr>
        <w:t>informe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contiene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información</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muy</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importante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sobre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su</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agua</w:t>
      </w:r>
      <w:proofErr w:type="spellEnd"/>
      <w:r w:rsidR="00442D66" w:rsidRPr="00D10A7C">
        <w:rPr>
          <w:rFonts w:ascii="Arial" w:hAnsi="Arial" w:cs="Arial"/>
          <w:sz w:val="24"/>
          <w:szCs w:val="24"/>
        </w:rPr>
        <w:t xml:space="preserve"> para </w:t>
      </w:r>
      <w:proofErr w:type="spellStart"/>
      <w:r w:rsidR="00442D66" w:rsidRPr="00D10A7C">
        <w:rPr>
          <w:rFonts w:ascii="Arial" w:hAnsi="Arial" w:cs="Arial"/>
          <w:sz w:val="24"/>
          <w:szCs w:val="24"/>
        </w:rPr>
        <w:t>beber</w:t>
      </w:r>
      <w:proofErr w:type="spellEnd"/>
      <w:r w:rsidR="00442D66" w:rsidRPr="00D10A7C">
        <w:rPr>
          <w:rFonts w:ascii="Arial" w:hAnsi="Arial" w:cs="Arial"/>
          <w:sz w:val="24"/>
          <w:szCs w:val="24"/>
        </w:rPr>
        <w:t xml:space="preserve">.  Favor de </w:t>
      </w:r>
      <w:proofErr w:type="spellStart"/>
      <w:r w:rsidR="00442D66" w:rsidRPr="00D10A7C">
        <w:rPr>
          <w:rFonts w:ascii="Arial" w:hAnsi="Arial" w:cs="Arial"/>
          <w:sz w:val="24"/>
          <w:szCs w:val="24"/>
        </w:rPr>
        <w:t>comunicarse</w:t>
      </w:r>
      <w:proofErr w:type="spellEnd"/>
      <w:r w:rsidR="00442D66" w:rsidRPr="00D10A7C">
        <w:rPr>
          <w:rFonts w:ascii="Arial" w:hAnsi="Arial" w:cs="Arial"/>
          <w:sz w:val="24"/>
          <w:szCs w:val="24"/>
        </w:rPr>
        <w:t xml:space="preserve"> [</w:t>
      </w:r>
      <w:r w:rsidR="002A21EA" w:rsidRPr="00D10A7C">
        <w:rPr>
          <w:rFonts w:ascii="Arial" w:hAnsi="Arial" w:cs="Arial"/>
          <w:sz w:val="24"/>
          <w:szCs w:val="24"/>
        </w:rPr>
        <w:t>Enter</w:t>
      </w:r>
      <w:r w:rsidR="00442D66" w:rsidRPr="00D10A7C">
        <w:rPr>
          <w:rFonts w:ascii="Arial" w:hAnsi="Arial" w:cs="Arial"/>
          <w:sz w:val="24"/>
          <w:szCs w:val="24"/>
        </w:rPr>
        <w:t xml:space="preserve"> Water System</w:t>
      </w:r>
      <w:r w:rsidR="002A21EA" w:rsidRPr="00D10A7C">
        <w:rPr>
          <w:rFonts w:ascii="Arial" w:hAnsi="Arial" w:cs="Arial"/>
          <w:sz w:val="24"/>
          <w:szCs w:val="24"/>
        </w:rPr>
        <w:t>’s</w:t>
      </w:r>
      <w:r w:rsidR="00442D66" w:rsidRPr="00D10A7C">
        <w:rPr>
          <w:rFonts w:ascii="Arial" w:hAnsi="Arial" w:cs="Arial"/>
          <w:sz w:val="24"/>
          <w:szCs w:val="24"/>
        </w:rPr>
        <w:t xml:space="preserve"> Name] a [</w:t>
      </w:r>
      <w:r w:rsidR="008F19DE" w:rsidRPr="00D10A7C">
        <w:rPr>
          <w:rFonts w:ascii="Arial" w:hAnsi="Arial" w:cs="Arial"/>
          <w:sz w:val="24"/>
          <w:szCs w:val="24"/>
        </w:rPr>
        <w:t>Enter</w:t>
      </w:r>
      <w:r w:rsidR="00442D66" w:rsidRPr="00D10A7C">
        <w:rPr>
          <w:rFonts w:ascii="Arial" w:hAnsi="Arial" w:cs="Arial"/>
          <w:sz w:val="24"/>
          <w:szCs w:val="24"/>
        </w:rPr>
        <w:t xml:space="preserve"> Water System</w:t>
      </w:r>
      <w:r w:rsidR="008F19DE" w:rsidRPr="00D10A7C">
        <w:rPr>
          <w:rFonts w:ascii="Arial" w:hAnsi="Arial" w:cs="Arial"/>
          <w:sz w:val="24"/>
          <w:szCs w:val="24"/>
        </w:rPr>
        <w:t>’s</w:t>
      </w:r>
      <w:r w:rsidR="00442D66" w:rsidRPr="00D10A7C">
        <w:rPr>
          <w:rFonts w:ascii="Arial" w:hAnsi="Arial" w:cs="Arial"/>
          <w:sz w:val="24"/>
          <w:szCs w:val="24"/>
        </w:rPr>
        <w:t xml:space="preserve"> Address or Phone Number] para </w:t>
      </w:r>
      <w:proofErr w:type="spellStart"/>
      <w:r w:rsidR="00442D66" w:rsidRPr="00D10A7C">
        <w:rPr>
          <w:rFonts w:ascii="Arial" w:hAnsi="Arial" w:cs="Arial"/>
          <w:sz w:val="24"/>
          <w:szCs w:val="24"/>
        </w:rPr>
        <w:t>asistirlo</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en</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español</w:t>
      </w:r>
      <w:proofErr w:type="spellEnd"/>
      <w:r w:rsidR="00442D66" w:rsidRPr="00D10A7C">
        <w:rPr>
          <w:rFonts w:ascii="Arial" w:hAnsi="Arial" w:cs="Arial"/>
          <w:sz w:val="24"/>
          <w:szCs w:val="24"/>
        </w:rPr>
        <w:t>.</w:t>
      </w:r>
    </w:p>
    <w:p w14:paraId="38F1FFCA" w14:textId="0D9CBA62" w:rsidR="00D32406" w:rsidRPr="005F082E" w:rsidRDefault="00D32406" w:rsidP="00701C81">
      <w:pPr>
        <w:pStyle w:val="Heading2"/>
        <w:spacing w:before="0" w:after="40"/>
      </w:pPr>
      <w:bookmarkStart w:id="3" w:name="_Toc58336715"/>
      <w:r w:rsidRPr="005F082E">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t>Level 1 Assessment</w:t>
            </w:r>
          </w:p>
        </w:tc>
        <w:tc>
          <w:tcPr>
            <w:tcW w:w="8095" w:type="dxa"/>
          </w:tcPr>
          <w:p w14:paraId="7A690427" w14:textId="09D1C052"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1D2ECB" w:rsidR="00450A4E" w:rsidRPr="005F082E" w:rsidRDefault="00450A4E" w:rsidP="00C31F01">
            <w:r w:rsidRPr="005F082E">
              <w:rPr>
                <w:rFonts w:ascii="Arial" w:hAnsi="Arial" w:cs="Arial"/>
                <w:sz w:val="24"/>
                <w:szCs w:val="24"/>
              </w:rPr>
              <w:t xml:space="preserve">A Level 2 assessment is a very detailed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lastRenderedPageBreak/>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701C81">
        <w:tc>
          <w:tcPr>
            <w:tcW w:w="2695" w:type="dxa"/>
            <w:tcMar>
              <w:left w:w="58" w:type="dxa"/>
              <w:right w:w="86" w:type="dxa"/>
            </w:tcMar>
          </w:tcPr>
          <w:p w14:paraId="4A5C476F" w14:textId="64C94A55" w:rsidR="001F7181" w:rsidRPr="005F082E" w:rsidRDefault="001F7181" w:rsidP="00C31F01">
            <w:pPr>
              <w:rPr>
                <w:rFonts w:ascii="Arial" w:hAnsi="Arial" w:cs="Arial"/>
                <w:sz w:val="24"/>
                <w:szCs w:val="24"/>
              </w:rPr>
            </w:pPr>
            <w:r w:rsidRPr="005F082E">
              <w:rPr>
                <w:rFonts w:ascii="Arial" w:hAnsi="Arial" w:cs="Arial"/>
                <w:sz w:val="24"/>
                <w:szCs w:val="24"/>
              </w:rPr>
              <w:t>ppm</w:t>
            </w:r>
          </w:p>
        </w:tc>
        <w:tc>
          <w:tcPr>
            <w:tcW w:w="8095" w:type="dxa"/>
          </w:tcPr>
          <w:p w14:paraId="512D39E6" w14:textId="72F865A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5F082E" w:rsidRDefault="001F7181" w:rsidP="00C31F01">
            <w:pPr>
              <w:rPr>
                <w:rFonts w:ascii="Arial" w:hAnsi="Arial" w:cs="Arial"/>
                <w:sz w:val="24"/>
                <w:szCs w:val="24"/>
              </w:rPr>
            </w:pPr>
            <w:r w:rsidRPr="005F082E">
              <w:rPr>
                <w:rFonts w:ascii="Arial" w:hAnsi="Arial" w:cs="Arial"/>
                <w:sz w:val="24"/>
                <w:szCs w:val="24"/>
              </w:rPr>
              <w:t>ppb</w:t>
            </w:r>
          </w:p>
        </w:tc>
        <w:tc>
          <w:tcPr>
            <w:tcW w:w="8095" w:type="dxa"/>
          </w:tcPr>
          <w:p w14:paraId="0D44642D" w14:textId="5724915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E79E62A" w14:textId="77777777" w:rsidTr="00701C81">
        <w:tc>
          <w:tcPr>
            <w:tcW w:w="2695" w:type="dxa"/>
            <w:tcMar>
              <w:left w:w="58" w:type="dxa"/>
              <w:right w:w="86" w:type="dxa"/>
            </w:tcMar>
          </w:tcPr>
          <w:p w14:paraId="497B8081" w14:textId="2609A574" w:rsidR="001F7181" w:rsidRPr="005F082E" w:rsidRDefault="001F7181" w:rsidP="00C31F01">
            <w:pPr>
              <w:rPr>
                <w:rFonts w:ascii="Arial" w:hAnsi="Arial" w:cs="Arial"/>
                <w:sz w:val="24"/>
                <w:szCs w:val="24"/>
              </w:rPr>
            </w:pPr>
            <w:r w:rsidRPr="005F082E">
              <w:rPr>
                <w:rFonts w:ascii="Arial" w:hAnsi="Arial" w:cs="Arial"/>
                <w:sz w:val="24"/>
                <w:szCs w:val="24"/>
              </w:rPr>
              <w:t>ppt</w:t>
            </w:r>
          </w:p>
        </w:tc>
        <w:tc>
          <w:tcPr>
            <w:tcW w:w="8095" w:type="dxa"/>
          </w:tcPr>
          <w:p w14:paraId="21FDBE4A" w14:textId="4FEB77F3" w:rsidR="001F7181" w:rsidRPr="005F082E" w:rsidRDefault="001F7181" w:rsidP="00C31F01">
            <w:pPr>
              <w:rPr>
                <w:rFonts w:ascii="Arial" w:hAnsi="Arial" w:cs="Arial"/>
                <w:sz w:val="24"/>
                <w:szCs w:val="24"/>
              </w:rPr>
            </w:pPr>
            <w:r w:rsidRPr="005F082E">
              <w:rPr>
                <w:rFonts w:ascii="Arial" w:hAnsi="Arial" w:cs="Arial"/>
                <w:sz w:val="24"/>
                <w:szCs w:val="24"/>
              </w:rPr>
              <w:t>parts per trillion or nanograms per liter (ng/L)</w:t>
            </w:r>
          </w:p>
        </w:tc>
      </w:tr>
      <w:tr w:rsidR="001F7181" w:rsidRPr="005F082E" w14:paraId="63CCA28F" w14:textId="77777777" w:rsidTr="00701C81">
        <w:tc>
          <w:tcPr>
            <w:tcW w:w="2695" w:type="dxa"/>
            <w:tcMar>
              <w:left w:w="58" w:type="dxa"/>
              <w:right w:w="86" w:type="dxa"/>
            </w:tcMar>
          </w:tcPr>
          <w:p w14:paraId="6C5B33F8" w14:textId="537A464F" w:rsidR="001F7181" w:rsidRPr="005F082E" w:rsidRDefault="001F7181" w:rsidP="00C31F01">
            <w:pPr>
              <w:rPr>
                <w:rFonts w:ascii="Arial" w:hAnsi="Arial" w:cs="Arial"/>
                <w:sz w:val="24"/>
                <w:szCs w:val="24"/>
              </w:rPr>
            </w:pPr>
            <w:proofErr w:type="spellStart"/>
            <w:r w:rsidRPr="005F082E">
              <w:rPr>
                <w:rFonts w:ascii="Arial" w:hAnsi="Arial" w:cs="Arial"/>
                <w:sz w:val="24"/>
                <w:szCs w:val="24"/>
              </w:rPr>
              <w:t>ppq</w:t>
            </w:r>
            <w:proofErr w:type="spellEnd"/>
          </w:p>
        </w:tc>
        <w:tc>
          <w:tcPr>
            <w:tcW w:w="8095" w:type="dxa"/>
          </w:tcPr>
          <w:p w14:paraId="01E5B13A" w14:textId="0A19E315" w:rsidR="001F7181" w:rsidRPr="005F082E" w:rsidRDefault="001F7181" w:rsidP="00C31F01">
            <w:pPr>
              <w:rPr>
                <w:rFonts w:ascii="Arial" w:hAnsi="Arial" w:cs="Arial"/>
                <w:sz w:val="24"/>
                <w:szCs w:val="24"/>
              </w:rPr>
            </w:pPr>
            <w:r w:rsidRPr="005F082E">
              <w:rPr>
                <w:rFonts w:ascii="Arial" w:hAnsi="Arial" w:cs="Arial"/>
                <w:sz w:val="24"/>
                <w:szCs w:val="24"/>
              </w:rPr>
              <w:t>parts per quadrillion or picogram per liter (</w:t>
            </w:r>
            <w:proofErr w:type="spellStart"/>
            <w:r w:rsidRPr="005F082E">
              <w:rPr>
                <w:rFonts w:ascii="Arial" w:hAnsi="Arial" w:cs="Arial"/>
                <w:sz w:val="24"/>
                <w:szCs w:val="24"/>
              </w:rPr>
              <w:t>pg</w:t>
            </w:r>
            <w:proofErr w:type="spellEnd"/>
            <w:r w:rsidRPr="005F082E">
              <w:rPr>
                <w:rFonts w:ascii="Arial" w:hAnsi="Arial" w:cs="Arial"/>
                <w:sz w:val="24"/>
                <w:szCs w:val="24"/>
              </w:rPr>
              <w:t>/L)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proofErr w:type="spellStart"/>
            <w:r w:rsidRPr="005F082E">
              <w:rPr>
                <w:rFonts w:ascii="Arial" w:hAnsi="Arial" w:cs="Arial"/>
                <w:sz w:val="24"/>
                <w:szCs w:val="24"/>
              </w:rPr>
              <w:t>pCi</w:t>
            </w:r>
            <w:proofErr w:type="spellEnd"/>
            <w:r w:rsidRPr="005F082E">
              <w:rPr>
                <w:rFonts w:ascii="Arial" w:hAnsi="Arial" w:cs="Arial"/>
                <w:sz w:val="24"/>
                <w:szCs w:val="24"/>
              </w:rPr>
              <w:t>/L</w:t>
            </w:r>
          </w:p>
        </w:tc>
        <w:tc>
          <w:tcPr>
            <w:tcW w:w="8095" w:type="dxa"/>
          </w:tcPr>
          <w:p w14:paraId="2E8A0BF7" w14:textId="620E4174" w:rsidR="001F7181" w:rsidRPr="005F082E" w:rsidRDefault="001F7181" w:rsidP="00C31F01">
            <w:pPr>
              <w:rPr>
                <w:rFonts w:ascii="Arial" w:hAnsi="Arial" w:cs="Arial"/>
                <w:sz w:val="24"/>
                <w:szCs w:val="24"/>
              </w:rPr>
            </w:pPr>
            <w:r w:rsidRPr="005F082E">
              <w:rPr>
                <w:rFonts w:ascii="Arial" w:hAnsi="Arial" w:cs="Arial"/>
                <w:sz w:val="24"/>
                <w:szCs w:val="24"/>
              </w:rPr>
              <w:t>picocuries per liter (a measure of radiation)</w:t>
            </w:r>
          </w:p>
        </w:tc>
      </w:tr>
    </w:tbl>
    <w:p w14:paraId="31C1E29F" w14:textId="43CE0F9F" w:rsidR="00CF02C7" w:rsidRPr="005F082E" w:rsidRDefault="00E870EB" w:rsidP="00D61A0E">
      <w:pPr>
        <w:pStyle w:val="Heading2"/>
      </w:pPr>
      <w:bookmarkStart w:id="4" w:name="_Toc58336716"/>
      <w:r w:rsidRPr="005F082E">
        <w:t>Sources of Drinking Water</w:t>
      </w:r>
      <w:r w:rsidR="00CF02C7" w:rsidRPr="005F082E">
        <w:t xml:space="preserve"> and </w:t>
      </w:r>
      <w:r w:rsidR="007A473C" w:rsidRPr="005F082E">
        <w:t>Contaminants that May Be Present in Source Water</w:t>
      </w:r>
      <w:bookmarkEnd w:id="4"/>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F082E">
        <w:rPr>
          <w:rFonts w:ascii="Arial" w:hAnsi="Arial" w:cs="Arial"/>
          <w:sz w:val="24"/>
          <w:szCs w:val="24"/>
        </w:rPr>
        <w:t>naturally-occurring</w:t>
      </w:r>
      <w:proofErr w:type="gramEnd"/>
      <w:r w:rsidRPr="005F082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lastRenderedPageBreak/>
        <w:t>Inorganic contaminants, such as salts and metals,</w:t>
      </w:r>
      <w:r w:rsidR="003B1F6B" w:rsidRPr="005F082E">
        <w:t xml:space="preserve"> </w:t>
      </w:r>
      <w:r w:rsidRPr="005F082E">
        <w:t xml:space="preserve">that can be </w:t>
      </w:r>
      <w:proofErr w:type="gramStart"/>
      <w:r w:rsidRPr="005F082E">
        <w:t>naturally-occurring</w:t>
      </w:r>
      <w:proofErr w:type="gramEnd"/>
      <w:r w:rsidRPr="005F082E">
        <w:t xml:space="preserve">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contaminants, </w:t>
      </w:r>
      <w:r w:rsidR="00FC01B5" w:rsidRPr="005F082E">
        <w:t>that</w:t>
      </w:r>
      <w:r w:rsidRPr="005F082E">
        <w:t xml:space="preserve"> can be </w:t>
      </w:r>
      <w:proofErr w:type="gramStart"/>
      <w:r w:rsidRPr="005F082E">
        <w:t>naturally-occurring</w:t>
      </w:r>
      <w:proofErr w:type="gramEnd"/>
      <w:r w:rsidRPr="005F082E">
        <w:t xml:space="preserve">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proofErr w:type="gramStart"/>
      <w:r w:rsidRPr="005F082E">
        <w:rPr>
          <w:rFonts w:ascii="Arial" w:hAnsi="Arial" w:cs="Arial"/>
          <w:bCs/>
          <w:sz w:val="24"/>
          <w:szCs w:val="24"/>
        </w:rPr>
        <w:t>In order to</w:t>
      </w:r>
      <w:proofErr w:type="gramEnd"/>
      <w:r w:rsidRPr="005F082E">
        <w:rPr>
          <w:rFonts w:ascii="Arial" w:hAnsi="Arial" w:cs="Arial"/>
          <w:bCs/>
          <w:sz w:val="24"/>
          <w:szCs w:val="24"/>
        </w:rPr>
        <w:t xml:space="preserve">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w:t>
      </w:r>
      <w:proofErr w:type="gramStart"/>
      <w:r w:rsidRPr="005F082E">
        <w:rPr>
          <w:rFonts w:ascii="Arial" w:hAnsi="Arial" w:cs="Arial"/>
          <w:sz w:val="24"/>
          <w:szCs w:val="24"/>
        </w:rPr>
        <w:t>amount</w:t>
      </w:r>
      <w:proofErr w:type="gramEnd"/>
      <w:r w:rsidRPr="005F082E">
        <w:rPr>
          <w:rFonts w:ascii="Arial" w:hAnsi="Arial" w:cs="Arial"/>
          <w:sz w:val="24"/>
          <w:szCs w:val="24"/>
        </w:rPr>
        <w:t xml:space="preserve">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5" w:name="_Toc58336717"/>
      <w:r w:rsidRPr="005F082E">
        <w:t xml:space="preserve">About Your </w:t>
      </w:r>
      <w:r w:rsidR="00092955" w:rsidRPr="005F082E">
        <w:t xml:space="preserve">Drinking </w:t>
      </w:r>
      <w:r w:rsidRPr="005F082E">
        <w:t>Water Quality</w:t>
      </w:r>
      <w:bookmarkEnd w:id="5"/>
    </w:p>
    <w:p w14:paraId="70EABC0F" w14:textId="77777777" w:rsidR="00E130F9" w:rsidRPr="005F082E" w:rsidRDefault="00E130F9" w:rsidP="00174975">
      <w:pPr>
        <w:pStyle w:val="Heading3"/>
        <w:spacing w:before="120" w:after="120"/>
      </w:pPr>
      <w:bookmarkStart w:id="6" w:name="_Toc58336718"/>
      <w:bookmarkStart w:id="7" w:name="_Hlk57994699"/>
      <w:r w:rsidRPr="005F082E">
        <w:t>Drinking Water Contaminants Detected</w:t>
      </w:r>
      <w:bookmarkEnd w:id="6"/>
    </w:p>
    <w:p w14:paraId="4B622CE9" w14:textId="4343B20F"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814AAE" w:rsidRPr="005F082E">
        <w:rPr>
          <w:rFonts w:ascii="Arial" w:hAnsi="Arial" w:cs="Arial"/>
          <w:bCs/>
          <w:sz w:val="24"/>
          <w:szCs w:val="24"/>
        </w:rPr>
        <w:t>5, 6</w:t>
      </w:r>
      <w:r w:rsidR="00B704C3" w:rsidRPr="005F082E">
        <w:rPr>
          <w:rFonts w:ascii="Arial" w:hAnsi="Arial" w:cs="Arial"/>
          <w:bCs/>
          <w:sz w:val="24"/>
          <w:szCs w:val="24"/>
        </w:rPr>
        <w:t>, and 8</w:t>
      </w:r>
      <w:r w:rsidRPr="005F082E">
        <w:rPr>
          <w:rFonts w:ascii="Arial" w:hAnsi="Arial" w:cs="Arial"/>
          <w:bCs/>
          <w:sz w:val="24"/>
          <w:szCs w:val="24"/>
        </w:rPr>
        <w:t xml:space="preserve"> list all of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7"/>
    <w:p w14:paraId="530BF6F4" w14:textId="2CB6CB52" w:rsidR="00095AAC" w:rsidRPr="005F082E" w:rsidRDefault="00095AAC" w:rsidP="00115004">
      <w:pPr>
        <w:pStyle w:val="Caption"/>
      </w:pPr>
      <w:r w:rsidRPr="005F082E">
        <w:t xml:space="preserve">Table </w:t>
      </w:r>
      <w:fldSimple w:instr=" SEQ Table \* ARABIC ">
        <w:r w:rsidR="00332418">
          <w:rPr>
            <w:noProof/>
          </w:rPr>
          <w:t>1</w:t>
        </w:r>
      </w:fldSimple>
      <w:r w:rsidRPr="005F082E">
        <w:t>.  Samp</w:t>
      </w:r>
      <w:r w:rsidR="00DE240A" w:rsidRPr="005F082E">
        <w:t>l</w:t>
      </w:r>
      <w:r w:rsidRPr="005F082E">
        <w:t>ing Results Showing the Detection of Coliform Bacteria</w:t>
      </w:r>
    </w:p>
    <w:p w14:paraId="30F828A9" w14:textId="1217A3D9" w:rsidR="006B5CF2" w:rsidRPr="005F082E" w:rsidRDefault="006B5CF2" w:rsidP="00115004">
      <w:pPr>
        <w:keepNext/>
        <w:rPr>
          <w:rFonts w:ascii="Arial" w:hAnsi="Arial" w:cs="Arial"/>
          <w:sz w:val="24"/>
          <w:szCs w:val="24"/>
        </w:rPr>
      </w:pPr>
      <w:r w:rsidRPr="005F082E">
        <w:rPr>
          <w:rFonts w:ascii="Arial" w:hAnsi="Arial" w:cs="Arial"/>
          <w:sz w:val="24"/>
          <w:szCs w:val="24"/>
        </w:rPr>
        <w:t xml:space="preserve">Complete if bacteria </w:t>
      </w:r>
      <w:r w:rsidR="00174975" w:rsidRPr="005F082E">
        <w:rPr>
          <w:rFonts w:ascii="Arial" w:hAnsi="Arial" w:cs="Arial"/>
          <w:sz w:val="24"/>
          <w:szCs w:val="24"/>
        </w:rPr>
        <w:t xml:space="preserve">are </w:t>
      </w:r>
      <w:r w:rsidRPr="005F082E">
        <w:rPr>
          <w:rFonts w:ascii="Arial" w:hAnsi="Arial" w:cs="Arial"/>
          <w:sz w:val="24"/>
          <w:szCs w:val="24"/>
        </w:rPr>
        <w:t>detected.</w:t>
      </w:r>
    </w:p>
    <w:p w14:paraId="53753A25" w14:textId="77777777" w:rsidR="006B5CF2" w:rsidRPr="005F082E"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5F082E" w14:paraId="6769928C" w14:textId="77777777" w:rsidTr="00960466">
        <w:trPr>
          <w:cantSplit/>
          <w:trHeight w:val="611"/>
          <w:tblHeader/>
        </w:trPr>
        <w:tc>
          <w:tcPr>
            <w:tcW w:w="2065" w:type="dxa"/>
            <w:vAlign w:val="center"/>
          </w:tcPr>
          <w:p w14:paraId="6DAD43D0" w14:textId="545BE729"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Microbiological Contaminants</w:t>
            </w:r>
            <w:r w:rsidR="00624516" w:rsidRPr="005F082E">
              <w:rPr>
                <w:rFonts w:ascii="Arial" w:hAnsi="Arial" w:cs="Arial"/>
                <w:b/>
                <w:bCs/>
                <w:sz w:val="24"/>
                <w:szCs w:val="24"/>
              </w:rPr>
              <w:t xml:space="preserve"> </w:t>
            </w:r>
          </w:p>
        </w:tc>
        <w:tc>
          <w:tcPr>
            <w:tcW w:w="1617" w:type="dxa"/>
            <w:vAlign w:val="center"/>
          </w:tcPr>
          <w:p w14:paraId="2B0F6A6A"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Highest No. of Detections</w:t>
            </w:r>
          </w:p>
        </w:tc>
        <w:tc>
          <w:tcPr>
            <w:tcW w:w="1443" w:type="dxa"/>
            <w:vAlign w:val="center"/>
          </w:tcPr>
          <w:p w14:paraId="0972350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No. of Months in Violation</w:t>
            </w:r>
          </w:p>
        </w:tc>
        <w:tc>
          <w:tcPr>
            <w:tcW w:w="2610" w:type="dxa"/>
            <w:vAlign w:val="center"/>
          </w:tcPr>
          <w:p w14:paraId="7D6A3E09"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w:t>
            </w:r>
          </w:p>
        </w:tc>
        <w:tc>
          <w:tcPr>
            <w:tcW w:w="990" w:type="dxa"/>
            <w:vAlign w:val="center"/>
          </w:tcPr>
          <w:p w14:paraId="6FDAEB4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MCLG</w:t>
            </w:r>
          </w:p>
        </w:tc>
        <w:tc>
          <w:tcPr>
            <w:tcW w:w="2071" w:type="dxa"/>
            <w:vAlign w:val="center"/>
          </w:tcPr>
          <w:p w14:paraId="3C822245"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Typical Source of Bacteria</w:t>
            </w:r>
          </w:p>
        </w:tc>
      </w:tr>
      <w:tr w:rsidR="00095AAC" w:rsidRPr="005F082E" w14:paraId="59FB7A7C" w14:textId="77777777" w:rsidTr="00960466">
        <w:tc>
          <w:tcPr>
            <w:tcW w:w="2065" w:type="dxa"/>
          </w:tcPr>
          <w:p w14:paraId="5827EAC3" w14:textId="424E55CB" w:rsidR="00095AAC" w:rsidRPr="00213886" w:rsidRDefault="00095AAC" w:rsidP="005D3BD9">
            <w:pPr>
              <w:spacing w:before="40" w:after="40"/>
              <w:rPr>
                <w:rFonts w:ascii="Arial" w:hAnsi="Arial" w:cs="Arial"/>
              </w:rPr>
            </w:pPr>
            <w:r w:rsidRPr="00213886">
              <w:rPr>
                <w:rFonts w:ascii="Arial" w:hAnsi="Arial" w:cs="Arial"/>
              </w:rPr>
              <w:t>Total Coliform Bacteria</w:t>
            </w:r>
            <w:r w:rsidRPr="00213886">
              <w:rPr>
                <w:rFonts w:ascii="Arial" w:hAnsi="Arial" w:cs="Arial"/>
              </w:rPr>
              <w:br/>
              <w:t>(</w:t>
            </w:r>
            <w:r w:rsidR="00052743" w:rsidRPr="00213886">
              <w:rPr>
                <w:rFonts w:ascii="Arial" w:hAnsi="Arial" w:cs="Arial"/>
              </w:rPr>
              <w:t>S</w:t>
            </w:r>
            <w:r w:rsidRPr="00213886">
              <w:rPr>
                <w:rFonts w:ascii="Arial" w:hAnsi="Arial" w:cs="Arial"/>
              </w:rPr>
              <w:t>tate Total Coliform Rule)</w:t>
            </w:r>
          </w:p>
        </w:tc>
        <w:tc>
          <w:tcPr>
            <w:tcW w:w="1617" w:type="dxa"/>
          </w:tcPr>
          <w:p w14:paraId="0E6615E2" w14:textId="33C47890" w:rsidR="00095AAC" w:rsidRPr="00213886" w:rsidRDefault="00095AAC" w:rsidP="008572DA">
            <w:pPr>
              <w:spacing w:before="40" w:after="40"/>
              <w:jc w:val="center"/>
              <w:rPr>
                <w:rFonts w:ascii="Arial" w:hAnsi="Arial" w:cs="Arial"/>
                <w:u w:val="single"/>
              </w:rPr>
            </w:pPr>
            <w:r w:rsidRPr="00213886">
              <w:rPr>
                <w:rFonts w:ascii="Arial" w:hAnsi="Arial" w:cs="Arial"/>
              </w:rPr>
              <w:t>(In a month)</w:t>
            </w:r>
            <w:r w:rsidR="008572DA" w:rsidRPr="00213886">
              <w:rPr>
                <w:rFonts w:ascii="Arial" w:hAnsi="Arial" w:cs="Arial"/>
              </w:rPr>
              <w:t xml:space="preserve"> </w:t>
            </w:r>
            <w:r w:rsidR="00933B81" w:rsidRPr="00213886">
              <w:rPr>
                <w:rFonts w:ascii="Arial" w:hAnsi="Arial" w:cs="Arial"/>
                <w:color w:val="000000" w:themeColor="text1"/>
              </w:rPr>
              <w:t>0</w:t>
            </w:r>
          </w:p>
        </w:tc>
        <w:tc>
          <w:tcPr>
            <w:tcW w:w="1443" w:type="dxa"/>
          </w:tcPr>
          <w:p w14:paraId="7D6226CF" w14:textId="4A770249" w:rsidR="00095AAC" w:rsidRPr="00213886" w:rsidRDefault="00933B81" w:rsidP="00052743">
            <w:pPr>
              <w:spacing w:before="40" w:after="40"/>
              <w:jc w:val="center"/>
              <w:rPr>
                <w:rFonts w:ascii="Arial" w:hAnsi="Arial" w:cs="Arial"/>
                <w:color w:val="000000" w:themeColor="text1"/>
              </w:rPr>
            </w:pPr>
            <w:r w:rsidRPr="00213886">
              <w:rPr>
                <w:rFonts w:ascii="Arial" w:hAnsi="Arial" w:cs="Arial"/>
                <w:color w:val="000000" w:themeColor="text1"/>
              </w:rPr>
              <w:t>0</w:t>
            </w:r>
          </w:p>
        </w:tc>
        <w:tc>
          <w:tcPr>
            <w:tcW w:w="2610" w:type="dxa"/>
          </w:tcPr>
          <w:p w14:paraId="3977DDBE" w14:textId="73639F99" w:rsidR="00095AAC" w:rsidRPr="00213886" w:rsidRDefault="00095AAC" w:rsidP="005D3BD9">
            <w:pPr>
              <w:spacing w:before="40" w:after="40"/>
              <w:rPr>
                <w:rFonts w:ascii="Arial" w:hAnsi="Arial" w:cs="Arial"/>
              </w:rPr>
            </w:pPr>
            <w:r w:rsidRPr="00213886">
              <w:rPr>
                <w:rFonts w:ascii="Arial" w:hAnsi="Arial" w:cs="Arial"/>
              </w:rPr>
              <w:t>1 positive monthly sample</w:t>
            </w:r>
            <w:r w:rsidR="008404C1" w:rsidRPr="00213886">
              <w:rPr>
                <w:rFonts w:ascii="Arial" w:hAnsi="Arial" w:cs="Arial"/>
              </w:rPr>
              <w:t xml:space="preserve"> </w:t>
            </w:r>
            <w:r w:rsidR="00D62607" w:rsidRPr="00213886">
              <w:rPr>
                <w:rFonts w:ascii="Arial" w:hAnsi="Arial" w:cs="Arial"/>
                <w:vertAlign w:val="superscript"/>
              </w:rPr>
              <w:t>(a)</w:t>
            </w:r>
          </w:p>
        </w:tc>
        <w:tc>
          <w:tcPr>
            <w:tcW w:w="990" w:type="dxa"/>
          </w:tcPr>
          <w:p w14:paraId="46829651" w14:textId="77777777" w:rsidR="00095AAC" w:rsidRPr="00213886" w:rsidRDefault="00095AAC" w:rsidP="008572DA">
            <w:pPr>
              <w:spacing w:before="40" w:after="40"/>
              <w:jc w:val="center"/>
              <w:rPr>
                <w:rFonts w:ascii="Arial" w:hAnsi="Arial" w:cs="Arial"/>
              </w:rPr>
            </w:pPr>
            <w:r w:rsidRPr="00213886">
              <w:rPr>
                <w:rFonts w:ascii="Arial" w:hAnsi="Arial" w:cs="Arial"/>
              </w:rPr>
              <w:t>0</w:t>
            </w:r>
          </w:p>
        </w:tc>
        <w:tc>
          <w:tcPr>
            <w:tcW w:w="2071" w:type="dxa"/>
          </w:tcPr>
          <w:p w14:paraId="1ACD8888" w14:textId="77777777" w:rsidR="00095AAC" w:rsidRPr="00213886" w:rsidRDefault="00095AAC" w:rsidP="005D3BD9">
            <w:pPr>
              <w:spacing w:before="40" w:after="40"/>
              <w:rPr>
                <w:rFonts w:ascii="Arial" w:hAnsi="Arial" w:cs="Arial"/>
              </w:rPr>
            </w:pPr>
            <w:r w:rsidRPr="00213886">
              <w:rPr>
                <w:rFonts w:ascii="Arial" w:hAnsi="Arial" w:cs="Arial"/>
              </w:rPr>
              <w:t>Naturally present in the environment</w:t>
            </w:r>
          </w:p>
        </w:tc>
      </w:tr>
      <w:tr w:rsidR="00095AAC" w:rsidRPr="005F082E" w14:paraId="18258C69" w14:textId="77777777" w:rsidTr="00960466">
        <w:tc>
          <w:tcPr>
            <w:tcW w:w="2065" w:type="dxa"/>
          </w:tcPr>
          <w:p w14:paraId="1F96BFEA" w14:textId="32A09997" w:rsidR="00095AAC" w:rsidRPr="00213886" w:rsidRDefault="00095AAC" w:rsidP="005D3BD9">
            <w:pPr>
              <w:spacing w:before="40" w:after="40"/>
              <w:rPr>
                <w:rFonts w:ascii="Arial" w:hAnsi="Arial" w:cs="Arial"/>
              </w:rPr>
            </w:pPr>
            <w:r w:rsidRPr="00213886">
              <w:rPr>
                <w:rFonts w:ascii="Arial" w:hAnsi="Arial" w:cs="Arial"/>
              </w:rPr>
              <w:t xml:space="preserve">Fecal Coliform or </w:t>
            </w:r>
            <w:r w:rsidRPr="00213886">
              <w:rPr>
                <w:rFonts w:ascii="Arial" w:hAnsi="Arial" w:cs="Arial"/>
                <w:i/>
              </w:rPr>
              <w:t>E. coli</w:t>
            </w:r>
            <w:r w:rsidRPr="00213886">
              <w:rPr>
                <w:rFonts w:ascii="Arial" w:hAnsi="Arial" w:cs="Arial"/>
                <w:i/>
              </w:rPr>
              <w:br/>
            </w:r>
            <w:r w:rsidRPr="00213886">
              <w:rPr>
                <w:rFonts w:ascii="Arial" w:hAnsi="Arial" w:cs="Arial"/>
              </w:rPr>
              <w:t>(</w:t>
            </w:r>
            <w:r w:rsidR="00052743" w:rsidRPr="00213886">
              <w:rPr>
                <w:rFonts w:ascii="Arial" w:hAnsi="Arial" w:cs="Arial"/>
              </w:rPr>
              <w:t>S</w:t>
            </w:r>
            <w:r w:rsidRPr="00213886">
              <w:rPr>
                <w:rFonts w:ascii="Arial" w:hAnsi="Arial" w:cs="Arial"/>
              </w:rPr>
              <w:t>tate Total Coliform Rule)</w:t>
            </w:r>
          </w:p>
        </w:tc>
        <w:tc>
          <w:tcPr>
            <w:tcW w:w="1617" w:type="dxa"/>
          </w:tcPr>
          <w:p w14:paraId="1F634FEA" w14:textId="77777777" w:rsidR="00095AAC" w:rsidRPr="00213886" w:rsidRDefault="00095AAC" w:rsidP="008572DA">
            <w:pPr>
              <w:spacing w:after="40"/>
              <w:jc w:val="center"/>
              <w:rPr>
                <w:rFonts w:ascii="Arial" w:hAnsi="Arial" w:cs="Arial"/>
              </w:rPr>
            </w:pPr>
            <w:r w:rsidRPr="00213886">
              <w:rPr>
                <w:rFonts w:ascii="Arial" w:hAnsi="Arial" w:cs="Arial"/>
              </w:rPr>
              <w:t>(In the year)</w:t>
            </w:r>
          </w:p>
          <w:p w14:paraId="754D37D1" w14:textId="4F44C0EF" w:rsidR="008572DA" w:rsidRPr="00213886" w:rsidRDefault="00933B81" w:rsidP="008572DA">
            <w:pPr>
              <w:spacing w:after="40"/>
              <w:jc w:val="center"/>
              <w:rPr>
                <w:rFonts w:ascii="Arial" w:hAnsi="Arial" w:cs="Arial"/>
              </w:rPr>
            </w:pPr>
            <w:r w:rsidRPr="00213886">
              <w:rPr>
                <w:rFonts w:ascii="Arial" w:hAnsi="Arial" w:cs="Arial"/>
                <w:color w:val="000000" w:themeColor="text1"/>
              </w:rPr>
              <w:t>0</w:t>
            </w:r>
          </w:p>
        </w:tc>
        <w:tc>
          <w:tcPr>
            <w:tcW w:w="1443" w:type="dxa"/>
          </w:tcPr>
          <w:p w14:paraId="2E633587" w14:textId="69AAFA91" w:rsidR="00095AAC" w:rsidRPr="00213886" w:rsidRDefault="00933B81" w:rsidP="00052743">
            <w:pPr>
              <w:spacing w:before="40" w:after="40"/>
              <w:jc w:val="center"/>
              <w:rPr>
                <w:rFonts w:ascii="Arial" w:hAnsi="Arial" w:cs="Arial"/>
                <w:color w:val="000000" w:themeColor="text1"/>
              </w:rPr>
            </w:pPr>
            <w:r w:rsidRPr="00213886">
              <w:rPr>
                <w:rFonts w:ascii="Arial" w:hAnsi="Arial" w:cs="Arial"/>
                <w:color w:val="000000" w:themeColor="text1"/>
              </w:rPr>
              <w:t>0</w:t>
            </w:r>
          </w:p>
        </w:tc>
        <w:tc>
          <w:tcPr>
            <w:tcW w:w="2610" w:type="dxa"/>
          </w:tcPr>
          <w:p w14:paraId="2F094566" w14:textId="77777777" w:rsidR="00095AAC" w:rsidRPr="00213886" w:rsidRDefault="00095AAC" w:rsidP="005D3BD9">
            <w:pPr>
              <w:spacing w:before="40" w:after="40"/>
              <w:rPr>
                <w:rFonts w:ascii="Arial" w:hAnsi="Arial" w:cs="Arial"/>
              </w:rPr>
            </w:pPr>
            <w:r w:rsidRPr="00213886">
              <w:rPr>
                <w:rFonts w:ascii="Arial" w:hAnsi="Arial" w:cs="Arial"/>
              </w:rPr>
              <w:t xml:space="preserve">A routine sample and a repeat sample are total coliform positive, and one of these is also fecal coliform or </w:t>
            </w:r>
            <w:r w:rsidRPr="00213886">
              <w:rPr>
                <w:rFonts w:ascii="Arial" w:hAnsi="Arial" w:cs="Arial"/>
                <w:i/>
              </w:rPr>
              <w:t>E. coli</w:t>
            </w:r>
            <w:r w:rsidRPr="00213886">
              <w:rPr>
                <w:rFonts w:ascii="Arial" w:hAnsi="Arial" w:cs="Arial"/>
              </w:rPr>
              <w:t xml:space="preserve"> positive</w:t>
            </w:r>
          </w:p>
        </w:tc>
        <w:tc>
          <w:tcPr>
            <w:tcW w:w="990" w:type="dxa"/>
          </w:tcPr>
          <w:p w14:paraId="11B82D3A" w14:textId="7F2269D5" w:rsidR="00095AAC" w:rsidRPr="00213886" w:rsidRDefault="00975EB0" w:rsidP="008572DA">
            <w:pPr>
              <w:spacing w:before="40" w:after="40"/>
              <w:jc w:val="center"/>
              <w:rPr>
                <w:rFonts w:ascii="Arial" w:hAnsi="Arial" w:cs="Arial"/>
                <w:color w:val="000000" w:themeColor="text1"/>
              </w:rPr>
            </w:pPr>
            <w:r>
              <w:rPr>
                <w:rFonts w:ascii="Arial" w:hAnsi="Arial" w:cs="Arial"/>
                <w:color w:val="000000" w:themeColor="text1"/>
              </w:rPr>
              <w:t>0</w:t>
            </w:r>
          </w:p>
        </w:tc>
        <w:tc>
          <w:tcPr>
            <w:tcW w:w="2071" w:type="dxa"/>
          </w:tcPr>
          <w:p w14:paraId="61ABD55F" w14:textId="77777777" w:rsidR="00095AAC" w:rsidRPr="00213886" w:rsidRDefault="00095AAC" w:rsidP="005D3BD9">
            <w:pPr>
              <w:spacing w:before="40" w:after="40"/>
              <w:rPr>
                <w:rFonts w:ascii="Arial" w:hAnsi="Arial" w:cs="Arial"/>
              </w:rPr>
            </w:pPr>
            <w:r w:rsidRPr="00213886">
              <w:rPr>
                <w:rFonts w:ascii="Arial" w:hAnsi="Arial" w:cs="Arial"/>
              </w:rPr>
              <w:t>Human and animal fecal waste</w:t>
            </w:r>
          </w:p>
        </w:tc>
      </w:tr>
      <w:tr w:rsidR="00095AAC" w:rsidRPr="005F082E" w14:paraId="6D5D8707" w14:textId="77777777" w:rsidTr="00960466">
        <w:tc>
          <w:tcPr>
            <w:tcW w:w="2065" w:type="dxa"/>
          </w:tcPr>
          <w:p w14:paraId="4DCCEFD0" w14:textId="69502858" w:rsidR="00095AAC" w:rsidRPr="00213886" w:rsidRDefault="00095AAC" w:rsidP="0073000F">
            <w:pPr>
              <w:spacing w:before="40" w:after="40"/>
              <w:rPr>
                <w:rFonts w:ascii="Arial" w:hAnsi="Arial" w:cs="Arial"/>
              </w:rPr>
            </w:pPr>
            <w:r w:rsidRPr="00213886">
              <w:rPr>
                <w:rFonts w:ascii="Arial" w:hAnsi="Arial" w:cs="Arial"/>
                <w:i/>
              </w:rPr>
              <w:lastRenderedPageBreak/>
              <w:t>E. coli</w:t>
            </w:r>
            <w:r w:rsidR="0073000F" w:rsidRPr="00213886">
              <w:rPr>
                <w:rFonts w:ascii="Arial" w:hAnsi="Arial" w:cs="Arial"/>
                <w:i/>
              </w:rPr>
              <w:br/>
            </w:r>
            <w:r w:rsidRPr="00213886">
              <w:rPr>
                <w:rFonts w:ascii="Arial" w:hAnsi="Arial" w:cs="Arial"/>
              </w:rPr>
              <w:t>(</w:t>
            </w:r>
            <w:r w:rsidR="00052743" w:rsidRPr="00213886">
              <w:rPr>
                <w:rFonts w:ascii="Arial" w:hAnsi="Arial" w:cs="Arial"/>
              </w:rPr>
              <w:t>F</w:t>
            </w:r>
            <w:r w:rsidRPr="00213886">
              <w:rPr>
                <w:rFonts w:ascii="Arial" w:hAnsi="Arial" w:cs="Arial"/>
              </w:rPr>
              <w:t>ederal Revised Total Coliform Rule)</w:t>
            </w:r>
          </w:p>
        </w:tc>
        <w:tc>
          <w:tcPr>
            <w:tcW w:w="1617" w:type="dxa"/>
          </w:tcPr>
          <w:p w14:paraId="54205FE5" w14:textId="77777777" w:rsidR="00095AAC" w:rsidRPr="00213886" w:rsidRDefault="00095AAC" w:rsidP="008572DA">
            <w:pPr>
              <w:spacing w:before="40" w:after="40"/>
              <w:jc w:val="center"/>
              <w:rPr>
                <w:rFonts w:ascii="Arial" w:hAnsi="Arial" w:cs="Arial"/>
              </w:rPr>
            </w:pPr>
            <w:r w:rsidRPr="00213886">
              <w:rPr>
                <w:rFonts w:ascii="Arial" w:hAnsi="Arial" w:cs="Arial"/>
              </w:rPr>
              <w:t>(In the year)</w:t>
            </w:r>
          </w:p>
          <w:p w14:paraId="4A18E97C" w14:textId="459662BE" w:rsidR="008572DA" w:rsidRPr="00213886" w:rsidRDefault="00933B81" w:rsidP="008572DA">
            <w:pPr>
              <w:spacing w:before="40" w:after="40"/>
              <w:jc w:val="center"/>
              <w:rPr>
                <w:rFonts w:ascii="Arial" w:hAnsi="Arial" w:cs="Arial"/>
              </w:rPr>
            </w:pPr>
            <w:r w:rsidRPr="00213886">
              <w:rPr>
                <w:rFonts w:ascii="Arial" w:hAnsi="Arial" w:cs="Arial"/>
                <w:color w:val="000000" w:themeColor="text1"/>
              </w:rPr>
              <w:t>0</w:t>
            </w:r>
          </w:p>
        </w:tc>
        <w:tc>
          <w:tcPr>
            <w:tcW w:w="1443" w:type="dxa"/>
          </w:tcPr>
          <w:p w14:paraId="38C21B9B" w14:textId="5460FA9E" w:rsidR="00095AAC" w:rsidRPr="00213886" w:rsidRDefault="00933B81" w:rsidP="008572DA">
            <w:pPr>
              <w:spacing w:before="40" w:after="40"/>
              <w:jc w:val="center"/>
              <w:rPr>
                <w:rFonts w:ascii="Arial" w:hAnsi="Arial" w:cs="Arial"/>
                <w:color w:val="000000" w:themeColor="text1"/>
              </w:rPr>
            </w:pPr>
            <w:r w:rsidRPr="00213886">
              <w:rPr>
                <w:rFonts w:ascii="Arial" w:hAnsi="Arial" w:cs="Arial"/>
                <w:color w:val="000000" w:themeColor="text1"/>
              </w:rPr>
              <w:t>0</w:t>
            </w:r>
          </w:p>
        </w:tc>
        <w:tc>
          <w:tcPr>
            <w:tcW w:w="2610" w:type="dxa"/>
          </w:tcPr>
          <w:p w14:paraId="09A9CFD2" w14:textId="77777777" w:rsidR="00095AAC" w:rsidRPr="00213886" w:rsidRDefault="00095AAC" w:rsidP="005D3BD9">
            <w:pPr>
              <w:spacing w:before="40" w:after="40"/>
              <w:rPr>
                <w:rFonts w:ascii="Arial" w:hAnsi="Arial" w:cs="Arial"/>
              </w:rPr>
            </w:pPr>
            <w:r w:rsidRPr="00213886">
              <w:rPr>
                <w:rFonts w:ascii="Arial" w:hAnsi="Arial" w:cs="Arial"/>
              </w:rPr>
              <w:t>(b)</w:t>
            </w:r>
          </w:p>
        </w:tc>
        <w:tc>
          <w:tcPr>
            <w:tcW w:w="990" w:type="dxa"/>
          </w:tcPr>
          <w:p w14:paraId="52965BD7" w14:textId="77777777" w:rsidR="00095AAC" w:rsidRPr="00213886" w:rsidRDefault="00095AAC" w:rsidP="008572DA">
            <w:pPr>
              <w:spacing w:before="40" w:after="40"/>
              <w:jc w:val="center"/>
              <w:rPr>
                <w:rFonts w:ascii="Arial" w:hAnsi="Arial" w:cs="Arial"/>
              </w:rPr>
            </w:pPr>
            <w:r w:rsidRPr="00213886">
              <w:rPr>
                <w:rFonts w:ascii="Arial" w:hAnsi="Arial" w:cs="Arial"/>
              </w:rPr>
              <w:t>0</w:t>
            </w:r>
          </w:p>
        </w:tc>
        <w:tc>
          <w:tcPr>
            <w:tcW w:w="2071" w:type="dxa"/>
          </w:tcPr>
          <w:p w14:paraId="6D4E3BEB" w14:textId="77777777" w:rsidR="00095AAC" w:rsidRPr="00213886" w:rsidRDefault="00095AAC" w:rsidP="005D3BD9">
            <w:pPr>
              <w:spacing w:before="40" w:after="40"/>
              <w:rPr>
                <w:rFonts w:ascii="Arial" w:hAnsi="Arial" w:cs="Arial"/>
              </w:rPr>
            </w:pPr>
            <w:r w:rsidRPr="00213886">
              <w:rPr>
                <w:rFonts w:ascii="Arial" w:hAnsi="Arial" w:cs="Arial"/>
              </w:rPr>
              <w:t>Human and animal fecal waste</w:t>
            </w:r>
          </w:p>
        </w:tc>
      </w:tr>
    </w:tbl>
    <w:p w14:paraId="5AF47EF1" w14:textId="4D93A59E" w:rsidR="00BF6317" w:rsidRPr="005F082E" w:rsidRDefault="00BF6317" w:rsidP="00E1732D">
      <w:pPr>
        <w:rPr>
          <w:rFonts w:ascii="Arial" w:hAnsi="Arial" w:cs="Arial"/>
          <w:sz w:val="24"/>
          <w:szCs w:val="24"/>
        </w:rPr>
      </w:pPr>
      <w:r w:rsidRPr="005F082E">
        <w:rPr>
          <w:rFonts w:ascii="Arial" w:hAnsi="Arial" w:cs="Arial"/>
          <w:sz w:val="24"/>
          <w:szCs w:val="24"/>
        </w:rPr>
        <w:t>(a) Two or more positive monthly samples is a violation of the MCL</w:t>
      </w:r>
    </w:p>
    <w:p w14:paraId="0F753E9D" w14:textId="70B6D092" w:rsidR="00095AAC" w:rsidRPr="005F082E" w:rsidRDefault="00BF6317" w:rsidP="00E1732D">
      <w:pPr>
        <w:rPr>
          <w:rFonts w:ascii="Arial" w:hAnsi="Arial" w:cs="Arial"/>
          <w:sz w:val="24"/>
          <w:szCs w:val="24"/>
        </w:rPr>
      </w:pPr>
      <w:r w:rsidRPr="005F082E">
        <w:rPr>
          <w:rFonts w:ascii="Arial" w:hAnsi="Arial" w:cs="Arial"/>
          <w:sz w:val="24"/>
          <w:szCs w:val="24"/>
        </w:rPr>
        <w:t xml:space="preserve">(b) Routine and repeat samples are total coliform-positive and either is </w:t>
      </w:r>
      <w:r w:rsidRPr="005F082E">
        <w:rPr>
          <w:rFonts w:ascii="Arial" w:hAnsi="Arial" w:cs="Arial"/>
          <w:i/>
          <w:sz w:val="24"/>
          <w:szCs w:val="24"/>
        </w:rPr>
        <w:t>E. coli</w:t>
      </w:r>
      <w:r w:rsidRPr="005F082E">
        <w:rPr>
          <w:rFonts w:ascii="Arial" w:hAnsi="Arial" w:cs="Arial"/>
          <w:sz w:val="24"/>
          <w:szCs w:val="24"/>
        </w:rPr>
        <w:t xml:space="preserve">-positive or system fails to take repeat samples following </w:t>
      </w:r>
      <w:r w:rsidRPr="005F082E">
        <w:rPr>
          <w:rFonts w:ascii="Arial" w:hAnsi="Arial" w:cs="Arial"/>
          <w:i/>
          <w:sz w:val="24"/>
          <w:szCs w:val="24"/>
        </w:rPr>
        <w:t>E. coli</w:t>
      </w:r>
      <w:r w:rsidRPr="005F082E">
        <w:rPr>
          <w:rFonts w:ascii="Arial" w:hAnsi="Arial" w:cs="Arial"/>
          <w:sz w:val="24"/>
          <w:szCs w:val="24"/>
        </w:rPr>
        <w:t xml:space="preserve">-positive routine sample or system fails to analyze total coliform-positive repeat sample for </w:t>
      </w:r>
      <w:r w:rsidRPr="005F082E">
        <w:rPr>
          <w:rFonts w:ascii="Arial" w:hAnsi="Arial" w:cs="Arial"/>
          <w:i/>
          <w:sz w:val="24"/>
          <w:szCs w:val="24"/>
        </w:rPr>
        <w:t>E. coli</w:t>
      </w:r>
      <w:r w:rsidRPr="005F082E">
        <w:rPr>
          <w:rFonts w:ascii="Arial" w:hAnsi="Arial" w:cs="Arial"/>
          <w:sz w:val="24"/>
          <w:szCs w:val="24"/>
        </w:rPr>
        <w:t>.</w:t>
      </w:r>
    </w:p>
    <w:p w14:paraId="643E57A7" w14:textId="31F456CB" w:rsidR="005210D2" w:rsidRPr="005F082E" w:rsidRDefault="005210D2" w:rsidP="00070C22">
      <w:pPr>
        <w:pStyle w:val="Caption"/>
      </w:pPr>
      <w:r w:rsidRPr="005F082E">
        <w:t xml:space="preserve">Table </w:t>
      </w:r>
      <w:fldSimple w:instr=" SEQ Table \* ARABIC ">
        <w:r w:rsidR="00332418">
          <w:rPr>
            <w:noProof/>
          </w:rPr>
          <w:t>2</w:t>
        </w:r>
      </w:fldSimple>
      <w:r w:rsidRPr="005F082E">
        <w:t>.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5F082E" w14:paraId="36B51181" w14:textId="77777777" w:rsidTr="00906F91">
        <w:trPr>
          <w:cantSplit/>
          <w:trHeight w:val="1988"/>
          <w:tblHeader/>
        </w:trPr>
        <w:tc>
          <w:tcPr>
            <w:tcW w:w="985" w:type="dxa"/>
            <w:tcMar>
              <w:left w:w="86" w:type="dxa"/>
              <w:right w:w="86" w:type="dxa"/>
            </w:tcMar>
            <w:textDirection w:val="btLr"/>
            <w:vAlign w:val="center"/>
          </w:tcPr>
          <w:p w14:paraId="200AAF06" w14:textId="3C89A4DF"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Lead and Copper</w:t>
            </w:r>
            <w:r w:rsidR="004F23D7" w:rsidRPr="005F082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3240" w:type="dxa"/>
            <w:textDirection w:val="btLr"/>
            <w:vAlign w:val="center"/>
          </w:tcPr>
          <w:p w14:paraId="2AA33393" w14:textId="1DB0A28B" w:rsidR="002A5101" w:rsidRPr="005F082E" w:rsidRDefault="007F457C"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Contaminant</w:t>
            </w:r>
          </w:p>
        </w:tc>
      </w:tr>
      <w:tr w:rsidR="00ED6A23" w:rsidRPr="005F082E" w14:paraId="08D72929" w14:textId="77777777" w:rsidTr="006D480B">
        <w:tc>
          <w:tcPr>
            <w:tcW w:w="985" w:type="dxa"/>
            <w:tcMar>
              <w:left w:w="86" w:type="dxa"/>
              <w:right w:w="86" w:type="dxa"/>
            </w:tcMar>
          </w:tcPr>
          <w:p w14:paraId="5B6D4539" w14:textId="77777777"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Lead (ppb)</w:t>
            </w:r>
          </w:p>
        </w:tc>
        <w:tc>
          <w:tcPr>
            <w:tcW w:w="1440" w:type="dxa"/>
            <w:tcMar>
              <w:left w:w="86" w:type="dxa"/>
              <w:right w:w="86" w:type="dxa"/>
            </w:tcMar>
          </w:tcPr>
          <w:p w14:paraId="0A0580DD" w14:textId="10BECBCF" w:rsidR="008572DA" w:rsidRPr="005F082E" w:rsidRDefault="00906F91" w:rsidP="0096046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7/2</w:t>
            </w:r>
            <w:r w:rsidR="00CD6198">
              <w:rPr>
                <w:rFonts w:ascii="Arial" w:hAnsi="Arial" w:cs="Arial"/>
                <w:color w:val="000000" w:themeColor="text1"/>
                <w:sz w:val="24"/>
                <w:szCs w:val="24"/>
              </w:rPr>
              <w:t>4</w:t>
            </w:r>
          </w:p>
        </w:tc>
        <w:tc>
          <w:tcPr>
            <w:tcW w:w="900" w:type="dxa"/>
            <w:tcMar>
              <w:left w:w="86" w:type="dxa"/>
              <w:right w:w="86" w:type="dxa"/>
            </w:tcMar>
          </w:tcPr>
          <w:p w14:paraId="102D5A02" w14:textId="118C2CF6" w:rsidR="008572DA" w:rsidRPr="005F082E" w:rsidRDefault="00933B81"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36E2A949" w14:textId="0F17B4C5" w:rsidR="008572DA" w:rsidRPr="005F082E" w:rsidRDefault="00CD6198"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ND</w:t>
            </w:r>
          </w:p>
        </w:tc>
        <w:tc>
          <w:tcPr>
            <w:tcW w:w="900" w:type="dxa"/>
            <w:tcMar>
              <w:left w:w="86" w:type="dxa"/>
              <w:right w:w="86" w:type="dxa"/>
            </w:tcMar>
          </w:tcPr>
          <w:p w14:paraId="308535F4" w14:textId="44E1AA51" w:rsidR="008572DA" w:rsidRPr="005F082E" w:rsidRDefault="00933B81"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0173A2B8"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15</w:t>
            </w:r>
          </w:p>
        </w:tc>
        <w:tc>
          <w:tcPr>
            <w:tcW w:w="540" w:type="dxa"/>
            <w:tcMar>
              <w:left w:w="86" w:type="dxa"/>
              <w:right w:w="86" w:type="dxa"/>
            </w:tcMar>
          </w:tcPr>
          <w:p w14:paraId="4C360E7C"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0.2</w:t>
            </w:r>
          </w:p>
        </w:tc>
        <w:tc>
          <w:tcPr>
            <w:tcW w:w="1350" w:type="dxa"/>
            <w:tcMar>
              <w:left w:w="86" w:type="dxa"/>
              <w:right w:w="86" w:type="dxa"/>
            </w:tcMar>
          </w:tcPr>
          <w:p w14:paraId="155257DC" w14:textId="77777777" w:rsidR="00953FF0" w:rsidRPr="005F082E" w:rsidRDefault="00953FF0" w:rsidP="00953FF0">
            <w:pPr>
              <w:spacing w:before="40" w:after="40"/>
              <w:jc w:val="center"/>
              <w:rPr>
                <w:rFonts w:ascii="Arial" w:hAnsi="Arial" w:cs="Arial"/>
                <w:sz w:val="24"/>
                <w:szCs w:val="24"/>
              </w:rPr>
            </w:pPr>
            <w:r w:rsidRPr="005F082E">
              <w:rPr>
                <w:rFonts w:ascii="Arial" w:hAnsi="Arial" w:cs="Arial"/>
                <w:sz w:val="24"/>
                <w:szCs w:val="24"/>
              </w:rPr>
              <w:t>Not</w:t>
            </w:r>
          </w:p>
          <w:p w14:paraId="2A95BBE1" w14:textId="130140C8" w:rsidR="008572DA" w:rsidRPr="005F082E" w:rsidRDefault="00953FF0" w:rsidP="00953FF0">
            <w:pPr>
              <w:spacing w:before="40" w:after="40"/>
              <w:jc w:val="center"/>
              <w:rPr>
                <w:rFonts w:ascii="Arial" w:hAnsi="Arial" w:cs="Arial"/>
                <w:sz w:val="24"/>
                <w:szCs w:val="24"/>
              </w:rPr>
            </w:pPr>
            <w:r w:rsidRPr="005F082E">
              <w:rPr>
                <w:rFonts w:ascii="Arial" w:hAnsi="Arial" w:cs="Arial"/>
                <w:sz w:val="24"/>
                <w:szCs w:val="24"/>
              </w:rPr>
              <w:t>applicable</w:t>
            </w:r>
          </w:p>
        </w:tc>
        <w:tc>
          <w:tcPr>
            <w:tcW w:w="3240" w:type="dxa"/>
          </w:tcPr>
          <w:p w14:paraId="53E810BE" w14:textId="23D40162"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Internal corrosion of household water plumbing systems; discharges from industrial manufacturers; erosion of natural deposits</w:t>
            </w:r>
          </w:p>
        </w:tc>
      </w:tr>
      <w:tr w:rsidR="00FC33C4" w:rsidRPr="005F082E" w14:paraId="3E0C72DE" w14:textId="77777777" w:rsidTr="006D480B">
        <w:tc>
          <w:tcPr>
            <w:tcW w:w="985" w:type="dxa"/>
            <w:tcMar>
              <w:left w:w="86" w:type="dxa"/>
              <w:right w:w="86" w:type="dxa"/>
            </w:tcMar>
          </w:tcPr>
          <w:p w14:paraId="4152BF18" w14:textId="2F0B45DA"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Copper (pp</w:t>
            </w:r>
            <w:r w:rsidR="00CD6198">
              <w:rPr>
                <w:rFonts w:ascii="Arial" w:hAnsi="Arial" w:cs="Arial"/>
                <w:sz w:val="24"/>
                <w:szCs w:val="24"/>
              </w:rPr>
              <w:t>b</w:t>
            </w:r>
            <w:r w:rsidRPr="005F082E">
              <w:rPr>
                <w:rFonts w:ascii="Arial" w:hAnsi="Arial" w:cs="Arial"/>
                <w:sz w:val="24"/>
                <w:szCs w:val="24"/>
              </w:rPr>
              <w:t>)</w:t>
            </w:r>
          </w:p>
        </w:tc>
        <w:tc>
          <w:tcPr>
            <w:tcW w:w="1440" w:type="dxa"/>
            <w:tcMar>
              <w:left w:w="86" w:type="dxa"/>
              <w:right w:w="86" w:type="dxa"/>
            </w:tcMar>
          </w:tcPr>
          <w:p w14:paraId="1E79D436" w14:textId="6DD14A36" w:rsidR="00FC33C4" w:rsidRPr="005F082E" w:rsidRDefault="00906F91"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7/2</w:t>
            </w:r>
            <w:r w:rsidR="00CD6198">
              <w:rPr>
                <w:rFonts w:ascii="Arial" w:hAnsi="Arial" w:cs="Arial"/>
                <w:color w:val="000000" w:themeColor="text1"/>
                <w:sz w:val="24"/>
                <w:szCs w:val="24"/>
              </w:rPr>
              <w:t>4</w:t>
            </w:r>
          </w:p>
        </w:tc>
        <w:tc>
          <w:tcPr>
            <w:tcW w:w="900" w:type="dxa"/>
            <w:tcMar>
              <w:left w:w="86" w:type="dxa"/>
              <w:right w:w="86" w:type="dxa"/>
            </w:tcMar>
          </w:tcPr>
          <w:p w14:paraId="42CEE2F3" w14:textId="7032BF77" w:rsidR="00FC33C4" w:rsidRPr="005F082E" w:rsidRDefault="00933B81"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15E55B1F" w14:textId="059D5928" w:rsidR="00FC33C4" w:rsidRPr="005F082E" w:rsidRDefault="00CD6198"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0.3</w:t>
            </w:r>
            <w:r w:rsidR="00906F91">
              <w:rPr>
                <w:rFonts w:ascii="Arial" w:hAnsi="Arial" w:cs="Arial"/>
                <w:color w:val="000000" w:themeColor="text1"/>
                <w:sz w:val="24"/>
                <w:szCs w:val="24"/>
              </w:rPr>
              <w:t>35</w:t>
            </w:r>
          </w:p>
        </w:tc>
        <w:tc>
          <w:tcPr>
            <w:tcW w:w="900" w:type="dxa"/>
            <w:tcMar>
              <w:left w:w="86" w:type="dxa"/>
              <w:right w:w="86" w:type="dxa"/>
            </w:tcMar>
          </w:tcPr>
          <w:p w14:paraId="1AE57BBF" w14:textId="2C131BFB" w:rsidR="00FC33C4" w:rsidRPr="005F082E" w:rsidRDefault="00933B81"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70C90CCD" w14:textId="45DD27F3"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1</w:t>
            </w:r>
            <w:r w:rsidR="00CD6198">
              <w:rPr>
                <w:rFonts w:ascii="Arial" w:hAnsi="Arial" w:cs="Arial"/>
                <w:sz w:val="24"/>
                <w:szCs w:val="24"/>
              </w:rPr>
              <w:t>.3</w:t>
            </w:r>
          </w:p>
        </w:tc>
        <w:tc>
          <w:tcPr>
            <w:tcW w:w="540" w:type="dxa"/>
            <w:tcMar>
              <w:left w:w="86" w:type="dxa"/>
              <w:right w:w="86" w:type="dxa"/>
            </w:tcMar>
          </w:tcPr>
          <w:p w14:paraId="6BFCFA13"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0.3</w:t>
            </w:r>
          </w:p>
        </w:tc>
        <w:tc>
          <w:tcPr>
            <w:tcW w:w="1350" w:type="dxa"/>
            <w:tcMar>
              <w:left w:w="86" w:type="dxa"/>
              <w:right w:w="86" w:type="dxa"/>
            </w:tcMar>
          </w:tcPr>
          <w:p w14:paraId="0C5D1F0F"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Not</w:t>
            </w:r>
          </w:p>
          <w:p w14:paraId="60640B47" w14:textId="0040228E"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applicable</w:t>
            </w:r>
          </w:p>
        </w:tc>
        <w:tc>
          <w:tcPr>
            <w:tcW w:w="3240" w:type="dxa"/>
          </w:tcPr>
          <w:p w14:paraId="5A3BAA98" w14:textId="4D55672D"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Internal corrosion of household plumbing systems; erosion of natural deposits; leaching from wood preservatives</w:t>
            </w:r>
          </w:p>
        </w:tc>
      </w:tr>
    </w:tbl>
    <w:p w14:paraId="28CE577E" w14:textId="53E5FD74" w:rsidR="005D3708" w:rsidRPr="005F082E" w:rsidRDefault="005D3708" w:rsidP="00070C22">
      <w:pPr>
        <w:pStyle w:val="Caption"/>
      </w:pPr>
      <w:r w:rsidRPr="005F082E">
        <w:t xml:space="preserve">Table </w:t>
      </w:r>
      <w:fldSimple w:instr=" SEQ Table \* ARABIC ">
        <w:r w:rsidR="00332418">
          <w:rPr>
            <w:noProof/>
          </w:rPr>
          <w:t>3</w:t>
        </w:r>
      </w:fldSimple>
      <w:r w:rsidRPr="005F082E">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5F082E" w14:paraId="6B0CD754" w14:textId="77777777" w:rsidTr="00CD78A4">
        <w:tc>
          <w:tcPr>
            <w:tcW w:w="2250" w:type="dxa"/>
            <w:tcMar>
              <w:left w:w="58" w:type="dxa"/>
              <w:right w:w="58" w:type="dxa"/>
            </w:tcMar>
            <w:vAlign w:val="center"/>
          </w:tcPr>
          <w:p w14:paraId="4E31B692"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Level</w:t>
            </w:r>
            <w:r w:rsidR="00624516" w:rsidRPr="005F082E">
              <w:rPr>
                <w:rFonts w:ascii="Arial" w:hAnsi="Arial" w:cs="Arial"/>
                <w:b/>
                <w:sz w:val="24"/>
                <w:szCs w:val="24"/>
              </w:rPr>
              <w:t xml:space="preserve"> </w:t>
            </w:r>
            <w:r w:rsidRPr="005F082E">
              <w:rPr>
                <w:rFonts w:ascii="Arial" w:hAnsi="Arial" w:cs="Arial"/>
                <w:b/>
                <w:sz w:val="24"/>
                <w:szCs w:val="24"/>
              </w:rPr>
              <w:t>Detected</w:t>
            </w:r>
          </w:p>
        </w:tc>
        <w:tc>
          <w:tcPr>
            <w:tcW w:w="1530" w:type="dxa"/>
            <w:tcMar>
              <w:left w:w="58" w:type="dxa"/>
              <w:right w:w="58" w:type="dxa"/>
            </w:tcMar>
            <w:vAlign w:val="center"/>
          </w:tcPr>
          <w:p w14:paraId="1799385A"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MCL</w:t>
            </w:r>
          </w:p>
        </w:tc>
        <w:tc>
          <w:tcPr>
            <w:tcW w:w="1080" w:type="dxa"/>
            <w:tcMar>
              <w:left w:w="58" w:type="dxa"/>
              <w:right w:w="58" w:type="dxa"/>
            </w:tcMar>
            <w:vAlign w:val="center"/>
          </w:tcPr>
          <w:p w14:paraId="43BDC445" w14:textId="0D468C53"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561" w:type="dxa"/>
            <w:tcMar>
              <w:left w:w="58" w:type="dxa"/>
              <w:right w:w="58" w:type="dxa"/>
            </w:tcMar>
            <w:vAlign w:val="center"/>
          </w:tcPr>
          <w:p w14:paraId="621F6FB1"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684C7E" w:rsidRPr="005F082E" w14:paraId="0E0C1E93" w14:textId="77777777" w:rsidTr="00CD78A4">
        <w:trPr>
          <w:trHeight w:val="432"/>
        </w:trPr>
        <w:tc>
          <w:tcPr>
            <w:tcW w:w="2250" w:type="dxa"/>
          </w:tcPr>
          <w:p w14:paraId="66AD9F49"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Sodium (ppm)</w:t>
            </w:r>
          </w:p>
        </w:tc>
        <w:tc>
          <w:tcPr>
            <w:tcW w:w="1345" w:type="dxa"/>
            <w:tcMar>
              <w:left w:w="58" w:type="dxa"/>
              <w:right w:w="58" w:type="dxa"/>
            </w:tcMar>
          </w:tcPr>
          <w:p w14:paraId="2DC49168" w14:textId="7B14A121" w:rsidR="00684C7E" w:rsidRPr="005F082E" w:rsidRDefault="002377B0"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6/6/23</w:t>
            </w:r>
          </w:p>
        </w:tc>
        <w:tc>
          <w:tcPr>
            <w:tcW w:w="1260" w:type="dxa"/>
            <w:tcMar>
              <w:left w:w="58" w:type="dxa"/>
              <w:right w:w="58" w:type="dxa"/>
            </w:tcMar>
          </w:tcPr>
          <w:p w14:paraId="690B0D1C" w14:textId="5D1180D9" w:rsidR="00684C7E" w:rsidRPr="005F082E" w:rsidRDefault="002377B0"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37</w:t>
            </w:r>
          </w:p>
        </w:tc>
        <w:tc>
          <w:tcPr>
            <w:tcW w:w="1530" w:type="dxa"/>
            <w:tcMar>
              <w:left w:w="58" w:type="dxa"/>
              <w:right w:w="58" w:type="dxa"/>
            </w:tcMar>
          </w:tcPr>
          <w:p w14:paraId="6802CC34" w14:textId="37C45C46" w:rsidR="00684C7E" w:rsidRPr="005F082E" w:rsidRDefault="00067350"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2</w:t>
            </w:r>
            <w:r w:rsidR="002377B0">
              <w:rPr>
                <w:rFonts w:ascii="Arial" w:hAnsi="Arial" w:cs="Arial"/>
                <w:color w:val="000000" w:themeColor="text1"/>
                <w:sz w:val="24"/>
                <w:szCs w:val="24"/>
              </w:rPr>
              <w:t>5</w:t>
            </w:r>
            <w:r>
              <w:rPr>
                <w:rFonts w:ascii="Arial" w:hAnsi="Arial" w:cs="Arial"/>
                <w:color w:val="000000" w:themeColor="text1"/>
                <w:sz w:val="24"/>
                <w:szCs w:val="24"/>
              </w:rPr>
              <w:t xml:space="preserve"> - </w:t>
            </w:r>
            <w:r w:rsidR="00AD5E89">
              <w:rPr>
                <w:rFonts w:ascii="Arial" w:hAnsi="Arial" w:cs="Arial"/>
                <w:color w:val="000000" w:themeColor="text1"/>
                <w:sz w:val="24"/>
                <w:szCs w:val="24"/>
              </w:rPr>
              <w:t>70</w:t>
            </w:r>
          </w:p>
        </w:tc>
        <w:tc>
          <w:tcPr>
            <w:tcW w:w="810" w:type="dxa"/>
            <w:tcMar>
              <w:left w:w="58" w:type="dxa"/>
              <w:right w:w="58" w:type="dxa"/>
            </w:tcMar>
          </w:tcPr>
          <w:p w14:paraId="4E60C959"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721928BB"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4A3C8020"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Salt present in the water and is generally naturally occurring</w:t>
            </w:r>
          </w:p>
        </w:tc>
      </w:tr>
      <w:tr w:rsidR="00684C7E" w:rsidRPr="005F082E" w14:paraId="2ACD2463" w14:textId="77777777" w:rsidTr="00CD78A4">
        <w:tc>
          <w:tcPr>
            <w:tcW w:w="2250" w:type="dxa"/>
          </w:tcPr>
          <w:p w14:paraId="01FDA3CE"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Hardness (ppm)</w:t>
            </w:r>
          </w:p>
        </w:tc>
        <w:tc>
          <w:tcPr>
            <w:tcW w:w="1345" w:type="dxa"/>
            <w:tcMar>
              <w:left w:w="58" w:type="dxa"/>
              <w:right w:w="58" w:type="dxa"/>
            </w:tcMar>
          </w:tcPr>
          <w:p w14:paraId="7A81C45D" w14:textId="41811FE7" w:rsidR="00684C7E" w:rsidRPr="005F082E" w:rsidRDefault="002377B0"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6</w:t>
            </w:r>
            <w:r w:rsidR="00AD5E89">
              <w:rPr>
                <w:rFonts w:ascii="Arial" w:hAnsi="Arial" w:cs="Arial"/>
                <w:color w:val="000000" w:themeColor="text1"/>
                <w:sz w:val="24"/>
                <w:szCs w:val="24"/>
              </w:rPr>
              <w:t>/</w:t>
            </w:r>
            <w:r>
              <w:rPr>
                <w:rFonts w:ascii="Arial" w:hAnsi="Arial" w:cs="Arial"/>
                <w:color w:val="000000" w:themeColor="text1"/>
                <w:sz w:val="24"/>
                <w:szCs w:val="24"/>
              </w:rPr>
              <w:t>6</w:t>
            </w:r>
            <w:r w:rsidR="00AD5E89">
              <w:rPr>
                <w:rFonts w:ascii="Arial" w:hAnsi="Arial" w:cs="Arial"/>
                <w:color w:val="000000" w:themeColor="text1"/>
                <w:sz w:val="24"/>
                <w:szCs w:val="24"/>
              </w:rPr>
              <w:t>/2</w:t>
            </w:r>
            <w:r>
              <w:rPr>
                <w:rFonts w:ascii="Arial" w:hAnsi="Arial" w:cs="Arial"/>
                <w:color w:val="000000" w:themeColor="text1"/>
                <w:sz w:val="24"/>
                <w:szCs w:val="24"/>
              </w:rPr>
              <w:t>3</w:t>
            </w:r>
          </w:p>
        </w:tc>
        <w:tc>
          <w:tcPr>
            <w:tcW w:w="1260" w:type="dxa"/>
            <w:tcMar>
              <w:left w:w="58" w:type="dxa"/>
              <w:right w:w="58" w:type="dxa"/>
            </w:tcMar>
          </w:tcPr>
          <w:p w14:paraId="5F571C45" w14:textId="68716AB7" w:rsidR="00684C7E" w:rsidRPr="005F082E" w:rsidRDefault="002377B0"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81.5</w:t>
            </w:r>
          </w:p>
        </w:tc>
        <w:tc>
          <w:tcPr>
            <w:tcW w:w="1530" w:type="dxa"/>
            <w:tcMar>
              <w:left w:w="58" w:type="dxa"/>
              <w:right w:w="58" w:type="dxa"/>
            </w:tcMar>
          </w:tcPr>
          <w:p w14:paraId="2BE476FB" w14:textId="4428FABB" w:rsidR="00684C7E" w:rsidRPr="005F082E" w:rsidRDefault="002377B0"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37</w:t>
            </w:r>
            <w:r w:rsidR="00067350">
              <w:rPr>
                <w:rFonts w:ascii="Arial" w:hAnsi="Arial" w:cs="Arial"/>
                <w:color w:val="000000" w:themeColor="text1"/>
                <w:sz w:val="24"/>
                <w:szCs w:val="24"/>
              </w:rPr>
              <w:t xml:space="preserve"> - </w:t>
            </w:r>
            <w:r w:rsidR="00AD5E89">
              <w:rPr>
                <w:rFonts w:ascii="Arial" w:hAnsi="Arial" w:cs="Arial"/>
                <w:color w:val="000000" w:themeColor="text1"/>
                <w:sz w:val="24"/>
                <w:szCs w:val="24"/>
              </w:rPr>
              <w:t>160</w:t>
            </w:r>
          </w:p>
        </w:tc>
        <w:tc>
          <w:tcPr>
            <w:tcW w:w="810" w:type="dxa"/>
            <w:tcMar>
              <w:left w:w="58" w:type="dxa"/>
              <w:right w:w="58" w:type="dxa"/>
            </w:tcMar>
          </w:tcPr>
          <w:p w14:paraId="76B554F2"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2588B8FC"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092D52C6" w14:textId="77777777" w:rsidR="00684C7E" w:rsidRPr="00D858EB" w:rsidRDefault="00684C7E" w:rsidP="00684C7E">
            <w:pPr>
              <w:spacing w:before="40" w:after="40"/>
              <w:rPr>
                <w:rFonts w:ascii="Arial" w:hAnsi="Arial" w:cs="Arial"/>
              </w:rPr>
            </w:pPr>
            <w:r w:rsidRPr="00D858EB">
              <w:rPr>
                <w:rFonts w:ascii="Arial" w:hAnsi="Arial" w:cs="Arial"/>
              </w:rPr>
              <w:t>Sum of polyvalent cations present in the water, generally magnesium and calcium, and are usually naturally occurring</w:t>
            </w:r>
          </w:p>
        </w:tc>
      </w:tr>
    </w:tbl>
    <w:p w14:paraId="26E86F03" w14:textId="11D6CF03" w:rsidR="005D3708" w:rsidRPr="005F082E" w:rsidRDefault="005D3708" w:rsidP="00070C22">
      <w:pPr>
        <w:pStyle w:val="Caption"/>
      </w:pPr>
      <w:r w:rsidRPr="005F082E">
        <w:lastRenderedPageBreak/>
        <w:t xml:space="preserve">Table </w:t>
      </w:r>
      <w:fldSimple w:instr=" SEQ Table \* ARABIC ">
        <w:r w:rsidR="00332418">
          <w:rPr>
            <w:noProof/>
          </w:rPr>
          <w:t>4</w:t>
        </w:r>
      </w:fldSimple>
      <w:r w:rsidRPr="005F082E">
        <w:t>.  Detection of Contaminants with a Primary Drinking Water Standard</w:t>
      </w:r>
    </w:p>
    <w:tbl>
      <w:tblPr>
        <w:tblStyle w:val="TableGrid"/>
        <w:tblW w:w="10841" w:type="dxa"/>
        <w:tblInd w:w="-5" w:type="dxa"/>
        <w:tblLayout w:type="fixed"/>
        <w:tblLook w:val="0020" w:firstRow="1" w:lastRow="0" w:firstColumn="0" w:lastColumn="0" w:noHBand="0" w:noVBand="0"/>
      </w:tblPr>
      <w:tblGrid>
        <w:gridCol w:w="2250"/>
        <w:gridCol w:w="1440"/>
        <w:gridCol w:w="1260"/>
        <w:gridCol w:w="1530"/>
        <w:gridCol w:w="1170"/>
        <w:gridCol w:w="1260"/>
        <w:gridCol w:w="1931"/>
      </w:tblGrid>
      <w:tr w:rsidR="005D3708" w:rsidRPr="005F082E" w14:paraId="4FC0937E" w14:textId="77777777" w:rsidTr="00D007E5">
        <w:trPr>
          <w:cantSplit/>
          <w:trHeight w:val="1511"/>
        </w:trPr>
        <w:tc>
          <w:tcPr>
            <w:tcW w:w="2250" w:type="dxa"/>
            <w:vAlign w:val="center"/>
          </w:tcPr>
          <w:p w14:paraId="5D305F3C" w14:textId="77777777"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Chemical or Constituent</w:t>
            </w:r>
          </w:p>
          <w:p w14:paraId="5BD8AAE1" w14:textId="38A9E5D5"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(and</w:t>
            </w:r>
          </w:p>
          <w:p w14:paraId="5EAC0E0C" w14:textId="7515AE9D"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reporting units)</w:t>
            </w:r>
          </w:p>
        </w:tc>
        <w:tc>
          <w:tcPr>
            <w:tcW w:w="1440" w:type="dxa"/>
            <w:vAlign w:val="center"/>
          </w:tcPr>
          <w:p w14:paraId="09A3D0BB"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Level</w:t>
            </w:r>
            <w:r w:rsidR="005D3BD9" w:rsidRPr="005F082E">
              <w:rPr>
                <w:rFonts w:ascii="Arial" w:hAnsi="Arial" w:cs="Arial"/>
                <w:b/>
                <w:sz w:val="24"/>
                <w:szCs w:val="24"/>
              </w:rPr>
              <w:t xml:space="preserve"> </w:t>
            </w:r>
            <w:r w:rsidRPr="005F082E">
              <w:rPr>
                <w:rFonts w:ascii="Arial" w:hAnsi="Arial" w:cs="Arial"/>
                <w:b/>
                <w:sz w:val="24"/>
                <w:szCs w:val="24"/>
              </w:rPr>
              <w:t>Detected</w:t>
            </w:r>
          </w:p>
        </w:tc>
        <w:tc>
          <w:tcPr>
            <w:tcW w:w="1530" w:type="dxa"/>
            <w:vAlign w:val="center"/>
          </w:tcPr>
          <w:p w14:paraId="39BF4DF6"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Range of Detections</w:t>
            </w:r>
          </w:p>
        </w:tc>
        <w:tc>
          <w:tcPr>
            <w:tcW w:w="1170" w:type="dxa"/>
            <w:vAlign w:val="center"/>
          </w:tcPr>
          <w:p w14:paraId="7B1E983A" w14:textId="3813232C"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260" w:type="dxa"/>
            <w:vAlign w:val="center"/>
          </w:tcPr>
          <w:p w14:paraId="5FC2DC4F" w14:textId="302D51E1"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1931" w:type="dxa"/>
            <w:vAlign w:val="center"/>
          </w:tcPr>
          <w:p w14:paraId="518AAAA0"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Typical Source of Contaminant</w:t>
            </w:r>
          </w:p>
        </w:tc>
      </w:tr>
      <w:tr w:rsidR="00AD5E89" w:rsidRPr="005F082E" w14:paraId="7EBDD2DF" w14:textId="77777777" w:rsidTr="00D007E5">
        <w:trPr>
          <w:trHeight w:val="432"/>
        </w:trPr>
        <w:tc>
          <w:tcPr>
            <w:tcW w:w="2250" w:type="dxa"/>
            <w:tcMar>
              <w:left w:w="58" w:type="dxa"/>
              <w:right w:w="58" w:type="dxa"/>
            </w:tcMar>
          </w:tcPr>
          <w:p w14:paraId="06F869EA" w14:textId="176CBAF8" w:rsidR="00AD5E89" w:rsidRPr="005F082E" w:rsidRDefault="00AD5E89" w:rsidP="00AD5E89">
            <w:pPr>
              <w:keepNext/>
              <w:keepLines/>
              <w:spacing w:before="40" w:after="40"/>
              <w:ind w:left="30"/>
              <w:jc w:val="both"/>
              <w:rPr>
                <w:rFonts w:ascii="Arial" w:hAnsi="Arial" w:cs="Arial"/>
                <w:color w:val="000000" w:themeColor="text1"/>
                <w:sz w:val="24"/>
                <w:szCs w:val="24"/>
              </w:rPr>
            </w:pPr>
            <w:r>
              <w:t>Arsenic (ppb)</w:t>
            </w:r>
          </w:p>
        </w:tc>
        <w:tc>
          <w:tcPr>
            <w:tcW w:w="1440" w:type="dxa"/>
          </w:tcPr>
          <w:p w14:paraId="0303FB9F" w14:textId="36915DFC" w:rsidR="00AD5E89" w:rsidRPr="005F082E" w:rsidRDefault="00AD5E89" w:rsidP="00AD5E89">
            <w:pPr>
              <w:keepNext/>
              <w:keepLines/>
              <w:spacing w:before="40" w:after="40"/>
              <w:jc w:val="center"/>
              <w:rPr>
                <w:rFonts w:ascii="Arial" w:hAnsi="Arial" w:cs="Arial"/>
                <w:color w:val="000000" w:themeColor="text1"/>
                <w:sz w:val="24"/>
                <w:szCs w:val="24"/>
              </w:rPr>
            </w:pPr>
            <w:r>
              <w:t>4/7/20</w:t>
            </w:r>
          </w:p>
        </w:tc>
        <w:tc>
          <w:tcPr>
            <w:tcW w:w="1260" w:type="dxa"/>
          </w:tcPr>
          <w:p w14:paraId="4AD8AC6C" w14:textId="65C8FD8F" w:rsidR="00AD5E89" w:rsidRPr="005F082E" w:rsidRDefault="00D13876" w:rsidP="00AD5E89">
            <w:pPr>
              <w:keepNext/>
              <w:keepLines/>
              <w:spacing w:before="40" w:after="40"/>
              <w:jc w:val="center"/>
              <w:rPr>
                <w:rFonts w:ascii="Arial" w:hAnsi="Arial" w:cs="Arial"/>
                <w:color w:val="000000" w:themeColor="text1"/>
                <w:sz w:val="24"/>
                <w:szCs w:val="24"/>
              </w:rPr>
            </w:pPr>
            <w:r>
              <w:t>0.83</w:t>
            </w:r>
          </w:p>
        </w:tc>
        <w:tc>
          <w:tcPr>
            <w:tcW w:w="1530" w:type="dxa"/>
          </w:tcPr>
          <w:p w14:paraId="755B84C6" w14:textId="6D180E49" w:rsidR="00AD5E89" w:rsidRDefault="00AD5E89" w:rsidP="00AD5E89">
            <w:pPr>
              <w:keepNext/>
              <w:keepLines/>
              <w:spacing w:before="40" w:after="40"/>
              <w:jc w:val="center"/>
              <w:rPr>
                <w:rFonts w:ascii="Arial" w:hAnsi="Arial" w:cs="Arial"/>
                <w:color w:val="000000" w:themeColor="text1"/>
                <w:sz w:val="24"/>
                <w:szCs w:val="24"/>
              </w:rPr>
            </w:pPr>
            <w:r>
              <w:t>0-3.3</w:t>
            </w:r>
          </w:p>
        </w:tc>
        <w:tc>
          <w:tcPr>
            <w:tcW w:w="1170" w:type="dxa"/>
          </w:tcPr>
          <w:p w14:paraId="53019318" w14:textId="62FF0DF1" w:rsidR="00AD5E89" w:rsidRPr="005F082E" w:rsidRDefault="00AD5E89" w:rsidP="00AD5E89">
            <w:pPr>
              <w:keepNext/>
              <w:keepLines/>
              <w:spacing w:before="40" w:after="40"/>
              <w:jc w:val="center"/>
              <w:rPr>
                <w:rFonts w:ascii="Arial" w:hAnsi="Arial" w:cs="Arial"/>
                <w:color w:val="000000" w:themeColor="text1"/>
                <w:sz w:val="24"/>
                <w:szCs w:val="24"/>
              </w:rPr>
            </w:pPr>
            <w:r>
              <w:t xml:space="preserve"> 10</w:t>
            </w:r>
          </w:p>
        </w:tc>
        <w:tc>
          <w:tcPr>
            <w:tcW w:w="1260" w:type="dxa"/>
          </w:tcPr>
          <w:p w14:paraId="7E74E099" w14:textId="7DDF162A" w:rsidR="00AD5E89" w:rsidRPr="005F082E" w:rsidRDefault="00AD5E89" w:rsidP="00AD5E89">
            <w:pPr>
              <w:keepNext/>
              <w:keepLines/>
              <w:spacing w:before="40" w:after="40"/>
              <w:jc w:val="center"/>
              <w:rPr>
                <w:rFonts w:ascii="Arial" w:hAnsi="Arial" w:cs="Arial"/>
                <w:color w:val="000000" w:themeColor="text1"/>
                <w:sz w:val="24"/>
                <w:szCs w:val="24"/>
              </w:rPr>
            </w:pPr>
            <w:r>
              <w:t>0.004</w:t>
            </w:r>
          </w:p>
        </w:tc>
        <w:tc>
          <w:tcPr>
            <w:tcW w:w="1931" w:type="dxa"/>
          </w:tcPr>
          <w:p w14:paraId="64D94876" w14:textId="3F1F0BD2" w:rsidR="00AD5E89" w:rsidRPr="005F082E" w:rsidRDefault="00AD5E89" w:rsidP="00AD5E89">
            <w:pPr>
              <w:keepNext/>
              <w:keepLines/>
              <w:spacing w:before="40" w:after="40"/>
              <w:jc w:val="center"/>
              <w:rPr>
                <w:rFonts w:ascii="Arial" w:hAnsi="Arial" w:cs="Arial"/>
                <w:color w:val="000000" w:themeColor="text1"/>
                <w:sz w:val="24"/>
                <w:szCs w:val="24"/>
              </w:rPr>
            </w:pPr>
            <w:r>
              <w:rPr>
                <w:sz w:val="18"/>
              </w:rPr>
              <w:t>Erosion of natural deposits; runoff from orchards; glass and electronics production wastes</w:t>
            </w:r>
          </w:p>
        </w:tc>
      </w:tr>
      <w:tr w:rsidR="00AD5E89" w:rsidRPr="005F082E" w14:paraId="1109C378" w14:textId="77777777" w:rsidTr="00D007E5">
        <w:trPr>
          <w:trHeight w:val="432"/>
        </w:trPr>
        <w:tc>
          <w:tcPr>
            <w:tcW w:w="2250" w:type="dxa"/>
            <w:tcMar>
              <w:left w:w="58" w:type="dxa"/>
              <w:right w:w="58" w:type="dxa"/>
            </w:tcMar>
          </w:tcPr>
          <w:p w14:paraId="41818ECF" w14:textId="77777777" w:rsidR="00AD5E89" w:rsidRDefault="00AD5E89" w:rsidP="00AD5E89">
            <w:pPr>
              <w:spacing w:before="120"/>
              <w:ind w:left="180"/>
            </w:pPr>
            <w:r>
              <w:t>Chlorine (ppm)</w:t>
            </w:r>
          </w:p>
          <w:p w14:paraId="3611D5C7" w14:textId="4A1FD029" w:rsidR="00AD5E89" w:rsidRPr="005F082E" w:rsidRDefault="00AD5E89" w:rsidP="00AD5E89">
            <w:pPr>
              <w:keepNext/>
              <w:keepLines/>
              <w:spacing w:before="40" w:after="40"/>
              <w:ind w:left="30"/>
              <w:jc w:val="both"/>
              <w:rPr>
                <w:rFonts w:ascii="Arial" w:hAnsi="Arial" w:cs="Arial"/>
                <w:color w:val="000000" w:themeColor="text1"/>
                <w:sz w:val="24"/>
                <w:szCs w:val="24"/>
              </w:rPr>
            </w:pPr>
          </w:p>
        </w:tc>
        <w:tc>
          <w:tcPr>
            <w:tcW w:w="1440" w:type="dxa"/>
          </w:tcPr>
          <w:p w14:paraId="6542F740" w14:textId="61605EE0" w:rsidR="00AD5E89" w:rsidRPr="005F082E" w:rsidRDefault="00AD5E89" w:rsidP="00AD5E89">
            <w:pPr>
              <w:keepNext/>
              <w:keepLines/>
              <w:spacing w:before="40" w:after="40"/>
              <w:jc w:val="center"/>
              <w:rPr>
                <w:rFonts w:ascii="Arial" w:hAnsi="Arial" w:cs="Arial"/>
                <w:color w:val="000000" w:themeColor="text1"/>
                <w:sz w:val="24"/>
                <w:szCs w:val="24"/>
              </w:rPr>
            </w:pPr>
            <w:r>
              <w:t>202</w:t>
            </w:r>
            <w:r w:rsidR="00660B78">
              <w:t>5</w:t>
            </w:r>
          </w:p>
        </w:tc>
        <w:tc>
          <w:tcPr>
            <w:tcW w:w="1260" w:type="dxa"/>
          </w:tcPr>
          <w:p w14:paraId="551448C9" w14:textId="1E44F5BA" w:rsidR="00AD5E89" w:rsidRPr="005F082E" w:rsidRDefault="00AD5E89" w:rsidP="0070587B">
            <w:pPr>
              <w:spacing w:before="40" w:after="40"/>
              <w:jc w:val="center"/>
              <w:rPr>
                <w:rFonts w:ascii="Arial" w:hAnsi="Arial" w:cs="Arial"/>
                <w:color w:val="000000" w:themeColor="text1"/>
                <w:sz w:val="24"/>
                <w:szCs w:val="24"/>
              </w:rPr>
            </w:pPr>
            <w:r>
              <w:t>0.</w:t>
            </w:r>
            <w:r w:rsidR="0070587B">
              <w:t>2</w:t>
            </w:r>
            <w:r w:rsidR="00660B78">
              <w:t>4</w:t>
            </w:r>
          </w:p>
        </w:tc>
        <w:tc>
          <w:tcPr>
            <w:tcW w:w="1530" w:type="dxa"/>
          </w:tcPr>
          <w:p w14:paraId="2F4D6BF6" w14:textId="4EAE61C5" w:rsidR="00AD5E89" w:rsidRDefault="00AD5E89" w:rsidP="00AD5E89">
            <w:pPr>
              <w:spacing w:before="40" w:after="40"/>
              <w:jc w:val="center"/>
            </w:pPr>
            <w:r>
              <w:t>0.</w:t>
            </w:r>
            <w:r w:rsidR="00660B78">
              <w:t>2</w:t>
            </w:r>
            <w:r>
              <w:t>– 0.</w:t>
            </w:r>
            <w:r w:rsidR="00660B78">
              <w:t>4</w:t>
            </w:r>
          </w:p>
          <w:p w14:paraId="06392E80" w14:textId="77777777" w:rsidR="00AD5E89" w:rsidRDefault="00AD5E89" w:rsidP="00AD5E89">
            <w:pPr>
              <w:keepNext/>
              <w:keepLines/>
              <w:spacing w:before="40" w:after="40"/>
              <w:jc w:val="center"/>
              <w:rPr>
                <w:rFonts w:ascii="Arial" w:hAnsi="Arial" w:cs="Arial"/>
                <w:color w:val="000000" w:themeColor="text1"/>
                <w:sz w:val="24"/>
                <w:szCs w:val="24"/>
              </w:rPr>
            </w:pPr>
          </w:p>
        </w:tc>
        <w:tc>
          <w:tcPr>
            <w:tcW w:w="1170" w:type="dxa"/>
          </w:tcPr>
          <w:p w14:paraId="5AB9920E" w14:textId="79AC93BF" w:rsidR="00AD5E89" w:rsidRPr="005F082E" w:rsidRDefault="00AD5E89" w:rsidP="00AD5E89">
            <w:pPr>
              <w:keepNext/>
              <w:keepLines/>
              <w:spacing w:before="40" w:after="40"/>
              <w:jc w:val="center"/>
              <w:rPr>
                <w:rFonts w:ascii="Arial" w:hAnsi="Arial" w:cs="Arial"/>
                <w:color w:val="000000" w:themeColor="text1"/>
                <w:sz w:val="24"/>
                <w:szCs w:val="24"/>
              </w:rPr>
            </w:pPr>
            <w:r>
              <w:t>4</w:t>
            </w:r>
          </w:p>
        </w:tc>
        <w:tc>
          <w:tcPr>
            <w:tcW w:w="1260" w:type="dxa"/>
          </w:tcPr>
          <w:p w14:paraId="1C250DB6" w14:textId="461072F3" w:rsidR="00AD5E89" w:rsidRPr="005F082E" w:rsidRDefault="00AD5E89" w:rsidP="00AD5E89">
            <w:pPr>
              <w:keepNext/>
              <w:keepLines/>
              <w:spacing w:before="40" w:after="40"/>
              <w:jc w:val="center"/>
              <w:rPr>
                <w:rFonts w:ascii="Arial" w:hAnsi="Arial" w:cs="Arial"/>
                <w:color w:val="000000" w:themeColor="text1"/>
                <w:sz w:val="24"/>
                <w:szCs w:val="24"/>
              </w:rPr>
            </w:pPr>
            <w:r>
              <w:t>4</w:t>
            </w:r>
          </w:p>
        </w:tc>
        <w:tc>
          <w:tcPr>
            <w:tcW w:w="1931" w:type="dxa"/>
          </w:tcPr>
          <w:p w14:paraId="7F7919B5" w14:textId="77777777" w:rsidR="00AD5E89" w:rsidRDefault="00AD5E89" w:rsidP="00AD5E89">
            <w:pPr>
              <w:spacing w:line="200" w:lineRule="exact"/>
              <w:rPr>
                <w:sz w:val="18"/>
              </w:rPr>
            </w:pPr>
            <w:r>
              <w:rPr>
                <w:sz w:val="18"/>
              </w:rPr>
              <w:t>Drinking water disinfection added for treatment</w:t>
            </w:r>
          </w:p>
          <w:p w14:paraId="548BC4CD" w14:textId="0016A308" w:rsidR="00AD5E89" w:rsidRPr="00213886" w:rsidRDefault="00AD5E89" w:rsidP="00AD5E89">
            <w:pPr>
              <w:spacing w:line="200" w:lineRule="exact"/>
            </w:pPr>
          </w:p>
        </w:tc>
      </w:tr>
      <w:tr w:rsidR="00AD5E89" w:rsidRPr="005F082E" w14:paraId="48A84E7C" w14:textId="77777777" w:rsidTr="00D007E5">
        <w:trPr>
          <w:trHeight w:val="432"/>
        </w:trPr>
        <w:tc>
          <w:tcPr>
            <w:tcW w:w="2250" w:type="dxa"/>
            <w:tcMar>
              <w:left w:w="58" w:type="dxa"/>
              <w:right w:w="58" w:type="dxa"/>
            </w:tcMar>
          </w:tcPr>
          <w:p w14:paraId="34ED953B" w14:textId="1141C1E4" w:rsidR="00AD5E89" w:rsidRPr="005F082E" w:rsidRDefault="00AD5E89" w:rsidP="00AD5E89">
            <w:pPr>
              <w:keepNext/>
              <w:keepLines/>
              <w:spacing w:before="40" w:after="40"/>
              <w:ind w:left="30"/>
              <w:jc w:val="both"/>
              <w:rPr>
                <w:rFonts w:ascii="Arial" w:hAnsi="Arial" w:cs="Arial"/>
                <w:color w:val="000000" w:themeColor="text1"/>
                <w:sz w:val="24"/>
                <w:szCs w:val="24"/>
              </w:rPr>
            </w:pPr>
            <w:r>
              <w:t xml:space="preserve">Gross Alpha </w:t>
            </w:r>
            <w:proofErr w:type="spellStart"/>
            <w:r>
              <w:t>pCi</w:t>
            </w:r>
            <w:proofErr w:type="spellEnd"/>
            <w:r>
              <w:t>/L</w:t>
            </w:r>
          </w:p>
        </w:tc>
        <w:tc>
          <w:tcPr>
            <w:tcW w:w="1440" w:type="dxa"/>
          </w:tcPr>
          <w:p w14:paraId="1982C17E" w14:textId="4C5069C5" w:rsidR="00AD5E89" w:rsidRPr="005F082E" w:rsidRDefault="00AD5E89" w:rsidP="00AD5E89">
            <w:pPr>
              <w:keepNext/>
              <w:keepLines/>
              <w:spacing w:before="40" w:after="40"/>
              <w:jc w:val="center"/>
              <w:rPr>
                <w:rFonts w:ascii="Arial" w:hAnsi="Arial" w:cs="Arial"/>
                <w:color w:val="000000" w:themeColor="text1"/>
                <w:sz w:val="24"/>
                <w:szCs w:val="24"/>
              </w:rPr>
            </w:pPr>
            <w:r>
              <w:t>4/</w:t>
            </w:r>
            <w:r w:rsidR="00D13876">
              <w:t>7/21</w:t>
            </w:r>
          </w:p>
        </w:tc>
        <w:tc>
          <w:tcPr>
            <w:tcW w:w="1260" w:type="dxa"/>
          </w:tcPr>
          <w:p w14:paraId="4845B612" w14:textId="1FFACBC7" w:rsidR="00AD5E89" w:rsidRPr="005F082E" w:rsidRDefault="00D13876" w:rsidP="00AD5E89">
            <w:pPr>
              <w:keepNext/>
              <w:keepLines/>
              <w:spacing w:before="40" w:after="40"/>
              <w:jc w:val="center"/>
              <w:rPr>
                <w:rFonts w:ascii="Arial" w:hAnsi="Arial" w:cs="Arial"/>
                <w:color w:val="000000" w:themeColor="text1"/>
                <w:sz w:val="24"/>
                <w:szCs w:val="24"/>
              </w:rPr>
            </w:pPr>
            <w:r>
              <w:t>0.216</w:t>
            </w:r>
          </w:p>
        </w:tc>
        <w:tc>
          <w:tcPr>
            <w:tcW w:w="1530" w:type="dxa"/>
          </w:tcPr>
          <w:p w14:paraId="3566AC54" w14:textId="15099ADA" w:rsidR="00AD5E89" w:rsidRDefault="00AD5E89" w:rsidP="00AD5E89">
            <w:pPr>
              <w:keepNext/>
              <w:keepLines/>
              <w:spacing w:before="40" w:after="40"/>
              <w:jc w:val="center"/>
              <w:rPr>
                <w:rFonts w:ascii="Arial" w:hAnsi="Arial" w:cs="Arial"/>
                <w:color w:val="000000" w:themeColor="text1"/>
                <w:sz w:val="24"/>
                <w:szCs w:val="24"/>
              </w:rPr>
            </w:pPr>
            <w:r>
              <w:t>0.</w:t>
            </w:r>
            <w:r w:rsidR="00D13876">
              <w:t>264</w:t>
            </w:r>
            <w:r>
              <w:t xml:space="preserve"> – </w:t>
            </w:r>
            <w:r w:rsidR="00D13876">
              <w:t>0.6</w:t>
            </w:r>
          </w:p>
        </w:tc>
        <w:tc>
          <w:tcPr>
            <w:tcW w:w="1170" w:type="dxa"/>
          </w:tcPr>
          <w:p w14:paraId="3EEDD98C" w14:textId="3F8C573C" w:rsidR="00AD5E89" w:rsidRPr="005F082E" w:rsidRDefault="00AD5E89" w:rsidP="00AD5E89">
            <w:pPr>
              <w:keepNext/>
              <w:keepLines/>
              <w:spacing w:before="40" w:after="40"/>
              <w:jc w:val="center"/>
              <w:rPr>
                <w:rFonts w:ascii="Arial" w:hAnsi="Arial" w:cs="Arial"/>
                <w:color w:val="000000" w:themeColor="text1"/>
                <w:sz w:val="24"/>
                <w:szCs w:val="24"/>
              </w:rPr>
            </w:pPr>
            <w:r>
              <w:t xml:space="preserve">50 </w:t>
            </w:r>
          </w:p>
        </w:tc>
        <w:tc>
          <w:tcPr>
            <w:tcW w:w="1260" w:type="dxa"/>
          </w:tcPr>
          <w:p w14:paraId="45BFB131" w14:textId="1B74FCDD" w:rsidR="00AD5E89" w:rsidRPr="005F082E" w:rsidRDefault="00AD5E89" w:rsidP="00AD5E89">
            <w:pPr>
              <w:keepNext/>
              <w:keepLines/>
              <w:spacing w:before="40" w:after="40"/>
              <w:jc w:val="center"/>
              <w:rPr>
                <w:rFonts w:ascii="Arial" w:hAnsi="Arial" w:cs="Arial"/>
                <w:color w:val="000000" w:themeColor="text1"/>
                <w:sz w:val="24"/>
                <w:szCs w:val="24"/>
              </w:rPr>
            </w:pPr>
            <w:r>
              <w:t>N/A</w:t>
            </w:r>
          </w:p>
        </w:tc>
        <w:tc>
          <w:tcPr>
            <w:tcW w:w="1931" w:type="dxa"/>
          </w:tcPr>
          <w:p w14:paraId="65FD7CC4" w14:textId="38B7F3A4" w:rsidR="00AD5E89" w:rsidRPr="005F082E" w:rsidRDefault="00AD5E89" w:rsidP="00AD5E89">
            <w:pPr>
              <w:keepNext/>
              <w:keepLines/>
              <w:spacing w:before="40" w:after="40"/>
              <w:jc w:val="center"/>
              <w:rPr>
                <w:rFonts w:ascii="Arial" w:hAnsi="Arial" w:cs="Arial"/>
                <w:color w:val="000000" w:themeColor="text1"/>
                <w:sz w:val="24"/>
                <w:szCs w:val="24"/>
              </w:rPr>
            </w:pPr>
            <w:r w:rsidRPr="006D567C">
              <w:rPr>
                <w:sz w:val="18"/>
                <w:szCs w:val="18"/>
              </w:rPr>
              <w:t>Decay of natural and man-made deposits</w:t>
            </w:r>
          </w:p>
        </w:tc>
      </w:tr>
      <w:tr w:rsidR="00BB198A" w:rsidRPr="005F082E" w14:paraId="5D7DAF3A" w14:textId="77777777" w:rsidTr="00D007E5">
        <w:trPr>
          <w:trHeight w:val="432"/>
        </w:trPr>
        <w:tc>
          <w:tcPr>
            <w:tcW w:w="2250" w:type="dxa"/>
            <w:tcMar>
              <w:left w:w="58" w:type="dxa"/>
              <w:right w:w="58" w:type="dxa"/>
            </w:tcMar>
          </w:tcPr>
          <w:p w14:paraId="15D70ADB" w14:textId="742EB22D" w:rsidR="00BB198A" w:rsidRDefault="00BB198A" w:rsidP="00BB198A">
            <w:pPr>
              <w:keepNext/>
              <w:keepLines/>
              <w:spacing w:before="40" w:after="40"/>
              <w:ind w:left="30"/>
              <w:jc w:val="both"/>
            </w:pPr>
            <w:r>
              <w:rPr>
                <w:sz w:val="18"/>
              </w:rPr>
              <w:t>Hexavalent Chromium (ug/l)</w:t>
            </w:r>
          </w:p>
        </w:tc>
        <w:tc>
          <w:tcPr>
            <w:tcW w:w="1440" w:type="dxa"/>
          </w:tcPr>
          <w:p w14:paraId="75C82A7A" w14:textId="5852DDAC" w:rsidR="00BB198A" w:rsidRDefault="00BB198A" w:rsidP="00BB198A">
            <w:pPr>
              <w:keepNext/>
              <w:keepLines/>
              <w:spacing w:before="40" w:after="40"/>
              <w:jc w:val="center"/>
            </w:pPr>
            <w:r>
              <w:rPr>
                <w:sz w:val="18"/>
              </w:rPr>
              <w:t>11/12/24</w:t>
            </w:r>
          </w:p>
        </w:tc>
        <w:tc>
          <w:tcPr>
            <w:tcW w:w="1260" w:type="dxa"/>
          </w:tcPr>
          <w:p w14:paraId="1B128FFF" w14:textId="5D988866" w:rsidR="00BB198A" w:rsidRDefault="00BB198A" w:rsidP="00BB198A">
            <w:pPr>
              <w:keepNext/>
              <w:keepLines/>
              <w:spacing w:before="40" w:after="40"/>
              <w:jc w:val="center"/>
            </w:pPr>
            <w:r>
              <w:rPr>
                <w:sz w:val="18"/>
              </w:rPr>
              <w:t>0.12</w:t>
            </w:r>
          </w:p>
        </w:tc>
        <w:tc>
          <w:tcPr>
            <w:tcW w:w="1530" w:type="dxa"/>
          </w:tcPr>
          <w:p w14:paraId="322ADEE9" w14:textId="7BBB05BC" w:rsidR="00BB198A" w:rsidRDefault="00BB198A" w:rsidP="00BB198A">
            <w:pPr>
              <w:keepNext/>
              <w:keepLines/>
              <w:spacing w:before="40" w:after="40"/>
              <w:jc w:val="center"/>
            </w:pPr>
            <w:r>
              <w:rPr>
                <w:sz w:val="18"/>
              </w:rPr>
              <w:t>0.1– 0.31</w:t>
            </w:r>
          </w:p>
        </w:tc>
        <w:tc>
          <w:tcPr>
            <w:tcW w:w="1170" w:type="dxa"/>
          </w:tcPr>
          <w:p w14:paraId="31B6701B" w14:textId="4A174C5F" w:rsidR="00BB198A" w:rsidRDefault="00BB198A" w:rsidP="00BB198A">
            <w:pPr>
              <w:keepNext/>
              <w:keepLines/>
              <w:spacing w:before="40" w:after="40"/>
              <w:jc w:val="center"/>
            </w:pPr>
            <w:r>
              <w:rPr>
                <w:sz w:val="18"/>
              </w:rPr>
              <w:t>10</w:t>
            </w:r>
          </w:p>
        </w:tc>
        <w:tc>
          <w:tcPr>
            <w:tcW w:w="1260" w:type="dxa"/>
          </w:tcPr>
          <w:p w14:paraId="3EF77F05" w14:textId="7AD9C335" w:rsidR="00BB198A" w:rsidRDefault="00BB198A" w:rsidP="00BB198A">
            <w:pPr>
              <w:keepNext/>
              <w:keepLines/>
              <w:spacing w:before="40" w:after="40"/>
              <w:jc w:val="center"/>
            </w:pPr>
            <w:r>
              <w:rPr>
                <w:sz w:val="18"/>
              </w:rPr>
              <w:t>100</w:t>
            </w:r>
          </w:p>
        </w:tc>
        <w:tc>
          <w:tcPr>
            <w:tcW w:w="1931" w:type="dxa"/>
          </w:tcPr>
          <w:p w14:paraId="37D0BA09" w14:textId="0F22BB46" w:rsidR="00BB198A" w:rsidRPr="006D567C" w:rsidRDefault="00BB198A" w:rsidP="00BB198A">
            <w:pPr>
              <w:keepNext/>
              <w:keepLines/>
              <w:spacing w:before="40" w:after="40"/>
              <w:jc w:val="center"/>
              <w:rPr>
                <w:sz w:val="18"/>
                <w:szCs w:val="18"/>
              </w:rPr>
            </w:pPr>
            <w:r w:rsidRPr="003931D0">
              <w:rPr>
                <w:rFonts w:ascii="Arial" w:hAnsi="Arial" w:cs="Arial"/>
                <w:sz w:val="16"/>
                <w:szCs w:val="16"/>
              </w:rPr>
              <w:t>Discharge from steel and pulp mills and chrome plating; erosion of natural deposits</w:t>
            </w:r>
          </w:p>
        </w:tc>
      </w:tr>
      <w:tr w:rsidR="00AD5E89" w:rsidRPr="005F082E" w14:paraId="7C96DD6F" w14:textId="77777777" w:rsidTr="00D007E5">
        <w:trPr>
          <w:trHeight w:val="432"/>
        </w:trPr>
        <w:tc>
          <w:tcPr>
            <w:tcW w:w="2250" w:type="dxa"/>
            <w:tcMar>
              <w:left w:w="58" w:type="dxa"/>
              <w:right w:w="58" w:type="dxa"/>
            </w:tcMar>
          </w:tcPr>
          <w:p w14:paraId="29E71AAC" w14:textId="2A47F814" w:rsidR="00AD5E89" w:rsidRPr="005F082E" w:rsidRDefault="00AD5E89" w:rsidP="00AD5E89">
            <w:pPr>
              <w:keepNext/>
              <w:keepLines/>
              <w:spacing w:before="40" w:after="40"/>
              <w:ind w:left="30"/>
              <w:jc w:val="both"/>
              <w:rPr>
                <w:rFonts w:ascii="Arial" w:hAnsi="Arial" w:cs="Arial"/>
                <w:color w:val="000000" w:themeColor="text1"/>
                <w:sz w:val="24"/>
                <w:szCs w:val="24"/>
              </w:rPr>
            </w:pPr>
            <w:r>
              <w:t>Nitrate (ppm)</w:t>
            </w:r>
          </w:p>
        </w:tc>
        <w:tc>
          <w:tcPr>
            <w:tcW w:w="1440" w:type="dxa"/>
          </w:tcPr>
          <w:p w14:paraId="21F7006B" w14:textId="7B36FAFE" w:rsidR="00AD5E89" w:rsidRPr="005F082E" w:rsidRDefault="00660B78" w:rsidP="00AD5E89">
            <w:pPr>
              <w:keepNext/>
              <w:keepLines/>
              <w:spacing w:before="40" w:after="40"/>
              <w:jc w:val="center"/>
              <w:rPr>
                <w:rFonts w:ascii="Arial" w:hAnsi="Arial" w:cs="Arial"/>
                <w:color w:val="000000" w:themeColor="text1"/>
                <w:sz w:val="24"/>
                <w:szCs w:val="24"/>
              </w:rPr>
            </w:pPr>
            <w:r>
              <w:t>6/2/25</w:t>
            </w:r>
          </w:p>
        </w:tc>
        <w:tc>
          <w:tcPr>
            <w:tcW w:w="1260" w:type="dxa"/>
          </w:tcPr>
          <w:p w14:paraId="1BD7CABC" w14:textId="7AC08ABE" w:rsidR="00AD5E89" w:rsidRPr="005F082E" w:rsidRDefault="00206A5C" w:rsidP="00AD5E89">
            <w:pPr>
              <w:keepNext/>
              <w:keepLines/>
              <w:spacing w:before="40" w:after="40"/>
              <w:jc w:val="center"/>
              <w:rPr>
                <w:rFonts w:ascii="Arial" w:hAnsi="Arial" w:cs="Arial"/>
                <w:color w:val="000000" w:themeColor="text1"/>
                <w:sz w:val="24"/>
                <w:szCs w:val="24"/>
              </w:rPr>
            </w:pPr>
            <w:r>
              <w:t>0.</w:t>
            </w:r>
            <w:r w:rsidR="002377B0">
              <w:t>7</w:t>
            </w:r>
            <w:r w:rsidR="00660B78">
              <w:t>15</w:t>
            </w:r>
          </w:p>
        </w:tc>
        <w:tc>
          <w:tcPr>
            <w:tcW w:w="1530" w:type="dxa"/>
          </w:tcPr>
          <w:p w14:paraId="40895B2C" w14:textId="20023C9C" w:rsidR="00AD5E89" w:rsidRPr="005F082E" w:rsidRDefault="00AD5E89" w:rsidP="00AD5E89">
            <w:pPr>
              <w:keepNext/>
              <w:keepLines/>
              <w:spacing w:before="40" w:after="40"/>
              <w:jc w:val="center"/>
              <w:rPr>
                <w:rFonts w:ascii="Arial" w:hAnsi="Arial" w:cs="Arial"/>
                <w:color w:val="000000" w:themeColor="text1"/>
                <w:sz w:val="24"/>
                <w:szCs w:val="24"/>
              </w:rPr>
            </w:pPr>
            <w:r>
              <w:t xml:space="preserve">0.4&lt; - </w:t>
            </w:r>
            <w:r w:rsidR="00906F91">
              <w:t>1.</w:t>
            </w:r>
            <w:r w:rsidR="00660B78">
              <w:t>4</w:t>
            </w:r>
          </w:p>
        </w:tc>
        <w:tc>
          <w:tcPr>
            <w:tcW w:w="1170" w:type="dxa"/>
          </w:tcPr>
          <w:p w14:paraId="707B8EC2" w14:textId="04787F1D" w:rsidR="00AD5E89" w:rsidRPr="005F082E" w:rsidRDefault="002377B0" w:rsidP="00AD5E89">
            <w:pPr>
              <w:keepNext/>
              <w:keepLines/>
              <w:spacing w:before="40" w:after="40"/>
              <w:jc w:val="center"/>
              <w:rPr>
                <w:rFonts w:ascii="Arial" w:hAnsi="Arial" w:cs="Arial"/>
                <w:color w:val="000000" w:themeColor="text1"/>
                <w:sz w:val="24"/>
                <w:szCs w:val="24"/>
              </w:rPr>
            </w:pPr>
            <w:r>
              <w:t>10</w:t>
            </w:r>
          </w:p>
        </w:tc>
        <w:tc>
          <w:tcPr>
            <w:tcW w:w="1260" w:type="dxa"/>
          </w:tcPr>
          <w:p w14:paraId="4F209845" w14:textId="78B501F0" w:rsidR="00AD5E89" w:rsidRPr="005F082E" w:rsidRDefault="002377B0" w:rsidP="00AD5E89">
            <w:pPr>
              <w:keepNext/>
              <w:keepLines/>
              <w:spacing w:before="40" w:after="40"/>
              <w:jc w:val="center"/>
              <w:rPr>
                <w:rFonts w:ascii="Arial" w:hAnsi="Arial" w:cs="Arial"/>
                <w:color w:val="000000" w:themeColor="text1"/>
                <w:sz w:val="24"/>
                <w:szCs w:val="24"/>
              </w:rPr>
            </w:pPr>
            <w:r>
              <w:t>10</w:t>
            </w:r>
          </w:p>
        </w:tc>
        <w:tc>
          <w:tcPr>
            <w:tcW w:w="1931" w:type="dxa"/>
          </w:tcPr>
          <w:p w14:paraId="307E6935" w14:textId="08D164CE" w:rsidR="00AD5E89" w:rsidRPr="005F082E" w:rsidRDefault="00AD5E89" w:rsidP="00AD5E89">
            <w:pPr>
              <w:keepNext/>
              <w:keepLines/>
              <w:spacing w:before="40" w:after="40"/>
              <w:jc w:val="center"/>
              <w:rPr>
                <w:rFonts w:ascii="Arial" w:hAnsi="Arial" w:cs="Arial"/>
                <w:color w:val="000000" w:themeColor="text1"/>
                <w:sz w:val="24"/>
                <w:szCs w:val="24"/>
              </w:rPr>
            </w:pPr>
            <w:r>
              <w:rPr>
                <w:sz w:val="18"/>
              </w:rPr>
              <w:t>Runoff &amp; leaching from fertilizer use, natural deposits; leaching from septic tank systems</w:t>
            </w:r>
          </w:p>
        </w:tc>
      </w:tr>
      <w:tr w:rsidR="00AD5E89" w:rsidRPr="005F082E" w14:paraId="7E778FAF" w14:textId="77777777" w:rsidTr="00D007E5">
        <w:trPr>
          <w:trHeight w:val="432"/>
        </w:trPr>
        <w:tc>
          <w:tcPr>
            <w:tcW w:w="2250" w:type="dxa"/>
            <w:tcMar>
              <w:left w:w="58" w:type="dxa"/>
              <w:right w:w="58" w:type="dxa"/>
            </w:tcMar>
          </w:tcPr>
          <w:p w14:paraId="2BC454A4" w14:textId="10478313" w:rsidR="00AD5E89" w:rsidRPr="005F082E" w:rsidRDefault="00AD5E89" w:rsidP="00AD5E89">
            <w:pPr>
              <w:spacing w:before="40" w:after="40"/>
              <w:ind w:left="30"/>
              <w:jc w:val="both"/>
              <w:rPr>
                <w:rFonts w:ascii="Arial" w:hAnsi="Arial" w:cs="Arial"/>
                <w:color w:val="000000" w:themeColor="text1"/>
                <w:sz w:val="24"/>
                <w:szCs w:val="24"/>
              </w:rPr>
            </w:pPr>
            <w:proofErr w:type="spellStart"/>
            <w:r>
              <w:t>Haloacetic</w:t>
            </w:r>
            <w:proofErr w:type="spellEnd"/>
            <w:r>
              <w:t xml:space="preserve"> Acids</w:t>
            </w:r>
          </w:p>
        </w:tc>
        <w:tc>
          <w:tcPr>
            <w:tcW w:w="1440" w:type="dxa"/>
          </w:tcPr>
          <w:p w14:paraId="25EFD446" w14:textId="03474268" w:rsidR="00AD5E89" w:rsidRPr="005F082E" w:rsidRDefault="006E49F9" w:rsidP="00AD5E89">
            <w:pPr>
              <w:spacing w:before="40" w:after="40"/>
              <w:jc w:val="center"/>
              <w:rPr>
                <w:rFonts w:ascii="Arial" w:hAnsi="Arial" w:cs="Arial"/>
                <w:color w:val="000000" w:themeColor="text1"/>
                <w:sz w:val="24"/>
                <w:szCs w:val="24"/>
              </w:rPr>
            </w:pPr>
            <w:r>
              <w:t>9/</w:t>
            </w:r>
            <w:r w:rsidR="00743B3B">
              <w:t>1</w:t>
            </w:r>
            <w:r>
              <w:t>1/2</w:t>
            </w:r>
            <w:r w:rsidR="00743B3B">
              <w:t>3</w:t>
            </w:r>
          </w:p>
        </w:tc>
        <w:tc>
          <w:tcPr>
            <w:tcW w:w="1260" w:type="dxa"/>
          </w:tcPr>
          <w:p w14:paraId="7CAF39D9" w14:textId="788BBF8E" w:rsidR="00AD5E89" w:rsidRPr="005F082E" w:rsidRDefault="00743B3B" w:rsidP="00AD5E89">
            <w:pPr>
              <w:spacing w:before="40" w:after="40"/>
              <w:jc w:val="center"/>
              <w:rPr>
                <w:rFonts w:ascii="Arial" w:hAnsi="Arial" w:cs="Arial"/>
                <w:color w:val="000000" w:themeColor="text1"/>
                <w:sz w:val="24"/>
                <w:szCs w:val="24"/>
              </w:rPr>
            </w:pPr>
            <w:r>
              <w:t>5</w:t>
            </w:r>
            <w:r w:rsidR="00AD5E89">
              <w:t>.2</w:t>
            </w:r>
          </w:p>
        </w:tc>
        <w:tc>
          <w:tcPr>
            <w:tcW w:w="1530" w:type="dxa"/>
          </w:tcPr>
          <w:p w14:paraId="694B316A" w14:textId="4CC82ED0" w:rsidR="00AD5E89" w:rsidRPr="005F082E" w:rsidRDefault="00AD5E89" w:rsidP="00AD5E89">
            <w:pPr>
              <w:spacing w:before="40" w:after="40"/>
              <w:jc w:val="center"/>
              <w:rPr>
                <w:rFonts w:ascii="Arial" w:hAnsi="Arial" w:cs="Arial"/>
                <w:color w:val="000000" w:themeColor="text1"/>
                <w:sz w:val="24"/>
                <w:szCs w:val="24"/>
              </w:rPr>
            </w:pPr>
          </w:p>
        </w:tc>
        <w:tc>
          <w:tcPr>
            <w:tcW w:w="1170" w:type="dxa"/>
          </w:tcPr>
          <w:p w14:paraId="04B3ABD1" w14:textId="5CA51EA6" w:rsidR="00AD5E89" w:rsidRPr="005F082E" w:rsidRDefault="00AD5E89" w:rsidP="00AD5E89">
            <w:pPr>
              <w:spacing w:before="40" w:after="40"/>
              <w:jc w:val="center"/>
              <w:rPr>
                <w:rFonts w:ascii="Arial" w:hAnsi="Arial" w:cs="Arial"/>
                <w:color w:val="000000" w:themeColor="text1"/>
                <w:sz w:val="24"/>
                <w:szCs w:val="24"/>
              </w:rPr>
            </w:pPr>
            <w:r>
              <w:t>60</w:t>
            </w:r>
          </w:p>
        </w:tc>
        <w:tc>
          <w:tcPr>
            <w:tcW w:w="1260" w:type="dxa"/>
          </w:tcPr>
          <w:p w14:paraId="7BD33183" w14:textId="1CBC889C" w:rsidR="00AD5E89" w:rsidRPr="005F082E" w:rsidRDefault="00AD5E89" w:rsidP="00AD5E89">
            <w:pPr>
              <w:spacing w:before="40" w:after="40"/>
              <w:jc w:val="center"/>
              <w:rPr>
                <w:rFonts w:ascii="Arial" w:hAnsi="Arial" w:cs="Arial"/>
                <w:color w:val="000000" w:themeColor="text1"/>
                <w:sz w:val="24"/>
                <w:szCs w:val="24"/>
              </w:rPr>
            </w:pPr>
            <w:r>
              <w:t>N/A</w:t>
            </w:r>
          </w:p>
        </w:tc>
        <w:tc>
          <w:tcPr>
            <w:tcW w:w="1931" w:type="dxa"/>
          </w:tcPr>
          <w:p w14:paraId="701F5E75" w14:textId="0CBC76A6" w:rsidR="00AD5E89" w:rsidRPr="00213886" w:rsidRDefault="00AD5E89" w:rsidP="00AD5E89">
            <w:pPr>
              <w:spacing w:before="40" w:after="40"/>
            </w:pPr>
            <w:r w:rsidRPr="006D567C">
              <w:rPr>
                <w:sz w:val="18"/>
                <w:szCs w:val="18"/>
              </w:rPr>
              <w:t>By-product of drinking water disinfection</w:t>
            </w:r>
          </w:p>
        </w:tc>
      </w:tr>
      <w:tr w:rsidR="00AD5E89" w:rsidRPr="005F082E" w14:paraId="5A2E4EDA" w14:textId="77777777" w:rsidTr="00D007E5">
        <w:trPr>
          <w:trHeight w:val="432"/>
        </w:trPr>
        <w:tc>
          <w:tcPr>
            <w:tcW w:w="2250" w:type="dxa"/>
            <w:tcMar>
              <w:left w:w="58" w:type="dxa"/>
              <w:right w:w="58" w:type="dxa"/>
            </w:tcMar>
          </w:tcPr>
          <w:p w14:paraId="3AD07F46" w14:textId="77777777" w:rsidR="00AD5E89" w:rsidRDefault="00AD5E89" w:rsidP="00AD5E89">
            <w:pPr>
              <w:ind w:left="180"/>
            </w:pPr>
            <w:r>
              <w:t>TTHMs (Total Trihalomethanes)</w:t>
            </w:r>
          </w:p>
          <w:p w14:paraId="490802B3" w14:textId="35207FB8" w:rsidR="00AD5E89" w:rsidRPr="005F082E" w:rsidRDefault="00AD5E89" w:rsidP="00AD5E89">
            <w:pPr>
              <w:spacing w:before="40" w:after="40"/>
              <w:ind w:left="30"/>
              <w:jc w:val="both"/>
              <w:rPr>
                <w:rFonts w:ascii="Arial" w:hAnsi="Arial" w:cs="Arial"/>
                <w:color w:val="000000" w:themeColor="text1"/>
                <w:sz w:val="24"/>
                <w:szCs w:val="24"/>
              </w:rPr>
            </w:pPr>
          </w:p>
        </w:tc>
        <w:tc>
          <w:tcPr>
            <w:tcW w:w="1440" w:type="dxa"/>
          </w:tcPr>
          <w:p w14:paraId="535C6478" w14:textId="0E957494" w:rsidR="00AD5E89" w:rsidRPr="005F082E" w:rsidRDefault="006E49F9" w:rsidP="00AD5E89">
            <w:pPr>
              <w:spacing w:before="40" w:after="40"/>
              <w:jc w:val="center"/>
              <w:rPr>
                <w:rFonts w:ascii="Arial" w:hAnsi="Arial" w:cs="Arial"/>
                <w:color w:val="000000" w:themeColor="text1"/>
                <w:sz w:val="24"/>
                <w:szCs w:val="24"/>
              </w:rPr>
            </w:pPr>
            <w:r>
              <w:t>9/</w:t>
            </w:r>
            <w:r w:rsidR="00743B3B">
              <w:t>1</w:t>
            </w:r>
            <w:r>
              <w:t>1/2</w:t>
            </w:r>
            <w:r w:rsidR="00743B3B">
              <w:t>3</w:t>
            </w:r>
          </w:p>
        </w:tc>
        <w:tc>
          <w:tcPr>
            <w:tcW w:w="1260" w:type="dxa"/>
          </w:tcPr>
          <w:p w14:paraId="1A872876" w14:textId="39199951" w:rsidR="00AD5E89" w:rsidRPr="005F082E" w:rsidRDefault="00743B3B" w:rsidP="00AD5E89">
            <w:pPr>
              <w:spacing w:before="40" w:after="40"/>
              <w:jc w:val="center"/>
              <w:rPr>
                <w:rFonts w:ascii="Arial" w:hAnsi="Arial" w:cs="Arial"/>
                <w:color w:val="000000" w:themeColor="text1"/>
                <w:sz w:val="24"/>
                <w:szCs w:val="24"/>
              </w:rPr>
            </w:pPr>
            <w:r>
              <w:t>33.93</w:t>
            </w:r>
          </w:p>
        </w:tc>
        <w:tc>
          <w:tcPr>
            <w:tcW w:w="1530" w:type="dxa"/>
          </w:tcPr>
          <w:p w14:paraId="4E27FAAD" w14:textId="49AB5427" w:rsidR="00AD5E89" w:rsidRPr="005F082E" w:rsidRDefault="00AD5E89" w:rsidP="00AD5E89">
            <w:pPr>
              <w:spacing w:before="40" w:after="40"/>
              <w:jc w:val="center"/>
              <w:rPr>
                <w:rFonts w:ascii="Arial" w:hAnsi="Arial" w:cs="Arial"/>
                <w:color w:val="000000" w:themeColor="text1"/>
                <w:sz w:val="24"/>
                <w:szCs w:val="24"/>
              </w:rPr>
            </w:pPr>
          </w:p>
        </w:tc>
        <w:tc>
          <w:tcPr>
            <w:tcW w:w="1170" w:type="dxa"/>
          </w:tcPr>
          <w:p w14:paraId="6EC8A772" w14:textId="18368781" w:rsidR="00AD5E89" w:rsidRPr="005F082E" w:rsidRDefault="00AD5E89" w:rsidP="00AD5E89">
            <w:pPr>
              <w:spacing w:before="40" w:after="40"/>
              <w:jc w:val="center"/>
              <w:rPr>
                <w:rFonts w:ascii="Arial" w:hAnsi="Arial" w:cs="Arial"/>
                <w:color w:val="000000" w:themeColor="text1"/>
                <w:sz w:val="24"/>
                <w:szCs w:val="24"/>
              </w:rPr>
            </w:pPr>
            <w:r>
              <w:t>80</w:t>
            </w:r>
          </w:p>
        </w:tc>
        <w:tc>
          <w:tcPr>
            <w:tcW w:w="1260" w:type="dxa"/>
          </w:tcPr>
          <w:p w14:paraId="22CCB022" w14:textId="34B27EEA" w:rsidR="00AD5E89" w:rsidRPr="005F082E" w:rsidRDefault="00AD5E89" w:rsidP="00AD5E89">
            <w:pPr>
              <w:spacing w:before="40" w:after="40"/>
              <w:jc w:val="center"/>
              <w:rPr>
                <w:rFonts w:ascii="Arial" w:hAnsi="Arial" w:cs="Arial"/>
                <w:color w:val="000000" w:themeColor="text1"/>
                <w:sz w:val="24"/>
                <w:szCs w:val="24"/>
              </w:rPr>
            </w:pPr>
            <w:r>
              <w:t>N/A</w:t>
            </w:r>
          </w:p>
        </w:tc>
        <w:tc>
          <w:tcPr>
            <w:tcW w:w="1931" w:type="dxa"/>
          </w:tcPr>
          <w:p w14:paraId="218DDB99" w14:textId="429BB992" w:rsidR="00AD5E89" w:rsidRPr="005F082E" w:rsidRDefault="00AD5E89" w:rsidP="00AD5E89">
            <w:pPr>
              <w:spacing w:before="40" w:after="40"/>
              <w:jc w:val="center"/>
              <w:rPr>
                <w:rFonts w:ascii="Arial" w:hAnsi="Arial" w:cs="Arial"/>
                <w:color w:val="000000" w:themeColor="text1"/>
                <w:sz w:val="24"/>
                <w:szCs w:val="24"/>
              </w:rPr>
            </w:pPr>
            <w:r w:rsidRPr="006D567C">
              <w:rPr>
                <w:sz w:val="18"/>
                <w:szCs w:val="18"/>
              </w:rPr>
              <w:t>By-product of drinking water disinfection</w:t>
            </w:r>
          </w:p>
        </w:tc>
      </w:tr>
    </w:tbl>
    <w:p w14:paraId="7CEB1FE7" w14:textId="0A9F39DA" w:rsidR="005D3708" w:rsidRPr="005F082E" w:rsidRDefault="005D3708" w:rsidP="00070C22">
      <w:pPr>
        <w:pStyle w:val="Caption"/>
      </w:pPr>
      <w:r w:rsidRPr="005F082E">
        <w:t xml:space="preserve">Table </w:t>
      </w:r>
      <w:fldSimple w:instr=" SEQ Table \* ARABIC ">
        <w:r w:rsidR="00332418">
          <w:rPr>
            <w:noProof/>
          </w:rPr>
          <w:t>5</w:t>
        </w:r>
      </w:fldSimple>
      <w:r w:rsidRPr="005F082E">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5F082E" w14:paraId="27E12E87" w14:textId="77777777" w:rsidTr="00640D92">
        <w:tc>
          <w:tcPr>
            <w:tcW w:w="2245"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29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r w:rsidRPr="005F082E">
              <w:rPr>
                <w:rFonts w:ascii="Arial" w:hAnsi="Arial" w:cs="Arial"/>
                <w:b/>
                <w:sz w:val="24"/>
                <w:szCs w:val="24"/>
              </w:rPr>
              <w:t>of</w:t>
            </w:r>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AD5E89" w:rsidRPr="005F082E" w14:paraId="51FD4CCE" w14:textId="77777777" w:rsidTr="00640D92">
        <w:trPr>
          <w:trHeight w:val="432"/>
        </w:trPr>
        <w:tc>
          <w:tcPr>
            <w:tcW w:w="2245" w:type="dxa"/>
          </w:tcPr>
          <w:p w14:paraId="79460FE6" w14:textId="55A19740" w:rsidR="00AD5E89" w:rsidRPr="005F082E" w:rsidRDefault="00AD5E89" w:rsidP="00AD5E89">
            <w:pPr>
              <w:spacing w:before="40" w:after="40"/>
              <w:ind w:left="187"/>
              <w:rPr>
                <w:rFonts w:ascii="Arial" w:hAnsi="Arial" w:cs="Arial"/>
                <w:color w:val="000000" w:themeColor="text1"/>
                <w:sz w:val="24"/>
                <w:szCs w:val="24"/>
              </w:rPr>
            </w:pPr>
            <w:r>
              <w:t>Chloride (ppm)</w:t>
            </w:r>
          </w:p>
        </w:tc>
        <w:tc>
          <w:tcPr>
            <w:tcW w:w="1440" w:type="dxa"/>
          </w:tcPr>
          <w:p w14:paraId="0FDCE717" w14:textId="155AD869" w:rsidR="00AD5E89" w:rsidRPr="005F082E" w:rsidRDefault="002377B0" w:rsidP="00AD5E89">
            <w:pPr>
              <w:spacing w:before="40" w:after="40"/>
              <w:rPr>
                <w:rFonts w:ascii="Arial" w:hAnsi="Arial" w:cs="Arial"/>
                <w:color w:val="000000" w:themeColor="text1"/>
                <w:sz w:val="24"/>
                <w:szCs w:val="24"/>
              </w:rPr>
            </w:pPr>
            <w:r>
              <w:rPr>
                <w:sz w:val="18"/>
              </w:rPr>
              <w:t>6/6/23</w:t>
            </w:r>
          </w:p>
        </w:tc>
        <w:tc>
          <w:tcPr>
            <w:tcW w:w="1260" w:type="dxa"/>
          </w:tcPr>
          <w:p w14:paraId="289A2391" w14:textId="10E074DD" w:rsidR="00AD5E89" w:rsidRPr="005F082E" w:rsidRDefault="00D13876" w:rsidP="00AD5E89">
            <w:pPr>
              <w:spacing w:before="40" w:after="40"/>
              <w:rPr>
                <w:rFonts w:ascii="Arial" w:hAnsi="Arial" w:cs="Arial"/>
                <w:color w:val="000000" w:themeColor="text1"/>
                <w:sz w:val="24"/>
                <w:szCs w:val="24"/>
              </w:rPr>
            </w:pPr>
            <w:r>
              <w:t>59</w:t>
            </w:r>
          </w:p>
        </w:tc>
        <w:tc>
          <w:tcPr>
            <w:tcW w:w="1530" w:type="dxa"/>
          </w:tcPr>
          <w:p w14:paraId="3C532CB8" w14:textId="68859D3C" w:rsidR="00AD5E89" w:rsidRPr="005F082E" w:rsidRDefault="002377B0" w:rsidP="00AD5E89">
            <w:pPr>
              <w:spacing w:before="40" w:after="40"/>
              <w:rPr>
                <w:rFonts w:ascii="Arial" w:hAnsi="Arial" w:cs="Arial"/>
                <w:color w:val="000000" w:themeColor="text1"/>
                <w:sz w:val="24"/>
                <w:szCs w:val="24"/>
              </w:rPr>
            </w:pPr>
            <w:r>
              <w:t>36</w:t>
            </w:r>
            <w:r w:rsidR="00AD5E89">
              <w:t>-1</w:t>
            </w:r>
            <w:r w:rsidR="00E819F4">
              <w:t>20</w:t>
            </w:r>
          </w:p>
        </w:tc>
        <w:tc>
          <w:tcPr>
            <w:tcW w:w="900" w:type="dxa"/>
          </w:tcPr>
          <w:p w14:paraId="5DE76DC7" w14:textId="3A691F5C" w:rsidR="00AD5E89" w:rsidRPr="005F082E" w:rsidRDefault="00AD5E89" w:rsidP="00AD5E89">
            <w:pPr>
              <w:spacing w:before="40" w:after="40"/>
              <w:rPr>
                <w:rFonts w:ascii="Arial" w:hAnsi="Arial" w:cs="Arial"/>
                <w:color w:val="000000" w:themeColor="text1"/>
                <w:sz w:val="24"/>
                <w:szCs w:val="24"/>
              </w:rPr>
            </w:pPr>
            <w:r>
              <w:t>500</w:t>
            </w:r>
          </w:p>
        </w:tc>
        <w:tc>
          <w:tcPr>
            <w:tcW w:w="1170" w:type="dxa"/>
          </w:tcPr>
          <w:p w14:paraId="126B4A74" w14:textId="0281DD15" w:rsidR="00AD5E89" w:rsidRPr="005F082E" w:rsidRDefault="00AD5E89" w:rsidP="00AD5E89">
            <w:pPr>
              <w:spacing w:before="40" w:after="40"/>
              <w:rPr>
                <w:rFonts w:ascii="Arial" w:hAnsi="Arial" w:cs="Arial"/>
                <w:color w:val="000000" w:themeColor="text1"/>
                <w:sz w:val="24"/>
                <w:szCs w:val="24"/>
              </w:rPr>
            </w:pPr>
            <w:r>
              <w:t>None</w:t>
            </w:r>
          </w:p>
        </w:tc>
        <w:tc>
          <w:tcPr>
            <w:tcW w:w="2291" w:type="dxa"/>
          </w:tcPr>
          <w:p w14:paraId="391411D8" w14:textId="069826EF" w:rsidR="00AD5E89" w:rsidRPr="005F082E" w:rsidRDefault="00AD5E89" w:rsidP="00AD5E89">
            <w:pPr>
              <w:spacing w:before="40" w:after="40"/>
              <w:rPr>
                <w:rFonts w:ascii="Arial" w:hAnsi="Arial" w:cs="Arial"/>
                <w:color w:val="000000" w:themeColor="text1"/>
                <w:sz w:val="24"/>
                <w:szCs w:val="24"/>
              </w:rPr>
            </w:pPr>
            <w:r>
              <w:rPr>
                <w:sz w:val="18"/>
              </w:rPr>
              <w:t>Erosion of natural deposits or seawater influence</w:t>
            </w:r>
          </w:p>
        </w:tc>
      </w:tr>
      <w:tr w:rsidR="00AD5E89" w:rsidRPr="005F082E" w14:paraId="0B5E2C04" w14:textId="77777777" w:rsidTr="00640D92">
        <w:trPr>
          <w:trHeight w:val="432"/>
        </w:trPr>
        <w:tc>
          <w:tcPr>
            <w:tcW w:w="2245" w:type="dxa"/>
          </w:tcPr>
          <w:p w14:paraId="4604358E" w14:textId="09E59062" w:rsidR="00AD5E89" w:rsidRPr="005F082E" w:rsidRDefault="00AD5E89" w:rsidP="00AD5E89">
            <w:pPr>
              <w:spacing w:before="40" w:after="40"/>
              <w:ind w:left="187"/>
              <w:rPr>
                <w:rFonts w:ascii="Arial" w:hAnsi="Arial" w:cs="Arial"/>
                <w:color w:val="000000" w:themeColor="text1"/>
                <w:sz w:val="24"/>
                <w:szCs w:val="24"/>
              </w:rPr>
            </w:pPr>
            <w:r>
              <w:rPr>
                <w:sz w:val="18"/>
              </w:rPr>
              <w:t>Specific Conductance (Electrical Conductivity) (</w:t>
            </w:r>
            <w:proofErr w:type="spellStart"/>
            <w:r>
              <w:rPr>
                <w:sz w:val="18"/>
              </w:rPr>
              <w:t>Micromos</w:t>
            </w:r>
            <w:proofErr w:type="spellEnd"/>
            <w:r>
              <w:rPr>
                <w:sz w:val="18"/>
              </w:rPr>
              <w:t xml:space="preserve"> per cm)</w:t>
            </w:r>
          </w:p>
        </w:tc>
        <w:tc>
          <w:tcPr>
            <w:tcW w:w="1440" w:type="dxa"/>
          </w:tcPr>
          <w:p w14:paraId="2A8774EF" w14:textId="1D9400B1" w:rsidR="00AD5E89" w:rsidRPr="005F082E" w:rsidRDefault="002377B0" w:rsidP="00AD5E89">
            <w:pPr>
              <w:spacing w:before="40" w:after="40"/>
              <w:rPr>
                <w:rFonts w:ascii="Arial" w:hAnsi="Arial" w:cs="Arial"/>
                <w:color w:val="000000" w:themeColor="text1"/>
                <w:sz w:val="24"/>
                <w:szCs w:val="24"/>
              </w:rPr>
            </w:pPr>
            <w:r>
              <w:rPr>
                <w:sz w:val="18"/>
              </w:rPr>
              <w:t>6/6/23</w:t>
            </w:r>
          </w:p>
        </w:tc>
        <w:tc>
          <w:tcPr>
            <w:tcW w:w="1260" w:type="dxa"/>
          </w:tcPr>
          <w:p w14:paraId="299DCEF7" w14:textId="18959E32" w:rsidR="00AD5E89" w:rsidRPr="005F082E" w:rsidRDefault="002377B0" w:rsidP="00AD5E89">
            <w:pPr>
              <w:spacing w:before="40" w:after="40"/>
              <w:rPr>
                <w:rFonts w:ascii="Arial" w:hAnsi="Arial" w:cs="Arial"/>
                <w:color w:val="000000" w:themeColor="text1"/>
                <w:sz w:val="24"/>
                <w:szCs w:val="24"/>
              </w:rPr>
            </w:pPr>
            <w:r>
              <w:t>347.5</w:t>
            </w:r>
          </w:p>
        </w:tc>
        <w:tc>
          <w:tcPr>
            <w:tcW w:w="1530" w:type="dxa"/>
          </w:tcPr>
          <w:p w14:paraId="2619A0EA" w14:textId="70B09603" w:rsidR="00AD5E89" w:rsidRPr="005F082E" w:rsidRDefault="002377B0" w:rsidP="00AD5E89">
            <w:pPr>
              <w:spacing w:before="40" w:after="40"/>
              <w:rPr>
                <w:rFonts w:ascii="Arial" w:hAnsi="Arial" w:cs="Arial"/>
                <w:color w:val="000000" w:themeColor="text1"/>
                <w:sz w:val="24"/>
                <w:szCs w:val="24"/>
              </w:rPr>
            </w:pPr>
            <w:r>
              <w:t>190</w:t>
            </w:r>
            <w:r w:rsidR="00AD5E89">
              <w:t xml:space="preserve"> - 670</w:t>
            </w:r>
          </w:p>
        </w:tc>
        <w:tc>
          <w:tcPr>
            <w:tcW w:w="900" w:type="dxa"/>
          </w:tcPr>
          <w:p w14:paraId="403EF9EA" w14:textId="6EE9A01A" w:rsidR="00AD5E89" w:rsidRPr="005F082E" w:rsidRDefault="00AD5E89" w:rsidP="00AD5E89">
            <w:pPr>
              <w:spacing w:before="40" w:after="40"/>
              <w:rPr>
                <w:rFonts w:ascii="Arial" w:hAnsi="Arial" w:cs="Arial"/>
                <w:color w:val="000000" w:themeColor="text1"/>
                <w:sz w:val="24"/>
                <w:szCs w:val="24"/>
              </w:rPr>
            </w:pPr>
            <w:r>
              <w:t>1600</w:t>
            </w:r>
          </w:p>
        </w:tc>
        <w:tc>
          <w:tcPr>
            <w:tcW w:w="1170" w:type="dxa"/>
          </w:tcPr>
          <w:p w14:paraId="4B0655BB" w14:textId="61A4D0C2" w:rsidR="00AD5E89" w:rsidRPr="005F082E" w:rsidRDefault="00AD5E89" w:rsidP="00AD5E89">
            <w:pPr>
              <w:spacing w:before="40" w:after="40"/>
              <w:rPr>
                <w:rFonts w:ascii="Arial" w:hAnsi="Arial" w:cs="Arial"/>
                <w:color w:val="000000" w:themeColor="text1"/>
                <w:sz w:val="24"/>
                <w:szCs w:val="24"/>
              </w:rPr>
            </w:pPr>
            <w:r>
              <w:t>None</w:t>
            </w:r>
          </w:p>
        </w:tc>
        <w:tc>
          <w:tcPr>
            <w:tcW w:w="2291" w:type="dxa"/>
          </w:tcPr>
          <w:p w14:paraId="3D863C3D" w14:textId="77777777" w:rsidR="00AD5E89" w:rsidRDefault="00AD5E89" w:rsidP="00AD5E89">
            <w:pPr>
              <w:spacing w:line="200" w:lineRule="exact"/>
              <w:rPr>
                <w:sz w:val="18"/>
              </w:rPr>
            </w:pPr>
            <w:r>
              <w:rPr>
                <w:sz w:val="18"/>
              </w:rPr>
              <w:t>Erosion of natural deposits</w:t>
            </w:r>
          </w:p>
          <w:p w14:paraId="61C1D84F" w14:textId="77777777" w:rsidR="00AD5E89" w:rsidRDefault="00AD5E89" w:rsidP="00AD5E89">
            <w:pPr>
              <w:spacing w:line="200" w:lineRule="exact"/>
              <w:rPr>
                <w:sz w:val="18"/>
              </w:rPr>
            </w:pPr>
          </w:p>
          <w:p w14:paraId="4D13CAF6" w14:textId="64943AF8" w:rsidR="00AD5E89" w:rsidRPr="005F082E" w:rsidRDefault="00AD5E89" w:rsidP="00AD5E89">
            <w:pPr>
              <w:spacing w:before="40" w:after="40"/>
              <w:rPr>
                <w:rFonts w:ascii="Arial" w:hAnsi="Arial" w:cs="Arial"/>
                <w:color w:val="000000" w:themeColor="text1"/>
                <w:sz w:val="24"/>
                <w:szCs w:val="24"/>
              </w:rPr>
            </w:pPr>
            <w:r>
              <w:rPr>
                <w:sz w:val="18"/>
              </w:rPr>
              <w:t>NOTE: EC relates directly to the TDS in the water</w:t>
            </w:r>
          </w:p>
        </w:tc>
      </w:tr>
      <w:tr w:rsidR="00AD5E89" w:rsidRPr="005F082E" w14:paraId="001FADB3" w14:textId="77777777" w:rsidTr="00640D92">
        <w:trPr>
          <w:trHeight w:val="432"/>
        </w:trPr>
        <w:tc>
          <w:tcPr>
            <w:tcW w:w="2245" w:type="dxa"/>
          </w:tcPr>
          <w:p w14:paraId="2727A522" w14:textId="18B60455" w:rsidR="00AD5E89" w:rsidRPr="005F082E" w:rsidRDefault="00AD5E89" w:rsidP="00AD5E89">
            <w:pPr>
              <w:spacing w:before="40" w:after="40"/>
              <w:ind w:left="187"/>
              <w:rPr>
                <w:rFonts w:ascii="Arial" w:hAnsi="Arial" w:cs="Arial"/>
                <w:color w:val="000000" w:themeColor="text1"/>
                <w:sz w:val="24"/>
                <w:szCs w:val="24"/>
              </w:rPr>
            </w:pPr>
            <w:r>
              <w:t>Sulfate (ppm)</w:t>
            </w:r>
          </w:p>
        </w:tc>
        <w:tc>
          <w:tcPr>
            <w:tcW w:w="1440" w:type="dxa"/>
          </w:tcPr>
          <w:p w14:paraId="36F6D661" w14:textId="433BB0DC" w:rsidR="00AD5E89" w:rsidRPr="005F082E" w:rsidRDefault="002377B0" w:rsidP="00AD5E89">
            <w:pPr>
              <w:spacing w:before="40" w:after="40"/>
              <w:rPr>
                <w:rFonts w:ascii="Arial" w:hAnsi="Arial" w:cs="Arial"/>
                <w:color w:val="000000" w:themeColor="text1"/>
                <w:sz w:val="24"/>
                <w:szCs w:val="24"/>
              </w:rPr>
            </w:pPr>
            <w:r>
              <w:rPr>
                <w:sz w:val="18"/>
              </w:rPr>
              <w:t>6/6/23</w:t>
            </w:r>
          </w:p>
        </w:tc>
        <w:tc>
          <w:tcPr>
            <w:tcW w:w="1260" w:type="dxa"/>
          </w:tcPr>
          <w:p w14:paraId="368B1697" w14:textId="6ABC8527" w:rsidR="00AD5E89" w:rsidRPr="005F082E" w:rsidRDefault="00983A55" w:rsidP="00AD5E89">
            <w:pPr>
              <w:spacing w:before="40" w:after="40"/>
              <w:rPr>
                <w:rFonts w:ascii="Arial" w:hAnsi="Arial" w:cs="Arial"/>
                <w:color w:val="000000" w:themeColor="text1"/>
                <w:sz w:val="24"/>
                <w:szCs w:val="24"/>
              </w:rPr>
            </w:pPr>
            <w:r>
              <w:t>23.8</w:t>
            </w:r>
          </w:p>
        </w:tc>
        <w:tc>
          <w:tcPr>
            <w:tcW w:w="1530" w:type="dxa"/>
          </w:tcPr>
          <w:p w14:paraId="10EE600C" w14:textId="6F734A25" w:rsidR="00AD5E89" w:rsidRPr="005F082E" w:rsidRDefault="00E819F4" w:rsidP="00AD5E89">
            <w:pPr>
              <w:spacing w:before="40" w:after="40"/>
              <w:rPr>
                <w:rFonts w:ascii="Arial" w:hAnsi="Arial" w:cs="Arial"/>
                <w:color w:val="000000" w:themeColor="text1"/>
                <w:sz w:val="24"/>
                <w:szCs w:val="24"/>
              </w:rPr>
            </w:pPr>
            <w:r>
              <w:t>1</w:t>
            </w:r>
            <w:r w:rsidR="00983A55">
              <w:t>1</w:t>
            </w:r>
            <w:r w:rsidR="00AD5E89">
              <w:t xml:space="preserve">– </w:t>
            </w:r>
            <w:r>
              <w:t>57</w:t>
            </w:r>
          </w:p>
        </w:tc>
        <w:tc>
          <w:tcPr>
            <w:tcW w:w="900" w:type="dxa"/>
          </w:tcPr>
          <w:p w14:paraId="23E760E3" w14:textId="2676C127" w:rsidR="00AD5E89" w:rsidRPr="005F082E" w:rsidRDefault="00AD5E89" w:rsidP="00AD5E89">
            <w:pPr>
              <w:spacing w:before="40" w:after="40"/>
              <w:rPr>
                <w:rFonts w:ascii="Arial" w:hAnsi="Arial" w:cs="Arial"/>
                <w:color w:val="000000" w:themeColor="text1"/>
                <w:sz w:val="24"/>
                <w:szCs w:val="24"/>
              </w:rPr>
            </w:pPr>
            <w:r>
              <w:t>500</w:t>
            </w:r>
          </w:p>
        </w:tc>
        <w:tc>
          <w:tcPr>
            <w:tcW w:w="1170" w:type="dxa"/>
          </w:tcPr>
          <w:p w14:paraId="7E7CA49A" w14:textId="150CDC44" w:rsidR="00AD5E89" w:rsidRPr="005F082E" w:rsidRDefault="00AD5E89" w:rsidP="00AD5E89">
            <w:pPr>
              <w:spacing w:before="40" w:after="40"/>
              <w:rPr>
                <w:rFonts w:ascii="Arial" w:hAnsi="Arial" w:cs="Arial"/>
                <w:color w:val="000000" w:themeColor="text1"/>
                <w:sz w:val="24"/>
                <w:szCs w:val="24"/>
              </w:rPr>
            </w:pPr>
            <w:r>
              <w:t>None</w:t>
            </w:r>
          </w:p>
        </w:tc>
        <w:tc>
          <w:tcPr>
            <w:tcW w:w="2291" w:type="dxa"/>
          </w:tcPr>
          <w:p w14:paraId="01D2859C" w14:textId="77777777" w:rsidR="00AD5E89" w:rsidRDefault="00AD5E89" w:rsidP="00AD5E89">
            <w:pPr>
              <w:spacing w:line="200" w:lineRule="exact"/>
              <w:rPr>
                <w:sz w:val="18"/>
              </w:rPr>
            </w:pPr>
            <w:r>
              <w:rPr>
                <w:sz w:val="18"/>
              </w:rPr>
              <w:t>Erosion of natural deposits</w:t>
            </w:r>
          </w:p>
          <w:p w14:paraId="0EC3945F" w14:textId="296AD0A1" w:rsidR="00AD5E89" w:rsidRPr="005F082E" w:rsidRDefault="00AD5E89" w:rsidP="00AD5E89">
            <w:pPr>
              <w:spacing w:before="40" w:after="40"/>
              <w:rPr>
                <w:rFonts w:ascii="Arial" w:hAnsi="Arial" w:cs="Arial"/>
                <w:color w:val="000000" w:themeColor="text1"/>
                <w:sz w:val="24"/>
                <w:szCs w:val="24"/>
              </w:rPr>
            </w:pPr>
          </w:p>
        </w:tc>
      </w:tr>
      <w:tr w:rsidR="00AD5E89" w:rsidRPr="005F082E" w14:paraId="4131EE00" w14:textId="77777777" w:rsidTr="00640D92">
        <w:trPr>
          <w:trHeight w:val="432"/>
        </w:trPr>
        <w:tc>
          <w:tcPr>
            <w:tcW w:w="2245" w:type="dxa"/>
          </w:tcPr>
          <w:p w14:paraId="416B7526" w14:textId="699B1DB7" w:rsidR="00AD5E89" w:rsidRPr="005F082E" w:rsidRDefault="00AD5E89" w:rsidP="00AD5E89">
            <w:pPr>
              <w:spacing w:before="40" w:after="40"/>
              <w:ind w:left="187"/>
              <w:rPr>
                <w:rFonts w:ascii="Arial" w:hAnsi="Arial" w:cs="Arial"/>
                <w:color w:val="000000" w:themeColor="text1"/>
                <w:sz w:val="24"/>
                <w:szCs w:val="24"/>
              </w:rPr>
            </w:pPr>
            <w:r>
              <w:rPr>
                <w:sz w:val="18"/>
              </w:rPr>
              <w:t>Total Dissolved Solids (TDS) i.e. dissolved minerals (ppm)</w:t>
            </w:r>
          </w:p>
        </w:tc>
        <w:tc>
          <w:tcPr>
            <w:tcW w:w="1440" w:type="dxa"/>
          </w:tcPr>
          <w:p w14:paraId="527A1915" w14:textId="0FDABA24" w:rsidR="00AD5E89" w:rsidRPr="005F082E" w:rsidRDefault="00983A55" w:rsidP="00AD5E89">
            <w:pPr>
              <w:spacing w:before="40" w:after="40"/>
              <w:rPr>
                <w:rFonts w:ascii="Arial" w:hAnsi="Arial" w:cs="Arial"/>
                <w:color w:val="000000" w:themeColor="text1"/>
                <w:sz w:val="24"/>
                <w:szCs w:val="24"/>
              </w:rPr>
            </w:pPr>
            <w:r>
              <w:rPr>
                <w:sz w:val="18"/>
              </w:rPr>
              <w:t>6/6/23</w:t>
            </w:r>
          </w:p>
        </w:tc>
        <w:tc>
          <w:tcPr>
            <w:tcW w:w="1260" w:type="dxa"/>
          </w:tcPr>
          <w:p w14:paraId="31211225" w14:textId="161DAD5F" w:rsidR="00AD5E89" w:rsidRPr="005F082E" w:rsidRDefault="00E819F4" w:rsidP="00AD5E89">
            <w:pPr>
              <w:spacing w:before="40" w:after="40"/>
              <w:rPr>
                <w:rFonts w:ascii="Arial" w:hAnsi="Arial" w:cs="Arial"/>
                <w:color w:val="000000" w:themeColor="text1"/>
                <w:sz w:val="24"/>
                <w:szCs w:val="24"/>
              </w:rPr>
            </w:pPr>
            <w:r>
              <w:t>10</w:t>
            </w:r>
            <w:r w:rsidR="00D13876">
              <w:t>8.5</w:t>
            </w:r>
          </w:p>
        </w:tc>
        <w:tc>
          <w:tcPr>
            <w:tcW w:w="1530" w:type="dxa"/>
          </w:tcPr>
          <w:p w14:paraId="5CC1F546" w14:textId="608F1881" w:rsidR="00AD5E89" w:rsidRPr="005F082E" w:rsidRDefault="00E819F4" w:rsidP="00AD5E89">
            <w:pPr>
              <w:spacing w:before="40" w:after="40"/>
              <w:rPr>
                <w:rFonts w:ascii="Arial" w:hAnsi="Arial" w:cs="Arial"/>
                <w:color w:val="000000" w:themeColor="text1"/>
                <w:sz w:val="24"/>
                <w:szCs w:val="24"/>
              </w:rPr>
            </w:pPr>
            <w:r>
              <w:t>84</w:t>
            </w:r>
            <w:r w:rsidR="00AD5E89">
              <w:t xml:space="preserve">- </w:t>
            </w:r>
            <w:r>
              <w:t>140</w:t>
            </w:r>
          </w:p>
        </w:tc>
        <w:tc>
          <w:tcPr>
            <w:tcW w:w="900" w:type="dxa"/>
          </w:tcPr>
          <w:p w14:paraId="17EB647C" w14:textId="6231C087" w:rsidR="00AD5E89" w:rsidRPr="005F082E" w:rsidRDefault="00AD5E89" w:rsidP="00AD5E89">
            <w:pPr>
              <w:spacing w:before="40" w:after="40"/>
              <w:rPr>
                <w:rFonts w:ascii="Arial" w:hAnsi="Arial" w:cs="Arial"/>
                <w:color w:val="000000" w:themeColor="text1"/>
                <w:sz w:val="24"/>
                <w:szCs w:val="24"/>
              </w:rPr>
            </w:pPr>
            <w:r>
              <w:t>1000</w:t>
            </w:r>
          </w:p>
        </w:tc>
        <w:tc>
          <w:tcPr>
            <w:tcW w:w="1170" w:type="dxa"/>
          </w:tcPr>
          <w:p w14:paraId="3C7AABA9" w14:textId="74D21E90" w:rsidR="00AD5E89" w:rsidRPr="005F082E" w:rsidRDefault="00AD5E89" w:rsidP="00AD5E89">
            <w:pPr>
              <w:spacing w:before="40" w:after="40"/>
              <w:rPr>
                <w:rFonts w:ascii="Arial" w:hAnsi="Arial" w:cs="Arial"/>
                <w:color w:val="000000" w:themeColor="text1"/>
                <w:sz w:val="24"/>
                <w:szCs w:val="24"/>
              </w:rPr>
            </w:pPr>
            <w:r>
              <w:t>None</w:t>
            </w:r>
          </w:p>
        </w:tc>
        <w:tc>
          <w:tcPr>
            <w:tcW w:w="2291" w:type="dxa"/>
          </w:tcPr>
          <w:p w14:paraId="4918383A" w14:textId="502A5558" w:rsidR="00AD5E89" w:rsidRPr="005F082E" w:rsidRDefault="00AD5E89" w:rsidP="00AD5E89">
            <w:pPr>
              <w:spacing w:before="40" w:after="40"/>
              <w:rPr>
                <w:rFonts w:ascii="Arial" w:hAnsi="Arial" w:cs="Arial"/>
                <w:color w:val="000000" w:themeColor="text1"/>
                <w:sz w:val="24"/>
                <w:szCs w:val="24"/>
              </w:rPr>
            </w:pPr>
            <w:r>
              <w:rPr>
                <w:sz w:val="18"/>
              </w:rPr>
              <w:t>Erosion of natural deposits</w:t>
            </w:r>
          </w:p>
        </w:tc>
      </w:tr>
      <w:tr w:rsidR="00AD5E89" w:rsidRPr="005F082E" w14:paraId="029A4A7D" w14:textId="77777777" w:rsidTr="00640D92">
        <w:trPr>
          <w:trHeight w:val="432"/>
        </w:trPr>
        <w:tc>
          <w:tcPr>
            <w:tcW w:w="2245" w:type="dxa"/>
          </w:tcPr>
          <w:p w14:paraId="04C2A80B" w14:textId="6C9348C7" w:rsidR="00AD5E89" w:rsidRPr="005F082E" w:rsidRDefault="00AD5E89" w:rsidP="00AD5E89">
            <w:pPr>
              <w:spacing w:before="40" w:after="40"/>
              <w:ind w:left="187"/>
              <w:rPr>
                <w:rFonts w:ascii="Arial" w:hAnsi="Arial" w:cs="Arial"/>
                <w:color w:val="000000" w:themeColor="text1"/>
                <w:sz w:val="24"/>
                <w:szCs w:val="24"/>
              </w:rPr>
            </w:pPr>
            <w:r>
              <w:t>Turbidity (NTUs)</w:t>
            </w:r>
          </w:p>
        </w:tc>
        <w:tc>
          <w:tcPr>
            <w:tcW w:w="1440" w:type="dxa"/>
          </w:tcPr>
          <w:p w14:paraId="3AB56DE9" w14:textId="54AEC4A0" w:rsidR="00AD5E89" w:rsidRPr="005F082E" w:rsidRDefault="00E819F4" w:rsidP="00AD5E89">
            <w:pPr>
              <w:spacing w:before="40" w:after="40"/>
              <w:rPr>
                <w:rFonts w:ascii="Arial" w:hAnsi="Arial" w:cs="Arial"/>
                <w:color w:val="000000" w:themeColor="text1"/>
                <w:sz w:val="24"/>
                <w:szCs w:val="24"/>
              </w:rPr>
            </w:pPr>
            <w:r>
              <w:rPr>
                <w:sz w:val="18"/>
              </w:rPr>
              <w:t>4/</w:t>
            </w:r>
            <w:r w:rsidR="00E0399E">
              <w:rPr>
                <w:sz w:val="18"/>
              </w:rPr>
              <w:t>6/23</w:t>
            </w:r>
          </w:p>
        </w:tc>
        <w:tc>
          <w:tcPr>
            <w:tcW w:w="1260" w:type="dxa"/>
          </w:tcPr>
          <w:p w14:paraId="5D465B29" w14:textId="11D69F0A" w:rsidR="00AD5E89" w:rsidRPr="005F082E" w:rsidRDefault="00AD5E89" w:rsidP="00AD5E89">
            <w:pPr>
              <w:spacing w:before="40" w:after="40"/>
              <w:rPr>
                <w:rFonts w:ascii="Arial" w:hAnsi="Arial" w:cs="Arial"/>
                <w:color w:val="000000" w:themeColor="text1"/>
                <w:sz w:val="24"/>
                <w:szCs w:val="24"/>
              </w:rPr>
            </w:pPr>
            <w:r>
              <w:t>0.</w:t>
            </w:r>
            <w:r w:rsidR="00983A55">
              <w:t>03</w:t>
            </w:r>
          </w:p>
        </w:tc>
        <w:tc>
          <w:tcPr>
            <w:tcW w:w="1530" w:type="dxa"/>
          </w:tcPr>
          <w:p w14:paraId="6F2413BA" w14:textId="3F3E5366" w:rsidR="00AD5E89" w:rsidRPr="005F082E" w:rsidRDefault="00F33815" w:rsidP="00AD5E89">
            <w:pPr>
              <w:spacing w:before="40" w:after="40"/>
              <w:rPr>
                <w:rFonts w:ascii="Arial" w:hAnsi="Arial" w:cs="Arial"/>
                <w:color w:val="000000" w:themeColor="text1"/>
                <w:sz w:val="24"/>
                <w:szCs w:val="24"/>
              </w:rPr>
            </w:pPr>
            <w:r>
              <w:t>.1&lt;</w:t>
            </w:r>
            <w:r w:rsidR="00AD5E89">
              <w:t xml:space="preserve"> – 0.</w:t>
            </w:r>
            <w:r w:rsidR="00E819F4">
              <w:t>11</w:t>
            </w:r>
          </w:p>
        </w:tc>
        <w:tc>
          <w:tcPr>
            <w:tcW w:w="900" w:type="dxa"/>
          </w:tcPr>
          <w:p w14:paraId="5615AC9F" w14:textId="2037B4B8" w:rsidR="00AD5E89" w:rsidRPr="005F082E" w:rsidRDefault="00AD5E89" w:rsidP="00AD5E89">
            <w:pPr>
              <w:spacing w:before="40" w:after="40"/>
              <w:rPr>
                <w:rFonts w:ascii="Arial" w:hAnsi="Arial" w:cs="Arial"/>
                <w:color w:val="000000" w:themeColor="text1"/>
                <w:sz w:val="24"/>
                <w:szCs w:val="24"/>
              </w:rPr>
            </w:pPr>
            <w:r>
              <w:t>5</w:t>
            </w:r>
          </w:p>
        </w:tc>
        <w:tc>
          <w:tcPr>
            <w:tcW w:w="1170" w:type="dxa"/>
          </w:tcPr>
          <w:p w14:paraId="188C38E4" w14:textId="2F5F3691" w:rsidR="00AD5E89" w:rsidRPr="005F082E" w:rsidRDefault="00AD5E89" w:rsidP="00AD5E89">
            <w:pPr>
              <w:spacing w:before="40" w:after="40"/>
              <w:rPr>
                <w:rFonts w:ascii="Arial" w:hAnsi="Arial" w:cs="Arial"/>
                <w:color w:val="000000" w:themeColor="text1"/>
                <w:sz w:val="24"/>
                <w:szCs w:val="24"/>
              </w:rPr>
            </w:pPr>
            <w:r>
              <w:t>None</w:t>
            </w:r>
          </w:p>
        </w:tc>
        <w:tc>
          <w:tcPr>
            <w:tcW w:w="2291" w:type="dxa"/>
          </w:tcPr>
          <w:p w14:paraId="566F303C" w14:textId="5D031DBF" w:rsidR="00AD5E89" w:rsidRPr="005F082E" w:rsidRDefault="00AD5E89" w:rsidP="00AD5E89">
            <w:pPr>
              <w:spacing w:before="40" w:after="40"/>
              <w:rPr>
                <w:rFonts w:ascii="Arial" w:hAnsi="Arial" w:cs="Arial"/>
                <w:color w:val="000000" w:themeColor="text1"/>
                <w:sz w:val="24"/>
                <w:szCs w:val="24"/>
              </w:rPr>
            </w:pPr>
            <w:r>
              <w:rPr>
                <w:sz w:val="18"/>
              </w:rPr>
              <w:t>Soil runoff</w:t>
            </w:r>
          </w:p>
        </w:tc>
      </w:tr>
      <w:tr w:rsidR="00AD5E89" w:rsidRPr="005F082E" w14:paraId="43BA6B8D" w14:textId="77777777" w:rsidTr="00640D92">
        <w:trPr>
          <w:trHeight w:val="432"/>
        </w:trPr>
        <w:tc>
          <w:tcPr>
            <w:tcW w:w="2245" w:type="dxa"/>
          </w:tcPr>
          <w:p w14:paraId="581AB298" w14:textId="205E4AAA" w:rsidR="00AD5E89" w:rsidRPr="005F2308" w:rsidRDefault="00C639CF" w:rsidP="00AD5E89">
            <w:pPr>
              <w:spacing w:before="40" w:after="40"/>
              <w:ind w:left="187"/>
              <w:rPr>
                <w:color w:val="000000" w:themeColor="text1"/>
              </w:rPr>
            </w:pPr>
            <w:proofErr w:type="gramStart"/>
            <w:r w:rsidRPr="005F2308">
              <w:t>Color  units</w:t>
            </w:r>
            <w:proofErr w:type="gramEnd"/>
          </w:p>
        </w:tc>
        <w:tc>
          <w:tcPr>
            <w:tcW w:w="1440" w:type="dxa"/>
          </w:tcPr>
          <w:p w14:paraId="13425507" w14:textId="0AEEE5B7" w:rsidR="00AD5E89" w:rsidRPr="005F2308" w:rsidRDefault="00E819F4" w:rsidP="00AD5E89">
            <w:pPr>
              <w:spacing w:before="40" w:after="40"/>
              <w:rPr>
                <w:color w:val="000000" w:themeColor="text1"/>
              </w:rPr>
            </w:pPr>
            <w:r w:rsidRPr="005F2308">
              <w:t>4/</w:t>
            </w:r>
            <w:r w:rsidR="00E0399E" w:rsidRPr="005F2308">
              <w:t>6/23</w:t>
            </w:r>
          </w:p>
        </w:tc>
        <w:tc>
          <w:tcPr>
            <w:tcW w:w="1260" w:type="dxa"/>
          </w:tcPr>
          <w:p w14:paraId="72C49EEB" w14:textId="4C89C2EF" w:rsidR="00AD5E89" w:rsidRPr="005F2308" w:rsidRDefault="00D13876" w:rsidP="00AD5E89">
            <w:pPr>
              <w:spacing w:before="40" w:after="40"/>
              <w:rPr>
                <w:color w:val="000000" w:themeColor="text1"/>
              </w:rPr>
            </w:pPr>
            <w:r w:rsidRPr="005F2308">
              <w:t>8</w:t>
            </w:r>
            <w:r w:rsidR="00983A55" w:rsidRPr="005F2308">
              <w:t>.5</w:t>
            </w:r>
          </w:p>
        </w:tc>
        <w:tc>
          <w:tcPr>
            <w:tcW w:w="1530" w:type="dxa"/>
          </w:tcPr>
          <w:p w14:paraId="7C11921B" w14:textId="420B618E" w:rsidR="00AD5E89" w:rsidRPr="005F2308" w:rsidRDefault="00D13876" w:rsidP="00AD5E89">
            <w:pPr>
              <w:spacing w:before="40" w:after="40"/>
              <w:rPr>
                <w:color w:val="000000" w:themeColor="text1"/>
              </w:rPr>
            </w:pPr>
            <w:r w:rsidRPr="005F2308">
              <w:t>7</w:t>
            </w:r>
            <w:r w:rsidR="00C639CF" w:rsidRPr="005F2308">
              <w:t xml:space="preserve"> - 1</w:t>
            </w:r>
            <w:r w:rsidR="00983A55" w:rsidRPr="005F2308">
              <w:t>5</w:t>
            </w:r>
          </w:p>
        </w:tc>
        <w:tc>
          <w:tcPr>
            <w:tcW w:w="900" w:type="dxa"/>
          </w:tcPr>
          <w:p w14:paraId="491F1603" w14:textId="58F42FA9" w:rsidR="00AD5E89" w:rsidRPr="005F2308" w:rsidRDefault="00C639CF" w:rsidP="00AD5E89">
            <w:pPr>
              <w:spacing w:before="40" w:after="40"/>
              <w:rPr>
                <w:color w:val="000000" w:themeColor="text1"/>
              </w:rPr>
            </w:pPr>
            <w:r w:rsidRPr="005F2308">
              <w:t>15</w:t>
            </w:r>
          </w:p>
        </w:tc>
        <w:tc>
          <w:tcPr>
            <w:tcW w:w="1170" w:type="dxa"/>
          </w:tcPr>
          <w:p w14:paraId="489C42D6" w14:textId="60A06327" w:rsidR="00AD5E89" w:rsidRPr="005F2308" w:rsidRDefault="00AD5E89" w:rsidP="00AD5E89">
            <w:pPr>
              <w:spacing w:before="40" w:after="40"/>
              <w:rPr>
                <w:color w:val="000000" w:themeColor="text1"/>
              </w:rPr>
            </w:pPr>
            <w:r w:rsidRPr="005F2308">
              <w:t>None</w:t>
            </w:r>
          </w:p>
        </w:tc>
        <w:tc>
          <w:tcPr>
            <w:tcW w:w="2291" w:type="dxa"/>
          </w:tcPr>
          <w:p w14:paraId="2DBCEC1A" w14:textId="73D21EEB" w:rsidR="00AD5E89" w:rsidRPr="005F2308" w:rsidRDefault="00C639CF" w:rsidP="00AD5E89">
            <w:pPr>
              <w:spacing w:before="40" w:after="40"/>
              <w:rPr>
                <w:color w:val="000000" w:themeColor="text1"/>
              </w:rPr>
            </w:pPr>
            <w:proofErr w:type="gramStart"/>
            <w:r w:rsidRPr="005F2308">
              <w:t>Naturally-occurring</w:t>
            </w:r>
            <w:proofErr w:type="gramEnd"/>
            <w:r w:rsidRPr="005F2308">
              <w:t xml:space="preserve"> organic materials</w:t>
            </w:r>
          </w:p>
        </w:tc>
      </w:tr>
      <w:tr w:rsidR="00C639CF" w:rsidRPr="005F082E" w14:paraId="18FA2C38" w14:textId="77777777" w:rsidTr="00640D92">
        <w:trPr>
          <w:trHeight w:val="432"/>
        </w:trPr>
        <w:tc>
          <w:tcPr>
            <w:tcW w:w="2245" w:type="dxa"/>
          </w:tcPr>
          <w:p w14:paraId="39D2E538" w14:textId="6AC08A30" w:rsidR="00C639CF" w:rsidRPr="005F2308" w:rsidRDefault="00C639CF" w:rsidP="00C639CF">
            <w:pPr>
              <w:spacing w:before="40" w:after="40"/>
              <w:ind w:left="187"/>
              <w:rPr>
                <w:color w:val="000000" w:themeColor="text1"/>
              </w:rPr>
            </w:pPr>
            <w:r w:rsidRPr="005F2308">
              <w:t>Odor---Threshold</w:t>
            </w:r>
          </w:p>
        </w:tc>
        <w:tc>
          <w:tcPr>
            <w:tcW w:w="1440" w:type="dxa"/>
          </w:tcPr>
          <w:p w14:paraId="6AB05BED" w14:textId="6B19DA75" w:rsidR="00C639CF" w:rsidRPr="005F2308" w:rsidRDefault="00E0399E" w:rsidP="00C639CF">
            <w:pPr>
              <w:spacing w:before="40" w:after="40"/>
              <w:rPr>
                <w:color w:val="000000" w:themeColor="text1"/>
              </w:rPr>
            </w:pPr>
            <w:r w:rsidRPr="005F2308">
              <w:t>6/6/23</w:t>
            </w:r>
          </w:p>
        </w:tc>
        <w:tc>
          <w:tcPr>
            <w:tcW w:w="1260" w:type="dxa"/>
          </w:tcPr>
          <w:p w14:paraId="0AC370FD" w14:textId="7E00CB25" w:rsidR="00C639CF" w:rsidRPr="005F2308" w:rsidRDefault="00983A55" w:rsidP="00C639CF">
            <w:pPr>
              <w:spacing w:before="40" w:after="40"/>
              <w:rPr>
                <w:color w:val="000000" w:themeColor="text1"/>
              </w:rPr>
            </w:pPr>
            <w:r w:rsidRPr="005F2308">
              <w:t>2.9</w:t>
            </w:r>
          </w:p>
        </w:tc>
        <w:tc>
          <w:tcPr>
            <w:tcW w:w="1530" w:type="dxa"/>
          </w:tcPr>
          <w:p w14:paraId="06D23DE1" w14:textId="1C42B8A0" w:rsidR="00C639CF" w:rsidRPr="005F2308" w:rsidRDefault="00C639CF" w:rsidP="00C639CF">
            <w:pPr>
              <w:spacing w:before="40" w:after="40"/>
              <w:rPr>
                <w:color w:val="000000" w:themeColor="text1"/>
              </w:rPr>
            </w:pPr>
            <w:r w:rsidRPr="005F2308">
              <w:t>2.0 -7.4</w:t>
            </w:r>
          </w:p>
        </w:tc>
        <w:tc>
          <w:tcPr>
            <w:tcW w:w="900" w:type="dxa"/>
          </w:tcPr>
          <w:p w14:paraId="4A9C9B68" w14:textId="4565527A" w:rsidR="00C639CF" w:rsidRPr="005F2308" w:rsidRDefault="00C639CF" w:rsidP="00C639CF">
            <w:pPr>
              <w:spacing w:before="40" w:after="40"/>
              <w:rPr>
                <w:color w:val="000000" w:themeColor="text1"/>
              </w:rPr>
            </w:pPr>
            <w:r w:rsidRPr="005F2308">
              <w:t>3 units</w:t>
            </w:r>
          </w:p>
        </w:tc>
        <w:tc>
          <w:tcPr>
            <w:tcW w:w="1170" w:type="dxa"/>
          </w:tcPr>
          <w:p w14:paraId="7502C73C" w14:textId="1BEDC8AA" w:rsidR="00C639CF" w:rsidRPr="005F2308" w:rsidRDefault="00C639CF" w:rsidP="00C639CF">
            <w:pPr>
              <w:spacing w:before="40" w:after="40"/>
              <w:rPr>
                <w:color w:val="000000" w:themeColor="text1"/>
              </w:rPr>
            </w:pPr>
            <w:r w:rsidRPr="005F2308">
              <w:t>None</w:t>
            </w:r>
          </w:p>
        </w:tc>
        <w:tc>
          <w:tcPr>
            <w:tcW w:w="2291" w:type="dxa"/>
          </w:tcPr>
          <w:p w14:paraId="06A23C91" w14:textId="49BAD7C7" w:rsidR="00C639CF" w:rsidRPr="005F2308" w:rsidRDefault="00C639CF" w:rsidP="00C639CF">
            <w:pPr>
              <w:spacing w:before="40" w:after="40"/>
              <w:rPr>
                <w:color w:val="000000" w:themeColor="text1"/>
              </w:rPr>
            </w:pPr>
            <w:proofErr w:type="gramStart"/>
            <w:r w:rsidRPr="005F2308">
              <w:t>Naturally-occurring</w:t>
            </w:r>
            <w:proofErr w:type="gramEnd"/>
            <w:r w:rsidRPr="005F2308">
              <w:t xml:space="preserve"> organic materials</w:t>
            </w:r>
          </w:p>
        </w:tc>
      </w:tr>
    </w:tbl>
    <w:p w14:paraId="69D3A731" w14:textId="2B352410" w:rsidR="005D3708" w:rsidRPr="005F082E" w:rsidRDefault="005D3708" w:rsidP="00875407">
      <w:pPr>
        <w:pStyle w:val="Caption"/>
        <w:widowControl w:val="0"/>
      </w:pPr>
      <w:r w:rsidRPr="005F082E">
        <w:lastRenderedPageBreak/>
        <w:t xml:space="preserve">Table </w:t>
      </w:r>
      <w:fldSimple w:instr=" SEQ Table \* ARABIC ">
        <w:r w:rsidR="00332418">
          <w:rPr>
            <w:noProof/>
          </w:rPr>
          <w:t>6</w:t>
        </w:r>
      </w:fldSimple>
      <w:r w:rsidRPr="005F082E">
        <w:t>.  Detection of Unregulated Contaminants</w:t>
      </w:r>
    </w:p>
    <w:tbl>
      <w:tblPr>
        <w:tblStyle w:val="TableGrid"/>
        <w:tblW w:w="10836" w:type="dxa"/>
        <w:tblLayout w:type="fixed"/>
        <w:tblLook w:val="0020" w:firstRow="1" w:lastRow="0" w:firstColumn="0" w:lastColumn="0" w:noHBand="0" w:noVBand="0"/>
      </w:tblPr>
      <w:tblGrid>
        <w:gridCol w:w="2245"/>
        <w:gridCol w:w="1440"/>
        <w:gridCol w:w="1350"/>
        <w:gridCol w:w="1530"/>
        <w:gridCol w:w="1800"/>
        <w:gridCol w:w="2471"/>
      </w:tblGrid>
      <w:tr w:rsidR="007A473C" w:rsidRPr="005F082E" w14:paraId="4516D550" w14:textId="77777777" w:rsidTr="000B13FC">
        <w:trPr>
          <w:trHeight w:val="440"/>
        </w:trPr>
        <w:tc>
          <w:tcPr>
            <w:tcW w:w="2245" w:type="dxa"/>
            <w:vAlign w:val="center"/>
          </w:tcPr>
          <w:p w14:paraId="2B82F8E8" w14:textId="7AF0DE3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Chemical or Constituent</w:t>
            </w:r>
            <w:r w:rsidR="006727C0"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vAlign w:val="center"/>
          </w:tcPr>
          <w:p w14:paraId="5A93A98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Sample Date</w:t>
            </w:r>
          </w:p>
        </w:tc>
        <w:tc>
          <w:tcPr>
            <w:tcW w:w="1350" w:type="dxa"/>
            <w:vAlign w:val="center"/>
          </w:tcPr>
          <w:p w14:paraId="6DDBAAA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Level Detected</w:t>
            </w:r>
          </w:p>
        </w:tc>
        <w:tc>
          <w:tcPr>
            <w:tcW w:w="1530" w:type="dxa"/>
            <w:vAlign w:val="center"/>
          </w:tcPr>
          <w:p w14:paraId="1F2EF096"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Range of Detections</w:t>
            </w:r>
          </w:p>
        </w:tc>
        <w:tc>
          <w:tcPr>
            <w:tcW w:w="1800" w:type="dxa"/>
            <w:vAlign w:val="center"/>
          </w:tcPr>
          <w:p w14:paraId="66D06037"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Notification Level</w:t>
            </w:r>
          </w:p>
        </w:tc>
        <w:tc>
          <w:tcPr>
            <w:tcW w:w="2471" w:type="dxa"/>
            <w:vAlign w:val="center"/>
          </w:tcPr>
          <w:p w14:paraId="630800E2"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Health Effects Language</w:t>
            </w:r>
          </w:p>
        </w:tc>
      </w:tr>
      <w:tr w:rsidR="00DA4F32" w:rsidRPr="005F082E" w14:paraId="09116D09" w14:textId="77777777" w:rsidTr="001F7181">
        <w:trPr>
          <w:trHeight w:val="432"/>
        </w:trPr>
        <w:tc>
          <w:tcPr>
            <w:tcW w:w="2245" w:type="dxa"/>
          </w:tcPr>
          <w:p w14:paraId="18023788" w14:textId="3B4F735E" w:rsidR="00DA4F32" w:rsidRPr="005F082E" w:rsidRDefault="00D858EB" w:rsidP="00DA4F32">
            <w:pPr>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1440" w:type="dxa"/>
          </w:tcPr>
          <w:p w14:paraId="28190B3D" w14:textId="7209C047" w:rsidR="00DA4F32" w:rsidRPr="005F082E" w:rsidRDefault="00DA4F32" w:rsidP="00DA4F32">
            <w:pPr>
              <w:spacing w:before="40" w:after="40"/>
              <w:jc w:val="center"/>
              <w:rPr>
                <w:rFonts w:ascii="Arial" w:hAnsi="Arial" w:cs="Arial"/>
                <w:color w:val="FFFFFF" w:themeColor="background1"/>
                <w:sz w:val="24"/>
                <w:szCs w:val="24"/>
              </w:rPr>
            </w:pPr>
          </w:p>
        </w:tc>
        <w:tc>
          <w:tcPr>
            <w:tcW w:w="1350" w:type="dxa"/>
          </w:tcPr>
          <w:p w14:paraId="63D0EACA" w14:textId="7B22498B" w:rsidR="00DA4F32" w:rsidRPr="005F082E" w:rsidRDefault="00DA4F32" w:rsidP="00DA4F32">
            <w:pPr>
              <w:spacing w:before="40" w:after="40"/>
              <w:rPr>
                <w:rFonts w:ascii="Arial" w:hAnsi="Arial" w:cs="Arial"/>
                <w:color w:val="FFFFFF" w:themeColor="background1"/>
                <w:sz w:val="24"/>
                <w:szCs w:val="24"/>
              </w:rPr>
            </w:pPr>
          </w:p>
        </w:tc>
        <w:tc>
          <w:tcPr>
            <w:tcW w:w="1530" w:type="dxa"/>
          </w:tcPr>
          <w:p w14:paraId="60CC3A19" w14:textId="6D6C4D1C" w:rsidR="00DA4F32" w:rsidRPr="005F082E" w:rsidRDefault="00DA4F32" w:rsidP="00DA4F32">
            <w:pPr>
              <w:spacing w:before="40" w:after="40"/>
              <w:jc w:val="center"/>
              <w:rPr>
                <w:rFonts w:ascii="Arial" w:hAnsi="Arial" w:cs="Arial"/>
                <w:color w:val="FFFFFF" w:themeColor="background1"/>
                <w:sz w:val="24"/>
                <w:szCs w:val="24"/>
              </w:rPr>
            </w:pPr>
          </w:p>
        </w:tc>
        <w:tc>
          <w:tcPr>
            <w:tcW w:w="1800" w:type="dxa"/>
          </w:tcPr>
          <w:p w14:paraId="15DDAE72" w14:textId="6ED70F80" w:rsidR="00DA4F32" w:rsidRPr="005F082E" w:rsidRDefault="00DA4F32" w:rsidP="00DA4F32">
            <w:pPr>
              <w:spacing w:before="40" w:after="40"/>
              <w:jc w:val="center"/>
              <w:rPr>
                <w:rFonts w:ascii="Arial" w:hAnsi="Arial" w:cs="Arial"/>
                <w:color w:val="FFFFFF" w:themeColor="background1"/>
                <w:sz w:val="24"/>
                <w:szCs w:val="24"/>
              </w:rPr>
            </w:pPr>
          </w:p>
        </w:tc>
        <w:tc>
          <w:tcPr>
            <w:tcW w:w="2471" w:type="dxa"/>
          </w:tcPr>
          <w:p w14:paraId="747A0B53" w14:textId="4B7A83BB" w:rsidR="00DA4F32" w:rsidRPr="005F082E" w:rsidRDefault="00DA4F32" w:rsidP="00DA4F32">
            <w:pPr>
              <w:spacing w:before="40" w:after="40"/>
              <w:rPr>
                <w:rFonts w:ascii="Arial" w:hAnsi="Arial" w:cs="Arial"/>
                <w:color w:val="FFFFFF" w:themeColor="background1"/>
                <w:sz w:val="24"/>
                <w:szCs w:val="24"/>
              </w:rPr>
            </w:pPr>
          </w:p>
        </w:tc>
      </w:tr>
    </w:tbl>
    <w:p w14:paraId="4ED6FC3F" w14:textId="77777777" w:rsidR="0020216E" w:rsidRPr="005F082E" w:rsidRDefault="0020216E" w:rsidP="00BF628D">
      <w:pPr>
        <w:pStyle w:val="Heading3"/>
      </w:pPr>
      <w:bookmarkStart w:id="8" w:name="_Toc58336719"/>
      <w:r w:rsidRPr="005F082E">
        <w:t>Additional General Information on Drinking Water</w:t>
      </w:r>
      <w:bookmarkEnd w:id="8"/>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36925E36" w:rsidR="0020216E" w:rsidRPr="005F082E" w:rsidRDefault="0020216E" w:rsidP="0025569C">
      <w:pPr>
        <w:spacing w:after="240"/>
        <w:rPr>
          <w:rFonts w:ascii="Arial" w:hAnsi="Arial" w:cs="Arial"/>
          <w:sz w:val="24"/>
          <w:szCs w:val="24"/>
        </w:rPr>
      </w:pPr>
      <w:r w:rsidRPr="005F082E">
        <w:rPr>
          <w:rFonts w:ascii="Arial" w:hAnsi="Arial" w:cs="Arial"/>
          <w:bCs/>
          <w:sz w:val="24"/>
          <w:szCs w:val="24"/>
        </w:rPr>
        <w:t>Lead-Specific Language:  If present, elevated levels of lead can cause serious health problems, especially for pregnant women and young children.  Lead in drinking water is primarily from materials and components associated with service lines and home plumbing</w:t>
      </w:r>
      <w:r w:rsidR="00D858EB" w:rsidRPr="00D858EB">
        <w:rPr>
          <w:b/>
        </w:rPr>
        <w:t xml:space="preserve"> </w:t>
      </w:r>
      <w:r w:rsidR="00067350" w:rsidRPr="00953FF0">
        <w:rPr>
          <w:b/>
          <w:sz w:val="24"/>
          <w:szCs w:val="24"/>
        </w:rPr>
        <w:t>Point of View Mutual Water Company</w:t>
      </w:r>
      <w:r w:rsidR="00067350" w:rsidRPr="005F082E">
        <w:rPr>
          <w:rFonts w:ascii="Arial" w:hAnsi="Arial" w:cs="Arial"/>
          <w:bCs/>
          <w:sz w:val="24"/>
          <w:szCs w:val="24"/>
        </w:rPr>
        <w:t xml:space="preserve"> </w:t>
      </w:r>
      <w:r w:rsidRPr="005F082E">
        <w:rPr>
          <w:rFonts w:ascii="Arial" w:hAnsi="Arial" w:cs="Arial"/>
          <w:bCs/>
          <w:sz w:val="24"/>
          <w:szCs w:val="24"/>
        </w:rPr>
        <w:t xml:space="preserve">is responsible for providing high quality drinking </w:t>
      </w:r>
      <w:proofErr w:type="gramStart"/>
      <w:r w:rsidRPr="005F082E">
        <w:rPr>
          <w:rFonts w:ascii="Arial" w:hAnsi="Arial" w:cs="Arial"/>
          <w:bCs/>
          <w:sz w:val="24"/>
          <w:szCs w:val="24"/>
        </w:rPr>
        <w:t>water</w:t>
      </w:r>
      <w:r w:rsidR="00953FF0">
        <w:rPr>
          <w:rFonts w:ascii="Arial" w:hAnsi="Arial" w:cs="Arial"/>
          <w:bCs/>
          <w:sz w:val="24"/>
          <w:szCs w:val="24"/>
        </w:rPr>
        <w:t>,</w:t>
      </w:r>
      <w:r w:rsidRPr="005F082E">
        <w:rPr>
          <w:rFonts w:ascii="Arial" w:hAnsi="Arial" w:cs="Arial"/>
          <w:bCs/>
          <w:sz w:val="24"/>
          <w:szCs w:val="24"/>
        </w:rPr>
        <w:t xml:space="preserve"> but</w:t>
      </w:r>
      <w:proofErr w:type="gramEnd"/>
      <w:r w:rsidRPr="005F082E">
        <w:rPr>
          <w:rFonts w:ascii="Arial" w:hAnsi="Arial" w:cs="Arial"/>
          <w:bCs/>
          <w:sz w:val="24"/>
          <w:szCs w:val="24"/>
        </w:rPr>
        <w:t xml:space="preserve">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F082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1EBCD8A8" w14:textId="029D0C6F" w:rsidR="00A32EB0" w:rsidRPr="005F082E" w:rsidRDefault="00A32EB0" w:rsidP="00A32EB0">
      <w:pPr>
        <w:spacing w:after="240"/>
        <w:rPr>
          <w:rFonts w:ascii="Arial" w:hAnsi="Arial" w:cs="Arial"/>
          <w:bCs/>
          <w:sz w:val="24"/>
        </w:rPr>
      </w:pPr>
      <w:r w:rsidRPr="005F082E">
        <w:rPr>
          <w:rFonts w:ascii="Arial" w:hAnsi="Arial" w:cs="Arial"/>
          <w:bCs/>
          <w:sz w:val="24"/>
        </w:rPr>
        <w:t xml:space="preserve">Additional Special Language for Nitrate, Arsenic, Lead, Radon, and </w:t>
      </w:r>
      <w:r w:rsidRPr="005F082E">
        <w:rPr>
          <w:rFonts w:ascii="Arial" w:hAnsi="Arial" w:cs="Arial"/>
          <w:bCs/>
          <w:i/>
          <w:sz w:val="24"/>
        </w:rPr>
        <w:t>Cryptosporidium</w:t>
      </w:r>
      <w:r w:rsidRPr="005F082E">
        <w:rPr>
          <w:rFonts w:ascii="Arial" w:hAnsi="Arial" w:cs="Arial"/>
          <w:bCs/>
          <w:sz w:val="24"/>
        </w:rPr>
        <w:t>:  [Enter Additional Information Described in Instructions for SWS CCR Document]</w:t>
      </w:r>
    </w:p>
    <w:p w14:paraId="2E24F456" w14:textId="0F21232C" w:rsidR="0020216E" w:rsidRPr="005F082E" w:rsidRDefault="0025569C" w:rsidP="001909F2">
      <w:pPr>
        <w:spacing w:after="240"/>
        <w:rPr>
          <w:rFonts w:ascii="Arial" w:hAnsi="Arial" w:cs="Arial"/>
          <w:bCs/>
          <w:sz w:val="24"/>
        </w:rPr>
      </w:pPr>
      <w:r w:rsidRPr="005F082E">
        <w:rPr>
          <w:rFonts w:ascii="Arial" w:hAnsi="Arial" w:cs="Arial"/>
          <w:bCs/>
          <w:sz w:val="24"/>
        </w:rPr>
        <w:t>Federal Revised Total Coliform Rule (RTCR):  [</w:t>
      </w:r>
      <w:r w:rsidR="008F19DE" w:rsidRPr="005F082E">
        <w:rPr>
          <w:rFonts w:ascii="Arial" w:hAnsi="Arial" w:cs="Arial"/>
          <w:bCs/>
          <w:sz w:val="24"/>
        </w:rPr>
        <w:t>Enter</w:t>
      </w:r>
      <w:r w:rsidRPr="005F082E">
        <w:rPr>
          <w:rFonts w:ascii="Arial" w:hAnsi="Arial" w:cs="Arial"/>
          <w:bCs/>
          <w:sz w:val="24"/>
        </w:rPr>
        <w:t xml:space="preserve"> Additional Information Described in Instructions for SWS CCR Document]</w:t>
      </w:r>
    </w:p>
    <w:p w14:paraId="6E67C9E1" w14:textId="77777777" w:rsidR="0087640F" w:rsidRPr="005F082E" w:rsidRDefault="0025569C" w:rsidP="00937B7B">
      <w:pPr>
        <w:pStyle w:val="Heading3"/>
        <w:keepNext/>
      </w:pPr>
      <w:bookmarkStart w:id="9" w:name="_Toc58336720"/>
      <w:r w:rsidRPr="005F082E">
        <w:t>Summary Information for Violation of a MCL, MRDL, AL, TT,</w:t>
      </w:r>
      <w:r w:rsidR="00A32EB0" w:rsidRPr="005F082E">
        <w:t xml:space="preserve"> </w:t>
      </w:r>
      <w:r w:rsidRPr="005F082E">
        <w:t>or Monitoring and Reporting Requirement</w:t>
      </w:r>
      <w:bookmarkEnd w:id="9"/>
    </w:p>
    <w:p w14:paraId="0026A5AB" w14:textId="567CFE9C" w:rsidR="0087640F" w:rsidRPr="005F082E" w:rsidRDefault="0087640F" w:rsidP="0087640F">
      <w:pPr>
        <w:pStyle w:val="Caption"/>
        <w:spacing w:before="100" w:beforeAutospacing="1"/>
      </w:pPr>
      <w:r w:rsidRPr="005F082E">
        <w:t xml:space="preserve">Table </w:t>
      </w:r>
      <w:r w:rsidR="00B704C3" w:rsidRPr="005F082E">
        <w:t>7</w:t>
      </w:r>
      <w:r w:rsidRPr="005F082E">
        <w:t>. Violation of a MCL, MRDL, AL, TT or Monitoring Reporting Requirement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1F503E" w:rsidRPr="005F082E" w14:paraId="5025737F" w14:textId="77777777" w:rsidTr="007C0BEA">
        <w:trPr>
          <w:trHeight w:val="457"/>
        </w:trPr>
        <w:tc>
          <w:tcPr>
            <w:tcW w:w="1975" w:type="dxa"/>
            <w:tcMar>
              <w:left w:w="58" w:type="dxa"/>
              <w:right w:w="58" w:type="dxa"/>
            </w:tcMar>
            <w:vAlign w:val="center"/>
          </w:tcPr>
          <w:p w14:paraId="2726DCE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17A213B7"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Health Effects Language</w:t>
            </w:r>
          </w:p>
        </w:tc>
      </w:tr>
      <w:tr w:rsidR="001F503E" w:rsidRPr="005F082E" w14:paraId="4DAE6475" w14:textId="77777777" w:rsidTr="007C0BEA">
        <w:trPr>
          <w:trHeight w:val="449"/>
        </w:trPr>
        <w:tc>
          <w:tcPr>
            <w:tcW w:w="1975" w:type="dxa"/>
            <w:tcMar>
              <w:left w:w="58" w:type="dxa"/>
              <w:right w:w="58" w:type="dxa"/>
            </w:tcMar>
          </w:tcPr>
          <w:p w14:paraId="47CCBF74" w14:textId="0DBF4239" w:rsidR="001F503E" w:rsidRPr="005F082E" w:rsidRDefault="00D858EB" w:rsidP="001F503E">
            <w:pPr>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14D9A9B3" w14:textId="7D5C3ED9" w:rsidR="001F503E" w:rsidRPr="005F082E" w:rsidRDefault="001F503E"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7D4FE25C" w14:textId="56E4093C"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CABD54F" w14:textId="05432D20"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67233B7F" w14:textId="7E2631F3" w:rsidR="001F503E" w:rsidRPr="005F082E" w:rsidRDefault="001F503E" w:rsidP="001F503E">
            <w:pPr>
              <w:spacing w:before="40" w:after="40"/>
              <w:rPr>
                <w:rFonts w:ascii="Arial" w:hAnsi="Arial" w:cs="Arial"/>
                <w:color w:val="FFFFFF" w:themeColor="background1"/>
                <w:sz w:val="24"/>
                <w:szCs w:val="24"/>
              </w:rPr>
            </w:pPr>
          </w:p>
        </w:tc>
      </w:tr>
    </w:tbl>
    <w:p w14:paraId="212DB69B" w14:textId="77777777" w:rsidR="001F503E" w:rsidRPr="005F082E" w:rsidRDefault="001F503E" w:rsidP="001F503E">
      <w:pPr>
        <w:rPr>
          <w:rFonts w:ascii="Arial" w:hAnsi="Arial" w:cs="Arial"/>
          <w:sz w:val="24"/>
          <w:szCs w:val="24"/>
        </w:rPr>
      </w:pPr>
    </w:p>
    <w:p w14:paraId="69480893" w14:textId="5B67C97C" w:rsidR="00181F3E" w:rsidRPr="005F082E" w:rsidRDefault="0025569C" w:rsidP="001B4F20">
      <w:pPr>
        <w:pStyle w:val="Heading3"/>
        <w:keepNext/>
      </w:pPr>
      <w:bookmarkStart w:id="10" w:name="_Toc58336721"/>
      <w:r w:rsidRPr="005F082E">
        <w:t>F</w:t>
      </w:r>
      <w:r w:rsidR="00181F3E" w:rsidRPr="005F082E">
        <w:t>o</w:t>
      </w:r>
      <w:r w:rsidRPr="005F082E">
        <w:t>r</w:t>
      </w:r>
      <w:r w:rsidR="00181F3E" w:rsidRPr="005F082E">
        <w:t xml:space="preserve"> </w:t>
      </w:r>
      <w:r w:rsidR="009C0E21" w:rsidRPr="005F082E">
        <w:t>Water</w:t>
      </w:r>
      <w:r w:rsidR="0025510E" w:rsidRPr="005F082E">
        <w:t xml:space="preserve"> </w:t>
      </w:r>
      <w:r w:rsidR="00181F3E" w:rsidRPr="005F082E">
        <w:t>Systems</w:t>
      </w:r>
      <w:r w:rsidR="00D0475A" w:rsidRPr="005F082E">
        <w:t xml:space="preserve"> </w:t>
      </w:r>
      <w:r w:rsidR="004A07B2" w:rsidRPr="005F082E">
        <w:t>Providing Ground</w:t>
      </w:r>
      <w:r w:rsidR="009160C7" w:rsidRPr="005F082E">
        <w:t>w</w:t>
      </w:r>
      <w:r w:rsidR="004A07B2" w:rsidRPr="005F082E">
        <w:t xml:space="preserve">ater </w:t>
      </w:r>
      <w:r w:rsidR="009B337D" w:rsidRPr="005F082E">
        <w:t>as</w:t>
      </w:r>
      <w:r w:rsidR="004A07B2" w:rsidRPr="005F082E">
        <w:t xml:space="preserve"> a Source of Drinking Water</w:t>
      </w:r>
      <w:bookmarkEnd w:id="10"/>
    </w:p>
    <w:p w14:paraId="293EB833" w14:textId="7672FF91" w:rsidR="00E036DF" w:rsidRPr="005F082E" w:rsidRDefault="00E036DF" w:rsidP="001909F2">
      <w:pPr>
        <w:pStyle w:val="Caption"/>
        <w:keepNext w:val="0"/>
        <w:spacing w:before="0"/>
      </w:pPr>
      <w:r w:rsidRPr="005F082E">
        <w:t>Table</w:t>
      </w:r>
      <w:r w:rsidR="00B704C3" w:rsidRPr="005F082E">
        <w:t xml:space="preserve"> 8</w:t>
      </w:r>
      <w:r w:rsidRPr="005F082E">
        <w:t>.  Sampling Results Showing Fecal Indicator-Positive Groundwater Source Samples</w:t>
      </w:r>
    </w:p>
    <w:tbl>
      <w:tblPr>
        <w:tblStyle w:val="TableGrid"/>
        <w:tblW w:w="10836" w:type="dxa"/>
        <w:tblLayout w:type="fixed"/>
        <w:tblLook w:val="0020" w:firstRow="1" w:lastRow="0" w:firstColumn="0" w:lastColumn="0" w:noHBand="0" w:noVBand="0"/>
      </w:tblPr>
      <w:tblGrid>
        <w:gridCol w:w="2515"/>
        <w:gridCol w:w="1620"/>
        <w:gridCol w:w="1440"/>
        <w:gridCol w:w="1080"/>
        <w:gridCol w:w="1440"/>
        <w:gridCol w:w="2741"/>
      </w:tblGrid>
      <w:tr w:rsidR="0014624C" w:rsidRPr="005F082E" w14:paraId="7FD9CEDD" w14:textId="77777777" w:rsidTr="007C0BEA">
        <w:trPr>
          <w:tblHeader/>
        </w:trPr>
        <w:tc>
          <w:tcPr>
            <w:tcW w:w="2515" w:type="dxa"/>
            <w:tcMar>
              <w:left w:w="58" w:type="dxa"/>
              <w:right w:w="58" w:type="dxa"/>
            </w:tcMar>
            <w:vAlign w:val="center"/>
          </w:tcPr>
          <w:p w14:paraId="7CEF56A8" w14:textId="1778F7E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Microbiological Contaminants</w:t>
            </w:r>
            <w:r w:rsidR="00624516" w:rsidRPr="005F082E">
              <w:rPr>
                <w:rFonts w:ascii="Arial" w:hAnsi="Arial" w:cs="Arial"/>
                <w:b/>
                <w:sz w:val="24"/>
                <w:szCs w:val="24"/>
              </w:rPr>
              <w:t xml:space="preserve"> </w:t>
            </w:r>
            <w:r w:rsidRPr="005F082E">
              <w:rPr>
                <w:rFonts w:ascii="Arial" w:hAnsi="Arial" w:cs="Arial"/>
                <w:b/>
                <w:sz w:val="24"/>
                <w:szCs w:val="24"/>
              </w:rPr>
              <w:t xml:space="preserve">(complete if </w:t>
            </w:r>
            <w:proofErr w:type="gramStart"/>
            <w:r w:rsidRPr="005F082E">
              <w:rPr>
                <w:rFonts w:ascii="Arial" w:hAnsi="Arial" w:cs="Arial"/>
                <w:b/>
                <w:sz w:val="24"/>
                <w:szCs w:val="24"/>
              </w:rPr>
              <w:t>fecal-indicator</w:t>
            </w:r>
            <w:proofErr w:type="gramEnd"/>
            <w:r w:rsidRPr="005F082E">
              <w:rPr>
                <w:rFonts w:ascii="Arial" w:hAnsi="Arial" w:cs="Arial"/>
                <w:b/>
                <w:sz w:val="24"/>
                <w:szCs w:val="24"/>
              </w:rPr>
              <w:t xml:space="preserve"> detected)</w:t>
            </w:r>
          </w:p>
        </w:tc>
        <w:tc>
          <w:tcPr>
            <w:tcW w:w="1620" w:type="dxa"/>
            <w:tcMar>
              <w:left w:w="58" w:type="dxa"/>
              <w:right w:w="58" w:type="dxa"/>
            </w:tcMar>
            <w:vAlign w:val="center"/>
          </w:tcPr>
          <w:p w14:paraId="04DC652B" w14:textId="1895060F" w:rsidR="00181F3E" w:rsidRPr="005F082E" w:rsidRDefault="00181F3E" w:rsidP="0087640F">
            <w:pPr>
              <w:spacing w:before="40" w:after="40" w:line="220" w:lineRule="exact"/>
              <w:ind w:left="-108" w:right="-90"/>
              <w:jc w:val="center"/>
              <w:rPr>
                <w:rFonts w:ascii="Arial" w:hAnsi="Arial" w:cs="Arial"/>
                <w:b/>
                <w:sz w:val="24"/>
                <w:szCs w:val="24"/>
              </w:rPr>
            </w:pPr>
            <w:r w:rsidRPr="005F082E">
              <w:rPr>
                <w:rFonts w:ascii="Arial" w:hAnsi="Arial" w:cs="Arial"/>
                <w:b/>
                <w:sz w:val="24"/>
                <w:szCs w:val="24"/>
              </w:rPr>
              <w:t>Total No. of</w:t>
            </w:r>
            <w:r w:rsidR="006727C0" w:rsidRPr="005F082E">
              <w:rPr>
                <w:rFonts w:ascii="Arial" w:hAnsi="Arial" w:cs="Arial"/>
                <w:b/>
                <w:sz w:val="24"/>
                <w:szCs w:val="24"/>
              </w:rPr>
              <w:t xml:space="preserve"> </w:t>
            </w:r>
            <w:r w:rsidRPr="005F082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440" w:type="dxa"/>
            <w:tcMar>
              <w:left w:w="58" w:type="dxa"/>
              <w:right w:w="58" w:type="dxa"/>
            </w:tcMar>
            <w:vAlign w:val="center"/>
          </w:tcPr>
          <w:p w14:paraId="261DA722" w14:textId="47FB94F8"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2741" w:type="dxa"/>
            <w:tcMar>
              <w:left w:w="58" w:type="dxa"/>
              <w:right w:w="58" w:type="dxa"/>
            </w:tcMar>
            <w:vAlign w:val="center"/>
          </w:tcPr>
          <w:p w14:paraId="5AA17A33"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E80EE7" w:rsidRPr="005F082E" w14:paraId="7EAE4A77" w14:textId="77777777" w:rsidTr="007C0BEA">
        <w:trPr>
          <w:trHeight w:val="504"/>
          <w:tblHeader/>
        </w:trPr>
        <w:tc>
          <w:tcPr>
            <w:tcW w:w="2515" w:type="dxa"/>
            <w:tcMar>
              <w:left w:w="58" w:type="dxa"/>
              <w:right w:w="58" w:type="dxa"/>
            </w:tcMar>
          </w:tcPr>
          <w:p w14:paraId="61E1FA68" w14:textId="77777777" w:rsidR="00E80EE7" w:rsidRPr="005F082E" w:rsidRDefault="00E80EE7" w:rsidP="00E80EE7">
            <w:pPr>
              <w:spacing w:before="40" w:after="40"/>
              <w:rPr>
                <w:rFonts w:ascii="Arial" w:hAnsi="Arial" w:cs="Arial"/>
                <w:i/>
                <w:sz w:val="24"/>
                <w:szCs w:val="24"/>
              </w:rPr>
            </w:pPr>
            <w:r w:rsidRPr="005F082E">
              <w:rPr>
                <w:rFonts w:ascii="Arial" w:hAnsi="Arial" w:cs="Arial"/>
                <w:i/>
                <w:sz w:val="24"/>
                <w:szCs w:val="24"/>
              </w:rPr>
              <w:t>E. coli</w:t>
            </w:r>
          </w:p>
        </w:tc>
        <w:tc>
          <w:tcPr>
            <w:tcW w:w="1620" w:type="dxa"/>
            <w:tcMar>
              <w:left w:w="58" w:type="dxa"/>
              <w:right w:w="58" w:type="dxa"/>
            </w:tcMar>
          </w:tcPr>
          <w:p w14:paraId="663AA41D"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(In the year)</w:t>
            </w:r>
          </w:p>
          <w:p w14:paraId="35504704" w14:textId="6958AAC0" w:rsidR="001F503E" w:rsidRPr="005F082E" w:rsidRDefault="00D858EB"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47290934" w:rsidR="00E80EE7" w:rsidRPr="005F082E" w:rsidRDefault="00E80EE7" w:rsidP="0087640F">
            <w:pPr>
              <w:spacing w:before="40" w:after="40"/>
              <w:jc w:val="center"/>
              <w:rPr>
                <w:rFonts w:ascii="Arial" w:hAnsi="Arial" w:cs="Arial"/>
                <w:sz w:val="24"/>
                <w:szCs w:val="24"/>
              </w:rPr>
            </w:pPr>
          </w:p>
        </w:tc>
        <w:tc>
          <w:tcPr>
            <w:tcW w:w="1080" w:type="dxa"/>
            <w:tcMar>
              <w:left w:w="58" w:type="dxa"/>
              <w:right w:w="58" w:type="dxa"/>
            </w:tcMar>
          </w:tcPr>
          <w:p w14:paraId="06B93DD8"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1440" w:type="dxa"/>
            <w:tcMar>
              <w:left w:w="58" w:type="dxa"/>
              <w:right w:w="58" w:type="dxa"/>
            </w:tcMar>
          </w:tcPr>
          <w:p w14:paraId="0B864A4F"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2741" w:type="dxa"/>
            <w:tcMar>
              <w:left w:w="58" w:type="dxa"/>
              <w:right w:w="58" w:type="dxa"/>
            </w:tcMar>
          </w:tcPr>
          <w:p w14:paraId="39DD6D13" w14:textId="77777777" w:rsidR="00E80EE7" w:rsidRPr="005F082E" w:rsidRDefault="00E80EE7" w:rsidP="00E80EE7">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2798A494" w14:textId="77777777" w:rsidTr="007C0BEA">
        <w:trPr>
          <w:trHeight w:val="504"/>
          <w:tblHeader/>
        </w:trPr>
        <w:tc>
          <w:tcPr>
            <w:tcW w:w="2515" w:type="dxa"/>
            <w:tcMar>
              <w:left w:w="58" w:type="dxa"/>
              <w:right w:w="58" w:type="dxa"/>
            </w:tcMar>
          </w:tcPr>
          <w:p w14:paraId="7F6BABE4"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Enterococci</w:t>
            </w:r>
          </w:p>
        </w:tc>
        <w:tc>
          <w:tcPr>
            <w:tcW w:w="1620" w:type="dxa"/>
            <w:tcMar>
              <w:left w:w="58" w:type="dxa"/>
              <w:right w:w="58" w:type="dxa"/>
            </w:tcMar>
          </w:tcPr>
          <w:p w14:paraId="05A3FA83"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(In the year)</w:t>
            </w:r>
          </w:p>
          <w:p w14:paraId="60AE42FC" w14:textId="2E4E323A" w:rsidR="001F503E" w:rsidRPr="005F082E" w:rsidRDefault="00D858EB"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16DA1374"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5174934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0043E497"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47A532BF"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317EBD70" w14:textId="77777777" w:rsidTr="007C0BEA">
        <w:trPr>
          <w:trHeight w:val="504"/>
          <w:tblHeader/>
        </w:trPr>
        <w:tc>
          <w:tcPr>
            <w:tcW w:w="2515" w:type="dxa"/>
            <w:tcMar>
              <w:left w:w="58" w:type="dxa"/>
              <w:right w:w="58" w:type="dxa"/>
            </w:tcMar>
          </w:tcPr>
          <w:p w14:paraId="25EE85CD"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Coliphage</w:t>
            </w:r>
          </w:p>
        </w:tc>
        <w:tc>
          <w:tcPr>
            <w:tcW w:w="1620" w:type="dxa"/>
            <w:tcMar>
              <w:left w:w="58" w:type="dxa"/>
              <w:right w:w="58" w:type="dxa"/>
            </w:tcMar>
          </w:tcPr>
          <w:p w14:paraId="5AD96351"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(In the year)</w:t>
            </w:r>
          </w:p>
          <w:p w14:paraId="4A8FE09D" w14:textId="09359BAA" w:rsidR="001F503E" w:rsidRPr="005F082E" w:rsidRDefault="001F503E" w:rsidP="0087640F">
            <w:pPr>
              <w:spacing w:before="40" w:after="40"/>
              <w:jc w:val="center"/>
              <w:rPr>
                <w:rFonts w:ascii="Arial" w:hAnsi="Arial" w:cs="Arial"/>
                <w:sz w:val="24"/>
                <w:szCs w:val="24"/>
              </w:rPr>
            </w:pPr>
            <w:r w:rsidRPr="005F082E">
              <w:rPr>
                <w:rFonts w:ascii="Arial" w:hAnsi="Arial" w:cs="Arial"/>
                <w:sz w:val="24"/>
                <w:szCs w:val="24"/>
              </w:rPr>
              <w:t>[</w:t>
            </w:r>
            <w:r w:rsidR="00D858EB">
              <w:rPr>
                <w:rFonts w:ascii="Arial" w:hAnsi="Arial" w:cs="Arial"/>
                <w:sz w:val="24"/>
                <w:szCs w:val="24"/>
              </w:rPr>
              <w:t>0</w:t>
            </w:r>
          </w:p>
        </w:tc>
        <w:tc>
          <w:tcPr>
            <w:tcW w:w="1440" w:type="dxa"/>
            <w:tcMar>
              <w:left w:w="58" w:type="dxa"/>
              <w:right w:w="58" w:type="dxa"/>
            </w:tcMar>
          </w:tcPr>
          <w:p w14:paraId="0CA8CA65" w14:textId="68A180E0"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4269329F"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58C7E4D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07A3C9BB"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bl>
    <w:p w14:paraId="29F145DC" w14:textId="77777777" w:rsidR="00BF628D" w:rsidRPr="005F082E" w:rsidRDefault="00BF628D" w:rsidP="0087640F">
      <w:pPr>
        <w:pStyle w:val="Caption"/>
        <w:spacing w:before="100" w:beforeAutospacing="1"/>
      </w:pPr>
    </w:p>
    <w:p w14:paraId="16434F63" w14:textId="52A2919D" w:rsidR="0087640F" w:rsidRPr="005F082E" w:rsidRDefault="0087640F" w:rsidP="00B47ED5">
      <w:pPr>
        <w:pStyle w:val="Caption"/>
        <w:spacing w:before="100" w:beforeAutospacing="1"/>
      </w:pPr>
      <w:r w:rsidRPr="005F082E">
        <w:t xml:space="preserve">Table </w:t>
      </w:r>
      <w:r w:rsidR="00B704C3" w:rsidRPr="005F082E">
        <w:t>9</w:t>
      </w:r>
      <w:r w:rsidRPr="005F082E">
        <w:t>. Violation of Groundwater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7FC7F63D" w14:textId="77777777" w:rsidTr="00BD70F3">
        <w:trPr>
          <w:trHeight w:val="457"/>
        </w:trPr>
        <w:tc>
          <w:tcPr>
            <w:tcW w:w="1975" w:type="dxa"/>
            <w:tcMar>
              <w:left w:w="58" w:type="dxa"/>
              <w:right w:w="58" w:type="dxa"/>
            </w:tcMar>
            <w:vAlign w:val="center"/>
          </w:tcPr>
          <w:p w14:paraId="2F4953F8"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2291117A"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87640F" w:rsidRPr="005F082E" w14:paraId="2BBCF7AD" w14:textId="77777777" w:rsidTr="00BD70F3">
        <w:trPr>
          <w:trHeight w:val="449"/>
        </w:trPr>
        <w:tc>
          <w:tcPr>
            <w:tcW w:w="1975" w:type="dxa"/>
            <w:tcMar>
              <w:left w:w="58" w:type="dxa"/>
              <w:right w:w="58" w:type="dxa"/>
            </w:tcMar>
          </w:tcPr>
          <w:p w14:paraId="353E6FC8" w14:textId="2C51C390" w:rsidR="0087640F" w:rsidRPr="005F082E" w:rsidRDefault="00D858EB" w:rsidP="00B47ED5">
            <w:pPr>
              <w:keepNext/>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37531B9B" w14:textId="358B2373" w:rsidR="0087640F" w:rsidRPr="005F082E" w:rsidRDefault="0087640F" w:rsidP="00B47ED5">
            <w:pPr>
              <w:keepNext/>
              <w:spacing w:before="40" w:after="40"/>
              <w:rPr>
                <w:rFonts w:ascii="Arial" w:hAnsi="Arial" w:cs="Arial"/>
                <w:color w:val="FFFFFF" w:themeColor="background1"/>
                <w:sz w:val="24"/>
                <w:szCs w:val="24"/>
              </w:rPr>
            </w:pPr>
          </w:p>
        </w:tc>
        <w:tc>
          <w:tcPr>
            <w:tcW w:w="1890" w:type="dxa"/>
            <w:tcMar>
              <w:left w:w="58" w:type="dxa"/>
              <w:right w:w="58" w:type="dxa"/>
            </w:tcMar>
          </w:tcPr>
          <w:p w14:paraId="0A56DBE2" w14:textId="4AA7ADB1" w:rsidR="0087640F" w:rsidRPr="005F082E" w:rsidRDefault="0087640F" w:rsidP="00B47ED5">
            <w:pPr>
              <w:keepNext/>
              <w:spacing w:before="40" w:after="40"/>
              <w:rPr>
                <w:rFonts w:ascii="Arial" w:hAnsi="Arial" w:cs="Arial"/>
                <w:color w:val="FFFFFF" w:themeColor="background1"/>
                <w:sz w:val="24"/>
                <w:szCs w:val="24"/>
              </w:rPr>
            </w:pPr>
          </w:p>
        </w:tc>
        <w:tc>
          <w:tcPr>
            <w:tcW w:w="2160" w:type="dxa"/>
            <w:tcMar>
              <w:left w:w="58" w:type="dxa"/>
              <w:right w:w="58" w:type="dxa"/>
            </w:tcMar>
          </w:tcPr>
          <w:p w14:paraId="413E2705" w14:textId="1DBF4AAD" w:rsidR="0087640F" w:rsidRPr="005F082E" w:rsidRDefault="0087640F" w:rsidP="00B47ED5">
            <w:pPr>
              <w:keepNext/>
              <w:spacing w:before="40" w:after="40"/>
              <w:rPr>
                <w:rFonts w:ascii="Arial" w:hAnsi="Arial" w:cs="Arial"/>
                <w:color w:val="FFFFFF" w:themeColor="background1"/>
                <w:sz w:val="24"/>
                <w:szCs w:val="24"/>
              </w:rPr>
            </w:pPr>
          </w:p>
        </w:tc>
        <w:tc>
          <w:tcPr>
            <w:tcW w:w="2367" w:type="dxa"/>
            <w:tcMar>
              <w:left w:w="58" w:type="dxa"/>
              <w:right w:w="58" w:type="dxa"/>
            </w:tcMar>
          </w:tcPr>
          <w:p w14:paraId="086BD452" w14:textId="4EA08D7D" w:rsidR="0087640F" w:rsidRPr="005F082E" w:rsidRDefault="0087640F" w:rsidP="00B47ED5">
            <w:pPr>
              <w:keepNext/>
              <w:spacing w:before="40" w:after="40"/>
              <w:rPr>
                <w:rFonts w:ascii="Arial" w:hAnsi="Arial" w:cs="Arial"/>
                <w:color w:val="FFFFFF" w:themeColor="background1"/>
                <w:sz w:val="24"/>
                <w:szCs w:val="24"/>
              </w:rPr>
            </w:pPr>
          </w:p>
        </w:tc>
      </w:tr>
    </w:tbl>
    <w:p w14:paraId="76470F1B" w14:textId="0060C88F" w:rsidR="00DD0989" w:rsidRPr="005F082E" w:rsidRDefault="00DD0989" w:rsidP="00D858EB">
      <w:pPr>
        <w:pStyle w:val="Heading3"/>
        <w:keepNext/>
      </w:pPr>
    </w:p>
    <w:sectPr w:rsidR="00DD0989" w:rsidRPr="005F082E" w:rsidSect="00C525AE">
      <w:headerReference w:type="even" r:id="rId9"/>
      <w:headerReference w:type="default"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1B6F9" w14:textId="77777777" w:rsidR="005E1E80" w:rsidRDefault="005E1E80">
      <w:r>
        <w:separator/>
      </w:r>
    </w:p>
    <w:p w14:paraId="2CA55B1B" w14:textId="77777777" w:rsidR="005E1E80" w:rsidRDefault="005E1E80"/>
  </w:endnote>
  <w:endnote w:type="continuationSeparator" w:id="0">
    <w:p w14:paraId="75B83F19" w14:textId="77777777" w:rsidR="005E1E80" w:rsidRDefault="005E1E80">
      <w:r>
        <w:continuationSeparator/>
      </w:r>
    </w:p>
    <w:p w14:paraId="3859A7FB" w14:textId="77777777" w:rsidR="005E1E80" w:rsidRDefault="005E1E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4D"/>
    <w:family w:val="roman"/>
    <w:pitch w:val="variable"/>
    <w:sig w:usb0="00000003" w:usb1="00000000" w:usb2="00000000" w:usb3="00000000" w:csb0="00000001" w:csb1="00000000"/>
  </w:font>
  <w:font w:name="Comic Sans MS">
    <w:panose1 w:val="030F07020303020202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imes">
    <w:altName w:val="Times New Roman"/>
    <w:panose1 w:val="00000500000000020000"/>
    <w:charset w:val="00"/>
    <w:family w:val="auto"/>
    <w:pitch w:val="variable"/>
    <w:sig w:usb0="E00002FF" w:usb1="5000205A"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5AFDCC97"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Pr>
        <w:rFonts w:ascii="Arial" w:hAnsi="Arial" w:cs="Arial"/>
        <w:sz w:val="24"/>
        <w:szCs w:val="24"/>
      </w:rPr>
      <w:t xml:space="preserve">Revised </w:t>
    </w:r>
    <w:r w:rsidR="00E71744">
      <w:rPr>
        <w:rFonts w:ascii="Arial" w:hAnsi="Arial" w:cs="Arial"/>
        <w:sz w:val="24"/>
        <w:szCs w:val="24"/>
      </w:rPr>
      <w:t>January</w:t>
    </w:r>
    <w:r w:rsidRPr="002E5912">
      <w:rPr>
        <w:rFonts w:ascii="Arial" w:hAnsi="Arial" w:cs="Arial"/>
        <w:sz w:val="24"/>
        <w:szCs w:val="24"/>
      </w:rPr>
      <w:t xml:space="preserve"> 202</w:t>
    </w:r>
    <w:r w:rsidR="00B302F8">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DEFEF" w14:textId="77777777" w:rsidR="005E1E80" w:rsidRDefault="005E1E80">
      <w:r>
        <w:separator/>
      </w:r>
    </w:p>
    <w:p w14:paraId="5AAA939E" w14:textId="77777777" w:rsidR="005E1E80" w:rsidRDefault="005E1E80"/>
  </w:footnote>
  <w:footnote w:type="continuationSeparator" w:id="0">
    <w:p w14:paraId="2EE4EB51" w14:textId="77777777" w:rsidR="005E1E80" w:rsidRDefault="005E1E80">
      <w:r>
        <w:continuationSeparator/>
      </w:r>
    </w:p>
    <w:p w14:paraId="1F244B55" w14:textId="77777777" w:rsidR="005E1E80" w:rsidRDefault="005E1E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1959444">
    <w:abstractNumId w:val="6"/>
  </w:num>
  <w:num w:numId="2" w16cid:durableId="1673676981">
    <w:abstractNumId w:val="1"/>
  </w:num>
  <w:num w:numId="3" w16cid:durableId="1793283383">
    <w:abstractNumId w:val="3"/>
  </w:num>
  <w:num w:numId="4" w16cid:durableId="1626765562">
    <w:abstractNumId w:val="0"/>
  </w:num>
  <w:num w:numId="5" w16cid:durableId="275985460">
    <w:abstractNumId w:val="2"/>
  </w:num>
  <w:num w:numId="6" w16cid:durableId="744961697">
    <w:abstractNumId w:val="5"/>
  </w:num>
  <w:num w:numId="7" w16cid:durableId="685402162">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5EBE"/>
    <w:rsid w:val="00016106"/>
    <w:rsid w:val="00017F8F"/>
    <w:rsid w:val="00020F0D"/>
    <w:rsid w:val="00022705"/>
    <w:rsid w:val="00024D43"/>
    <w:rsid w:val="000360D3"/>
    <w:rsid w:val="000370BE"/>
    <w:rsid w:val="00044344"/>
    <w:rsid w:val="000450D8"/>
    <w:rsid w:val="0004748A"/>
    <w:rsid w:val="00051091"/>
    <w:rsid w:val="00052743"/>
    <w:rsid w:val="00053BC0"/>
    <w:rsid w:val="000551F9"/>
    <w:rsid w:val="00064805"/>
    <w:rsid w:val="00065561"/>
    <w:rsid w:val="00066D3A"/>
    <w:rsid w:val="00067350"/>
    <w:rsid w:val="00070C22"/>
    <w:rsid w:val="00073BE0"/>
    <w:rsid w:val="00074CBB"/>
    <w:rsid w:val="000759BB"/>
    <w:rsid w:val="00085A69"/>
    <w:rsid w:val="00086BEB"/>
    <w:rsid w:val="00092955"/>
    <w:rsid w:val="000943DA"/>
    <w:rsid w:val="00094751"/>
    <w:rsid w:val="00094F69"/>
    <w:rsid w:val="0009578C"/>
    <w:rsid w:val="00095AAC"/>
    <w:rsid w:val="000A08B0"/>
    <w:rsid w:val="000A0BCF"/>
    <w:rsid w:val="000B01EA"/>
    <w:rsid w:val="000B0206"/>
    <w:rsid w:val="000B13CB"/>
    <w:rsid w:val="000B13FC"/>
    <w:rsid w:val="000B60F2"/>
    <w:rsid w:val="000B74BB"/>
    <w:rsid w:val="000C116D"/>
    <w:rsid w:val="000C16DD"/>
    <w:rsid w:val="000C1A52"/>
    <w:rsid w:val="000C6837"/>
    <w:rsid w:val="000D2943"/>
    <w:rsid w:val="000D4AC7"/>
    <w:rsid w:val="000D4BB8"/>
    <w:rsid w:val="000F3C1E"/>
    <w:rsid w:val="000F6367"/>
    <w:rsid w:val="00100750"/>
    <w:rsid w:val="00101107"/>
    <w:rsid w:val="00105AD6"/>
    <w:rsid w:val="00115004"/>
    <w:rsid w:val="001151D3"/>
    <w:rsid w:val="00115AD5"/>
    <w:rsid w:val="0012764D"/>
    <w:rsid w:val="00127B6D"/>
    <w:rsid w:val="001331D3"/>
    <w:rsid w:val="0014624C"/>
    <w:rsid w:val="001476E6"/>
    <w:rsid w:val="00153D70"/>
    <w:rsid w:val="00154C45"/>
    <w:rsid w:val="00161D5A"/>
    <w:rsid w:val="00170328"/>
    <w:rsid w:val="00172215"/>
    <w:rsid w:val="00173A3B"/>
    <w:rsid w:val="00174975"/>
    <w:rsid w:val="00177EDD"/>
    <w:rsid w:val="00181292"/>
    <w:rsid w:val="00181B2D"/>
    <w:rsid w:val="00181F3E"/>
    <w:rsid w:val="001909F2"/>
    <w:rsid w:val="0019364C"/>
    <w:rsid w:val="001A0005"/>
    <w:rsid w:val="001A05BF"/>
    <w:rsid w:val="001A2BEE"/>
    <w:rsid w:val="001A47B7"/>
    <w:rsid w:val="001A65A0"/>
    <w:rsid w:val="001A6F2B"/>
    <w:rsid w:val="001B095A"/>
    <w:rsid w:val="001B10EB"/>
    <w:rsid w:val="001B4F20"/>
    <w:rsid w:val="001B74B7"/>
    <w:rsid w:val="001C333B"/>
    <w:rsid w:val="001C5948"/>
    <w:rsid w:val="001C7816"/>
    <w:rsid w:val="001D19CB"/>
    <w:rsid w:val="001D31D6"/>
    <w:rsid w:val="001D50D9"/>
    <w:rsid w:val="001D70E6"/>
    <w:rsid w:val="001D7D91"/>
    <w:rsid w:val="001E01E9"/>
    <w:rsid w:val="001E0454"/>
    <w:rsid w:val="001E0B86"/>
    <w:rsid w:val="001E13D1"/>
    <w:rsid w:val="001E521B"/>
    <w:rsid w:val="001E5F9F"/>
    <w:rsid w:val="001E7F17"/>
    <w:rsid w:val="001F155B"/>
    <w:rsid w:val="001F3468"/>
    <w:rsid w:val="001F503E"/>
    <w:rsid w:val="001F7181"/>
    <w:rsid w:val="00200ED0"/>
    <w:rsid w:val="002010C1"/>
    <w:rsid w:val="0020216E"/>
    <w:rsid w:val="00206A5C"/>
    <w:rsid w:val="00212811"/>
    <w:rsid w:val="00213886"/>
    <w:rsid w:val="00214D2C"/>
    <w:rsid w:val="002166FF"/>
    <w:rsid w:val="00220240"/>
    <w:rsid w:val="00226E0C"/>
    <w:rsid w:val="00231E89"/>
    <w:rsid w:val="0023302C"/>
    <w:rsid w:val="00234EBB"/>
    <w:rsid w:val="002377B0"/>
    <w:rsid w:val="0024082C"/>
    <w:rsid w:val="00243361"/>
    <w:rsid w:val="002436C8"/>
    <w:rsid w:val="00244938"/>
    <w:rsid w:val="00246D6E"/>
    <w:rsid w:val="002530C9"/>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C2B36"/>
    <w:rsid w:val="002D15BC"/>
    <w:rsid w:val="002D2F55"/>
    <w:rsid w:val="002D429D"/>
    <w:rsid w:val="002D728F"/>
    <w:rsid w:val="002E43B8"/>
    <w:rsid w:val="002E4708"/>
    <w:rsid w:val="002E5912"/>
    <w:rsid w:val="002F07E8"/>
    <w:rsid w:val="002F0A31"/>
    <w:rsid w:val="002F1DD3"/>
    <w:rsid w:val="002F6EC9"/>
    <w:rsid w:val="00301D86"/>
    <w:rsid w:val="003038BC"/>
    <w:rsid w:val="00304873"/>
    <w:rsid w:val="00307628"/>
    <w:rsid w:val="003131EE"/>
    <w:rsid w:val="003205C1"/>
    <w:rsid w:val="00322340"/>
    <w:rsid w:val="0033024B"/>
    <w:rsid w:val="003305DD"/>
    <w:rsid w:val="00332418"/>
    <w:rsid w:val="00332A75"/>
    <w:rsid w:val="00335461"/>
    <w:rsid w:val="00340568"/>
    <w:rsid w:val="00341671"/>
    <w:rsid w:val="00342536"/>
    <w:rsid w:val="0034785D"/>
    <w:rsid w:val="00357F0C"/>
    <w:rsid w:val="00365C7B"/>
    <w:rsid w:val="00374766"/>
    <w:rsid w:val="00377086"/>
    <w:rsid w:val="00383730"/>
    <w:rsid w:val="00390A3E"/>
    <w:rsid w:val="00391089"/>
    <w:rsid w:val="00391E62"/>
    <w:rsid w:val="00397893"/>
    <w:rsid w:val="003A4CAA"/>
    <w:rsid w:val="003A5EB5"/>
    <w:rsid w:val="003B0C7B"/>
    <w:rsid w:val="003B1F6B"/>
    <w:rsid w:val="003B3381"/>
    <w:rsid w:val="003C0F5E"/>
    <w:rsid w:val="003C2FCC"/>
    <w:rsid w:val="003C597D"/>
    <w:rsid w:val="003C7E02"/>
    <w:rsid w:val="003E10A5"/>
    <w:rsid w:val="003E27AB"/>
    <w:rsid w:val="003E7032"/>
    <w:rsid w:val="003F23AC"/>
    <w:rsid w:val="003F3A38"/>
    <w:rsid w:val="003F3F4C"/>
    <w:rsid w:val="003F5E00"/>
    <w:rsid w:val="00401832"/>
    <w:rsid w:val="004053E9"/>
    <w:rsid w:val="00405967"/>
    <w:rsid w:val="00412B2F"/>
    <w:rsid w:val="00415B66"/>
    <w:rsid w:val="00416A8E"/>
    <w:rsid w:val="0041709B"/>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848BB"/>
    <w:rsid w:val="004912AD"/>
    <w:rsid w:val="00492061"/>
    <w:rsid w:val="00494C7A"/>
    <w:rsid w:val="00496939"/>
    <w:rsid w:val="004A014C"/>
    <w:rsid w:val="004A05D8"/>
    <w:rsid w:val="004A07B2"/>
    <w:rsid w:val="004A1ABC"/>
    <w:rsid w:val="004A2077"/>
    <w:rsid w:val="004B7187"/>
    <w:rsid w:val="004C3239"/>
    <w:rsid w:val="004C5E5E"/>
    <w:rsid w:val="004D4C01"/>
    <w:rsid w:val="004D509C"/>
    <w:rsid w:val="004E6ADF"/>
    <w:rsid w:val="004E7D74"/>
    <w:rsid w:val="004F23D7"/>
    <w:rsid w:val="004F2F03"/>
    <w:rsid w:val="004F3C5B"/>
    <w:rsid w:val="004F5902"/>
    <w:rsid w:val="004F67E6"/>
    <w:rsid w:val="00501116"/>
    <w:rsid w:val="00501B52"/>
    <w:rsid w:val="005065B7"/>
    <w:rsid w:val="00512D8C"/>
    <w:rsid w:val="00514FDA"/>
    <w:rsid w:val="005210D2"/>
    <w:rsid w:val="00523909"/>
    <w:rsid w:val="00534BB7"/>
    <w:rsid w:val="00535F64"/>
    <w:rsid w:val="00535F8B"/>
    <w:rsid w:val="00537240"/>
    <w:rsid w:val="00537BEA"/>
    <w:rsid w:val="0054057D"/>
    <w:rsid w:val="00541730"/>
    <w:rsid w:val="00546A68"/>
    <w:rsid w:val="00546B72"/>
    <w:rsid w:val="00546FDB"/>
    <w:rsid w:val="00552801"/>
    <w:rsid w:val="00552D92"/>
    <w:rsid w:val="005540D9"/>
    <w:rsid w:val="0055419E"/>
    <w:rsid w:val="005556BF"/>
    <w:rsid w:val="0056039D"/>
    <w:rsid w:val="005830FA"/>
    <w:rsid w:val="00583428"/>
    <w:rsid w:val="005838ED"/>
    <w:rsid w:val="0058536C"/>
    <w:rsid w:val="00587145"/>
    <w:rsid w:val="00587220"/>
    <w:rsid w:val="005937EB"/>
    <w:rsid w:val="005A087D"/>
    <w:rsid w:val="005B6169"/>
    <w:rsid w:val="005B69FD"/>
    <w:rsid w:val="005C04C1"/>
    <w:rsid w:val="005C6C59"/>
    <w:rsid w:val="005C7FD9"/>
    <w:rsid w:val="005D1987"/>
    <w:rsid w:val="005D3708"/>
    <w:rsid w:val="005D3BD9"/>
    <w:rsid w:val="005D4636"/>
    <w:rsid w:val="005D5746"/>
    <w:rsid w:val="005D698E"/>
    <w:rsid w:val="005D7E01"/>
    <w:rsid w:val="005E0C69"/>
    <w:rsid w:val="005E1E80"/>
    <w:rsid w:val="005E279B"/>
    <w:rsid w:val="005E4953"/>
    <w:rsid w:val="005E6068"/>
    <w:rsid w:val="005F082E"/>
    <w:rsid w:val="005F0DDC"/>
    <w:rsid w:val="005F17BC"/>
    <w:rsid w:val="005F2308"/>
    <w:rsid w:val="005F600B"/>
    <w:rsid w:val="005F6B41"/>
    <w:rsid w:val="005F7F5B"/>
    <w:rsid w:val="0060219E"/>
    <w:rsid w:val="0060561B"/>
    <w:rsid w:val="00606A2B"/>
    <w:rsid w:val="00615750"/>
    <w:rsid w:val="00623849"/>
    <w:rsid w:val="00624516"/>
    <w:rsid w:val="00630AE6"/>
    <w:rsid w:val="00630C27"/>
    <w:rsid w:val="00633A17"/>
    <w:rsid w:val="00640676"/>
    <w:rsid w:val="00640D92"/>
    <w:rsid w:val="0064205A"/>
    <w:rsid w:val="00643C66"/>
    <w:rsid w:val="006456E9"/>
    <w:rsid w:val="00652F8C"/>
    <w:rsid w:val="00653424"/>
    <w:rsid w:val="0065365D"/>
    <w:rsid w:val="006537F6"/>
    <w:rsid w:val="00660B78"/>
    <w:rsid w:val="0066456C"/>
    <w:rsid w:val="00664753"/>
    <w:rsid w:val="00666704"/>
    <w:rsid w:val="006672EF"/>
    <w:rsid w:val="0067168B"/>
    <w:rsid w:val="006727C0"/>
    <w:rsid w:val="00680846"/>
    <w:rsid w:val="0068272C"/>
    <w:rsid w:val="00684C7E"/>
    <w:rsid w:val="00691186"/>
    <w:rsid w:val="00695A6F"/>
    <w:rsid w:val="006A04A9"/>
    <w:rsid w:val="006A482B"/>
    <w:rsid w:val="006B5CF2"/>
    <w:rsid w:val="006C2732"/>
    <w:rsid w:val="006C7186"/>
    <w:rsid w:val="006D480B"/>
    <w:rsid w:val="006D4D93"/>
    <w:rsid w:val="006D506D"/>
    <w:rsid w:val="006E03F6"/>
    <w:rsid w:val="006E11B6"/>
    <w:rsid w:val="006E49F9"/>
    <w:rsid w:val="006F46E1"/>
    <w:rsid w:val="007003D1"/>
    <w:rsid w:val="007017A9"/>
    <w:rsid w:val="00701C81"/>
    <w:rsid w:val="0070587B"/>
    <w:rsid w:val="0071047D"/>
    <w:rsid w:val="00710939"/>
    <w:rsid w:val="007119B8"/>
    <w:rsid w:val="0071576E"/>
    <w:rsid w:val="00717191"/>
    <w:rsid w:val="007176E7"/>
    <w:rsid w:val="00717E80"/>
    <w:rsid w:val="00722BA8"/>
    <w:rsid w:val="0073000F"/>
    <w:rsid w:val="00731092"/>
    <w:rsid w:val="007354BF"/>
    <w:rsid w:val="00737455"/>
    <w:rsid w:val="00742E55"/>
    <w:rsid w:val="00743B3B"/>
    <w:rsid w:val="00743F7B"/>
    <w:rsid w:val="007452F3"/>
    <w:rsid w:val="007471DB"/>
    <w:rsid w:val="007640D4"/>
    <w:rsid w:val="00775871"/>
    <w:rsid w:val="00783F5A"/>
    <w:rsid w:val="00784E3A"/>
    <w:rsid w:val="00796405"/>
    <w:rsid w:val="00796E52"/>
    <w:rsid w:val="007A473C"/>
    <w:rsid w:val="007B0B24"/>
    <w:rsid w:val="007B2BC6"/>
    <w:rsid w:val="007B643A"/>
    <w:rsid w:val="007C0BEA"/>
    <w:rsid w:val="007C116A"/>
    <w:rsid w:val="007C18C6"/>
    <w:rsid w:val="007C4CCF"/>
    <w:rsid w:val="007D0116"/>
    <w:rsid w:val="007D1761"/>
    <w:rsid w:val="007D21BB"/>
    <w:rsid w:val="007E736D"/>
    <w:rsid w:val="007F457C"/>
    <w:rsid w:val="007F584E"/>
    <w:rsid w:val="00801155"/>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404C1"/>
    <w:rsid w:val="00840F4C"/>
    <w:rsid w:val="00850AEF"/>
    <w:rsid w:val="008572DA"/>
    <w:rsid w:val="00857337"/>
    <w:rsid w:val="00860711"/>
    <w:rsid w:val="008642CC"/>
    <w:rsid w:val="0087299F"/>
    <w:rsid w:val="0087537E"/>
    <w:rsid w:val="00875407"/>
    <w:rsid w:val="0087640F"/>
    <w:rsid w:val="00881DB7"/>
    <w:rsid w:val="00883433"/>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7660"/>
    <w:rsid w:val="009000CA"/>
    <w:rsid w:val="00900CB8"/>
    <w:rsid w:val="00901274"/>
    <w:rsid w:val="00901C69"/>
    <w:rsid w:val="00904288"/>
    <w:rsid w:val="00906F91"/>
    <w:rsid w:val="00911A33"/>
    <w:rsid w:val="00915867"/>
    <w:rsid w:val="009160C7"/>
    <w:rsid w:val="00921C44"/>
    <w:rsid w:val="0092687A"/>
    <w:rsid w:val="00933B81"/>
    <w:rsid w:val="00934D1D"/>
    <w:rsid w:val="00936C4A"/>
    <w:rsid w:val="00937B7B"/>
    <w:rsid w:val="009419BC"/>
    <w:rsid w:val="00945B59"/>
    <w:rsid w:val="009461F0"/>
    <w:rsid w:val="0094633A"/>
    <w:rsid w:val="00947382"/>
    <w:rsid w:val="00953FF0"/>
    <w:rsid w:val="00960466"/>
    <w:rsid w:val="00964EC2"/>
    <w:rsid w:val="00966F18"/>
    <w:rsid w:val="00970BCF"/>
    <w:rsid w:val="00973F02"/>
    <w:rsid w:val="00974495"/>
    <w:rsid w:val="009746A3"/>
    <w:rsid w:val="00974728"/>
    <w:rsid w:val="00975448"/>
    <w:rsid w:val="00975A98"/>
    <w:rsid w:val="00975EB0"/>
    <w:rsid w:val="00980FF1"/>
    <w:rsid w:val="00983590"/>
    <w:rsid w:val="00983A55"/>
    <w:rsid w:val="00985F2C"/>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E05E4"/>
    <w:rsid w:val="009E153B"/>
    <w:rsid w:val="009E2850"/>
    <w:rsid w:val="009F5401"/>
    <w:rsid w:val="00A0317C"/>
    <w:rsid w:val="00A0355F"/>
    <w:rsid w:val="00A0640D"/>
    <w:rsid w:val="00A107E3"/>
    <w:rsid w:val="00A15ACB"/>
    <w:rsid w:val="00A1682E"/>
    <w:rsid w:val="00A24839"/>
    <w:rsid w:val="00A259A6"/>
    <w:rsid w:val="00A32EB0"/>
    <w:rsid w:val="00A37045"/>
    <w:rsid w:val="00A44246"/>
    <w:rsid w:val="00A47012"/>
    <w:rsid w:val="00A63BCD"/>
    <w:rsid w:val="00A72ADF"/>
    <w:rsid w:val="00A77BCA"/>
    <w:rsid w:val="00A85C1E"/>
    <w:rsid w:val="00A93A21"/>
    <w:rsid w:val="00A94D32"/>
    <w:rsid w:val="00A9766F"/>
    <w:rsid w:val="00AA4277"/>
    <w:rsid w:val="00AB01B0"/>
    <w:rsid w:val="00AB5E87"/>
    <w:rsid w:val="00AC41BE"/>
    <w:rsid w:val="00AC6D1E"/>
    <w:rsid w:val="00AD4876"/>
    <w:rsid w:val="00AD5E89"/>
    <w:rsid w:val="00AF0445"/>
    <w:rsid w:val="00AF2E38"/>
    <w:rsid w:val="00AF5724"/>
    <w:rsid w:val="00AF68BE"/>
    <w:rsid w:val="00B0620C"/>
    <w:rsid w:val="00B1666D"/>
    <w:rsid w:val="00B2410E"/>
    <w:rsid w:val="00B3023D"/>
    <w:rsid w:val="00B302F8"/>
    <w:rsid w:val="00B30E79"/>
    <w:rsid w:val="00B34998"/>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6EC8"/>
    <w:rsid w:val="00BA159C"/>
    <w:rsid w:val="00BA2BE1"/>
    <w:rsid w:val="00BA6254"/>
    <w:rsid w:val="00BB198A"/>
    <w:rsid w:val="00BB3E43"/>
    <w:rsid w:val="00BB412C"/>
    <w:rsid w:val="00BC2F95"/>
    <w:rsid w:val="00BC4EA7"/>
    <w:rsid w:val="00BC6327"/>
    <w:rsid w:val="00BD336C"/>
    <w:rsid w:val="00BD55BB"/>
    <w:rsid w:val="00BD5F31"/>
    <w:rsid w:val="00BD70F3"/>
    <w:rsid w:val="00BE0145"/>
    <w:rsid w:val="00BE4E5D"/>
    <w:rsid w:val="00BE555D"/>
    <w:rsid w:val="00BE5CC7"/>
    <w:rsid w:val="00BE6564"/>
    <w:rsid w:val="00BF1F49"/>
    <w:rsid w:val="00BF628D"/>
    <w:rsid w:val="00BF6317"/>
    <w:rsid w:val="00BF6946"/>
    <w:rsid w:val="00BF725D"/>
    <w:rsid w:val="00BF75B3"/>
    <w:rsid w:val="00C123E3"/>
    <w:rsid w:val="00C20B5D"/>
    <w:rsid w:val="00C230F9"/>
    <w:rsid w:val="00C24336"/>
    <w:rsid w:val="00C24948"/>
    <w:rsid w:val="00C31F01"/>
    <w:rsid w:val="00C338CA"/>
    <w:rsid w:val="00C3526A"/>
    <w:rsid w:val="00C41E25"/>
    <w:rsid w:val="00C43468"/>
    <w:rsid w:val="00C45B4E"/>
    <w:rsid w:val="00C51D70"/>
    <w:rsid w:val="00C525AE"/>
    <w:rsid w:val="00C55FC5"/>
    <w:rsid w:val="00C6314A"/>
    <w:rsid w:val="00C639CF"/>
    <w:rsid w:val="00C649AA"/>
    <w:rsid w:val="00C70791"/>
    <w:rsid w:val="00C72373"/>
    <w:rsid w:val="00C77170"/>
    <w:rsid w:val="00C8032D"/>
    <w:rsid w:val="00C945A7"/>
    <w:rsid w:val="00C94DAA"/>
    <w:rsid w:val="00C952C9"/>
    <w:rsid w:val="00C96627"/>
    <w:rsid w:val="00CA483D"/>
    <w:rsid w:val="00CB5A7C"/>
    <w:rsid w:val="00CB6F44"/>
    <w:rsid w:val="00CB6FF7"/>
    <w:rsid w:val="00CC2F86"/>
    <w:rsid w:val="00CD26F1"/>
    <w:rsid w:val="00CD3EAB"/>
    <w:rsid w:val="00CD598A"/>
    <w:rsid w:val="00CD6198"/>
    <w:rsid w:val="00CD78A4"/>
    <w:rsid w:val="00CE0E27"/>
    <w:rsid w:val="00CE26C2"/>
    <w:rsid w:val="00CE2D72"/>
    <w:rsid w:val="00CF02C7"/>
    <w:rsid w:val="00CF1A7D"/>
    <w:rsid w:val="00CF2391"/>
    <w:rsid w:val="00CF3EF9"/>
    <w:rsid w:val="00D007E5"/>
    <w:rsid w:val="00D0475A"/>
    <w:rsid w:val="00D057C3"/>
    <w:rsid w:val="00D06308"/>
    <w:rsid w:val="00D07E1D"/>
    <w:rsid w:val="00D10A7C"/>
    <w:rsid w:val="00D118D4"/>
    <w:rsid w:val="00D13876"/>
    <w:rsid w:val="00D15AE0"/>
    <w:rsid w:val="00D26951"/>
    <w:rsid w:val="00D272CB"/>
    <w:rsid w:val="00D32406"/>
    <w:rsid w:val="00D33C8C"/>
    <w:rsid w:val="00D367FF"/>
    <w:rsid w:val="00D37E1F"/>
    <w:rsid w:val="00D47015"/>
    <w:rsid w:val="00D5320E"/>
    <w:rsid w:val="00D60888"/>
    <w:rsid w:val="00D61A0E"/>
    <w:rsid w:val="00D62607"/>
    <w:rsid w:val="00D64AE5"/>
    <w:rsid w:val="00D67F19"/>
    <w:rsid w:val="00D71A89"/>
    <w:rsid w:val="00D747FB"/>
    <w:rsid w:val="00D7538B"/>
    <w:rsid w:val="00D77322"/>
    <w:rsid w:val="00D82E27"/>
    <w:rsid w:val="00D858EB"/>
    <w:rsid w:val="00D924EC"/>
    <w:rsid w:val="00D9256E"/>
    <w:rsid w:val="00D96789"/>
    <w:rsid w:val="00D975C3"/>
    <w:rsid w:val="00DA1265"/>
    <w:rsid w:val="00DA2871"/>
    <w:rsid w:val="00DA4F32"/>
    <w:rsid w:val="00DB305E"/>
    <w:rsid w:val="00DB4D7F"/>
    <w:rsid w:val="00DC0B11"/>
    <w:rsid w:val="00DC193E"/>
    <w:rsid w:val="00DC2ED8"/>
    <w:rsid w:val="00DC30BE"/>
    <w:rsid w:val="00DC3DA9"/>
    <w:rsid w:val="00DC61D2"/>
    <w:rsid w:val="00DD0989"/>
    <w:rsid w:val="00DD235F"/>
    <w:rsid w:val="00DD7D18"/>
    <w:rsid w:val="00DD7D84"/>
    <w:rsid w:val="00DE1141"/>
    <w:rsid w:val="00DE2077"/>
    <w:rsid w:val="00DE240A"/>
    <w:rsid w:val="00DE54DD"/>
    <w:rsid w:val="00E034EF"/>
    <w:rsid w:val="00E036DF"/>
    <w:rsid w:val="00E0399E"/>
    <w:rsid w:val="00E05746"/>
    <w:rsid w:val="00E130F9"/>
    <w:rsid w:val="00E1732D"/>
    <w:rsid w:val="00E20938"/>
    <w:rsid w:val="00E23E88"/>
    <w:rsid w:val="00E24E8A"/>
    <w:rsid w:val="00E25265"/>
    <w:rsid w:val="00E27390"/>
    <w:rsid w:val="00E31A64"/>
    <w:rsid w:val="00E331F5"/>
    <w:rsid w:val="00E34F9C"/>
    <w:rsid w:val="00E41EE8"/>
    <w:rsid w:val="00E45705"/>
    <w:rsid w:val="00E56B28"/>
    <w:rsid w:val="00E60304"/>
    <w:rsid w:val="00E62B92"/>
    <w:rsid w:val="00E64AD6"/>
    <w:rsid w:val="00E6542D"/>
    <w:rsid w:val="00E67C01"/>
    <w:rsid w:val="00E71744"/>
    <w:rsid w:val="00E80B80"/>
    <w:rsid w:val="00E80EE7"/>
    <w:rsid w:val="00E819F4"/>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4DB3"/>
    <w:rsid w:val="00ED6A23"/>
    <w:rsid w:val="00ED7919"/>
    <w:rsid w:val="00EE7E33"/>
    <w:rsid w:val="00EF0F4D"/>
    <w:rsid w:val="00EF7091"/>
    <w:rsid w:val="00EF7F82"/>
    <w:rsid w:val="00F01B42"/>
    <w:rsid w:val="00F07AC1"/>
    <w:rsid w:val="00F111C2"/>
    <w:rsid w:val="00F1148C"/>
    <w:rsid w:val="00F20D47"/>
    <w:rsid w:val="00F2399F"/>
    <w:rsid w:val="00F27D20"/>
    <w:rsid w:val="00F33815"/>
    <w:rsid w:val="00F41F91"/>
    <w:rsid w:val="00F467B0"/>
    <w:rsid w:val="00F51B61"/>
    <w:rsid w:val="00F56F85"/>
    <w:rsid w:val="00F61DCB"/>
    <w:rsid w:val="00F67D55"/>
    <w:rsid w:val="00F75012"/>
    <w:rsid w:val="00F75418"/>
    <w:rsid w:val="00F82FE4"/>
    <w:rsid w:val="00F87E2C"/>
    <w:rsid w:val="00F91354"/>
    <w:rsid w:val="00F925AF"/>
    <w:rsid w:val="00F943FC"/>
    <w:rsid w:val="00F96FCF"/>
    <w:rsid w:val="00FA0CE9"/>
    <w:rsid w:val="00FB5ACE"/>
    <w:rsid w:val="00FB67EC"/>
    <w:rsid w:val="00FC01B5"/>
    <w:rsid w:val="00FC33C4"/>
    <w:rsid w:val="00FC34F6"/>
    <w:rsid w:val="00FC3A12"/>
    <w:rsid w:val="00FD4B98"/>
    <w:rsid w:val="00FE1715"/>
    <w:rsid w:val="00FE684A"/>
    <w:rsid w:val="00FF0006"/>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947B5-32DD-431F-8E2A-1AF959BB8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2271</Words>
  <Characters>12496</Characters>
  <Application>Microsoft Office Word</Application>
  <DocSecurity>0</DocSecurity>
  <Lines>568</Lines>
  <Paragraphs>388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14379</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Donna Feiner</cp:lastModifiedBy>
  <cp:revision>3</cp:revision>
  <cp:lastPrinted>2026-05-13T15:49:00Z</cp:lastPrinted>
  <dcterms:created xsi:type="dcterms:W3CDTF">2026-05-13T15:49:00Z</dcterms:created>
  <dcterms:modified xsi:type="dcterms:W3CDTF">2026-05-13T15:49:00Z</dcterms:modified>
</cp:coreProperties>
</file>