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F270F4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6E427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343DDDA" w:rsidR="00BC6327" w:rsidRPr="00412B2F" w:rsidRDefault="003329D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MADERA VALLEY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0DBFB62" w:rsidR="00BC6327" w:rsidRPr="00412B2F" w:rsidRDefault="00490B4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w:t>
            </w:r>
            <w:r w:rsidR="00CD28CA">
              <w:rPr>
                <w:sz w:val="21"/>
                <w:szCs w:val="21"/>
              </w:rPr>
              <w:t>12</w:t>
            </w:r>
            <w:r>
              <w:rPr>
                <w:sz w:val="21"/>
                <w:szCs w:val="21"/>
              </w:rPr>
              <w:t>/2021</w:t>
            </w:r>
          </w:p>
        </w:tc>
      </w:tr>
    </w:tbl>
    <w:p w14:paraId="14AA4D8D" w14:textId="1E4A3C0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E427B">
        <w:rPr>
          <w:i/>
          <w:sz w:val="21"/>
          <w:szCs w:val="21"/>
          <w:highlight w:val="yellow"/>
        </w:rPr>
        <w:t>20</w:t>
      </w:r>
      <w:r w:rsidR="006E427B" w:rsidRPr="006E427B">
        <w:rPr>
          <w:i/>
          <w:sz w:val="21"/>
          <w:szCs w:val="21"/>
          <w:highlight w:val="yellow"/>
        </w:rPr>
        <w:t>20</w:t>
      </w:r>
      <w:r w:rsidR="00D37E1F" w:rsidRPr="00412B2F">
        <w:rPr>
          <w:i/>
          <w:sz w:val="21"/>
          <w:szCs w:val="21"/>
        </w:rPr>
        <w:t xml:space="preserve"> and may include earlier monitoring data</w:t>
      </w:r>
      <w:r w:rsidRPr="00412B2F">
        <w:rPr>
          <w:i/>
          <w:sz w:val="21"/>
          <w:szCs w:val="21"/>
        </w:rPr>
        <w:t>.</w:t>
      </w:r>
    </w:p>
    <w:p w14:paraId="646DC574" w14:textId="180835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8698646"/>
      <w:r w:rsidR="00E05240">
        <w:rPr>
          <w:b/>
          <w:bCs/>
          <w:sz w:val="21"/>
          <w:szCs w:val="21"/>
          <w:lang w:val="es-MX"/>
        </w:rPr>
        <w:t xml:space="preserve">Madera Valley Water Company </w:t>
      </w:r>
      <w:bookmarkEnd w:id="0"/>
      <w:r w:rsidRPr="00442D66">
        <w:rPr>
          <w:b/>
          <w:bCs/>
          <w:sz w:val="21"/>
          <w:szCs w:val="21"/>
          <w:lang w:val="es-MX"/>
        </w:rPr>
        <w:t xml:space="preserve">a </w:t>
      </w:r>
      <w:r w:rsidR="00E05240">
        <w:rPr>
          <w:b/>
          <w:bCs/>
          <w:sz w:val="21"/>
          <w:szCs w:val="21"/>
          <w:lang w:val="es-MX"/>
        </w:rPr>
        <w:t>(559)674-2407</w:t>
      </w:r>
      <w:r w:rsidRPr="00442D66">
        <w:rPr>
          <w:b/>
          <w:bCs/>
          <w:sz w:val="21"/>
          <w:szCs w:val="21"/>
          <w:lang w:val="es-MX"/>
        </w:rPr>
        <w:t xml:space="preserve"> para asistirlo en español.</w:t>
      </w:r>
    </w:p>
    <w:p w14:paraId="7D3636E6" w14:textId="0C8F9C44"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452BB8">
        <w:rPr>
          <w:b/>
          <w:bCs/>
          <w:sz w:val="21"/>
          <w:szCs w:val="21"/>
          <w:lang w:val="es-MX"/>
        </w:rPr>
        <w:t>Madera Valley Water Company 18454 Road 26 Madera CA 93638</w:t>
      </w:r>
      <w:r w:rsidRPr="008A64D8">
        <w:rPr>
          <w:b/>
          <w:bCs/>
          <w:sz w:val="21"/>
          <w:szCs w:val="21"/>
          <w:lang w:val="es-ES"/>
        </w:rPr>
        <w:t xml:space="preserve"> o tumawag sa </w:t>
      </w:r>
      <w:r w:rsidR="00E05240">
        <w:rPr>
          <w:b/>
          <w:bCs/>
          <w:sz w:val="21"/>
          <w:szCs w:val="21"/>
          <w:lang w:val="es-MX"/>
        </w:rPr>
        <w:t>(559)674-2407</w:t>
      </w:r>
      <w:r w:rsidR="00E05240" w:rsidRPr="00442D66">
        <w:rPr>
          <w:b/>
          <w:bCs/>
          <w:sz w:val="21"/>
          <w:szCs w:val="21"/>
          <w:lang w:val="es-MX"/>
        </w:rPr>
        <w:t xml:space="preserve"> </w:t>
      </w:r>
      <w:r w:rsidRPr="008A64D8">
        <w:rPr>
          <w:b/>
          <w:bCs/>
          <w:sz w:val="21"/>
          <w:szCs w:val="21"/>
          <w:lang w:val="es-ES"/>
        </w:rPr>
        <w:t xml:space="preserve"> para matulungan sa wikang Tagalog</w:t>
      </w:r>
      <w:r w:rsidR="002436C8" w:rsidRPr="00412B2F">
        <w:rPr>
          <w:b/>
          <w:bCs/>
          <w:sz w:val="21"/>
          <w:szCs w:val="21"/>
          <w:lang w:val="es-ES"/>
        </w:rPr>
        <w:t>.</w:t>
      </w:r>
    </w:p>
    <w:p w14:paraId="4C37EC14" w14:textId="72500278"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E05240">
        <w:rPr>
          <w:b/>
          <w:bCs/>
          <w:sz w:val="21"/>
          <w:szCs w:val="21"/>
          <w:lang w:val="es-ES"/>
        </w:rPr>
        <w:t>Madera Valley Water Company</w:t>
      </w:r>
      <w:r w:rsidR="00452BB8">
        <w:rPr>
          <w:b/>
          <w:bCs/>
          <w:sz w:val="21"/>
          <w:szCs w:val="21"/>
          <w:lang w:val="es-ES"/>
        </w:rPr>
        <w:t xml:space="preserve"> </w:t>
      </w:r>
      <w:r w:rsidRPr="00412B2F">
        <w:rPr>
          <w:b/>
          <w:bCs/>
          <w:sz w:val="21"/>
          <w:szCs w:val="21"/>
          <w:lang w:val="es-ES"/>
        </w:rPr>
        <w:t xml:space="preserve">tại </w:t>
      </w:r>
      <w:r w:rsidR="00E05240" w:rsidRPr="00E05240">
        <w:rPr>
          <w:b/>
          <w:bCs/>
          <w:sz w:val="21"/>
          <w:szCs w:val="21"/>
          <w:lang w:val="es-MX"/>
        </w:rPr>
        <w:t xml:space="preserve"> </w:t>
      </w:r>
      <w:r w:rsidR="00E05240">
        <w:rPr>
          <w:b/>
          <w:bCs/>
          <w:sz w:val="21"/>
          <w:szCs w:val="21"/>
          <w:lang w:val="es-MX"/>
        </w:rPr>
        <w:t>(559)674-2407</w:t>
      </w:r>
      <w:r w:rsidR="00E05240" w:rsidRPr="00442D66">
        <w:rPr>
          <w:b/>
          <w:bCs/>
          <w:sz w:val="21"/>
          <w:szCs w:val="21"/>
          <w:lang w:val="es-MX"/>
        </w:rPr>
        <w:t xml:space="preserve"> </w:t>
      </w:r>
      <w:r w:rsidRPr="00412B2F">
        <w:rPr>
          <w:b/>
          <w:bCs/>
          <w:sz w:val="21"/>
          <w:szCs w:val="21"/>
          <w:lang w:val="es-ES"/>
        </w:rPr>
        <w:t xml:space="preserve"> để được hỗ trợ giúp bằng tiếng Việt.</w:t>
      </w:r>
    </w:p>
    <w:p w14:paraId="76F47AA3" w14:textId="0F5D2F6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E05240">
        <w:rPr>
          <w:b/>
          <w:bCs/>
          <w:sz w:val="21"/>
          <w:szCs w:val="21"/>
          <w:lang w:val="es-ES"/>
        </w:rPr>
        <w:t>Madera Valley Water Company</w:t>
      </w:r>
      <w:r w:rsidR="00452BB8">
        <w:rPr>
          <w:b/>
          <w:bCs/>
          <w:sz w:val="21"/>
          <w:szCs w:val="21"/>
          <w:lang w:val="es-ES"/>
        </w:rPr>
        <w:t xml:space="preserve"> </w:t>
      </w:r>
      <w:r w:rsidRPr="00412B2F">
        <w:rPr>
          <w:b/>
          <w:bCs/>
          <w:sz w:val="21"/>
          <w:szCs w:val="21"/>
          <w:lang w:val="es-ES"/>
        </w:rPr>
        <w:t xml:space="preserve">ntawm </w:t>
      </w:r>
      <w:r w:rsidR="00E05240" w:rsidRPr="00E05240">
        <w:rPr>
          <w:b/>
          <w:bCs/>
          <w:sz w:val="21"/>
          <w:szCs w:val="21"/>
          <w:lang w:val="es-MX"/>
        </w:rPr>
        <w:t xml:space="preserve"> </w:t>
      </w:r>
      <w:r w:rsidR="00E05240">
        <w:rPr>
          <w:b/>
          <w:bCs/>
          <w:sz w:val="21"/>
          <w:szCs w:val="21"/>
          <w:lang w:val="es-MX"/>
        </w:rPr>
        <w:t>(559)674-2407</w:t>
      </w:r>
      <w:r w:rsidR="00E05240" w:rsidRPr="00442D66">
        <w:rPr>
          <w:b/>
          <w:bCs/>
          <w:sz w:val="21"/>
          <w:szCs w:val="21"/>
          <w:lang w:val="es-MX"/>
        </w:rPr>
        <w:t xml:space="preserve"> </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36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4"/>
            <w:tcBorders>
              <w:bottom w:val="single" w:sz="4" w:space="0" w:color="auto"/>
            </w:tcBorders>
          </w:tcPr>
          <w:p w14:paraId="5633B571" w14:textId="2CA36482" w:rsidR="00BC6327" w:rsidRPr="00412B2F" w:rsidRDefault="003329D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FIVE (5) 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3"/>
            <w:tcBorders>
              <w:bottom w:val="single" w:sz="4" w:space="0" w:color="auto"/>
            </w:tcBorders>
          </w:tcPr>
          <w:p w14:paraId="20CC1803" w14:textId="30BEFCB0" w:rsidR="00BC6327" w:rsidRPr="00412B2F" w:rsidRDefault="00332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wells are located throughout our service area.</w:t>
            </w:r>
          </w:p>
        </w:tc>
      </w:tr>
      <w:tr w:rsidR="003329D8" w:rsidRPr="00412B2F" w14:paraId="36C59834" w14:textId="77777777" w:rsidTr="00E24504">
        <w:trPr>
          <w:trHeight w:val="543"/>
        </w:trPr>
        <w:tc>
          <w:tcPr>
            <w:tcW w:w="10800" w:type="dxa"/>
            <w:gridSpan w:val="6"/>
          </w:tcPr>
          <w:p w14:paraId="42A7B488" w14:textId="61251893" w:rsidR="003329D8" w:rsidRPr="00412B2F" w:rsidRDefault="00332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r>
              <w:rPr>
                <w:sz w:val="21"/>
                <w:szCs w:val="21"/>
              </w:rPr>
              <w:t xml:space="preserve"> </w:t>
            </w:r>
            <w:r w:rsidRPr="00293EDC">
              <w:rPr>
                <w:sz w:val="21"/>
                <w:szCs w:val="21"/>
              </w:rPr>
              <w:t>A source water assessment was conducted for the active water supply</w:t>
            </w:r>
            <w:r>
              <w:rPr>
                <w:sz w:val="21"/>
                <w:szCs w:val="21"/>
              </w:rPr>
              <w:t xml:space="preserve"> wells </w:t>
            </w:r>
            <w:r w:rsidRPr="008C1AD6">
              <w:rPr>
                <w:sz w:val="20"/>
              </w:rPr>
              <w:t>of the Madera Valley Water Company’s system in May of 2012.  No contaminants have been detected in the water supply; however, the source is considered most vulnerable to the following activities: Chemical/petroleum (processing/storage), automobile-gas stations, historic gas stations, septic systems-low density (&lt;1 per acre), septic systems-high density (&gt; 1 per acre), agricultural drainage, grazing (&gt;5 large animals or equivalent per acre).</w:t>
            </w:r>
          </w:p>
        </w:tc>
      </w:tr>
      <w:tr w:rsidR="003329D8" w:rsidRPr="00412B2F" w14:paraId="5988151F" w14:textId="77777777" w:rsidTr="0045411B">
        <w:trPr>
          <w:trHeight w:val="543"/>
        </w:trPr>
        <w:tc>
          <w:tcPr>
            <w:tcW w:w="10800" w:type="dxa"/>
            <w:gridSpan w:val="6"/>
          </w:tcPr>
          <w:p w14:paraId="5B0E9572" w14:textId="571A0DBE" w:rsidR="003329D8" w:rsidRPr="00412B2F" w:rsidRDefault="00332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Time and place of regularly scheduled board meetings for public participation:</w:t>
            </w:r>
            <w:r>
              <w:rPr>
                <w:sz w:val="21"/>
                <w:szCs w:val="21"/>
              </w:rPr>
              <w:t xml:space="preserve"> </w:t>
            </w:r>
            <w:r>
              <w:rPr>
                <w:sz w:val="22"/>
              </w:rPr>
              <w:t>The first Wednesday following the first Monday of each month.  Meetings are held at 18454 Road 26, Madera, CA. 93638 at 6:00 p.m.</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3"/>
            <w:tcBorders>
              <w:bottom w:val="single" w:sz="4" w:space="0" w:color="auto"/>
            </w:tcBorders>
          </w:tcPr>
          <w:p w14:paraId="666A69D2" w14:textId="1F14B2E3" w:rsidR="00BC6327" w:rsidRPr="00412B2F" w:rsidRDefault="003329D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Greg Rodgers  General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C2EBBA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329D8">
              <w:rPr>
                <w:sz w:val="21"/>
                <w:szCs w:val="21"/>
              </w:rPr>
              <w:t>559</w:t>
            </w:r>
            <w:r w:rsidRPr="008E4080">
              <w:rPr>
                <w:sz w:val="21"/>
                <w:szCs w:val="21"/>
              </w:rPr>
              <w:t>)</w:t>
            </w:r>
            <w:r w:rsidR="003329D8">
              <w:rPr>
                <w:sz w:val="21"/>
                <w:szCs w:val="21"/>
              </w:rPr>
              <w:t>674-2407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A44246" w14:paraId="1369AC78" w14:textId="77777777" w:rsidTr="001C399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C3992">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C3992">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7C741B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287E8F1" w:rsidR="00DF0121" w:rsidRPr="00F41F91" w:rsidRDefault="00DF012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BC9C3FA" w:rsidR="00BC6327" w:rsidRPr="00F41F91" w:rsidRDefault="00DF012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C3992">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A96DE01" w14:textId="77777777" w:rsidR="008F7660" w:rsidRDefault="005540D9" w:rsidP="00383730">
            <w:pPr>
              <w:jc w:val="center"/>
              <w:rPr>
                <w:sz w:val="18"/>
                <w:szCs w:val="18"/>
              </w:rPr>
            </w:pPr>
            <w:r w:rsidRPr="00F41F91">
              <w:rPr>
                <w:sz w:val="18"/>
                <w:szCs w:val="18"/>
              </w:rPr>
              <w:t>(In the year)</w:t>
            </w:r>
          </w:p>
          <w:p w14:paraId="0F22EBDD" w14:textId="78CF9DE2" w:rsidR="00DF0121" w:rsidRPr="00F41F91" w:rsidRDefault="00DF012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67042B5" w:rsidR="008F7660" w:rsidRPr="00F41F91" w:rsidRDefault="00DF012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C3992">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2D685E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ADC33FA" w:rsidR="00DF0121" w:rsidRPr="00F41F91" w:rsidRDefault="00DF012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BBC0160" w:rsidR="005540D9" w:rsidRPr="00F41F91" w:rsidRDefault="00DF012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C3992">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1C3992">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1C3992">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01" w:type="dxa"/>
            <w:gridSpan w:val="2"/>
            <w:tcBorders>
              <w:top w:val="nil"/>
            </w:tcBorders>
          </w:tcPr>
          <w:p w14:paraId="74C46DDB" w14:textId="46D65D3A" w:rsidR="00B44817" w:rsidRPr="00F41F91" w:rsidRDefault="001C3992" w:rsidP="00D057C3">
            <w:pPr>
              <w:jc w:val="center"/>
              <w:rPr>
                <w:sz w:val="18"/>
              </w:rPr>
            </w:pPr>
            <w:r>
              <w:rPr>
                <w:sz w:val="18"/>
              </w:rPr>
              <w:t>10/15/20</w:t>
            </w:r>
          </w:p>
        </w:tc>
        <w:tc>
          <w:tcPr>
            <w:tcW w:w="900" w:type="dxa"/>
            <w:gridSpan w:val="2"/>
            <w:tcBorders>
              <w:top w:val="nil"/>
            </w:tcBorders>
          </w:tcPr>
          <w:p w14:paraId="2EB76238" w14:textId="473F9EF4" w:rsidR="00B44817" w:rsidRPr="00F41F91" w:rsidRDefault="001C3992" w:rsidP="00D057C3">
            <w:pPr>
              <w:jc w:val="center"/>
              <w:rPr>
                <w:sz w:val="18"/>
              </w:rPr>
            </w:pPr>
            <w:r>
              <w:rPr>
                <w:sz w:val="18"/>
              </w:rPr>
              <w:t>20</w:t>
            </w:r>
          </w:p>
        </w:tc>
        <w:tc>
          <w:tcPr>
            <w:tcW w:w="990" w:type="dxa"/>
            <w:gridSpan w:val="2"/>
            <w:tcBorders>
              <w:top w:val="nil"/>
              <w:bottom w:val="nil"/>
            </w:tcBorders>
          </w:tcPr>
          <w:p w14:paraId="4C3FDB54" w14:textId="39106339" w:rsidR="00B44817" w:rsidRPr="00F41F91" w:rsidRDefault="0027640B" w:rsidP="00D057C3">
            <w:pPr>
              <w:jc w:val="center"/>
              <w:rPr>
                <w:sz w:val="18"/>
              </w:rPr>
            </w:pPr>
            <w:r>
              <w:rPr>
                <w:sz w:val="18"/>
              </w:rPr>
              <w:t>6.0</w:t>
            </w:r>
          </w:p>
        </w:tc>
        <w:tc>
          <w:tcPr>
            <w:tcW w:w="1080" w:type="dxa"/>
            <w:tcBorders>
              <w:top w:val="nil"/>
              <w:bottom w:val="nil"/>
            </w:tcBorders>
          </w:tcPr>
          <w:p w14:paraId="48CE0F50" w14:textId="2040C617" w:rsidR="00B44817" w:rsidRPr="00F41F91" w:rsidRDefault="0027640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9CD27C9" w:rsidR="00B44817" w:rsidRPr="00F41F91" w:rsidRDefault="0027640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1C3992">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01" w:type="dxa"/>
            <w:gridSpan w:val="2"/>
            <w:tcBorders>
              <w:bottom w:val="single" w:sz="18" w:space="0" w:color="auto"/>
            </w:tcBorders>
          </w:tcPr>
          <w:p w14:paraId="192E15A5" w14:textId="1B9478FC" w:rsidR="00B44817" w:rsidRPr="00F41F91" w:rsidRDefault="001C3992" w:rsidP="00D057C3">
            <w:pPr>
              <w:jc w:val="center"/>
              <w:rPr>
                <w:sz w:val="18"/>
              </w:rPr>
            </w:pPr>
            <w:r>
              <w:rPr>
                <w:sz w:val="18"/>
              </w:rPr>
              <w:t>10/15/20</w:t>
            </w:r>
          </w:p>
        </w:tc>
        <w:tc>
          <w:tcPr>
            <w:tcW w:w="900" w:type="dxa"/>
            <w:gridSpan w:val="2"/>
            <w:tcBorders>
              <w:bottom w:val="single" w:sz="18" w:space="0" w:color="auto"/>
            </w:tcBorders>
          </w:tcPr>
          <w:p w14:paraId="18011756" w14:textId="1D030960" w:rsidR="00B44817" w:rsidRPr="00F41F91" w:rsidRDefault="001C3992" w:rsidP="00D057C3">
            <w:pPr>
              <w:jc w:val="center"/>
              <w:rPr>
                <w:sz w:val="18"/>
              </w:rPr>
            </w:pPr>
            <w:r>
              <w:rPr>
                <w:sz w:val="18"/>
              </w:rPr>
              <w:t>20</w:t>
            </w:r>
          </w:p>
        </w:tc>
        <w:tc>
          <w:tcPr>
            <w:tcW w:w="990" w:type="dxa"/>
            <w:gridSpan w:val="2"/>
            <w:tcBorders>
              <w:bottom w:val="single" w:sz="18" w:space="0" w:color="auto"/>
            </w:tcBorders>
          </w:tcPr>
          <w:p w14:paraId="7CE90126" w14:textId="5936A40F" w:rsidR="00B44817" w:rsidRPr="00F41F91" w:rsidRDefault="0027640B" w:rsidP="00D057C3">
            <w:pPr>
              <w:jc w:val="center"/>
              <w:rPr>
                <w:sz w:val="18"/>
              </w:rPr>
            </w:pPr>
            <w:r>
              <w:rPr>
                <w:sz w:val="18"/>
              </w:rPr>
              <w:t>0.075</w:t>
            </w:r>
          </w:p>
        </w:tc>
        <w:tc>
          <w:tcPr>
            <w:tcW w:w="1080" w:type="dxa"/>
            <w:tcBorders>
              <w:bottom w:val="single" w:sz="18" w:space="0" w:color="auto"/>
            </w:tcBorders>
          </w:tcPr>
          <w:p w14:paraId="11DE16E1" w14:textId="6FFC36BF" w:rsidR="00B44817" w:rsidRPr="00F41F91" w:rsidRDefault="0027640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2023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20236" w:rsidRPr="00F41F91" w:rsidRDefault="00020236" w:rsidP="00020236">
            <w:pPr>
              <w:rPr>
                <w:sz w:val="18"/>
              </w:rPr>
            </w:pPr>
            <w:r w:rsidRPr="00F41F91">
              <w:rPr>
                <w:sz w:val="18"/>
              </w:rPr>
              <w:t>Sodium (ppm)</w:t>
            </w:r>
          </w:p>
        </w:tc>
        <w:tc>
          <w:tcPr>
            <w:tcW w:w="1008" w:type="dxa"/>
            <w:gridSpan w:val="2"/>
            <w:tcBorders>
              <w:top w:val="nil"/>
              <w:bottom w:val="single" w:sz="4" w:space="0" w:color="auto"/>
            </w:tcBorders>
          </w:tcPr>
          <w:p w14:paraId="2DC49168" w14:textId="5BC44165" w:rsidR="00020236" w:rsidRPr="00F41F91" w:rsidRDefault="00020236" w:rsidP="00020236">
            <w:pPr>
              <w:jc w:val="center"/>
              <w:rPr>
                <w:sz w:val="18"/>
              </w:rPr>
            </w:pPr>
            <w:r>
              <w:rPr>
                <w:sz w:val="18"/>
              </w:rPr>
              <w:t>4/15/2019</w:t>
            </w:r>
          </w:p>
        </w:tc>
        <w:tc>
          <w:tcPr>
            <w:tcW w:w="1350" w:type="dxa"/>
            <w:tcBorders>
              <w:top w:val="nil"/>
              <w:bottom w:val="single" w:sz="4" w:space="0" w:color="auto"/>
            </w:tcBorders>
          </w:tcPr>
          <w:p w14:paraId="690B0D1C" w14:textId="130D96B0" w:rsidR="00020236" w:rsidRPr="00F41F91" w:rsidRDefault="00020236" w:rsidP="00020236">
            <w:pPr>
              <w:jc w:val="center"/>
              <w:rPr>
                <w:sz w:val="18"/>
              </w:rPr>
            </w:pPr>
            <w:r>
              <w:rPr>
                <w:sz w:val="18"/>
              </w:rPr>
              <w:t>26.6</w:t>
            </w:r>
          </w:p>
        </w:tc>
        <w:tc>
          <w:tcPr>
            <w:tcW w:w="1440" w:type="dxa"/>
            <w:tcBorders>
              <w:top w:val="nil"/>
              <w:bottom w:val="single" w:sz="4" w:space="0" w:color="auto"/>
            </w:tcBorders>
          </w:tcPr>
          <w:p w14:paraId="6802CC34" w14:textId="0B5A8CFF" w:rsidR="00020236" w:rsidRPr="00F41F91" w:rsidRDefault="00020236" w:rsidP="00020236">
            <w:pPr>
              <w:jc w:val="center"/>
              <w:rPr>
                <w:sz w:val="18"/>
              </w:rPr>
            </w:pPr>
            <w:r>
              <w:rPr>
                <w:sz w:val="18"/>
              </w:rPr>
              <w:t>20.0 - 40.0</w:t>
            </w:r>
          </w:p>
        </w:tc>
        <w:tc>
          <w:tcPr>
            <w:tcW w:w="900" w:type="dxa"/>
            <w:tcBorders>
              <w:top w:val="nil"/>
              <w:bottom w:val="single" w:sz="4" w:space="0" w:color="auto"/>
            </w:tcBorders>
          </w:tcPr>
          <w:p w14:paraId="4E60C959" w14:textId="4327938D" w:rsidR="00020236" w:rsidRPr="00F41F91" w:rsidRDefault="00020236" w:rsidP="00020236">
            <w:pPr>
              <w:jc w:val="center"/>
              <w:rPr>
                <w:sz w:val="18"/>
              </w:rPr>
            </w:pPr>
            <w:r w:rsidRPr="00F41F91">
              <w:rPr>
                <w:sz w:val="18"/>
              </w:rPr>
              <w:t>None</w:t>
            </w:r>
          </w:p>
        </w:tc>
        <w:tc>
          <w:tcPr>
            <w:tcW w:w="1080" w:type="dxa"/>
            <w:tcBorders>
              <w:top w:val="nil"/>
              <w:bottom w:val="single" w:sz="4" w:space="0" w:color="auto"/>
            </w:tcBorders>
          </w:tcPr>
          <w:p w14:paraId="721928BB" w14:textId="20F50978" w:rsidR="00020236" w:rsidRPr="00F41F91" w:rsidRDefault="00020236" w:rsidP="000202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20236" w:rsidRPr="00F41F91" w:rsidRDefault="00020236" w:rsidP="00020236">
            <w:pPr>
              <w:rPr>
                <w:sz w:val="18"/>
              </w:rPr>
            </w:pPr>
            <w:r w:rsidRPr="00F41F91">
              <w:rPr>
                <w:sz w:val="18"/>
              </w:rPr>
              <w:t>Salt present in the water and is generally naturally occurring</w:t>
            </w:r>
          </w:p>
        </w:tc>
      </w:tr>
      <w:tr w:rsidR="0002023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020236" w:rsidRPr="00F41F91" w:rsidRDefault="00020236" w:rsidP="00020236">
            <w:pPr>
              <w:rPr>
                <w:sz w:val="18"/>
              </w:rPr>
            </w:pPr>
            <w:r w:rsidRPr="00F41F91">
              <w:rPr>
                <w:sz w:val="18"/>
              </w:rPr>
              <w:t>Hardness (ppm)</w:t>
            </w:r>
          </w:p>
        </w:tc>
        <w:tc>
          <w:tcPr>
            <w:tcW w:w="1008" w:type="dxa"/>
            <w:gridSpan w:val="2"/>
            <w:tcBorders>
              <w:bottom w:val="single" w:sz="18" w:space="0" w:color="auto"/>
            </w:tcBorders>
          </w:tcPr>
          <w:p w14:paraId="7A81C45D" w14:textId="737900A8" w:rsidR="00020236" w:rsidRPr="00F41F91" w:rsidRDefault="00020236" w:rsidP="00020236">
            <w:pPr>
              <w:jc w:val="center"/>
              <w:rPr>
                <w:sz w:val="18"/>
              </w:rPr>
            </w:pPr>
            <w:r>
              <w:rPr>
                <w:sz w:val="18"/>
              </w:rPr>
              <w:t>4/15/2019</w:t>
            </w:r>
          </w:p>
        </w:tc>
        <w:tc>
          <w:tcPr>
            <w:tcW w:w="1350" w:type="dxa"/>
            <w:tcBorders>
              <w:bottom w:val="single" w:sz="18" w:space="0" w:color="auto"/>
            </w:tcBorders>
          </w:tcPr>
          <w:p w14:paraId="5F571C45" w14:textId="041B127D" w:rsidR="00020236" w:rsidRPr="00F41F91" w:rsidRDefault="00020236" w:rsidP="00020236">
            <w:pPr>
              <w:jc w:val="center"/>
              <w:rPr>
                <w:sz w:val="18"/>
              </w:rPr>
            </w:pPr>
            <w:r>
              <w:rPr>
                <w:sz w:val="18"/>
              </w:rPr>
              <w:t>59.6</w:t>
            </w:r>
          </w:p>
        </w:tc>
        <w:tc>
          <w:tcPr>
            <w:tcW w:w="1440" w:type="dxa"/>
            <w:tcBorders>
              <w:bottom w:val="single" w:sz="18" w:space="0" w:color="auto"/>
            </w:tcBorders>
          </w:tcPr>
          <w:p w14:paraId="2BE476FB" w14:textId="1DA0F6CA" w:rsidR="00020236" w:rsidRPr="00F41F91" w:rsidRDefault="00020236" w:rsidP="00020236">
            <w:pPr>
              <w:jc w:val="center"/>
              <w:rPr>
                <w:sz w:val="18"/>
              </w:rPr>
            </w:pPr>
            <w:r>
              <w:rPr>
                <w:sz w:val="18"/>
              </w:rPr>
              <w:t>57.0 - 62.0</w:t>
            </w:r>
          </w:p>
        </w:tc>
        <w:tc>
          <w:tcPr>
            <w:tcW w:w="900" w:type="dxa"/>
            <w:tcBorders>
              <w:bottom w:val="single" w:sz="18" w:space="0" w:color="auto"/>
            </w:tcBorders>
          </w:tcPr>
          <w:p w14:paraId="76B554F2" w14:textId="01A0F92B" w:rsidR="00020236" w:rsidRPr="00F41F91" w:rsidRDefault="00020236" w:rsidP="00020236">
            <w:pPr>
              <w:jc w:val="center"/>
              <w:rPr>
                <w:sz w:val="18"/>
              </w:rPr>
            </w:pPr>
            <w:r w:rsidRPr="00F41F91">
              <w:rPr>
                <w:sz w:val="18"/>
              </w:rPr>
              <w:t>None</w:t>
            </w:r>
          </w:p>
        </w:tc>
        <w:tc>
          <w:tcPr>
            <w:tcW w:w="1080" w:type="dxa"/>
            <w:tcBorders>
              <w:bottom w:val="single" w:sz="18" w:space="0" w:color="auto"/>
            </w:tcBorders>
          </w:tcPr>
          <w:p w14:paraId="2588B8FC" w14:textId="312B46B1" w:rsidR="00020236" w:rsidRPr="00F41F91" w:rsidRDefault="00020236" w:rsidP="000202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20236" w:rsidRPr="00F41F91" w:rsidRDefault="00020236" w:rsidP="00020236">
            <w:pPr>
              <w:rPr>
                <w:sz w:val="18"/>
              </w:rPr>
            </w:pPr>
            <w:r w:rsidRPr="00F41F91">
              <w:rPr>
                <w:sz w:val="18"/>
              </w:rPr>
              <w:t>Sum of polyvalent cations present in the water, generally magnesium and calcium, and are usually naturally occurring</w:t>
            </w:r>
          </w:p>
        </w:tc>
      </w:tr>
      <w:tr w:rsidR="0002023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20236" w:rsidRPr="00F41F91" w:rsidRDefault="00020236" w:rsidP="0002023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2023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20236" w:rsidRPr="00F41F91" w:rsidRDefault="00020236" w:rsidP="0002023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020236" w:rsidRPr="00F41F91" w:rsidRDefault="00020236" w:rsidP="0002023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020236" w:rsidRPr="00F41F91" w:rsidRDefault="00020236" w:rsidP="0002023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020236" w:rsidRPr="00F41F91" w:rsidRDefault="00020236" w:rsidP="0002023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020236" w:rsidRPr="00F41F91" w:rsidRDefault="00020236" w:rsidP="0002023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020236" w:rsidRPr="00F41F91" w:rsidRDefault="00020236" w:rsidP="0002023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20236" w:rsidRPr="00F41F91" w:rsidRDefault="00020236" w:rsidP="00020236">
            <w:pPr>
              <w:spacing w:before="40" w:after="40"/>
              <w:jc w:val="center"/>
              <w:rPr>
                <w:b/>
                <w:sz w:val="18"/>
              </w:rPr>
            </w:pPr>
            <w:r w:rsidRPr="00F41F91">
              <w:rPr>
                <w:b/>
                <w:sz w:val="18"/>
              </w:rPr>
              <w:t>Typical Source of Contaminant</w:t>
            </w:r>
          </w:p>
        </w:tc>
      </w:tr>
      <w:tr w:rsidR="00020236" w:rsidRPr="001F3468" w14:paraId="371CAB6A" w14:textId="77777777" w:rsidTr="002F1DD3">
        <w:trPr>
          <w:trHeight w:val="432"/>
          <w:jc w:val="center"/>
        </w:trPr>
        <w:tc>
          <w:tcPr>
            <w:tcW w:w="2268" w:type="dxa"/>
            <w:gridSpan w:val="2"/>
            <w:tcBorders>
              <w:top w:val="nil"/>
              <w:left w:val="single" w:sz="6" w:space="0" w:color="auto"/>
            </w:tcBorders>
          </w:tcPr>
          <w:p w14:paraId="40E2F254" w14:textId="3090A0F6" w:rsidR="00020236" w:rsidRPr="00F41F91" w:rsidRDefault="00020236" w:rsidP="00020236">
            <w:pPr>
              <w:ind w:left="180"/>
              <w:rPr>
                <w:sz w:val="18"/>
              </w:rPr>
            </w:pPr>
            <w:r w:rsidRPr="0013429F">
              <w:rPr>
                <w:sz w:val="18"/>
              </w:rPr>
              <w:t>Arsenic</w:t>
            </w:r>
            <w:r>
              <w:rPr>
                <w:sz w:val="18"/>
              </w:rPr>
              <w:t xml:space="preserve">                      ppb</w:t>
            </w:r>
          </w:p>
        </w:tc>
        <w:tc>
          <w:tcPr>
            <w:tcW w:w="990" w:type="dxa"/>
            <w:tcBorders>
              <w:top w:val="nil"/>
            </w:tcBorders>
          </w:tcPr>
          <w:p w14:paraId="5D776A03" w14:textId="377BBF4E" w:rsidR="00020236" w:rsidRPr="00F41F91" w:rsidRDefault="00020236" w:rsidP="00020236">
            <w:pPr>
              <w:jc w:val="center"/>
              <w:rPr>
                <w:sz w:val="18"/>
              </w:rPr>
            </w:pPr>
            <w:r>
              <w:rPr>
                <w:sz w:val="18"/>
              </w:rPr>
              <w:t>3/26/19</w:t>
            </w:r>
          </w:p>
        </w:tc>
        <w:tc>
          <w:tcPr>
            <w:tcW w:w="1350" w:type="dxa"/>
            <w:tcBorders>
              <w:top w:val="nil"/>
            </w:tcBorders>
          </w:tcPr>
          <w:p w14:paraId="492AEBB3" w14:textId="2166E72F" w:rsidR="00020236" w:rsidRPr="00F41F91" w:rsidRDefault="00020236" w:rsidP="00020236">
            <w:pPr>
              <w:jc w:val="center"/>
              <w:rPr>
                <w:sz w:val="18"/>
              </w:rPr>
            </w:pPr>
            <w:r>
              <w:rPr>
                <w:sz w:val="18"/>
              </w:rPr>
              <w:t>0.42</w:t>
            </w:r>
          </w:p>
        </w:tc>
        <w:tc>
          <w:tcPr>
            <w:tcW w:w="1440" w:type="dxa"/>
            <w:tcBorders>
              <w:top w:val="nil"/>
            </w:tcBorders>
          </w:tcPr>
          <w:p w14:paraId="0EA1207A" w14:textId="03BFB35F" w:rsidR="00020236" w:rsidRPr="00F41F91" w:rsidRDefault="00020236" w:rsidP="00020236">
            <w:pPr>
              <w:jc w:val="center"/>
              <w:rPr>
                <w:sz w:val="18"/>
              </w:rPr>
            </w:pPr>
            <w:r>
              <w:rPr>
                <w:sz w:val="18"/>
              </w:rPr>
              <w:t>0 – 2.1</w:t>
            </w:r>
          </w:p>
        </w:tc>
        <w:tc>
          <w:tcPr>
            <w:tcW w:w="900" w:type="dxa"/>
            <w:tcBorders>
              <w:top w:val="nil"/>
            </w:tcBorders>
          </w:tcPr>
          <w:p w14:paraId="566791C1" w14:textId="6C50E6F3" w:rsidR="00020236" w:rsidRPr="00F41F91" w:rsidRDefault="00020236" w:rsidP="00020236">
            <w:pPr>
              <w:jc w:val="center"/>
              <w:rPr>
                <w:sz w:val="18"/>
              </w:rPr>
            </w:pPr>
            <w:r w:rsidRPr="00AE37EC" w:rsidDel="00D30641">
              <w:t xml:space="preserve"> </w:t>
            </w:r>
            <w:r w:rsidRPr="00AE37EC">
              <w:t>10</w:t>
            </w:r>
          </w:p>
        </w:tc>
        <w:tc>
          <w:tcPr>
            <w:tcW w:w="1080" w:type="dxa"/>
            <w:tcBorders>
              <w:top w:val="nil"/>
            </w:tcBorders>
          </w:tcPr>
          <w:p w14:paraId="5E4F841C" w14:textId="76B8F541" w:rsidR="00020236" w:rsidRPr="00F41F91" w:rsidRDefault="00020236" w:rsidP="00020236">
            <w:pPr>
              <w:jc w:val="center"/>
              <w:rPr>
                <w:sz w:val="18"/>
              </w:rPr>
            </w:pPr>
            <w:r w:rsidRPr="00AE37EC">
              <w:t>0.004</w:t>
            </w:r>
          </w:p>
        </w:tc>
        <w:tc>
          <w:tcPr>
            <w:tcW w:w="2808" w:type="dxa"/>
            <w:tcBorders>
              <w:top w:val="nil"/>
              <w:right w:val="single" w:sz="6" w:space="0" w:color="auto"/>
            </w:tcBorders>
          </w:tcPr>
          <w:p w14:paraId="2B8C0EB3" w14:textId="30A5BDEB" w:rsidR="00020236" w:rsidRPr="00F41F91" w:rsidRDefault="00020236" w:rsidP="00020236">
            <w:pPr>
              <w:rPr>
                <w:sz w:val="18"/>
              </w:rPr>
            </w:pPr>
            <w:r w:rsidRPr="0013429F">
              <w:rPr>
                <w:sz w:val="18"/>
              </w:rPr>
              <w:t>Erosion of natural deposits; runoff from orchards; glass and electronics production wastes</w:t>
            </w:r>
          </w:p>
        </w:tc>
      </w:tr>
      <w:tr w:rsidR="00020236" w:rsidRPr="001F3468" w14:paraId="364E7BF9" w14:textId="77777777" w:rsidTr="002F1DD3">
        <w:trPr>
          <w:trHeight w:val="432"/>
          <w:jc w:val="center"/>
        </w:trPr>
        <w:tc>
          <w:tcPr>
            <w:tcW w:w="2268" w:type="dxa"/>
            <w:gridSpan w:val="2"/>
            <w:tcBorders>
              <w:top w:val="nil"/>
              <w:left w:val="single" w:sz="6" w:space="0" w:color="auto"/>
            </w:tcBorders>
          </w:tcPr>
          <w:p w14:paraId="6173AB39" w14:textId="77777777" w:rsidR="00020236" w:rsidRDefault="00020236" w:rsidP="00020236">
            <w:pPr>
              <w:ind w:left="180"/>
              <w:rPr>
                <w:sz w:val="18"/>
              </w:rPr>
            </w:pPr>
          </w:p>
          <w:p w14:paraId="0F811CA3" w14:textId="2D7C9528" w:rsidR="00020236" w:rsidRPr="00F41F91" w:rsidRDefault="00020236" w:rsidP="00020236">
            <w:pPr>
              <w:ind w:left="180"/>
              <w:rPr>
                <w:sz w:val="18"/>
              </w:rPr>
            </w:pPr>
            <w:r>
              <w:rPr>
                <w:sz w:val="18"/>
              </w:rPr>
              <w:t>Barium                      ppb</w:t>
            </w:r>
          </w:p>
        </w:tc>
        <w:tc>
          <w:tcPr>
            <w:tcW w:w="990" w:type="dxa"/>
            <w:tcBorders>
              <w:top w:val="nil"/>
            </w:tcBorders>
          </w:tcPr>
          <w:p w14:paraId="1F72E524" w14:textId="77777777" w:rsidR="00020236" w:rsidRDefault="00020236" w:rsidP="00020236">
            <w:pPr>
              <w:jc w:val="center"/>
              <w:rPr>
                <w:sz w:val="18"/>
              </w:rPr>
            </w:pPr>
          </w:p>
          <w:p w14:paraId="6734542E" w14:textId="15CD661B" w:rsidR="00020236" w:rsidRPr="00F41F91" w:rsidRDefault="00020236" w:rsidP="00020236">
            <w:pPr>
              <w:jc w:val="center"/>
              <w:rPr>
                <w:sz w:val="18"/>
              </w:rPr>
            </w:pPr>
            <w:r>
              <w:rPr>
                <w:sz w:val="18"/>
              </w:rPr>
              <w:t>3/21/19</w:t>
            </w:r>
          </w:p>
        </w:tc>
        <w:tc>
          <w:tcPr>
            <w:tcW w:w="1350" w:type="dxa"/>
            <w:tcBorders>
              <w:top w:val="nil"/>
            </w:tcBorders>
          </w:tcPr>
          <w:p w14:paraId="03D2CCFD" w14:textId="77777777" w:rsidR="00020236" w:rsidRDefault="00020236" w:rsidP="00020236">
            <w:pPr>
              <w:jc w:val="center"/>
              <w:rPr>
                <w:sz w:val="18"/>
              </w:rPr>
            </w:pPr>
          </w:p>
          <w:p w14:paraId="5D8E670A" w14:textId="490EBBB5" w:rsidR="00020236" w:rsidRPr="00F41F91" w:rsidRDefault="00020236" w:rsidP="00020236">
            <w:pPr>
              <w:jc w:val="center"/>
              <w:rPr>
                <w:sz w:val="18"/>
              </w:rPr>
            </w:pPr>
            <w:r>
              <w:rPr>
                <w:sz w:val="18"/>
              </w:rPr>
              <w:t>100</w:t>
            </w:r>
          </w:p>
        </w:tc>
        <w:tc>
          <w:tcPr>
            <w:tcW w:w="1440" w:type="dxa"/>
            <w:tcBorders>
              <w:top w:val="nil"/>
            </w:tcBorders>
          </w:tcPr>
          <w:p w14:paraId="5543F8A0" w14:textId="77777777" w:rsidR="00020236" w:rsidRDefault="00020236" w:rsidP="00020236">
            <w:pPr>
              <w:jc w:val="center"/>
              <w:rPr>
                <w:sz w:val="18"/>
              </w:rPr>
            </w:pPr>
          </w:p>
          <w:p w14:paraId="3B13CDEA" w14:textId="2BA60537" w:rsidR="00020236" w:rsidRPr="00F41F91" w:rsidRDefault="00020236" w:rsidP="00020236">
            <w:pPr>
              <w:jc w:val="center"/>
              <w:rPr>
                <w:sz w:val="18"/>
              </w:rPr>
            </w:pPr>
            <w:r>
              <w:rPr>
                <w:sz w:val="18"/>
              </w:rPr>
              <w:t>100</w:t>
            </w:r>
          </w:p>
        </w:tc>
        <w:tc>
          <w:tcPr>
            <w:tcW w:w="900" w:type="dxa"/>
            <w:tcBorders>
              <w:top w:val="nil"/>
            </w:tcBorders>
          </w:tcPr>
          <w:p w14:paraId="1B22E8D2" w14:textId="77777777" w:rsidR="00020236" w:rsidRDefault="00020236" w:rsidP="00020236">
            <w:pPr>
              <w:jc w:val="center"/>
              <w:rPr>
                <w:sz w:val="18"/>
              </w:rPr>
            </w:pPr>
          </w:p>
          <w:p w14:paraId="01CF5757" w14:textId="254A91F6" w:rsidR="00020236" w:rsidRPr="00F41F91" w:rsidRDefault="00020236" w:rsidP="00020236">
            <w:pPr>
              <w:jc w:val="center"/>
              <w:rPr>
                <w:sz w:val="18"/>
              </w:rPr>
            </w:pPr>
            <w:r>
              <w:rPr>
                <w:sz w:val="18"/>
              </w:rPr>
              <w:t>1000</w:t>
            </w:r>
          </w:p>
        </w:tc>
        <w:tc>
          <w:tcPr>
            <w:tcW w:w="1080" w:type="dxa"/>
            <w:tcBorders>
              <w:top w:val="nil"/>
            </w:tcBorders>
          </w:tcPr>
          <w:p w14:paraId="38CE63C2" w14:textId="77777777" w:rsidR="00020236" w:rsidRDefault="00020236" w:rsidP="00020236">
            <w:pPr>
              <w:jc w:val="center"/>
              <w:rPr>
                <w:sz w:val="18"/>
              </w:rPr>
            </w:pPr>
          </w:p>
          <w:p w14:paraId="0A56431B" w14:textId="60D5D7B3" w:rsidR="00020236" w:rsidRPr="00F41F91" w:rsidRDefault="00020236" w:rsidP="00020236">
            <w:pPr>
              <w:jc w:val="center"/>
              <w:rPr>
                <w:sz w:val="18"/>
              </w:rPr>
            </w:pPr>
            <w:r>
              <w:rPr>
                <w:sz w:val="18"/>
              </w:rPr>
              <w:t>2000</w:t>
            </w:r>
          </w:p>
        </w:tc>
        <w:tc>
          <w:tcPr>
            <w:tcW w:w="2808" w:type="dxa"/>
            <w:tcBorders>
              <w:top w:val="nil"/>
              <w:right w:val="single" w:sz="6" w:space="0" w:color="auto"/>
            </w:tcBorders>
          </w:tcPr>
          <w:p w14:paraId="2A591384" w14:textId="06C0E026" w:rsidR="00020236" w:rsidRPr="00F41F91" w:rsidRDefault="00020236" w:rsidP="00020236">
            <w:pPr>
              <w:rPr>
                <w:sz w:val="18"/>
              </w:rPr>
            </w:pPr>
            <w:r>
              <w:rPr>
                <w:sz w:val="18"/>
                <w:szCs w:val="18"/>
              </w:rPr>
              <w:t>Discharge of oil drilling wastes and from metal refineries; erosion of natural deposits</w:t>
            </w:r>
          </w:p>
        </w:tc>
      </w:tr>
      <w:tr w:rsidR="00020236" w:rsidRPr="001F3468" w14:paraId="21C62E51" w14:textId="77777777" w:rsidTr="002F1DD3">
        <w:trPr>
          <w:trHeight w:val="432"/>
          <w:jc w:val="center"/>
        </w:trPr>
        <w:tc>
          <w:tcPr>
            <w:tcW w:w="2268" w:type="dxa"/>
            <w:gridSpan w:val="2"/>
            <w:tcBorders>
              <w:top w:val="nil"/>
              <w:left w:val="single" w:sz="6" w:space="0" w:color="auto"/>
            </w:tcBorders>
          </w:tcPr>
          <w:p w14:paraId="3063B76C" w14:textId="77777777" w:rsidR="00020236" w:rsidRDefault="00020236" w:rsidP="00020236">
            <w:pPr>
              <w:ind w:left="180"/>
              <w:rPr>
                <w:sz w:val="18"/>
              </w:rPr>
            </w:pPr>
          </w:p>
          <w:p w14:paraId="4F2B8D7A" w14:textId="7C8064C0" w:rsidR="00020236" w:rsidRPr="00F41F91" w:rsidRDefault="00020236" w:rsidP="00020236">
            <w:pPr>
              <w:ind w:left="180"/>
              <w:rPr>
                <w:sz w:val="18"/>
              </w:rPr>
            </w:pPr>
            <w:r>
              <w:rPr>
                <w:sz w:val="18"/>
              </w:rPr>
              <w:t>Fluoride                    ppb</w:t>
            </w:r>
          </w:p>
        </w:tc>
        <w:tc>
          <w:tcPr>
            <w:tcW w:w="990" w:type="dxa"/>
            <w:tcBorders>
              <w:top w:val="nil"/>
            </w:tcBorders>
          </w:tcPr>
          <w:p w14:paraId="64A614A1" w14:textId="77777777" w:rsidR="00020236" w:rsidRDefault="00020236" w:rsidP="00020236">
            <w:pPr>
              <w:jc w:val="center"/>
              <w:rPr>
                <w:sz w:val="18"/>
              </w:rPr>
            </w:pPr>
          </w:p>
          <w:p w14:paraId="54DF5F35" w14:textId="5272607E" w:rsidR="00020236" w:rsidRPr="00F41F91" w:rsidRDefault="00020236" w:rsidP="00020236">
            <w:pPr>
              <w:jc w:val="center"/>
              <w:rPr>
                <w:sz w:val="18"/>
              </w:rPr>
            </w:pPr>
            <w:r>
              <w:rPr>
                <w:sz w:val="18"/>
              </w:rPr>
              <w:t>4/15/19</w:t>
            </w:r>
          </w:p>
        </w:tc>
        <w:tc>
          <w:tcPr>
            <w:tcW w:w="1350" w:type="dxa"/>
            <w:tcBorders>
              <w:top w:val="nil"/>
            </w:tcBorders>
          </w:tcPr>
          <w:p w14:paraId="08ECB338" w14:textId="77777777" w:rsidR="00020236" w:rsidRDefault="00020236" w:rsidP="00020236">
            <w:pPr>
              <w:jc w:val="center"/>
              <w:rPr>
                <w:sz w:val="18"/>
              </w:rPr>
            </w:pPr>
          </w:p>
          <w:p w14:paraId="18544A0D" w14:textId="7BA41EF7" w:rsidR="00020236" w:rsidRPr="00F41F91" w:rsidRDefault="00020236" w:rsidP="00020236">
            <w:pPr>
              <w:jc w:val="center"/>
              <w:rPr>
                <w:sz w:val="18"/>
              </w:rPr>
            </w:pPr>
            <w:r>
              <w:rPr>
                <w:sz w:val="18"/>
              </w:rPr>
              <w:t>188</w:t>
            </w:r>
          </w:p>
        </w:tc>
        <w:tc>
          <w:tcPr>
            <w:tcW w:w="1440" w:type="dxa"/>
            <w:tcBorders>
              <w:top w:val="nil"/>
            </w:tcBorders>
          </w:tcPr>
          <w:p w14:paraId="6244EFB3" w14:textId="77777777" w:rsidR="00020236" w:rsidRDefault="00020236" w:rsidP="00020236">
            <w:pPr>
              <w:jc w:val="center"/>
              <w:rPr>
                <w:sz w:val="18"/>
              </w:rPr>
            </w:pPr>
          </w:p>
          <w:p w14:paraId="74A9875F" w14:textId="09AC9D8B" w:rsidR="00020236" w:rsidRPr="00F41F91" w:rsidRDefault="00020236" w:rsidP="00020236">
            <w:pPr>
              <w:jc w:val="center"/>
              <w:rPr>
                <w:sz w:val="18"/>
              </w:rPr>
            </w:pPr>
            <w:r>
              <w:rPr>
                <w:sz w:val="18"/>
              </w:rPr>
              <w:t>170 - 230</w:t>
            </w:r>
          </w:p>
        </w:tc>
        <w:tc>
          <w:tcPr>
            <w:tcW w:w="900" w:type="dxa"/>
            <w:tcBorders>
              <w:top w:val="nil"/>
            </w:tcBorders>
          </w:tcPr>
          <w:p w14:paraId="3E24861C" w14:textId="77777777" w:rsidR="00020236" w:rsidRDefault="00020236" w:rsidP="00020236">
            <w:pPr>
              <w:jc w:val="center"/>
              <w:rPr>
                <w:sz w:val="18"/>
              </w:rPr>
            </w:pPr>
          </w:p>
          <w:p w14:paraId="26BB3FA0" w14:textId="1A39A4E2" w:rsidR="00020236" w:rsidRPr="00F41F91" w:rsidRDefault="00020236" w:rsidP="00020236">
            <w:pPr>
              <w:jc w:val="center"/>
              <w:rPr>
                <w:sz w:val="18"/>
              </w:rPr>
            </w:pPr>
            <w:r>
              <w:rPr>
                <w:sz w:val="18"/>
              </w:rPr>
              <w:t>2000</w:t>
            </w:r>
          </w:p>
        </w:tc>
        <w:tc>
          <w:tcPr>
            <w:tcW w:w="1080" w:type="dxa"/>
            <w:tcBorders>
              <w:top w:val="nil"/>
            </w:tcBorders>
          </w:tcPr>
          <w:p w14:paraId="30773B3C" w14:textId="77777777" w:rsidR="00020236" w:rsidRDefault="00020236" w:rsidP="00020236">
            <w:pPr>
              <w:jc w:val="center"/>
              <w:rPr>
                <w:sz w:val="18"/>
              </w:rPr>
            </w:pPr>
          </w:p>
          <w:p w14:paraId="78849731" w14:textId="69282B0F" w:rsidR="00020236" w:rsidRPr="00F41F91" w:rsidRDefault="00020236" w:rsidP="00020236">
            <w:pPr>
              <w:jc w:val="center"/>
              <w:rPr>
                <w:sz w:val="18"/>
              </w:rPr>
            </w:pPr>
            <w:r>
              <w:rPr>
                <w:sz w:val="18"/>
              </w:rPr>
              <w:t>1000</w:t>
            </w:r>
          </w:p>
        </w:tc>
        <w:tc>
          <w:tcPr>
            <w:tcW w:w="2808" w:type="dxa"/>
            <w:tcBorders>
              <w:top w:val="nil"/>
              <w:right w:val="single" w:sz="6" w:space="0" w:color="auto"/>
            </w:tcBorders>
          </w:tcPr>
          <w:p w14:paraId="11A92A3D" w14:textId="4508DC7B" w:rsidR="00020236" w:rsidRPr="00F41F91" w:rsidRDefault="00020236" w:rsidP="00020236">
            <w:pPr>
              <w:rPr>
                <w:sz w:val="18"/>
              </w:rPr>
            </w:pPr>
            <w:r>
              <w:rPr>
                <w:sz w:val="18"/>
                <w:szCs w:val="18"/>
              </w:rPr>
              <w:t>Erosion of natural deposits; water additive which promotes strong teeth; discharge from fertilizer and aluminum factories</w:t>
            </w:r>
          </w:p>
        </w:tc>
      </w:tr>
      <w:tr w:rsidR="00020236" w:rsidRPr="001F3468" w14:paraId="3325AB52" w14:textId="77777777" w:rsidTr="00DE10DA">
        <w:trPr>
          <w:trHeight w:val="432"/>
          <w:jc w:val="center"/>
        </w:trPr>
        <w:tc>
          <w:tcPr>
            <w:tcW w:w="2268" w:type="dxa"/>
            <w:gridSpan w:val="2"/>
            <w:tcBorders>
              <w:top w:val="nil"/>
              <w:left w:val="single" w:sz="6" w:space="0" w:color="auto"/>
            </w:tcBorders>
          </w:tcPr>
          <w:p w14:paraId="7FFF2216" w14:textId="77777777" w:rsidR="00020236" w:rsidRDefault="00020236" w:rsidP="00020236">
            <w:pPr>
              <w:ind w:left="180"/>
              <w:rPr>
                <w:sz w:val="18"/>
                <w:szCs w:val="18"/>
              </w:rPr>
            </w:pPr>
          </w:p>
          <w:p w14:paraId="79CBAA2A" w14:textId="77777777" w:rsidR="00020236" w:rsidRDefault="00020236" w:rsidP="00020236">
            <w:pPr>
              <w:ind w:left="180"/>
              <w:rPr>
                <w:sz w:val="18"/>
              </w:rPr>
            </w:pPr>
            <w:r>
              <w:rPr>
                <w:sz w:val="18"/>
                <w:szCs w:val="18"/>
              </w:rPr>
              <w:t>Nitrate                       ppm</w:t>
            </w:r>
          </w:p>
          <w:p w14:paraId="61E8D8CC" w14:textId="154BF6FC" w:rsidR="00020236" w:rsidRPr="00F41F91" w:rsidRDefault="00020236" w:rsidP="00020236">
            <w:pPr>
              <w:ind w:left="180"/>
              <w:rPr>
                <w:sz w:val="18"/>
              </w:rPr>
            </w:pPr>
            <w:r>
              <w:rPr>
                <w:sz w:val="18"/>
              </w:rPr>
              <w:t>(as nitrogen, N)</w:t>
            </w:r>
          </w:p>
        </w:tc>
        <w:tc>
          <w:tcPr>
            <w:tcW w:w="990" w:type="dxa"/>
            <w:tcBorders>
              <w:top w:val="nil"/>
            </w:tcBorders>
          </w:tcPr>
          <w:p w14:paraId="1E4EE06A" w14:textId="77777777" w:rsidR="00020236" w:rsidRDefault="00020236" w:rsidP="00020236">
            <w:pPr>
              <w:jc w:val="center"/>
              <w:rPr>
                <w:sz w:val="18"/>
                <w:highlight w:val="yellow"/>
              </w:rPr>
            </w:pPr>
          </w:p>
          <w:p w14:paraId="53040531" w14:textId="79842A79" w:rsidR="00020236" w:rsidRPr="00E065AB" w:rsidRDefault="00C20BC6" w:rsidP="00020236">
            <w:pPr>
              <w:jc w:val="center"/>
              <w:rPr>
                <w:sz w:val="18"/>
              </w:rPr>
            </w:pPr>
            <w:r>
              <w:rPr>
                <w:sz w:val="18"/>
              </w:rPr>
              <w:t>1</w:t>
            </w:r>
            <w:r w:rsidR="00020236">
              <w:rPr>
                <w:sz w:val="18"/>
              </w:rPr>
              <w:t>/</w:t>
            </w:r>
            <w:r>
              <w:rPr>
                <w:sz w:val="18"/>
              </w:rPr>
              <w:t>7</w:t>
            </w:r>
            <w:r w:rsidR="00020236">
              <w:rPr>
                <w:sz w:val="18"/>
              </w:rPr>
              <w:t>/</w:t>
            </w:r>
            <w:r>
              <w:rPr>
                <w:sz w:val="18"/>
              </w:rPr>
              <w:t>20</w:t>
            </w:r>
          </w:p>
          <w:p w14:paraId="3CD1FB67" w14:textId="77777777" w:rsidR="00020236" w:rsidRPr="00F41F91" w:rsidRDefault="00020236" w:rsidP="00020236">
            <w:pPr>
              <w:jc w:val="center"/>
              <w:rPr>
                <w:sz w:val="18"/>
              </w:rPr>
            </w:pPr>
          </w:p>
        </w:tc>
        <w:tc>
          <w:tcPr>
            <w:tcW w:w="1350" w:type="dxa"/>
            <w:tcBorders>
              <w:top w:val="nil"/>
            </w:tcBorders>
          </w:tcPr>
          <w:p w14:paraId="5C481BF7" w14:textId="77777777" w:rsidR="00020236" w:rsidRDefault="00020236" w:rsidP="00020236">
            <w:pPr>
              <w:jc w:val="center"/>
              <w:rPr>
                <w:sz w:val="18"/>
              </w:rPr>
            </w:pPr>
          </w:p>
          <w:p w14:paraId="5EA66A78" w14:textId="0511F696" w:rsidR="00020236" w:rsidRPr="00F41F91" w:rsidRDefault="00C20BC6" w:rsidP="00020236">
            <w:pPr>
              <w:jc w:val="center"/>
              <w:rPr>
                <w:sz w:val="18"/>
              </w:rPr>
            </w:pPr>
            <w:r>
              <w:rPr>
                <w:sz w:val="18"/>
              </w:rPr>
              <w:t>0.626</w:t>
            </w:r>
          </w:p>
        </w:tc>
        <w:tc>
          <w:tcPr>
            <w:tcW w:w="1440" w:type="dxa"/>
            <w:tcBorders>
              <w:top w:val="nil"/>
            </w:tcBorders>
          </w:tcPr>
          <w:p w14:paraId="39A582AF" w14:textId="77777777" w:rsidR="00020236" w:rsidRDefault="00020236" w:rsidP="00020236">
            <w:pPr>
              <w:jc w:val="center"/>
              <w:rPr>
                <w:sz w:val="18"/>
              </w:rPr>
            </w:pPr>
          </w:p>
          <w:p w14:paraId="314F6572" w14:textId="52906AE8" w:rsidR="00020236" w:rsidRPr="00F41F91" w:rsidRDefault="00C20BC6" w:rsidP="00020236">
            <w:pPr>
              <w:jc w:val="center"/>
              <w:rPr>
                <w:sz w:val="18"/>
              </w:rPr>
            </w:pPr>
            <w:r>
              <w:rPr>
                <w:sz w:val="18"/>
              </w:rPr>
              <w:t>0.61 – 0.65</w:t>
            </w:r>
          </w:p>
        </w:tc>
        <w:tc>
          <w:tcPr>
            <w:tcW w:w="900" w:type="dxa"/>
            <w:tcBorders>
              <w:top w:val="nil"/>
            </w:tcBorders>
          </w:tcPr>
          <w:p w14:paraId="370ACD4F" w14:textId="77777777" w:rsidR="00020236" w:rsidRDefault="00020236" w:rsidP="00020236">
            <w:pPr>
              <w:jc w:val="center"/>
              <w:rPr>
                <w:sz w:val="18"/>
              </w:rPr>
            </w:pPr>
          </w:p>
          <w:p w14:paraId="4DF396D0" w14:textId="34732D36" w:rsidR="00020236" w:rsidRPr="00F41F91" w:rsidRDefault="00020236" w:rsidP="00020236">
            <w:pPr>
              <w:jc w:val="center"/>
              <w:rPr>
                <w:sz w:val="18"/>
              </w:rPr>
            </w:pPr>
            <w:r w:rsidRPr="00512E8B">
              <w:rPr>
                <w:sz w:val="18"/>
              </w:rPr>
              <w:t>10</w:t>
            </w:r>
          </w:p>
        </w:tc>
        <w:tc>
          <w:tcPr>
            <w:tcW w:w="1080" w:type="dxa"/>
            <w:tcBorders>
              <w:top w:val="nil"/>
            </w:tcBorders>
          </w:tcPr>
          <w:p w14:paraId="419A3E78" w14:textId="77777777" w:rsidR="00020236" w:rsidRDefault="00020236" w:rsidP="00020236">
            <w:pPr>
              <w:jc w:val="center"/>
              <w:rPr>
                <w:sz w:val="18"/>
              </w:rPr>
            </w:pPr>
          </w:p>
          <w:p w14:paraId="14ED7F95" w14:textId="555B50DE" w:rsidR="00020236" w:rsidRPr="00F41F91" w:rsidRDefault="00020236" w:rsidP="00020236">
            <w:pPr>
              <w:jc w:val="center"/>
              <w:rPr>
                <w:sz w:val="18"/>
              </w:rPr>
            </w:pPr>
            <w:r>
              <w:rPr>
                <w:sz w:val="18"/>
              </w:rPr>
              <w:t>10</w:t>
            </w:r>
          </w:p>
        </w:tc>
        <w:tc>
          <w:tcPr>
            <w:tcW w:w="2808" w:type="dxa"/>
            <w:tcBorders>
              <w:top w:val="nil"/>
              <w:right w:val="single" w:sz="6" w:space="0" w:color="auto"/>
            </w:tcBorders>
          </w:tcPr>
          <w:p w14:paraId="76443EAF" w14:textId="2B3A353C" w:rsidR="00020236" w:rsidRPr="00F41F91" w:rsidRDefault="00020236" w:rsidP="00020236">
            <w:pPr>
              <w:rPr>
                <w:sz w:val="18"/>
              </w:rPr>
            </w:pPr>
            <w:r>
              <w:rPr>
                <w:sz w:val="18"/>
                <w:szCs w:val="18"/>
              </w:rPr>
              <w:t>Runoff and leaching from fertilizer use; leaching from septic tanks and sewage; erosion of natural deposits</w:t>
            </w:r>
          </w:p>
        </w:tc>
      </w:tr>
      <w:tr w:rsidR="0002023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20236" w:rsidRPr="00F41F91" w:rsidRDefault="00020236" w:rsidP="0002023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2023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20236" w:rsidRPr="00F41F91" w:rsidRDefault="00020236" w:rsidP="0002023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20236" w:rsidRPr="00F41F91" w:rsidRDefault="00020236" w:rsidP="0002023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20236" w:rsidRPr="00F41F91" w:rsidRDefault="00020236" w:rsidP="0002023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20236" w:rsidRPr="00F41F91" w:rsidRDefault="00020236" w:rsidP="0002023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20236" w:rsidRPr="00F41F91" w:rsidRDefault="00020236" w:rsidP="0002023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20236" w:rsidRPr="00F41F91" w:rsidRDefault="00020236" w:rsidP="0002023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20236" w:rsidRPr="00F41F91" w:rsidRDefault="00020236" w:rsidP="0002023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20236" w:rsidRPr="001F3468" w14:paraId="51CC94F2"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48DAFA70" w14:textId="77777777" w:rsidR="00020236" w:rsidRDefault="00020236" w:rsidP="00020236">
            <w:pPr>
              <w:ind w:left="187"/>
              <w:rPr>
                <w:sz w:val="18"/>
              </w:rPr>
            </w:pPr>
          </w:p>
          <w:p w14:paraId="3DAB9A83" w14:textId="13C68517" w:rsidR="00020236" w:rsidRPr="00F41F91" w:rsidRDefault="00020236" w:rsidP="00020236">
            <w:pPr>
              <w:ind w:left="187"/>
              <w:rPr>
                <w:sz w:val="18"/>
              </w:rPr>
            </w:pPr>
            <w:r>
              <w:rPr>
                <w:sz w:val="18"/>
              </w:rPr>
              <w:t>Chloride                    ppm</w:t>
            </w:r>
          </w:p>
        </w:tc>
        <w:tc>
          <w:tcPr>
            <w:tcW w:w="990" w:type="dxa"/>
            <w:tcBorders>
              <w:top w:val="single" w:sz="4" w:space="0" w:color="auto"/>
              <w:left w:val="single" w:sz="4" w:space="0" w:color="auto"/>
              <w:bottom w:val="single" w:sz="4" w:space="0" w:color="auto"/>
              <w:right w:val="single" w:sz="4" w:space="0" w:color="auto"/>
            </w:tcBorders>
          </w:tcPr>
          <w:p w14:paraId="41EC7422" w14:textId="77777777" w:rsidR="00020236" w:rsidRPr="00E065AB" w:rsidRDefault="00020236" w:rsidP="00020236">
            <w:pPr>
              <w:jc w:val="center"/>
              <w:rPr>
                <w:sz w:val="18"/>
              </w:rPr>
            </w:pPr>
          </w:p>
          <w:p w14:paraId="7B53609D" w14:textId="27301FB5" w:rsidR="00020236" w:rsidRPr="00F41F91" w:rsidRDefault="00020236" w:rsidP="00020236">
            <w:pPr>
              <w:jc w:val="center"/>
              <w:rPr>
                <w:sz w:val="18"/>
              </w:rPr>
            </w:pPr>
            <w:r>
              <w:rPr>
                <w:sz w:val="18"/>
              </w:rPr>
              <w:t>4/15/19</w:t>
            </w:r>
          </w:p>
        </w:tc>
        <w:tc>
          <w:tcPr>
            <w:tcW w:w="1350" w:type="dxa"/>
            <w:tcBorders>
              <w:top w:val="single" w:sz="4" w:space="0" w:color="auto"/>
              <w:left w:val="single" w:sz="4" w:space="0" w:color="auto"/>
              <w:bottom w:val="single" w:sz="4" w:space="0" w:color="auto"/>
              <w:right w:val="single" w:sz="4" w:space="0" w:color="auto"/>
            </w:tcBorders>
          </w:tcPr>
          <w:p w14:paraId="7C3D370B" w14:textId="77777777" w:rsidR="00020236" w:rsidRDefault="00020236" w:rsidP="00020236">
            <w:pPr>
              <w:jc w:val="center"/>
              <w:rPr>
                <w:sz w:val="18"/>
              </w:rPr>
            </w:pPr>
          </w:p>
          <w:p w14:paraId="48AE5CBF" w14:textId="5375AE76" w:rsidR="00020236" w:rsidRPr="00F41F91" w:rsidRDefault="00020236" w:rsidP="00020236">
            <w:pPr>
              <w:jc w:val="center"/>
              <w:rPr>
                <w:sz w:val="18"/>
              </w:rPr>
            </w:pPr>
            <w:r>
              <w:rPr>
                <w:sz w:val="18"/>
              </w:rPr>
              <w:t>22.6</w:t>
            </w:r>
          </w:p>
        </w:tc>
        <w:tc>
          <w:tcPr>
            <w:tcW w:w="1440" w:type="dxa"/>
            <w:tcBorders>
              <w:top w:val="single" w:sz="4" w:space="0" w:color="auto"/>
              <w:left w:val="single" w:sz="4" w:space="0" w:color="auto"/>
              <w:bottom w:val="single" w:sz="4" w:space="0" w:color="auto"/>
              <w:right w:val="single" w:sz="4" w:space="0" w:color="auto"/>
            </w:tcBorders>
          </w:tcPr>
          <w:p w14:paraId="64B2BC4E" w14:textId="77777777" w:rsidR="00020236" w:rsidRDefault="00020236" w:rsidP="00020236">
            <w:pPr>
              <w:jc w:val="center"/>
              <w:rPr>
                <w:sz w:val="18"/>
              </w:rPr>
            </w:pPr>
          </w:p>
          <w:p w14:paraId="6428F303" w14:textId="37EEFB91" w:rsidR="00020236" w:rsidRPr="00F41F91" w:rsidRDefault="00020236" w:rsidP="00020236">
            <w:pPr>
              <w:jc w:val="center"/>
              <w:rPr>
                <w:sz w:val="18"/>
              </w:rPr>
            </w:pPr>
            <w:r>
              <w:rPr>
                <w:sz w:val="18"/>
              </w:rPr>
              <w:t>19 – 26</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6635AD7C" w14:textId="77777777" w:rsidR="00020236" w:rsidRDefault="00020236" w:rsidP="00020236">
            <w:pPr>
              <w:jc w:val="center"/>
              <w:rPr>
                <w:sz w:val="18"/>
              </w:rPr>
            </w:pPr>
          </w:p>
          <w:p w14:paraId="11FF9BF3" w14:textId="344D56A6" w:rsidR="00020236" w:rsidRPr="00F41F91" w:rsidRDefault="00020236" w:rsidP="00020236">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1601E7AA" w14:textId="77777777" w:rsidR="00020236" w:rsidRDefault="00020236" w:rsidP="00020236">
            <w:pPr>
              <w:jc w:val="center"/>
              <w:rPr>
                <w:sz w:val="18"/>
              </w:rPr>
            </w:pPr>
          </w:p>
          <w:p w14:paraId="160E754C" w14:textId="62211190"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43B6AB0B" w14:textId="29ABB2FB" w:rsidR="00020236" w:rsidRPr="00F41F91" w:rsidRDefault="00020236" w:rsidP="00020236">
            <w:pPr>
              <w:rPr>
                <w:sz w:val="18"/>
              </w:rPr>
            </w:pPr>
            <w:r w:rsidRPr="006E23B2">
              <w:rPr>
                <w:sz w:val="18"/>
              </w:rPr>
              <w:t>Runoff/leaching from natural deposits; industrial wastes</w:t>
            </w:r>
          </w:p>
        </w:tc>
      </w:tr>
      <w:tr w:rsidR="00020236" w:rsidRPr="001F3468" w14:paraId="51A9D028"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3AFE0FB7" w14:textId="77777777" w:rsidR="00020236" w:rsidRDefault="00020236" w:rsidP="00020236">
            <w:pPr>
              <w:ind w:left="187"/>
              <w:rPr>
                <w:sz w:val="18"/>
              </w:rPr>
            </w:pPr>
          </w:p>
          <w:p w14:paraId="4F3E900B" w14:textId="3FADB2BA" w:rsidR="00020236" w:rsidRPr="00F41F91" w:rsidRDefault="00020236" w:rsidP="00020236">
            <w:pPr>
              <w:ind w:left="187"/>
              <w:rPr>
                <w:sz w:val="18"/>
              </w:rPr>
            </w:pPr>
            <w:r>
              <w:rPr>
                <w:sz w:val="18"/>
              </w:rPr>
              <w:t>Copper                       ppb</w:t>
            </w:r>
          </w:p>
        </w:tc>
        <w:tc>
          <w:tcPr>
            <w:tcW w:w="990" w:type="dxa"/>
            <w:tcBorders>
              <w:top w:val="single" w:sz="4" w:space="0" w:color="auto"/>
              <w:left w:val="single" w:sz="4" w:space="0" w:color="auto"/>
              <w:bottom w:val="single" w:sz="4" w:space="0" w:color="auto"/>
              <w:right w:val="single" w:sz="4" w:space="0" w:color="auto"/>
            </w:tcBorders>
          </w:tcPr>
          <w:p w14:paraId="05AE5BD8" w14:textId="77777777" w:rsidR="00020236" w:rsidRDefault="00020236" w:rsidP="00020236">
            <w:pPr>
              <w:jc w:val="center"/>
              <w:rPr>
                <w:sz w:val="18"/>
              </w:rPr>
            </w:pPr>
          </w:p>
          <w:p w14:paraId="0D0631E2" w14:textId="77777777" w:rsidR="00020236" w:rsidRPr="00E065AB" w:rsidRDefault="00020236" w:rsidP="00020236">
            <w:pPr>
              <w:jc w:val="center"/>
              <w:rPr>
                <w:sz w:val="18"/>
              </w:rPr>
            </w:pPr>
            <w:r>
              <w:rPr>
                <w:sz w:val="18"/>
              </w:rPr>
              <w:t>4/15/19</w:t>
            </w:r>
          </w:p>
          <w:p w14:paraId="2E28E198" w14:textId="77777777" w:rsidR="00020236" w:rsidRPr="00F41F91" w:rsidRDefault="00020236" w:rsidP="00020236">
            <w:pPr>
              <w:jc w:val="center"/>
              <w:rPr>
                <w:sz w:val="18"/>
              </w:rPr>
            </w:pPr>
          </w:p>
        </w:tc>
        <w:tc>
          <w:tcPr>
            <w:tcW w:w="1350" w:type="dxa"/>
            <w:tcBorders>
              <w:top w:val="single" w:sz="4" w:space="0" w:color="auto"/>
              <w:left w:val="single" w:sz="4" w:space="0" w:color="auto"/>
              <w:bottom w:val="single" w:sz="4" w:space="0" w:color="auto"/>
              <w:right w:val="single" w:sz="4" w:space="0" w:color="auto"/>
            </w:tcBorders>
          </w:tcPr>
          <w:p w14:paraId="41B4585C" w14:textId="77777777" w:rsidR="00020236" w:rsidRDefault="00020236" w:rsidP="00020236">
            <w:pPr>
              <w:jc w:val="center"/>
              <w:rPr>
                <w:sz w:val="18"/>
              </w:rPr>
            </w:pPr>
          </w:p>
          <w:p w14:paraId="716357C3" w14:textId="3EAE902C" w:rsidR="00020236" w:rsidRPr="00F41F91" w:rsidRDefault="00020236" w:rsidP="00020236">
            <w:pPr>
              <w:jc w:val="center"/>
              <w:rPr>
                <w:sz w:val="18"/>
              </w:rPr>
            </w:pPr>
            <w:r>
              <w:rPr>
                <w:sz w:val="18"/>
              </w:rPr>
              <w:t>28</w:t>
            </w:r>
          </w:p>
        </w:tc>
        <w:tc>
          <w:tcPr>
            <w:tcW w:w="1440" w:type="dxa"/>
            <w:tcBorders>
              <w:top w:val="single" w:sz="4" w:space="0" w:color="auto"/>
              <w:left w:val="single" w:sz="4" w:space="0" w:color="auto"/>
              <w:bottom w:val="single" w:sz="4" w:space="0" w:color="auto"/>
              <w:right w:val="single" w:sz="4" w:space="0" w:color="auto"/>
            </w:tcBorders>
          </w:tcPr>
          <w:p w14:paraId="49DDBE27" w14:textId="77777777" w:rsidR="00020236" w:rsidRDefault="00020236" w:rsidP="00020236">
            <w:pPr>
              <w:jc w:val="center"/>
              <w:rPr>
                <w:sz w:val="18"/>
              </w:rPr>
            </w:pPr>
          </w:p>
          <w:p w14:paraId="0B2AC1FD" w14:textId="5AD4B3A9" w:rsidR="00020236" w:rsidRPr="00F41F91" w:rsidRDefault="00020236" w:rsidP="00020236">
            <w:pPr>
              <w:jc w:val="center"/>
              <w:rPr>
                <w:sz w:val="18"/>
              </w:rPr>
            </w:pPr>
            <w:r>
              <w:rPr>
                <w:sz w:val="18"/>
              </w:rPr>
              <w:t>0 - 140</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2CFD3DE7" w14:textId="77777777" w:rsidR="00020236" w:rsidRDefault="00020236" w:rsidP="00020236">
            <w:pPr>
              <w:jc w:val="center"/>
              <w:rPr>
                <w:sz w:val="18"/>
              </w:rPr>
            </w:pPr>
          </w:p>
          <w:p w14:paraId="0260BAFD" w14:textId="0A3C82CA" w:rsidR="00020236" w:rsidRPr="00F41F91" w:rsidRDefault="00020236" w:rsidP="00020236">
            <w:pPr>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4E7237E1" w14:textId="77777777" w:rsidR="00020236" w:rsidRDefault="00020236" w:rsidP="00020236">
            <w:pPr>
              <w:jc w:val="center"/>
              <w:rPr>
                <w:sz w:val="18"/>
              </w:rPr>
            </w:pPr>
          </w:p>
          <w:p w14:paraId="53F2389A" w14:textId="0ED68AEF"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0E724ABC" w14:textId="579C9E48" w:rsidR="00020236" w:rsidRPr="00F41F91" w:rsidRDefault="00020236" w:rsidP="00020236">
            <w:pPr>
              <w:rPr>
                <w:sz w:val="18"/>
              </w:rPr>
            </w:pPr>
            <w:r w:rsidRPr="006E23B2">
              <w:rPr>
                <w:sz w:val="18"/>
              </w:rPr>
              <w:t>Internal corrosion of household plumbing systems; erosion of natural deposits; leaching from wood preservatives</w:t>
            </w:r>
          </w:p>
        </w:tc>
      </w:tr>
      <w:tr w:rsidR="00020236" w:rsidRPr="001F3468" w14:paraId="0AAEE6BD"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17B9AE67" w14:textId="2E71177C" w:rsidR="00020236" w:rsidRPr="008A6231" w:rsidRDefault="00020236" w:rsidP="00020236">
            <w:pPr>
              <w:ind w:left="187"/>
              <w:rPr>
                <w:bCs/>
                <w:sz w:val="18"/>
              </w:rPr>
            </w:pPr>
            <w:r w:rsidRPr="008A6231">
              <w:rPr>
                <w:bCs/>
                <w:sz w:val="18"/>
              </w:rPr>
              <w:t>Iron                           ppb</w:t>
            </w:r>
          </w:p>
        </w:tc>
        <w:tc>
          <w:tcPr>
            <w:tcW w:w="990" w:type="dxa"/>
            <w:tcBorders>
              <w:top w:val="single" w:sz="4" w:space="0" w:color="auto"/>
              <w:left w:val="single" w:sz="4" w:space="0" w:color="auto"/>
              <w:bottom w:val="single" w:sz="4" w:space="0" w:color="auto"/>
              <w:right w:val="single" w:sz="4" w:space="0" w:color="auto"/>
            </w:tcBorders>
          </w:tcPr>
          <w:p w14:paraId="439EB608" w14:textId="170C1718" w:rsidR="00020236" w:rsidRPr="00E065AB" w:rsidRDefault="008A6231" w:rsidP="00020236">
            <w:pPr>
              <w:jc w:val="center"/>
              <w:rPr>
                <w:sz w:val="18"/>
              </w:rPr>
            </w:pPr>
            <w:r>
              <w:rPr>
                <w:sz w:val="18"/>
              </w:rPr>
              <w:t>5/20/20</w:t>
            </w:r>
          </w:p>
          <w:p w14:paraId="4964687B" w14:textId="77777777" w:rsidR="00020236" w:rsidRPr="00F41F91" w:rsidRDefault="00020236" w:rsidP="00020236">
            <w:pPr>
              <w:jc w:val="center"/>
              <w:rPr>
                <w:sz w:val="18"/>
              </w:rPr>
            </w:pPr>
          </w:p>
        </w:tc>
        <w:tc>
          <w:tcPr>
            <w:tcW w:w="1350" w:type="dxa"/>
            <w:tcBorders>
              <w:top w:val="single" w:sz="4" w:space="0" w:color="auto"/>
              <w:left w:val="single" w:sz="4" w:space="0" w:color="auto"/>
              <w:bottom w:val="single" w:sz="4" w:space="0" w:color="auto"/>
              <w:right w:val="single" w:sz="4" w:space="0" w:color="auto"/>
            </w:tcBorders>
          </w:tcPr>
          <w:p w14:paraId="2C08FFF7" w14:textId="0521AB5E" w:rsidR="00020236" w:rsidRPr="008A6231" w:rsidRDefault="008A6231" w:rsidP="00020236">
            <w:pPr>
              <w:jc w:val="center"/>
              <w:rPr>
                <w:bCs/>
                <w:sz w:val="18"/>
              </w:rPr>
            </w:pPr>
            <w:r>
              <w:rPr>
                <w:bCs/>
                <w:sz w:val="18"/>
              </w:rPr>
              <w:t>0</w:t>
            </w:r>
          </w:p>
        </w:tc>
        <w:tc>
          <w:tcPr>
            <w:tcW w:w="1440" w:type="dxa"/>
            <w:tcBorders>
              <w:top w:val="single" w:sz="4" w:space="0" w:color="auto"/>
              <w:left w:val="single" w:sz="4" w:space="0" w:color="auto"/>
              <w:bottom w:val="single" w:sz="4" w:space="0" w:color="auto"/>
              <w:right w:val="single" w:sz="4" w:space="0" w:color="auto"/>
            </w:tcBorders>
          </w:tcPr>
          <w:p w14:paraId="705072EE" w14:textId="5C2C557C" w:rsidR="00020236" w:rsidRPr="008A6231" w:rsidRDefault="008A6231" w:rsidP="00020236">
            <w:pPr>
              <w:jc w:val="center"/>
              <w:rPr>
                <w:bCs/>
                <w:sz w:val="18"/>
              </w:rPr>
            </w:pPr>
            <w:r>
              <w:rPr>
                <w:bCs/>
                <w:sz w:val="18"/>
              </w:rPr>
              <w:t>0</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59560A3F" w14:textId="561A7F4D" w:rsidR="00020236" w:rsidRPr="00F41F91" w:rsidRDefault="00020236" w:rsidP="00020236">
            <w:pPr>
              <w:jc w:val="center"/>
              <w:rPr>
                <w:sz w:val="18"/>
              </w:rPr>
            </w:pPr>
            <w:r>
              <w:rPr>
                <w:sz w:val="18"/>
              </w:rPr>
              <w:t>300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54D40168" w14:textId="5192853D"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6446C98C" w14:textId="7D0E4DF2" w:rsidR="00020236" w:rsidRPr="00F41F91" w:rsidRDefault="00020236" w:rsidP="00020236">
            <w:pPr>
              <w:rPr>
                <w:sz w:val="18"/>
              </w:rPr>
            </w:pPr>
            <w:r w:rsidRPr="00190D3C">
              <w:rPr>
                <w:sz w:val="18"/>
              </w:rPr>
              <w:t>Leaching from natural deposits; industrial wastes</w:t>
            </w:r>
          </w:p>
        </w:tc>
      </w:tr>
      <w:tr w:rsidR="00020236" w:rsidRPr="001F3468" w14:paraId="617629BA"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72D6A332" w14:textId="68DC2698" w:rsidR="00020236" w:rsidRPr="008A6231" w:rsidRDefault="00020236" w:rsidP="00020236">
            <w:pPr>
              <w:ind w:left="187"/>
              <w:rPr>
                <w:bCs/>
                <w:sz w:val="18"/>
              </w:rPr>
            </w:pPr>
            <w:r w:rsidRPr="008A6231">
              <w:rPr>
                <w:bCs/>
                <w:sz w:val="18"/>
              </w:rPr>
              <w:t xml:space="preserve">Manganese               </w:t>
            </w:r>
            <w:r w:rsidR="008A6231" w:rsidRPr="008A6231">
              <w:rPr>
                <w:bCs/>
                <w:sz w:val="18"/>
              </w:rPr>
              <w:t>ppb</w:t>
            </w:r>
          </w:p>
        </w:tc>
        <w:tc>
          <w:tcPr>
            <w:tcW w:w="990" w:type="dxa"/>
            <w:tcBorders>
              <w:top w:val="single" w:sz="4" w:space="0" w:color="auto"/>
              <w:left w:val="single" w:sz="4" w:space="0" w:color="auto"/>
              <w:bottom w:val="single" w:sz="4" w:space="0" w:color="auto"/>
              <w:right w:val="single" w:sz="4" w:space="0" w:color="auto"/>
            </w:tcBorders>
          </w:tcPr>
          <w:p w14:paraId="7F89C967" w14:textId="7F0B5603" w:rsidR="00020236" w:rsidRPr="00E065AB" w:rsidRDefault="008A6231" w:rsidP="00020236">
            <w:pPr>
              <w:jc w:val="center"/>
              <w:rPr>
                <w:sz w:val="18"/>
              </w:rPr>
            </w:pPr>
            <w:r>
              <w:rPr>
                <w:sz w:val="18"/>
              </w:rPr>
              <w:t>10/26/20</w:t>
            </w:r>
          </w:p>
          <w:p w14:paraId="2F3F9A65" w14:textId="77777777" w:rsidR="00020236" w:rsidRPr="00F41F91" w:rsidRDefault="00020236" w:rsidP="00020236">
            <w:pPr>
              <w:jc w:val="center"/>
              <w:rPr>
                <w:sz w:val="18"/>
              </w:rPr>
            </w:pPr>
          </w:p>
        </w:tc>
        <w:tc>
          <w:tcPr>
            <w:tcW w:w="1350" w:type="dxa"/>
            <w:tcBorders>
              <w:top w:val="single" w:sz="4" w:space="0" w:color="auto"/>
              <w:left w:val="single" w:sz="4" w:space="0" w:color="auto"/>
              <w:bottom w:val="single" w:sz="4" w:space="0" w:color="auto"/>
              <w:right w:val="single" w:sz="4" w:space="0" w:color="auto"/>
            </w:tcBorders>
          </w:tcPr>
          <w:p w14:paraId="3612D774" w14:textId="016843F4" w:rsidR="00020236" w:rsidRPr="00F41F91" w:rsidRDefault="008A6231" w:rsidP="00020236">
            <w:pPr>
              <w:jc w:val="center"/>
              <w:rPr>
                <w:sz w:val="18"/>
              </w:rPr>
            </w:pPr>
            <w:r>
              <w:rPr>
                <w:sz w:val="18"/>
              </w:rPr>
              <w:t>38</w:t>
            </w:r>
          </w:p>
        </w:tc>
        <w:tc>
          <w:tcPr>
            <w:tcW w:w="1440" w:type="dxa"/>
            <w:tcBorders>
              <w:top w:val="single" w:sz="4" w:space="0" w:color="auto"/>
              <w:left w:val="single" w:sz="4" w:space="0" w:color="auto"/>
              <w:bottom w:val="single" w:sz="4" w:space="0" w:color="auto"/>
              <w:right w:val="single" w:sz="4" w:space="0" w:color="auto"/>
            </w:tcBorders>
          </w:tcPr>
          <w:p w14:paraId="0BE050EA" w14:textId="21C0EA20" w:rsidR="00020236" w:rsidRPr="00F41F91" w:rsidRDefault="008A6231" w:rsidP="00020236">
            <w:pPr>
              <w:jc w:val="center"/>
              <w:rPr>
                <w:sz w:val="18"/>
              </w:rPr>
            </w:pPr>
            <w:r>
              <w:rPr>
                <w:sz w:val="18"/>
              </w:rPr>
              <w:t>0 - 38</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378CD755" w14:textId="620D2F0E" w:rsidR="00020236" w:rsidRPr="00F41F91" w:rsidRDefault="00020236" w:rsidP="00020236">
            <w:pPr>
              <w:jc w:val="center"/>
              <w:rPr>
                <w:sz w:val="18"/>
              </w:rPr>
            </w:pPr>
            <w:r>
              <w:rPr>
                <w:sz w:val="18"/>
              </w:rPr>
              <w:t>50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312DA5CE" w14:textId="2ED31104"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3F3EA614" w14:textId="724093A0" w:rsidR="00020236" w:rsidRPr="00F41F91" w:rsidRDefault="00020236" w:rsidP="00020236">
            <w:pPr>
              <w:rPr>
                <w:sz w:val="18"/>
              </w:rPr>
            </w:pPr>
            <w:r w:rsidRPr="00190D3C">
              <w:rPr>
                <w:sz w:val="18"/>
              </w:rPr>
              <w:t>Leaching from natural deposits</w:t>
            </w:r>
          </w:p>
        </w:tc>
      </w:tr>
      <w:tr w:rsidR="00020236" w:rsidRPr="001F3468" w14:paraId="116B3B04"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326C64C6" w14:textId="77777777" w:rsidR="00020236" w:rsidRDefault="00020236" w:rsidP="00020236">
            <w:pPr>
              <w:ind w:left="187"/>
              <w:rPr>
                <w:sz w:val="18"/>
              </w:rPr>
            </w:pPr>
            <w:r>
              <w:rPr>
                <w:sz w:val="18"/>
              </w:rPr>
              <w:t>Specific                 uS/cm</w:t>
            </w:r>
          </w:p>
          <w:p w14:paraId="23072FBD" w14:textId="0362DF51" w:rsidR="00020236" w:rsidRPr="00F41F91" w:rsidRDefault="00020236" w:rsidP="00020236">
            <w:pPr>
              <w:ind w:left="187"/>
              <w:rPr>
                <w:sz w:val="18"/>
              </w:rPr>
            </w:pPr>
            <w:r>
              <w:rPr>
                <w:sz w:val="18"/>
              </w:rPr>
              <w:t>Conductance</w:t>
            </w:r>
          </w:p>
        </w:tc>
        <w:tc>
          <w:tcPr>
            <w:tcW w:w="990" w:type="dxa"/>
            <w:tcBorders>
              <w:top w:val="single" w:sz="4" w:space="0" w:color="auto"/>
              <w:left w:val="single" w:sz="4" w:space="0" w:color="auto"/>
              <w:bottom w:val="single" w:sz="4" w:space="0" w:color="auto"/>
              <w:right w:val="single" w:sz="4" w:space="0" w:color="auto"/>
            </w:tcBorders>
          </w:tcPr>
          <w:p w14:paraId="031DE2AC" w14:textId="77777777" w:rsidR="00020236" w:rsidRPr="00E065AB" w:rsidRDefault="00020236" w:rsidP="00020236">
            <w:pPr>
              <w:jc w:val="center"/>
              <w:rPr>
                <w:sz w:val="18"/>
              </w:rPr>
            </w:pPr>
          </w:p>
          <w:p w14:paraId="65BF183C" w14:textId="2C8D9576" w:rsidR="00020236" w:rsidRPr="00F41F91" w:rsidRDefault="00020236" w:rsidP="00020236">
            <w:pPr>
              <w:jc w:val="center"/>
              <w:rPr>
                <w:sz w:val="18"/>
              </w:rPr>
            </w:pPr>
            <w:r>
              <w:rPr>
                <w:sz w:val="18"/>
              </w:rPr>
              <w:t>4/15/19</w:t>
            </w:r>
          </w:p>
        </w:tc>
        <w:tc>
          <w:tcPr>
            <w:tcW w:w="1350" w:type="dxa"/>
            <w:tcBorders>
              <w:top w:val="single" w:sz="4" w:space="0" w:color="auto"/>
              <w:left w:val="single" w:sz="4" w:space="0" w:color="auto"/>
              <w:bottom w:val="single" w:sz="4" w:space="0" w:color="auto"/>
              <w:right w:val="single" w:sz="4" w:space="0" w:color="auto"/>
            </w:tcBorders>
          </w:tcPr>
          <w:p w14:paraId="4EAB9374" w14:textId="77777777" w:rsidR="00020236" w:rsidRDefault="00020236" w:rsidP="00020236">
            <w:pPr>
              <w:jc w:val="center"/>
              <w:rPr>
                <w:sz w:val="18"/>
              </w:rPr>
            </w:pPr>
          </w:p>
          <w:p w14:paraId="6F11A6F0" w14:textId="2744B3D7" w:rsidR="00020236" w:rsidRPr="00F41F91" w:rsidRDefault="00020236" w:rsidP="00020236">
            <w:pPr>
              <w:jc w:val="center"/>
              <w:rPr>
                <w:sz w:val="18"/>
              </w:rPr>
            </w:pPr>
            <w:r>
              <w:rPr>
                <w:sz w:val="18"/>
              </w:rPr>
              <w:t>244</w:t>
            </w:r>
          </w:p>
        </w:tc>
        <w:tc>
          <w:tcPr>
            <w:tcW w:w="1440" w:type="dxa"/>
            <w:tcBorders>
              <w:top w:val="single" w:sz="4" w:space="0" w:color="auto"/>
              <w:left w:val="single" w:sz="4" w:space="0" w:color="auto"/>
              <w:bottom w:val="single" w:sz="4" w:space="0" w:color="auto"/>
              <w:right w:val="single" w:sz="4" w:space="0" w:color="auto"/>
            </w:tcBorders>
          </w:tcPr>
          <w:p w14:paraId="11B40BC3" w14:textId="77777777" w:rsidR="00020236" w:rsidRDefault="00020236" w:rsidP="00020236">
            <w:pPr>
              <w:jc w:val="center"/>
              <w:rPr>
                <w:sz w:val="18"/>
              </w:rPr>
            </w:pPr>
          </w:p>
          <w:p w14:paraId="133E29AB" w14:textId="4333E459" w:rsidR="00020236" w:rsidRPr="00F41F91" w:rsidRDefault="00020236" w:rsidP="00020236">
            <w:pPr>
              <w:jc w:val="center"/>
              <w:rPr>
                <w:sz w:val="18"/>
              </w:rPr>
            </w:pPr>
            <w:r>
              <w:rPr>
                <w:sz w:val="18"/>
              </w:rPr>
              <w:t>220 – 290</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38CC0020" w14:textId="77777777" w:rsidR="00020236" w:rsidRDefault="00020236" w:rsidP="00020236">
            <w:pPr>
              <w:jc w:val="center"/>
              <w:rPr>
                <w:sz w:val="18"/>
              </w:rPr>
            </w:pPr>
          </w:p>
          <w:p w14:paraId="52D14EED" w14:textId="052DA4A5" w:rsidR="00020236" w:rsidRPr="00F41F91" w:rsidRDefault="00020236" w:rsidP="00020236">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4311F953" w14:textId="77777777" w:rsidR="00020236" w:rsidRDefault="00020236" w:rsidP="00020236">
            <w:pPr>
              <w:jc w:val="center"/>
              <w:rPr>
                <w:sz w:val="18"/>
              </w:rPr>
            </w:pPr>
          </w:p>
          <w:p w14:paraId="42CDB0B7" w14:textId="2396C583"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6801356B" w14:textId="6A23FCB1" w:rsidR="00020236" w:rsidRPr="00F41F91" w:rsidRDefault="00020236" w:rsidP="00020236">
            <w:pPr>
              <w:rPr>
                <w:sz w:val="18"/>
              </w:rPr>
            </w:pPr>
            <w:r w:rsidRPr="006E23B2">
              <w:rPr>
                <w:sz w:val="18"/>
              </w:rPr>
              <w:t>Substances that form ions when in water; seawater influence</w:t>
            </w:r>
          </w:p>
        </w:tc>
      </w:tr>
      <w:tr w:rsidR="00020236" w:rsidRPr="001F3468" w14:paraId="55AEF502"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01A204CC" w14:textId="77777777" w:rsidR="00020236" w:rsidRDefault="00020236" w:rsidP="00020236">
            <w:pPr>
              <w:ind w:left="187"/>
              <w:rPr>
                <w:sz w:val="18"/>
              </w:rPr>
            </w:pPr>
          </w:p>
          <w:p w14:paraId="59C3C691" w14:textId="3F9EA834" w:rsidR="00020236" w:rsidRPr="00F41F91" w:rsidRDefault="00020236" w:rsidP="00020236">
            <w:pPr>
              <w:ind w:left="187"/>
              <w:rPr>
                <w:sz w:val="18"/>
              </w:rPr>
            </w:pPr>
            <w:r>
              <w:rPr>
                <w:sz w:val="18"/>
              </w:rPr>
              <w:t>Sulfate                      ppm</w:t>
            </w:r>
          </w:p>
        </w:tc>
        <w:tc>
          <w:tcPr>
            <w:tcW w:w="990" w:type="dxa"/>
            <w:tcBorders>
              <w:top w:val="single" w:sz="4" w:space="0" w:color="auto"/>
              <w:left w:val="single" w:sz="4" w:space="0" w:color="auto"/>
              <w:bottom w:val="single" w:sz="4" w:space="0" w:color="auto"/>
              <w:right w:val="single" w:sz="4" w:space="0" w:color="auto"/>
            </w:tcBorders>
          </w:tcPr>
          <w:p w14:paraId="44A79F2B" w14:textId="77777777" w:rsidR="00020236" w:rsidRPr="00E065AB" w:rsidRDefault="00020236" w:rsidP="00020236">
            <w:pPr>
              <w:jc w:val="center"/>
              <w:rPr>
                <w:sz w:val="18"/>
              </w:rPr>
            </w:pPr>
          </w:p>
          <w:p w14:paraId="46A598C5" w14:textId="6D92167A" w:rsidR="00020236" w:rsidRPr="00F41F91" w:rsidRDefault="00020236" w:rsidP="00020236">
            <w:pPr>
              <w:jc w:val="center"/>
              <w:rPr>
                <w:sz w:val="18"/>
              </w:rPr>
            </w:pPr>
            <w:r>
              <w:rPr>
                <w:sz w:val="18"/>
              </w:rPr>
              <w:t>4/15/19</w:t>
            </w:r>
          </w:p>
        </w:tc>
        <w:tc>
          <w:tcPr>
            <w:tcW w:w="1350" w:type="dxa"/>
            <w:tcBorders>
              <w:top w:val="single" w:sz="4" w:space="0" w:color="auto"/>
              <w:left w:val="single" w:sz="4" w:space="0" w:color="auto"/>
              <w:bottom w:val="single" w:sz="4" w:space="0" w:color="auto"/>
              <w:right w:val="single" w:sz="4" w:space="0" w:color="auto"/>
            </w:tcBorders>
          </w:tcPr>
          <w:p w14:paraId="187528B4" w14:textId="77777777" w:rsidR="00020236" w:rsidRDefault="00020236" w:rsidP="00020236">
            <w:pPr>
              <w:jc w:val="center"/>
              <w:rPr>
                <w:sz w:val="18"/>
              </w:rPr>
            </w:pPr>
          </w:p>
          <w:p w14:paraId="59E28D37" w14:textId="61A747E5" w:rsidR="00020236" w:rsidRPr="00F41F91" w:rsidRDefault="00020236" w:rsidP="00020236">
            <w:pPr>
              <w:jc w:val="center"/>
              <w:rPr>
                <w:sz w:val="18"/>
              </w:rPr>
            </w:pPr>
            <w:r>
              <w:rPr>
                <w:sz w:val="18"/>
              </w:rPr>
              <w:t>2.44</w:t>
            </w:r>
          </w:p>
        </w:tc>
        <w:tc>
          <w:tcPr>
            <w:tcW w:w="1440" w:type="dxa"/>
            <w:tcBorders>
              <w:top w:val="single" w:sz="4" w:space="0" w:color="auto"/>
              <w:left w:val="single" w:sz="4" w:space="0" w:color="auto"/>
              <w:bottom w:val="single" w:sz="4" w:space="0" w:color="auto"/>
              <w:right w:val="single" w:sz="4" w:space="0" w:color="auto"/>
            </w:tcBorders>
          </w:tcPr>
          <w:p w14:paraId="697E1978" w14:textId="77777777" w:rsidR="00020236" w:rsidRDefault="00020236" w:rsidP="00020236">
            <w:pPr>
              <w:jc w:val="center"/>
              <w:rPr>
                <w:sz w:val="18"/>
              </w:rPr>
            </w:pPr>
          </w:p>
          <w:p w14:paraId="6350540A" w14:textId="25A40569" w:rsidR="00020236" w:rsidRPr="00F41F91" w:rsidRDefault="00020236" w:rsidP="00020236">
            <w:pPr>
              <w:jc w:val="center"/>
              <w:rPr>
                <w:sz w:val="18"/>
              </w:rPr>
            </w:pPr>
            <w:r>
              <w:rPr>
                <w:sz w:val="18"/>
              </w:rPr>
              <w:t>1.2 – 3.1</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20704771" w14:textId="77777777" w:rsidR="00020236" w:rsidRDefault="00020236" w:rsidP="00020236">
            <w:pPr>
              <w:jc w:val="center"/>
              <w:rPr>
                <w:sz w:val="18"/>
              </w:rPr>
            </w:pPr>
          </w:p>
          <w:p w14:paraId="1BB4F467" w14:textId="0E7179AB" w:rsidR="00020236" w:rsidRPr="00F41F91" w:rsidRDefault="00020236" w:rsidP="00020236">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325550C4" w14:textId="77777777" w:rsidR="00020236" w:rsidRDefault="00020236" w:rsidP="00020236">
            <w:pPr>
              <w:jc w:val="center"/>
              <w:rPr>
                <w:sz w:val="18"/>
              </w:rPr>
            </w:pPr>
          </w:p>
          <w:p w14:paraId="0810D50F" w14:textId="0E083929"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08CA586D" w14:textId="6C859815" w:rsidR="00020236" w:rsidRPr="00F41F91" w:rsidRDefault="00020236" w:rsidP="00020236">
            <w:pPr>
              <w:rPr>
                <w:sz w:val="18"/>
              </w:rPr>
            </w:pPr>
            <w:r w:rsidRPr="006E23B2">
              <w:rPr>
                <w:sz w:val="18"/>
              </w:rPr>
              <w:t>Runoff/leaching from natural deposits; industrial wastes</w:t>
            </w:r>
          </w:p>
        </w:tc>
      </w:tr>
      <w:tr w:rsidR="00020236" w:rsidRPr="001F3468" w14:paraId="5AC99454"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5C2854B0" w14:textId="77777777" w:rsidR="00020236" w:rsidRDefault="00020236" w:rsidP="00020236">
            <w:pPr>
              <w:ind w:left="187"/>
              <w:rPr>
                <w:sz w:val="18"/>
              </w:rPr>
            </w:pPr>
            <w:r>
              <w:rPr>
                <w:sz w:val="18"/>
              </w:rPr>
              <w:t>Total                         ppm</w:t>
            </w:r>
          </w:p>
          <w:p w14:paraId="33FA3C66" w14:textId="1245D5E8" w:rsidR="00020236" w:rsidRPr="00F41F91" w:rsidRDefault="00020236" w:rsidP="00020236">
            <w:pPr>
              <w:ind w:left="187"/>
              <w:rPr>
                <w:sz w:val="18"/>
              </w:rPr>
            </w:pPr>
            <w:r>
              <w:rPr>
                <w:sz w:val="18"/>
              </w:rPr>
              <w:t>Dissolved Solids</w:t>
            </w:r>
          </w:p>
        </w:tc>
        <w:tc>
          <w:tcPr>
            <w:tcW w:w="990" w:type="dxa"/>
            <w:tcBorders>
              <w:top w:val="single" w:sz="4" w:space="0" w:color="auto"/>
              <w:left w:val="single" w:sz="4" w:space="0" w:color="auto"/>
              <w:bottom w:val="single" w:sz="4" w:space="0" w:color="auto"/>
              <w:right w:val="single" w:sz="4" w:space="0" w:color="auto"/>
            </w:tcBorders>
          </w:tcPr>
          <w:p w14:paraId="1C2BE353" w14:textId="77777777" w:rsidR="00020236" w:rsidRPr="00E065AB" w:rsidRDefault="00020236" w:rsidP="00020236">
            <w:pPr>
              <w:jc w:val="center"/>
              <w:rPr>
                <w:sz w:val="18"/>
              </w:rPr>
            </w:pPr>
          </w:p>
          <w:p w14:paraId="21EBD366" w14:textId="5ABCA9EA" w:rsidR="00020236" w:rsidRPr="00F41F91" w:rsidRDefault="00020236" w:rsidP="00020236">
            <w:pPr>
              <w:jc w:val="center"/>
              <w:rPr>
                <w:sz w:val="18"/>
              </w:rPr>
            </w:pPr>
            <w:r>
              <w:rPr>
                <w:sz w:val="18"/>
              </w:rPr>
              <w:t>4/15/19</w:t>
            </w:r>
          </w:p>
        </w:tc>
        <w:tc>
          <w:tcPr>
            <w:tcW w:w="1350" w:type="dxa"/>
            <w:tcBorders>
              <w:top w:val="single" w:sz="4" w:space="0" w:color="auto"/>
              <w:left w:val="single" w:sz="4" w:space="0" w:color="auto"/>
              <w:bottom w:val="single" w:sz="4" w:space="0" w:color="auto"/>
              <w:right w:val="single" w:sz="4" w:space="0" w:color="auto"/>
            </w:tcBorders>
          </w:tcPr>
          <w:p w14:paraId="12CF49C8" w14:textId="77777777" w:rsidR="00020236" w:rsidRDefault="00020236" w:rsidP="00020236">
            <w:pPr>
              <w:jc w:val="center"/>
              <w:rPr>
                <w:sz w:val="18"/>
              </w:rPr>
            </w:pPr>
          </w:p>
          <w:p w14:paraId="6F19A853" w14:textId="354E33FB" w:rsidR="00020236" w:rsidRPr="00F41F91" w:rsidRDefault="00020236" w:rsidP="00020236">
            <w:pPr>
              <w:jc w:val="center"/>
              <w:rPr>
                <w:sz w:val="18"/>
              </w:rPr>
            </w:pPr>
            <w:r>
              <w:rPr>
                <w:sz w:val="18"/>
              </w:rPr>
              <w:t>204</w:t>
            </w:r>
          </w:p>
        </w:tc>
        <w:tc>
          <w:tcPr>
            <w:tcW w:w="1440" w:type="dxa"/>
            <w:tcBorders>
              <w:top w:val="single" w:sz="4" w:space="0" w:color="auto"/>
              <w:left w:val="single" w:sz="4" w:space="0" w:color="auto"/>
              <w:bottom w:val="single" w:sz="4" w:space="0" w:color="auto"/>
              <w:right w:val="single" w:sz="4" w:space="0" w:color="auto"/>
            </w:tcBorders>
          </w:tcPr>
          <w:p w14:paraId="142CF21D" w14:textId="77777777" w:rsidR="00020236" w:rsidRDefault="00020236" w:rsidP="00020236">
            <w:pPr>
              <w:jc w:val="center"/>
              <w:rPr>
                <w:sz w:val="18"/>
              </w:rPr>
            </w:pPr>
          </w:p>
          <w:p w14:paraId="465B61CD" w14:textId="1B50F26B" w:rsidR="00020236" w:rsidRPr="00F41F91" w:rsidRDefault="00020236" w:rsidP="00020236">
            <w:pPr>
              <w:jc w:val="center"/>
              <w:rPr>
                <w:sz w:val="18"/>
              </w:rPr>
            </w:pPr>
            <w:r>
              <w:rPr>
                <w:sz w:val="18"/>
              </w:rPr>
              <w:t>190 - 220</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0B70A8F9" w14:textId="77777777" w:rsidR="00020236" w:rsidRDefault="00020236" w:rsidP="00020236">
            <w:pPr>
              <w:jc w:val="center"/>
              <w:rPr>
                <w:sz w:val="18"/>
              </w:rPr>
            </w:pPr>
          </w:p>
          <w:p w14:paraId="3AC3D3CF" w14:textId="7C0F1179" w:rsidR="00020236" w:rsidRPr="00F41F91" w:rsidRDefault="00020236" w:rsidP="00020236">
            <w:pPr>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691E57EC" w14:textId="77777777" w:rsidR="00020236" w:rsidRDefault="00020236" w:rsidP="00020236">
            <w:pPr>
              <w:jc w:val="center"/>
              <w:rPr>
                <w:sz w:val="18"/>
              </w:rPr>
            </w:pPr>
          </w:p>
          <w:p w14:paraId="05A179FB" w14:textId="4C1FFA6F"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1ED13421" w14:textId="01D75E47" w:rsidR="00020236" w:rsidRPr="00F41F91" w:rsidRDefault="00020236" w:rsidP="00020236">
            <w:pPr>
              <w:rPr>
                <w:sz w:val="18"/>
              </w:rPr>
            </w:pPr>
            <w:r w:rsidRPr="006E23B2">
              <w:rPr>
                <w:sz w:val="18"/>
              </w:rPr>
              <w:t>Runoff/leaching from natural deposits</w:t>
            </w:r>
          </w:p>
        </w:tc>
      </w:tr>
      <w:tr w:rsidR="00020236" w:rsidRPr="001F3468" w14:paraId="183EBBB3" w14:textId="77777777" w:rsidTr="00E15DF2">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3E487720" w14:textId="77777777" w:rsidR="00020236" w:rsidRDefault="00020236" w:rsidP="00020236">
            <w:pPr>
              <w:ind w:left="187"/>
              <w:rPr>
                <w:sz w:val="18"/>
              </w:rPr>
            </w:pPr>
          </w:p>
          <w:p w14:paraId="307ADA7C" w14:textId="7D0EDC58" w:rsidR="00020236" w:rsidRPr="00F41F91" w:rsidRDefault="00020236" w:rsidP="00020236">
            <w:pPr>
              <w:ind w:left="187"/>
              <w:rPr>
                <w:sz w:val="18"/>
              </w:rPr>
            </w:pPr>
            <w:r>
              <w:rPr>
                <w:sz w:val="18"/>
              </w:rPr>
              <w:t>Zinc                          ppb</w:t>
            </w:r>
          </w:p>
        </w:tc>
        <w:tc>
          <w:tcPr>
            <w:tcW w:w="990" w:type="dxa"/>
            <w:tcBorders>
              <w:top w:val="single" w:sz="4" w:space="0" w:color="auto"/>
              <w:left w:val="single" w:sz="4" w:space="0" w:color="auto"/>
              <w:bottom w:val="single" w:sz="4" w:space="0" w:color="auto"/>
              <w:right w:val="single" w:sz="4" w:space="0" w:color="auto"/>
            </w:tcBorders>
          </w:tcPr>
          <w:p w14:paraId="3E280505" w14:textId="77777777" w:rsidR="00020236" w:rsidRPr="00E065AB" w:rsidRDefault="00020236" w:rsidP="00020236">
            <w:pPr>
              <w:jc w:val="center"/>
              <w:rPr>
                <w:sz w:val="18"/>
              </w:rPr>
            </w:pPr>
          </w:p>
          <w:p w14:paraId="741CA754" w14:textId="20555DC5" w:rsidR="00020236" w:rsidRPr="00F41F91" w:rsidRDefault="00020236" w:rsidP="00020236">
            <w:pPr>
              <w:jc w:val="center"/>
              <w:rPr>
                <w:sz w:val="18"/>
              </w:rPr>
            </w:pPr>
            <w:r>
              <w:rPr>
                <w:sz w:val="18"/>
              </w:rPr>
              <w:t>4/15/19</w:t>
            </w:r>
          </w:p>
        </w:tc>
        <w:tc>
          <w:tcPr>
            <w:tcW w:w="1350" w:type="dxa"/>
            <w:tcBorders>
              <w:top w:val="single" w:sz="4" w:space="0" w:color="auto"/>
              <w:left w:val="single" w:sz="4" w:space="0" w:color="auto"/>
              <w:bottom w:val="single" w:sz="4" w:space="0" w:color="auto"/>
              <w:right w:val="single" w:sz="4" w:space="0" w:color="auto"/>
            </w:tcBorders>
          </w:tcPr>
          <w:p w14:paraId="05FB16F3" w14:textId="77777777" w:rsidR="00020236" w:rsidRDefault="00020236" w:rsidP="00020236">
            <w:pPr>
              <w:jc w:val="center"/>
              <w:rPr>
                <w:sz w:val="18"/>
              </w:rPr>
            </w:pPr>
          </w:p>
          <w:p w14:paraId="0A4C2B05" w14:textId="0CAC2D97" w:rsidR="00020236" w:rsidRPr="00F41F91" w:rsidRDefault="00020236" w:rsidP="00020236">
            <w:pPr>
              <w:jc w:val="center"/>
              <w:rPr>
                <w:sz w:val="18"/>
              </w:rPr>
            </w:pPr>
            <w:r>
              <w:rPr>
                <w:sz w:val="18"/>
              </w:rPr>
              <w:t>24</w:t>
            </w:r>
          </w:p>
        </w:tc>
        <w:tc>
          <w:tcPr>
            <w:tcW w:w="1440" w:type="dxa"/>
            <w:tcBorders>
              <w:top w:val="single" w:sz="4" w:space="0" w:color="auto"/>
              <w:left w:val="single" w:sz="4" w:space="0" w:color="auto"/>
              <w:bottom w:val="single" w:sz="4" w:space="0" w:color="auto"/>
              <w:right w:val="single" w:sz="4" w:space="0" w:color="auto"/>
            </w:tcBorders>
          </w:tcPr>
          <w:p w14:paraId="445DAE01" w14:textId="77777777" w:rsidR="00020236" w:rsidRDefault="00020236" w:rsidP="00020236">
            <w:pPr>
              <w:jc w:val="center"/>
              <w:rPr>
                <w:sz w:val="18"/>
              </w:rPr>
            </w:pPr>
          </w:p>
          <w:p w14:paraId="271B08B4" w14:textId="58E94663" w:rsidR="00020236" w:rsidRPr="00F41F91" w:rsidRDefault="00020236" w:rsidP="00020236">
            <w:pPr>
              <w:jc w:val="center"/>
              <w:rPr>
                <w:sz w:val="18"/>
              </w:rPr>
            </w:pPr>
            <w:r>
              <w:rPr>
                <w:sz w:val="18"/>
              </w:rPr>
              <w:t>0 - 120</w:t>
            </w:r>
          </w:p>
        </w:tc>
        <w:tc>
          <w:tcPr>
            <w:tcW w:w="900" w:type="dxa"/>
            <w:tcBorders>
              <w:top w:val="single" w:sz="4" w:space="0" w:color="auto"/>
              <w:left w:val="single" w:sz="4" w:space="0" w:color="auto"/>
              <w:bottom w:val="single" w:sz="4" w:space="0" w:color="auto"/>
              <w:right w:val="single" w:sz="4" w:space="0" w:color="auto"/>
            </w:tcBorders>
            <w:shd w:val="clear" w:color="FFFF00" w:fill="auto"/>
          </w:tcPr>
          <w:p w14:paraId="083E1EA2" w14:textId="77777777" w:rsidR="00020236" w:rsidRDefault="00020236" w:rsidP="00020236">
            <w:pPr>
              <w:jc w:val="center"/>
              <w:rPr>
                <w:sz w:val="18"/>
              </w:rPr>
            </w:pPr>
          </w:p>
          <w:p w14:paraId="5329A979" w14:textId="5229D816" w:rsidR="00020236" w:rsidRPr="00F41F91" w:rsidRDefault="00020236" w:rsidP="00020236">
            <w:pPr>
              <w:jc w:val="center"/>
              <w:rPr>
                <w:sz w:val="18"/>
              </w:rPr>
            </w:pPr>
            <w:r>
              <w:rPr>
                <w:sz w:val="18"/>
              </w:rPr>
              <w:t>5000</w:t>
            </w:r>
          </w:p>
        </w:tc>
        <w:tc>
          <w:tcPr>
            <w:tcW w:w="1080" w:type="dxa"/>
            <w:tcBorders>
              <w:top w:val="single" w:sz="4" w:space="0" w:color="auto"/>
              <w:left w:val="single" w:sz="4" w:space="0" w:color="auto"/>
              <w:bottom w:val="single" w:sz="4" w:space="0" w:color="auto"/>
              <w:right w:val="single" w:sz="4" w:space="0" w:color="auto"/>
            </w:tcBorders>
            <w:shd w:val="clear" w:color="FFFF00" w:fill="auto"/>
          </w:tcPr>
          <w:p w14:paraId="2A53966A" w14:textId="77777777" w:rsidR="00020236" w:rsidRDefault="00020236" w:rsidP="00020236">
            <w:pPr>
              <w:jc w:val="center"/>
              <w:rPr>
                <w:sz w:val="18"/>
              </w:rPr>
            </w:pPr>
          </w:p>
          <w:p w14:paraId="005756C3" w14:textId="63BE32DA" w:rsidR="00020236" w:rsidRPr="00F41F91" w:rsidRDefault="00020236" w:rsidP="00020236">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shd w:val="clear" w:color="FFFF00" w:fill="auto"/>
          </w:tcPr>
          <w:p w14:paraId="31A8151D" w14:textId="12B1C6F1" w:rsidR="00020236" w:rsidRPr="00F41F91" w:rsidRDefault="00020236" w:rsidP="00020236">
            <w:pPr>
              <w:rPr>
                <w:sz w:val="18"/>
              </w:rPr>
            </w:pPr>
            <w:r w:rsidRPr="006E23B2">
              <w:rPr>
                <w:sz w:val="18"/>
              </w:rPr>
              <w:t>Runoff/leaching from natural deposits; industrial wastes</w:t>
            </w:r>
          </w:p>
        </w:tc>
      </w:tr>
      <w:tr w:rsidR="0002023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20236" w:rsidRPr="00F41F91" w:rsidRDefault="00020236" w:rsidP="00020236">
            <w:pPr>
              <w:spacing w:before="20" w:after="20"/>
              <w:jc w:val="center"/>
              <w:rPr>
                <w:b/>
                <w:caps/>
              </w:rPr>
            </w:pPr>
            <w:r w:rsidRPr="00F41F91">
              <w:rPr>
                <w:b/>
                <w:caps/>
              </w:rPr>
              <w:t>TAble 6 – detection of UNREGULATED CONTAMINANTS</w:t>
            </w:r>
          </w:p>
        </w:tc>
      </w:tr>
      <w:tr w:rsidR="0002023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20236" w:rsidRPr="00F41F91" w:rsidRDefault="00020236" w:rsidP="0002023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20236" w:rsidRPr="00F41F91" w:rsidRDefault="00020236" w:rsidP="0002023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20236" w:rsidRPr="00F41F91" w:rsidRDefault="00020236" w:rsidP="0002023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20236" w:rsidRPr="00F41F91" w:rsidRDefault="00020236" w:rsidP="0002023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20236" w:rsidRPr="00F41F91" w:rsidRDefault="00020236" w:rsidP="0002023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20236" w:rsidRPr="00F41F91" w:rsidRDefault="00020236" w:rsidP="00020236">
            <w:pPr>
              <w:spacing w:before="40" w:after="40"/>
              <w:jc w:val="center"/>
              <w:rPr>
                <w:b/>
                <w:bCs/>
                <w:sz w:val="18"/>
              </w:rPr>
            </w:pPr>
            <w:r w:rsidRPr="00F41F91">
              <w:rPr>
                <w:b/>
                <w:bCs/>
                <w:sz w:val="18"/>
              </w:rPr>
              <w:t>Health Effects Language</w:t>
            </w:r>
          </w:p>
        </w:tc>
      </w:tr>
      <w:tr w:rsidR="00020236" w:rsidRPr="001F3468" w14:paraId="4F974BB1" w14:textId="77777777" w:rsidTr="00020236">
        <w:trPr>
          <w:trHeight w:val="249"/>
          <w:jc w:val="center"/>
        </w:trPr>
        <w:tc>
          <w:tcPr>
            <w:tcW w:w="2268" w:type="dxa"/>
            <w:gridSpan w:val="2"/>
            <w:tcBorders>
              <w:left w:val="single" w:sz="6" w:space="0" w:color="auto"/>
              <w:bottom w:val="single" w:sz="18" w:space="0" w:color="auto"/>
              <w:right w:val="single" w:sz="6" w:space="0" w:color="auto"/>
            </w:tcBorders>
          </w:tcPr>
          <w:p w14:paraId="13867A6C" w14:textId="0FBDC9BF" w:rsidR="00020236" w:rsidRPr="00F41F91" w:rsidRDefault="00020236" w:rsidP="00020236">
            <w:pPr>
              <w:rPr>
                <w:sz w:val="18"/>
              </w:rPr>
            </w:pPr>
            <w:r>
              <w:rPr>
                <w:sz w:val="18"/>
              </w:rPr>
              <w:t>None detected</w:t>
            </w:r>
          </w:p>
        </w:tc>
        <w:tc>
          <w:tcPr>
            <w:tcW w:w="990" w:type="dxa"/>
            <w:tcBorders>
              <w:left w:val="single" w:sz="6" w:space="0" w:color="auto"/>
              <w:bottom w:val="single" w:sz="18" w:space="0" w:color="auto"/>
              <w:right w:val="single" w:sz="6" w:space="0" w:color="auto"/>
            </w:tcBorders>
          </w:tcPr>
          <w:p w14:paraId="29134B0A" w14:textId="77777777" w:rsidR="00020236" w:rsidRPr="00F41F91" w:rsidRDefault="00020236" w:rsidP="00020236">
            <w:pPr>
              <w:rPr>
                <w:sz w:val="18"/>
              </w:rPr>
            </w:pPr>
          </w:p>
        </w:tc>
        <w:tc>
          <w:tcPr>
            <w:tcW w:w="1350" w:type="dxa"/>
            <w:tcBorders>
              <w:left w:val="single" w:sz="6" w:space="0" w:color="auto"/>
              <w:bottom w:val="single" w:sz="18" w:space="0" w:color="auto"/>
              <w:right w:val="single" w:sz="6" w:space="0" w:color="auto"/>
            </w:tcBorders>
          </w:tcPr>
          <w:p w14:paraId="6432953F" w14:textId="77777777" w:rsidR="00020236" w:rsidRPr="00F41F91" w:rsidRDefault="00020236" w:rsidP="0002023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20236" w:rsidRPr="00F41F91" w:rsidRDefault="00020236" w:rsidP="0002023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20236" w:rsidRPr="00F41F91" w:rsidRDefault="00020236" w:rsidP="0002023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20236" w:rsidRPr="00F41F91" w:rsidRDefault="00020236" w:rsidP="00020236">
            <w:pPr>
              <w:rPr>
                <w:sz w:val="18"/>
              </w:rPr>
            </w:pPr>
          </w:p>
        </w:tc>
      </w:tr>
    </w:tbl>
    <w:p w14:paraId="44AF0040" w14:textId="77777777" w:rsidR="00633B9D" w:rsidRDefault="00633B9D" w:rsidP="00294205">
      <w:pPr>
        <w:spacing w:before="240" w:after="240"/>
        <w:jc w:val="center"/>
        <w:rPr>
          <w:b/>
          <w:sz w:val="26"/>
        </w:rPr>
      </w:pPr>
    </w:p>
    <w:p w14:paraId="679AEE91" w14:textId="77777777" w:rsidR="00633B9D" w:rsidRDefault="00633B9D" w:rsidP="00294205">
      <w:pPr>
        <w:spacing w:before="240" w:after="240"/>
        <w:jc w:val="center"/>
        <w:rPr>
          <w:b/>
          <w:sz w:val="26"/>
        </w:rPr>
      </w:pPr>
    </w:p>
    <w:p w14:paraId="7A3F9BEA" w14:textId="08A97284"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36EEE9"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020236">
        <w:rPr>
          <w:rFonts w:ascii="Times New Roman" w:hAnsi="Times New Roman"/>
        </w:rPr>
        <w:t xml:space="preserve">.  </w:t>
      </w:r>
      <w:r w:rsidR="00E05240" w:rsidRPr="00020236">
        <w:rPr>
          <w:rFonts w:ascii="Times New Roman" w:hAnsi="Times New Roman"/>
        </w:rPr>
        <w:t>Madera Valley Water Company</w:t>
      </w:r>
      <w:r w:rsidR="00020236" w:rsidRPr="00020236">
        <w:rPr>
          <w:rFonts w:ascii="Times New Roman" w:hAnsi="Times New Roman"/>
        </w:rPr>
        <w:t xml:space="preserve"> </w:t>
      </w:r>
      <w:r w:rsidRPr="00020236">
        <w:rPr>
          <w:rFonts w:ascii="Times New Roman" w:hAnsi="Times New Roman"/>
        </w:rPr>
        <w:t>is</w:t>
      </w:r>
      <w:r w:rsidRPr="001F3468">
        <w:rPr>
          <w:rFonts w:ascii="Times New Roman" w:hAnsi="Times New Roman"/>
        </w:rPr>
        <w:t xml:space="preserve"> responsible for providing high quality drinking </w:t>
      </w:r>
      <w:r w:rsidR="00536EF3"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11650D1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D83AA9">
        <w:trPr>
          <w:trHeight w:val="225"/>
        </w:trPr>
        <w:tc>
          <w:tcPr>
            <w:tcW w:w="2095" w:type="dxa"/>
            <w:tcBorders>
              <w:bottom w:val="single" w:sz="18" w:space="0" w:color="auto"/>
            </w:tcBorders>
            <w:shd w:val="clear" w:color="auto" w:fill="auto"/>
          </w:tcPr>
          <w:p w14:paraId="3E70FDFC" w14:textId="0624FE61" w:rsidR="00BB3E43" w:rsidRPr="00D83AA9" w:rsidRDefault="00D83AA9" w:rsidP="00AC41BE">
            <w:pPr>
              <w:pStyle w:val="BodyText"/>
              <w:spacing w:before="0"/>
              <w:jc w:val="left"/>
              <w:rPr>
                <w:rFonts w:ascii="Times New Roman" w:hAnsi="Times New Roman"/>
                <w:bCs/>
                <w:szCs w:val="22"/>
              </w:rPr>
            </w:pPr>
            <w:r>
              <w:rPr>
                <w:rFonts w:ascii="Times New Roman" w:hAnsi="Times New Roman"/>
                <w:bCs/>
                <w:szCs w:val="22"/>
              </w:rPr>
              <w:t>None</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0BB89869"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C372970" w14:textId="77777777" w:rsidR="00181F3E" w:rsidRDefault="00181F3E" w:rsidP="00F75012">
            <w:pPr>
              <w:spacing w:before="20" w:after="20"/>
              <w:jc w:val="center"/>
              <w:rPr>
                <w:sz w:val="18"/>
              </w:rPr>
            </w:pPr>
            <w:r w:rsidRPr="00F41F91">
              <w:rPr>
                <w:sz w:val="18"/>
              </w:rPr>
              <w:t>(In the year)</w:t>
            </w:r>
          </w:p>
          <w:p w14:paraId="35504704" w14:textId="4B3D873A" w:rsidR="00D83AA9" w:rsidRPr="00F41F91" w:rsidRDefault="00D83AA9" w:rsidP="00F75012">
            <w:pPr>
              <w:spacing w:before="20" w:after="20"/>
              <w:jc w:val="center"/>
              <w:rPr>
                <w:sz w:val="18"/>
              </w:rPr>
            </w:pPr>
            <w:r>
              <w:rPr>
                <w:sz w:val="18"/>
              </w:rPr>
              <w:t>0</w:t>
            </w:r>
          </w:p>
        </w:tc>
        <w:tc>
          <w:tcPr>
            <w:tcW w:w="1350" w:type="dxa"/>
            <w:tcBorders>
              <w:top w:val="nil"/>
            </w:tcBorders>
          </w:tcPr>
          <w:p w14:paraId="63C1391F" w14:textId="002BF264" w:rsidR="00181F3E" w:rsidRPr="00F41F91" w:rsidRDefault="00D83AA9" w:rsidP="00F75012">
            <w:pPr>
              <w:spacing w:before="20" w:after="20"/>
              <w:jc w:val="center"/>
              <w:rPr>
                <w:sz w:val="18"/>
              </w:rPr>
            </w:pPr>
            <w:r>
              <w:rPr>
                <w:sz w:val="18"/>
              </w:rPr>
              <w:t>None</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DD1F94E" w14:textId="77777777" w:rsidR="00181F3E" w:rsidRDefault="00181F3E" w:rsidP="00F75012">
            <w:pPr>
              <w:spacing w:before="20" w:after="20"/>
              <w:jc w:val="center"/>
              <w:rPr>
                <w:sz w:val="18"/>
              </w:rPr>
            </w:pPr>
            <w:r w:rsidRPr="00F41F91">
              <w:rPr>
                <w:sz w:val="18"/>
              </w:rPr>
              <w:t>(In the year)</w:t>
            </w:r>
          </w:p>
          <w:p w14:paraId="60AE42FC" w14:textId="5B56186D" w:rsidR="00D83AA9" w:rsidRPr="00F41F91" w:rsidRDefault="00D83AA9" w:rsidP="00F75012">
            <w:pPr>
              <w:spacing w:before="20" w:after="20"/>
              <w:jc w:val="center"/>
              <w:rPr>
                <w:sz w:val="18"/>
              </w:rPr>
            </w:pPr>
            <w:r>
              <w:rPr>
                <w:sz w:val="18"/>
              </w:rPr>
              <w:t>0</w:t>
            </w:r>
          </w:p>
        </w:tc>
        <w:tc>
          <w:tcPr>
            <w:tcW w:w="1350" w:type="dxa"/>
          </w:tcPr>
          <w:p w14:paraId="184CB2D0" w14:textId="1D141BDE" w:rsidR="00181F3E" w:rsidRPr="00F41F91" w:rsidRDefault="00D83AA9" w:rsidP="00F75012">
            <w:pPr>
              <w:spacing w:before="20" w:after="20"/>
              <w:jc w:val="center"/>
              <w:rPr>
                <w:sz w:val="18"/>
              </w:rPr>
            </w:pPr>
            <w:r>
              <w:rPr>
                <w:sz w:val="18"/>
              </w:rPr>
              <w:t>None</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802855B" w14:textId="77777777" w:rsidR="00181F3E" w:rsidRDefault="00181F3E" w:rsidP="00F75012">
            <w:pPr>
              <w:spacing w:before="20" w:after="20"/>
              <w:jc w:val="center"/>
              <w:rPr>
                <w:sz w:val="18"/>
              </w:rPr>
            </w:pPr>
            <w:r w:rsidRPr="00F41F91">
              <w:rPr>
                <w:sz w:val="18"/>
              </w:rPr>
              <w:t>(In the year)</w:t>
            </w:r>
          </w:p>
          <w:p w14:paraId="4A8FE09D" w14:textId="13C2F3D0" w:rsidR="00D83AA9" w:rsidRPr="00F41F91" w:rsidRDefault="00D83AA9" w:rsidP="00F75012">
            <w:pPr>
              <w:spacing w:before="20" w:after="20"/>
              <w:jc w:val="center"/>
              <w:rPr>
                <w:sz w:val="18"/>
              </w:rPr>
            </w:pPr>
            <w:r>
              <w:rPr>
                <w:sz w:val="18"/>
              </w:rPr>
              <w:t>0</w:t>
            </w:r>
          </w:p>
        </w:tc>
        <w:tc>
          <w:tcPr>
            <w:tcW w:w="1350" w:type="dxa"/>
            <w:tcBorders>
              <w:bottom w:val="single" w:sz="18" w:space="0" w:color="auto"/>
            </w:tcBorders>
          </w:tcPr>
          <w:p w14:paraId="0CA8CA65" w14:textId="08C1D66B" w:rsidR="00181F3E" w:rsidRPr="00F41F91" w:rsidRDefault="00D83AA9" w:rsidP="00F75012">
            <w:pPr>
              <w:spacing w:before="20" w:after="20"/>
              <w:jc w:val="center"/>
              <w:rPr>
                <w:sz w:val="18"/>
              </w:rPr>
            </w:pPr>
            <w:r>
              <w:rPr>
                <w:sz w:val="18"/>
              </w:rPr>
              <w:t>None</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3C093F91" w14:textId="77777777" w:rsidR="00633B9D" w:rsidRDefault="00633B9D" w:rsidP="00D83AA9">
      <w:pPr>
        <w:pStyle w:val="BodyText"/>
        <w:spacing w:before="0"/>
        <w:jc w:val="center"/>
        <w:rPr>
          <w:rFonts w:ascii="Times New Roman" w:hAnsi="Times New Roman"/>
          <w:b/>
          <w:sz w:val="26"/>
        </w:rPr>
      </w:pPr>
    </w:p>
    <w:p w14:paraId="0E00F090" w14:textId="77777777" w:rsidR="00633B9D" w:rsidRDefault="00633B9D" w:rsidP="00D83AA9">
      <w:pPr>
        <w:pStyle w:val="BodyText"/>
        <w:spacing w:before="0"/>
        <w:jc w:val="center"/>
        <w:rPr>
          <w:rFonts w:ascii="Times New Roman" w:hAnsi="Times New Roman"/>
          <w:b/>
          <w:sz w:val="26"/>
        </w:rPr>
      </w:pPr>
    </w:p>
    <w:p w14:paraId="4E2F0561" w14:textId="77777777" w:rsidR="00633B9D" w:rsidRDefault="00633B9D" w:rsidP="00D83AA9">
      <w:pPr>
        <w:pStyle w:val="BodyText"/>
        <w:spacing w:before="0"/>
        <w:jc w:val="center"/>
        <w:rPr>
          <w:rFonts w:ascii="Times New Roman" w:hAnsi="Times New Roman"/>
          <w:b/>
          <w:sz w:val="26"/>
        </w:rPr>
      </w:pPr>
    </w:p>
    <w:p w14:paraId="5BF7166A" w14:textId="77777777" w:rsidR="00633B9D" w:rsidRDefault="00633B9D" w:rsidP="00D83AA9">
      <w:pPr>
        <w:pStyle w:val="BodyText"/>
        <w:spacing w:before="0"/>
        <w:jc w:val="center"/>
        <w:rPr>
          <w:rFonts w:ascii="Times New Roman" w:hAnsi="Times New Roman"/>
          <w:b/>
          <w:sz w:val="26"/>
        </w:rPr>
      </w:pPr>
    </w:p>
    <w:p w14:paraId="465F8F96" w14:textId="77777777" w:rsidR="00633B9D" w:rsidRDefault="00633B9D" w:rsidP="00D83AA9">
      <w:pPr>
        <w:pStyle w:val="BodyText"/>
        <w:spacing w:before="0"/>
        <w:jc w:val="center"/>
        <w:rPr>
          <w:rFonts w:ascii="Times New Roman" w:hAnsi="Times New Roman"/>
          <w:b/>
          <w:sz w:val="26"/>
        </w:rPr>
      </w:pPr>
    </w:p>
    <w:p w14:paraId="329729D9" w14:textId="77777777" w:rsidR="00633B9D" w:rsidRDefault="00633B9D" w:rsidP="00D83AA9">
      <w:pPr>
        <w:pStyle w:val="BodyText"/>
        <w:spacing w:before="0"/>
        <w:jc w:val="center"/>
        <w:rPr>
          <w:rFonts w:ascii="Times New Roman" w:hAnsi="Times New Roman"/>
          <w:b/>
          <w:sz w:val="26"/>
        </w:rPr>
      </w:pPr>
    </w:p>
    <w:p w14:paraId="6636357F" w14:textId="559DD7E0" w:rsidR="00BC4EA7" w:rsidRPr="00F41F91" w:rsidRDefault="00BC4EA7" w:rsidP="00D83AA9">
      <w:pPr>
        <w:pStyle w:val="BodyText"/>
        <w:spacing w:before="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1D0D51C0"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A0FC530" w:rsidR="00501B52" w:rsidRPr="00F41F91" w:rsidRDefault="00D83AA9" w:rsidP="00CC2F86">
            <w:pPr>
              <w:pStyle w:val="BodyText"/>
              <w:spacing w:before="0"/>
              <w:jc w:val="left"/>
              <w:rPr>
                <w:rFonts w:ascii="Times New Roman" w:hAnsi="Times New Roman"/>
              </w:rPr>
            </w:pPr>
            <w:r>
              <w:rPr>
                <w:rFonts w:ascii="Times New Roman" w:hAnsi="Times New Roman"/>
              </w:rPr>
              <w:t>None</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1F0960FF" w:rsidR="00AD4876" w:rsidRPr="00F41F91" w:rsidRDefault="00D83AA9" w:rsidP="00CC2F86">
            <w:pPr>
              <w:pStyle w:val="BodyText"/>
              <w:spacing w:before="0"/>
              <w:jc w:val="left"/>
              <w:rPr>
                <w:rFonts w:ascii="Times New Roman" w:hAnsi="Times New Roman"/>
              </w:rPr>
            </w:pPr>
            <w:r>
              <w:rPr>
                <w:rFonts w:ascii="Times New Roman" w:hAnsi="Times New Roman"/>
              </w:rPr>
              <w:t>None</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C24948" w:rsidRPr="00F41F91" w14:paraId="3816D90C" w14:textId="77777777" w:rsidTr="00D83AA9">
        <w:trPr>
          <w:trHeight w:val="216"/>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0D06B68A" w:rsidR="00C24948" w:rsidRPr="00D83AA9" w:rsidRDefault="00D83AA9" w:rsidP="001B74B7">
            <w:pPr>
              <w:pStyle w:val="BodyText"/>
              <w:spacing w:before="20" w:after="20"/>
              <w:jc w:val="left"/>
              <w:rPr>
                <w:rFonts w:ascii="Times New Roman" w:hAnsi="Times New Roman"/>
                <w:bCs/>
                <w:szCs w:val="22"/>
              </w:rPr>
            </w:pPr>
            <w:r w:rsidRPr="00D83AA9">
              <w:rPr>
                <w:rFonts w:ascii="Times New Roman" w:hAnsi="Times New Roman"/>
                <w:bCs/>
                <w:szCs w:val="22"/>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AF46ED6" w14:textId="77777777" w:rsidR="00D83AA9" w:rsidRPr="00F41F91" w:rsidRDefault="00D83AA9" w:rsidP="00D83AA9">
      <w:pPr>
        <w:pStyle w:val="BodyText"/>
        <w:spacing w:before="0"/>
        <w:jc w:val="center"/>
        <w:rPr>
          <w:rFonts w:ascii="Times New Roman" w:hAnsi="Times New Roman"/>
          <w:b/>
          <w:sz w:val="26"/>
        </w:rPr>
      </w:pPr>
    </w:p>
    <w:p w14:paraId="055132C5" w14:textId="5E4CAF01" w:rsidR="002D429D" w:rsidRDefault="002D429D" w:rsidP="00D83AA9">
      <w:pPr>
        <w:pStyle w:val="BodyText"/>
        <w:spacing w:before="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r w:rsidR="00D83AA9">
        <w:rPr>
          <w:rFonts w:ascii="Times New Roman" w:hAnsi="Times New Roman"/>
          <w:b/>
          <w:sz w:val="26"/>
        </w:rPr>
        <w:t>(None)</w:t>
      </w:r>
    </w:p>
    <w:p w14:paraId="3EE29A19" w14:textId="77777777" w:rsidR="00D83AA9" w:rsidRPr="00F41F91" w:rsidRDefault="00D83AA9" w:rsidP="00D83AA9">
      <w:pPr>
        <w:pStyle w:val="BodyText"/>
        <w:spacing w:before="0"/>
        <w:jc w:val="center"/>
        <w:rPr>
          <w:rFonts w:ascii="Times New Roman" w:hAnsi="Times New Roman"/>
          <w:b/>
          <w:sz w:val="26"/>
        </w:rPr>
      </w:pPr>
    </w:p>
    <w:p w14:paraId="57332A95" w14:textId="77777777" w:rsidR="00E25265" w:rsidRPr="00FF6578" w:rsidRDefault="00E25265" w:rsidP="00D83AA9">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5FD891FB"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r w:rsidR="00D83AA9">
        <w:rPr>
          <w:b/>
          <w:sz w:val="24"/>
        </w:rPr>
        <w:t xml:space="preserve"> (None)</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574BCFE" w14:textId="5C8FDAF5"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r w:rsidR="00020236">
        <w:rPr>
          <w:b/>
          <w:sz w:val="24"/>
        </w:rPr>
        <w:t xml:space="preserve"> (None)</w:t>
      </w:r>
    </w:p>
    <w:p w14:paraId="72ACFBC0" w14:textId="0AAC2B38" w:rsidR="00BE6564" w:rsidRPr="00020236" w:rsidRDefault="00DD7D18" w:rsidP="0002023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sectPr w:rsidR="00BE6564" w:rsidRPr="00020236"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23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82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36C2"/>
    <w:rsid w:val="001A05BF"/>
    <w:rsid w:val="001A2BEE"/>
    <w:rsid w:val="001A47B7"/>
    <w:rsid w:val="001A65A0"/>
    <w:rsid w:val="001B095A"/>
    <w:rsid w:val="001B10EB"/>
    <w:rsid w:val="001B74B7"/>
    <w:rsid w:val="001C333B"/>
    <w:rsid w:val="001C3992"/>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40B"/>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9D8"/>
    <w:rsid w:val="00332A75"/>
    <w:rsid w:val="00335461"/>
    <w:rsid w:val="00340568"/>
    <w:rsid w:val="00341671"/>
    <w:rsid w:val="00342536"/>
    <w:rsid w:val="0034785D"/>
    <w:rsid w:val="00357F0C"/>
    <w:rsid w:val="0036479E"/>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2BB8"/>
    <w:rsid w:val="0045424E"/>
    <w:rsid w:val="00470811"/>
    <w:rsid w:val="0047086C"/>
    <w:rsid w:val="00472D17"/>
    <w:rsid w:val="00473411"/>
    <w:rsid w:val="004848BB"/>
    <w:rsid w:val="00490B43"/>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6EF3"/>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3B9D"/>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27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3577"/>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231"/>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2B1F"/>
    <w:rsid w:val="00A93A21"/>
    <w:rsid w:val="00A94D32"/>
    <w:rsid w:val="00A95785"/>
    <w:rsid w:val="00A9766F"/>
    <w:rsid w:val="00AB01B0"/>
    <w:rsid w:val="00AB5E87"/>
    <w:rsid w:val="00AC41BE"/>
    <w:rsid w:val="00AC6D1E"/>
    <w:rsid w:val="00AD4876"/>
    <w:rsid w:val="00AF0445"/>
    <w:rsid w:val="00AF2E38"/>
    <w:rsid w:val="00AF5724"/>
    <w:rsid w:val="00B0620C"/>
    <w:rsid w:val="00B1666D"/>
    <w:rsid w:val="00B2410E"/>
    <w:rsid w:val="00B26B52"/>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0BC6"/>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28CA"/>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AA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0121"/>
    <w:rsid w:val="00E034EF"/>
    <w:rsid w:val="00E05240"/>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2474</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Greg Rodgers</cp:lastModifiedBy>
  <cp:revision>18</cp:revision>
  <cp:lastPrinted>2020-02-07T22:54:00Z</cp:lastPrinted>
  <dcterms:created xsi:type="dcterms:W3CDTF">2021-03-05T17:53:00Z</dcterms:created>
  <dcterms:modified xsi:type="dcterms:W3CDTF">2021-04-12T20:04:00Z</dcterms:modified>
</cp:coreProperties>
</file>