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51014A38" w14:textId="15BCE6AB" w:rsidR="009E6BE7"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E61F0F">
        <w:t xml:space="preserve">Talley </w:t>
      </w:r>
      <w:proofErr w:type="spellStart"/>
      <w:r w:rsidR="00E61F0F">
        <w:t>Transporation</w:t>
      </w:r>
      <w:proofErr w:type="spellEnd"/>
      <w:r w:rsidR="009E6BE7" w:rsidRPr="005162DE">
        <w:rPr>
          <w:rFonts w:ascii="Arial" w:hAnsi="Arial" w:cs="Arial"/>
          <w:sz w:val="24"/>
          <w:szCs w:val="24"/>
        </w:rPr>
        <w:t xml:space="preserve"> </w:t>
      </w:r>
    </w:p>
    <w:p w14:paraId="65A99AB1" w14:textId="0BC64993"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E55A3F">
        <w:rPr>
          <w:rFonts w:ascii="Arial" w:hAnsi="Arial" w:cs="Arial"/>
          <w:sz w:val="24"/>
          <w:szCs w:val="24"/>
        </w:rPr>
        <w:t>June 2024</w:t>
      </w:r>
    </w:p>
    <w:p w14:paraId="21C05768" w14:textId="3B33D34C" w:rsidR="004263A6" w:rsidRDefault="004263A6" w:rsidP="009E6BE7">
      <w:pPr>
        <w:pStyle w:val="BodyText3"/>
        <w:pBdr>
          <w:top w:val="none" w:sz="0" w:space="0" w:color="auto"/>
          <w:left w:val="none" w:sz="0" w:space="0" w:color="auto"/>
          <w:bottom w:val="none" w:sz="0" w:space="0" w:color="auto"/>
          <w:right w:val="none" w:sz="0" w:space="0" w:color="auto"/>
        </w:pBdr>
        <w:ind w:right="-115"/>
        <w:jc w:val="left"/>
        <w:rPr>
          <w:sz w:val="20"/>
        </w:rPr>
      </w:pPr>
      <w:r w:rsidRPr="005162DE">
        <w:rPr>
          <w:rFonts w:ascii="Arial" w:hAnsi="Arial" w:cs="Arial"/>
          <w:szCs w:val="24"/>
        </w:rPr>
        <w:t xml:space="preserve">Type of Water Source(s) in Use: </w:t>
      </w:r>
      <w:r w:rsidR="009E6BE7" w:rsidRPr="00247929">
        <w:rPr>
          <w:sz w:val="20"/>
        </w:rPr>
        <w:t xml:space="preserve">Hard rock well, </w:t>
      </w:r>
      <w:proofErr w:type="gramStart"/>
      <w:r w:rsidR="00E61F0F">
        <w:rPr>
          <w:sz w:val="20"/>
        </w:rPr>
        <w:t>Well</w:t>
      </w:r>
      <w:proofErr w:type="gramEnd"/>
      <w:r w:rsidR="00E61F0F">
        <w:rPr>
          <w:sz w:val="20"/>
        </w:rPr>
        <w:t xml:space="preserve"> 1, System 2000961</w:t>
      </w:r>
    </w:p>
    <w:p w14:paraId="1BD30AAF" w14:textId="77777777" w:rsidR="009E6BE7" w:rsidRPr="005162DE" w:rsidRDefault="009E6BE7" w:rsidP="009E6BE7">
      <w:pPr>
        <w:pStyle w:val="BodyText3"/>
        <w:pBdr>
          <w:top w:val="none" w:sz="0" w:space="0" w:color="auto"/>
          <w:left w:val="none" w:sz="0" w:space="0" w:color="auto"/>
          <w:bottom w:val="none" w:sz="0" w:space="0" w:color="auto"/>
          <w:right w:val="none" w:sz="0" w:space="0" w:color="auto"/>
        </w:pBdr>
        <w:ind w:right="-115"/>
        <w:jc w:val="left"/>
        <w:rPr>
          <w:rFonts w:ascii="Arial" w:hAnsi="Arial" w:cs="Arial"/>
          <w:szCs w:val="24"/>
        </w:rPr>
      </w:pPr>
    </w:p>
    <w:p w14:paraId="6AE5ED8C" w14:textId="31D2884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9E6BE7" w:rsidRPr="00247929">
        <w:t xml:space="preserve">Well </w:t>
      </w:r>
      <w:r w:rsidR="00E61F0F">
        <w:t>12325 Avenue 29, Madera, CA</w:t>
      </w:r>
    </w:p>
    <w:p w14:paraId="7A3C409B" w14:textId="0BC6C6A7" w:rsidR="00E55A3F" w:rsidRDefault="004263A6" w:rsidP="0092687A">
      <w:pPr>
        <w:spacing w:after="240"/>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E55A3F" w:rsidRPr="00E55A3F">
        <w:t xml:space="preserve"> </w:t>
      </w:r>
    </w:p>
    <w:p w14:paraId="55CC3D7E" w14:textId="1F64B1CC" w:rsidR="004263A6" w:rsidRPr="005162DE" w:rsidRDefault="00E55A3F" w:rsidP="0092687A">
      <w:pPr>
        <w:spacing w:after="240"/>
        <w:rPr>
          <w:rFonts w:ascii="Arial" w:hAnsi="Arial" w:cs="Arial"/>
          <w:sz w:val="24"/>
          <w:szCs w:val="24"/>
        </w:rPr>
      </w:pPr>
      <w:r>
        <w:t xml:space="preserve"> </w:t>
      </w:r>
      <w:r w:rsidR="004263A6" w:rsidRPr="005162DE">
        <w:rPr>
          <w:rFonts w:ascii="Arial" w:hAnsi="Arial" w:cs="Arial"/>
          <w:sz w:val="24"/>
          <w:szCs w:val="24"/>
        </w:rPr>
        <w:t xml:space="preserve">Time and Place of Regularly Scheduled Board Meetings for Public Participation: </w:t>
      </w:r>
    </w:p>
    <w:p w14:paraId="175FE9EF" w14:textId="683D434F"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E55A3F">
        <w:rPr>
          <w:rFonts w:ascii="Arial" w:hAnsi="Arial" w:cs="Arial"/>
          <w:sz w:val="24"/>
          <w:szCs w:val="24"/>
        </w:rPr>
        <w:t xml:space="preserve">: </w:t>
      </w:r>
      <w:proofErr w:type="spellStart"/>
      <w:r w:rsidR="00E55A3F">
        <w:rPr>
          <w:rFonts w:ascii="Arial" w:hAnsi="Arial" w:cs="Arial"/>
          <w:sz w:val="24"/>
          <w:szCs w:val="24"/>
        </w:rPr>
        <w:t>KJWater</w:t>
      </w:r>
      <w:proofErr w:type="spellEnd"/>
      <w:r w:rsidR="00E55A3F">
        <w:rPr>
          <w:rFonts w:ascii="Arial" w:hAnsi="Arial" w:cs="Arial"/>
          <w:sz w:val="24"/>
          <w:szCs w:val="24"/>
        </w:rPr>
        <w:t xml:space="preserve"> Services Kenneth Liebel 661-703-8301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E0EDC31"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E55A3F">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16DE2ED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E61F0F">
        <w:t xml:space="preserve">Talley </w:t>
      </w:r>
      <w:proofErr w:type="spellStart"/>
      <w:r w:rsidR="00E61F0F">
        <w:t>Transporation</w:t>
      </w:r>
      <w:proofErr w:type="spellEnd"/>
      <w:r w:rsidR="00E61F0F" w:rsidRPr="005162DE">
        <w:rPr>
          <w:rFonts w:ascii="Arial" w:hAnsi="Arial" w:cs="Arial"/>
          <w:sz w:val="24"/>
          <w:szCs w:val="24"/>
        </w:rPr>
        <w:t xml:space="preserve"> </w:t>
      </w:r>
      <w:proofErr w:type="spellStart"/>
      <w:r w:rsidR="009E6BE7" w:rsidRPr="00247929">
        <w:t>Oonay</w:t>
      </w:r>
      <w:proofErr w:type="spellEnd"/>
      <w:r w:rsidR="009E6BE7" w:rsidRPr="00247929">
        <w:t xml:space="preserve"> Nation Road, Coarsegold</w:t>
      </w:r>
      <w:r w:rsidR="009E6BE7" w:rsidRPr="005162DE">
        <w:rPr>
          <w:rFonts w:ascii="Arial" w:hAnsi="Arial" w:cs="Arial"/>
          <w:sz w:val="24"/>
          <w:szCs w:val="24"/>
        </w:rPr>
        <w:t xml:space="preserve"> </w:t>
      </w:r>
      <w:r w:rsidR="00442D66" w:rsidRPr="005162DE">
        <w:rPr>
          <w:rFonts w:ascii="Arial" w:hAnsi="Arial" w:cs="Arial"/>
          <w:sz w:val="24"/>
          <w:szCs w:val="24"/>
          <w:lang w:val="es-MX"/>
        </w:rPr>
        <w:t>para asistirlo en español.</w:t>
      </w:r>
    </w:p>
    <w:p w14:paraId="7D3636E6" w14:textId="0F42016B" w:rsidR="002436C8" w:rsidRPr="005162DE" w:rsidRDefault="0092687A" w:rsidP="0092687A">
      <w:pPr>
        <w:spacing w:after="180"/>
        <w:rPr>
          <w:rFonts w:ascii="Arial"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717982">
        <w:t>Pomona Ranch</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E61F0F">
        <w:t>12325 Avenue 29, Madera, CA</w:t>
      </w:r>
      <w:r w:rsidR="00E61F0F">
        <w:rPr>
          <w:rFonts w:ascii="Arial" w:hAnsi="Arial" w:cs="Arial"/>
          <w:sz w:val="24"/>
          <w:szCs w:val="24"/>
        </w:rPr>
        <w:t xml:space="preserve"> </w:t>
      </w:r>
      <w:r w:rsidR="00E55A3F">
        <w:rPr>
          <w:rFonts w:ascii="Arial" w:hAnsi="Arial" w:cs="Arial"/>
          <w:sz w:val="24"/>
          <w:szCs w:val="24"/>
        </w:rPr>
        <w:t>661-703-8301</w:t>
      </w:r>
      <w:r w:rsidR="00D10A7C" w:rsidRPr="005162DE">
        <w:rPr>
          <w:rFonts w:ascii="Arial" w:hAnsi="Arial" w:cs="Arial"/>
          <w:sz w:val="24"/>
          <w:szCs w:val="24"/>
        </w:rPr>
        <w:t>Language</w:t>
      </w:r>
      <w:r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E61F0F">
        <w:t xml:space="preserve">Talley </w:t>
      </w:r>
      <w:proofErr w:type="spellStart"/>
      <w:r w:rsidR="00E61F0F">
        <w:t>Transporation</w:t>
      </w:r>
      <w:proofErr w:type="spellEnd"/>
      <w:r w:rsidR="00E61F0F" w:rsidRPr="005162DE">
        <w:rPr>
          <w:rFonts w:ascii="Arial" w:hAnsi="Arial" w:cs="Arial"/>
          <w:sz w:val="24"/>
          <w:szCs w:val="24"/>
        </w:rPr>
        <w:t xml:space="preserve"> </w:t>
      </w:r>
      <w:r w:rsidR="00E61F0F">
        <w:t>12325 Avenue 29, Madera, CA</w:t>
      </w:r>
      <w:r w:rsidR="00E61F0F" w:rsidRPr="005162DE">
        <w:rPr>
          <w:rFonts w:ascii="Arial" w:hAnsi="Arial" w:cs="Arial"/>
          <w:sz w:val="24"/>
          <w:szCs w:val="24"/>
        </w:rPr>
        <w:t xml:space="preserve"> </w:t>
      </w:r>
      <w:r w:rsidR="008A64D8" w:rsidRPr="005162DE">
        <w:rPr>
          <w:rFonts w:ascii="Arial" w:hAnsi="Arial" w:cs="Arial"/>
          <w:sz w:val="24"/>
          <w:szCs w:val="24"/>
        </w:rPr>
        <w:t xml:space="preserve">o </w:t>
      </w:r>
      <w:r w:rsidR="008A64D8" w:rsidRPr="00013917">
        <w:rPr>
          <w:rFonts w:ascii="Arial" w:hAnsi="Arial" w:cs="Arial"/>
          <w:sz w:val="24"/>
          <w:szCs w:val="24"/>
          <w:lang w:val="fil-PH"/>
        </w:rPr>
        <w:t xml:space="preserve">tumawag </w:t>
      </w:r>
      <w:r w:rsidR="00E55A3F">
        <w:rPr>
          <w:rFonts w:ascii="Arial" w:hAnsi="Arial" w:cs="Arial"/>
          <w:sz w:val="24"/>
          <w:szCs w:val="24"/>
        </w:rPr>
        <w:t xml:space="preserve">661-703-8301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3FBB2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E61F0F">
        <w:t xml:space="preserve">Talley </w:t>
      </w:r>
      <w:proofErr w:type="spellStart"/>
      <w:r w:rsidR="00E61F0F">
        <w:t>Transporation</w:t>
      </w:r>
      <w:proofErr w:type="spellEnd"/>
      <w:r w:rsidR="00E61F0F"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E61F0F">
        <w:t>12325 Avenue 29, Madera, CA</w:t>
      </w:r>
      <w:r w:rsidR="00E61F0F" w:rsidRPr="00013917">
        <w:rPr>
          <w:rFonts w:ascii="Arial" w:hAnsi="Arial" w:cs="Arial"/>
          <w:sz w:val="24"/>
          <w:szCs w:val="24"/>
          <w:lang w:val="vi-VN"/>
        </w:rPr>
        <w:t xml:space="preserve"> </w:t>
      </w:r>
      <w:r w:rsidR="009D4211" w:rsidRPr="00013917">
        <w:rPr>
          <w:rFonts w:ascii="Arial" w:hAnsi="Arial" w:cs="Arial"/>
          <w:sz w:val="24"/>
          <w:szCs w:val="24"/>
          <w:lang w:val="vi-VN"/>
        </w:rPr>
        <w:t>để được hỗ trợ giúp bằng tiếng Việt.</w:t>
      </w:r>
    </w:p>
    <w:p w14:paraId="76F47AA3" w14:textId="65DBD4FE"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E61F0F">
        <w:t xml:space="preserve">Talley </w:t>
      </w:r>
      <w:proofErr w:type="spellStart"/>
      <w:r w:rsidR="00E61F0F">
        <w:t>Transporation</w:t>
      </w:r>
      <w:proofErr w:type="spellEnd"/>
      <w:r w:rsidR="00E61F0F"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E61F0F">
        <w:t>12325 Avenue 29, Madera, CA</w:t>
      </w:r>
      <w:r w:rsidR="00E61F0F"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lastRenderedPageBreak/>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fldChar w:fldCharType="begin"/>
      </w:r>
      <w:r>
        <w:instrText xml:space="preserve"> SEQ Table \* ARABIC </w:instrText>
      </w:r>
      <w:r>
        <w:fldChar w:fldCharType="separate"/>
      </w:r>
      <w:r w:rsidR="00883E1D">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1E33FD35" w:rsidR="00095AAC" w:rsidRPr="005162DE" w:rsidRDefault="00E55A3F" w:rsidP="008572DA">
            <w:pPr>
              <w:spacing w:before="40" w:after="40"/>
              <w:jc w:val="center"/>
              <w:rPr>
                <w:rFonts w:ascii="Arial" w:hAnsi="Arial" w:cs="Arial"/>
                <w:sz w:val="24"/>
                <w:szCs w:val="24"/>
              </w:rPr>
            </w:pPr>
            <w:r>
              <w:rPr>
                <w:rFonts w:ascii="Arial" w:hAnsi="Arial" w:cs="Arial"/>
                <w:sz w:val="24"/>
                <w:szCs w:val="24"/>
              </w:rPr>
              <w:t>2023</w:t>
            </w:r>
          </w:p>
          <w:p w14:paraId="4A18E97C" w14:textId="5E1F4AA8" w:rsidR="008572DA" w:rsidRPr="005162DE" w:rsidRDefault="00E55A3F"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535A8194" w:rsidR="00095AAC" w:rsidRPr="005162DE" w:rsidRDefault="00E55A3F"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883E1D">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E61F0F" w:rsidRPr="005162DE" w14:paraId="08D72929" w14:textId="77777777" w:rsidTr="00D73637">
        <w:trPr>
          <w:trHeight w:val="1332"/>
        </w:trPr>
        <w:tc>
          <w:tcPr>
            <w:tcW w:w="1118" w:type="dxa"/>
            <w:tcMar>
              <w:left w:w="86" w:type="dxa"/>
              <w:right w:w="86" w:type="dxa"/>
            </w:tcMar>
          </w:tcPr>
          <w:p w14:paraId="5B6D4539" w14:textId="77777777" w:rsidR="00E61F0F" w:rsidRPr="005162DE" w:rsidRDefault="00E61F0F" w:rsidP="00E61F0F">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2089AC2B" w:rsidR="00E61F0F" w:rsidRPr="005162DE" w:rsidRDefault="00E61F0F" w:rsidP="00E61F0F">
            <w:pPr>
              <w:spacing w:before="40" w:after="40"/>
              <w:jc w:val="center"/>
              <w:rPr>
                <w:rFonts w:ascii="Arial" w:hAnsi="Arial" w:cs="Arial"/>
                <w:sz w:val="24"/>
                <w:szCs w:val="24"/>
              </w:rPr>
            </w:pPr>
            <w:r>
              <w:rPr>
                <w:sz w:val="18"/>
              </w:rPr>
              <w:t>8/21</w:t>
            </w:r>
          </w:p>
        </w:tc>
        <w:tc>
          <w:tcPr>
            <w:tcW w:w="1021" w:type="dxa"/>
            <w:tcMar>
              <w:left w:w="86" w:type="dxa"/>
              <w:right w:w="86" w:type="dxa"/>
            </w:tcMar>
          </w:tcPr>
          <w:p w14:paraId="102D5A02" w14:textId="06A118C5" w:rsidR="00E61F0F" w:rsidRPr="005162DE" w:rsidRDefault="00E61F0F" w:rsidP="00E61F0F">
            <w:pPr>
              <w:spacing w:before="40" w:after="40"/>
              <w:jc w:val="center"/>
              <w:rPr>
                <w:rFonts w:ascii="Arial" w:hAnsi="Arial" w:cs="Arial"/>
                <w:sz w:val="24"/>
                <w:szCs w:val="24"/>
              </w:rPr>
            </w:pPr>
            <w:r w:rsidRPr="00901A4A">
              <w:rPr>
                <w:sz w:val="18"/>
              </w:rPr>
              <w:t>5</w:t>
            </w:r>
          </w:p>
        </w:tc>
        <w:tc>
          <w:tcPr>
            <w:tcW w:w="1123" w:type="dxa"/>
            <w:tcMar>
              <w:left w:w="86" w:type="dxa"/>
              <w:right w:w="86" w:type="dxa"/>
            </w:tcMar>
          </w:tcPr>
          <w:p w14:paraId="47AA94B4" w14:textId="77777777" w:rsidR="00E61F0F" w:rsidRPr="00901A4A" w:rsidRDefault="00E61F0F" w:rsidP="00E61F0F">
            <w:pPr>
              <w:spacing w:before="120"/>
              <w:jc w:val="center"/>
              <w:rPr>
                <w:sz w:val="18"/>
              </w:rPr>
            </w:pPr>
            <w:r>
              <w:rPr>
                <w:sz w:val="18"/>
              </w:rPr>
              <w:t>3.4</w:t>
            </w:r>
          </w:p>
          <w:p w14:paraId="36E2A949" w14:textId="6D3FE7C0" w:rsidR="00E61F0F" w:rsidRPr="005162DE" w:rsidRDefault="00E61F0F" w:rsidP="00E61F0F">
            <w:pPr>
              <w:spacing w:before="40" w:after="40"/>
              <w:jc w:val="center"/>
              <w:rPr>
                <w:rFonts w:ascii="Arial" w:hAnsi="Arial" w:cs="Arial"/>
                <w:sz w:val="24"/>
                <w:szCs w:val="24"/>
              </w:rPr>
            </w:pPr>
          </w:p>
        </w:tc>
        <w:tc>
          <w:tcPr>
            <w:tcW w:w="1021" w:type="dxa"/>
            <w:tcMar>
              <w:left w:w="86" w:type="dxa"/>
              <w:right w:w="86" w:type="dxa"/>
            </w:tcMar>
          </w:tcPr>
          <w:p w14:paraId="308535F4" w14:textId="03DD6F6B" w:rsidR="00E61F0F" w:rsidRPr="005162DE" w:rsidRDefault="00E61F0F" w:rsidP="00E61F0F">
            <w:pPr>
              <w:spacing w:before="40" w:after="40"/>
              <w:jc w:val="center"/>
              <w:rPr>
                <w:rFonts w:ascii="Arial" w:hAnsi="Arial" w:cs="Arial"/>
                <w:sz w:val="24"/>
                <w:szCs w:val="24"/>
              </w:rPr>
            </w:pPr>
            <w:r w:rsidRPr="00901A4A">
              <w:rPr>
                <w:sz w:val="18"/>
              </w:rPr>
              <w:t>0</w:t>
            </w:r>
          </w:p>
        </w:tc>
        <w:tc>
          <w:tcPr>
            <w:tcW w:w="611" w:type="dxa"/>
            <w:tcMar>
              <w:left w:w="86" w:type="dxa"/>
              <w:right w:w="86" w:type="dxa"/>
            </w:tcMar>
          </w:tcPr>
          <w:p w14:paraId="0173A2B8" w14:textId="0C2227F1" w:rsidR="00E61F0F" w:rsidRPr="005162DE" w:rsidRDefault="00E61F0F" w:rsidP="00E61F0F">
            <w:pPr>
              <w:spacing w:before="40" w:after="40"/>
              <w:jc w:val="center"/>
              <w:rPr>
                <w:rFonts w:ascii="Arial" w:hAnsi="Arial" w:cs="Arial"/>
                <w:sz w:val="24"/>
                <w:szCs w:val="24"/>
              </w:rPr>
            </w:pPr>
            <w:r>
              <w:rPr>
                <w:sz w:val="18"/>
              </w:rPr>
              <w:t>15</w:t>
            </w:r>
          </w:p>
        </w:tc>
        <w:tc>
          <w:tcPr>
            <w:tcW w:w="611" w:type="dxa"/>
            <w:tcMar>
              <w:left w:w="86" w:type="dxa"/>
              <w:right w:w="86" w:type="dxa"/>
            </w:tcMar>
          </w:tcPr>
          <w:p w14:paraId="4C360E7C" w14:textId="0FDEBC11" w:rsidR="00E61F0F" w:rsidRPr="005162DE" w:rsidRDefault="00E61F0F" w:rsidP="00E61F0F">
            <w:pPr>
              <w:spacing w:before="40" w:after="40"/>
              <w:jc w:val="center"/>
              <w:rPr>
                <w:rFonts w:ascii="Arial" w:hAnsi="Arial" w:cs="Arial"/>
                <w:sz w:val="24"/>
                <w:szCs w:val="24"/>
              </w:rPr>
            </w:pPr>
            <w:r>
              <w:rPr>
                <w:sz w:val="18"/>
              </w:rPr>
              <w:t>0.2</w:t>
            </w:r>
          </w:p>
        </w:tc>
        <w:tc>
          <w:tcPr>
            <w:tcW w:w="3679" w:type="dxa"/>
          </w:tcPr>
          <w:p w14:paraId="53E810BE" w14:textId="23D40162" w:rsidR="00E61F0F" w:rsidRPr="005162DE" w:rsidRDefault="00E61F0F" w:rsidP="00E61F0F">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E61F0F" w:rsidRPr="005162DE" w14:paraId="3E0C72DE" w14:textId="77777777" w:rsidTr="00D73637">
        <w:trPr>
          <w:trHeight w:val="1342"/>
        </w:trPr>
        <w:tc>
          <w:tcPr>
            <w:tcW w:w="1118" w:type="dxa"/>
            <w:tcMar>
              <w:left w:w="86" w:type="dxa"/>
              <w:right w:w="86" w:type="dxa"/>
            </w:tcMar>
          </w:tcPr>
          <w:p w14:paraId="4152BF18" w14:textId="77777777" w:rsidR="00E61F0F" w:rsidRPr="005162DE" w:rsidRDefault="00E61F0F" w:rsidP="00E61F0F">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D99C21D" w:rsidR="00E61F0F" w:rsidRPr="005162DE" w:rsidRDefault="00E61F0F" w:rsidP="00E61F0F">
            <w:pPr>
              <w:spacing w:before="40" w:after="40"/>
              <w:jc w:val="center"/>
              <w:rPr>
                <w:rFonts w:ascii="Arial" w:hAnsi="Arial" w:cs="Arial"/>
                <w:sz w:val="24"/>
                <w:szCs w:val="24"/>
              </w:rPr>
            </w:pPr>
            <w:r>
              <w:rPr>
                <w:rFonts w:ascii="Arial" w:hAnsi="Arial" w:cs="Arial"/>
                <w:sz w:val="24"/>
                <w:szCs w:val="24"/>
              </w:rPr>
              <w:t>8/21</w:t>
            </w:r>
          </w:p>
        </w:tc>
        <w:tc>
          <w:tcPr>
            <w:tcW w:w="1021" w:type="dxa"/>
            <w:tcMar>
              <w:left w:w="86" w:type="dxa"/>
              <w:right w:w="86" w:type="dxa"/>
            </w:tcMar>
          </w:tcPr>
          <w:p w14:paraId="42CEE2F3" w14:textId="3F2F68BF" w:rsidR="00E61F0F" w:rsidRPr="005162DE" w:rsidRDefault="00E61F0F" w:rsidP="00E61F0F">
            <w:pPr>
              <w:spacing w:before="40" w:after="40"/>
              <w:jc w:val="center"/>
              <w:rPr>
                <w:rFonts w:ascii="Arial" w:hAnsi="Arial" w:cs="Arial"/>
                <w:sz w:val="24"/>
                <w:szCs w:val="24"/>
              </w:rPr>
            </w:pPr>
            <w:r w:rsidRPr="00901A4A">
              <w:rPr>
                <w:sz w:val="18"/>
              </w:rPr>
              <w:t>5</w:t>
            </w:r>
          </w:p>
        </w:tc>
        <w:tc>
          <w:tcPr>
            <w:tcW w:w="1123" w:type="dxa"/>
            <w:tcMar>
              <w:left w:w="86" w:type="dxa"/>
              <w:right w:w="86" w:type="dxa"/>
            </w:tcMar>
          </w:tcPr>
          <w:p w14:paraId="15E55B1F" w14:textId="53655387" w:rsidR="00E61F0F" w:rsidRPr="005162DE" w:rsidRDefault="00E61F0F" w:rsidP="00E61F0F">
            <w:pPr>
              <w:spacing w:before="40" w:after="40"/>
              <w:jc w:val="center"/>
              <w:rPr>
                <w:rFonts w:ascii="Arial" w:hAnsi="Arial" w:cs="Arial"/>
                <w:sz w:val="24"/>
                <w:szCs w:val="24"/>
              </w:rPr>
            </w:pPr>
            <w:r>
              <w:rPr>
                <w:sz w:val="18"/>
              </w:rPr>
              <w:t>ND</w:t>
            </w:r>
          </w:p>
        </w:tc>
        <w:tc>
          <w:tcPr>
            <w:tcW w:w="1021" w:type="dxa"/>
            <w:tcMar>
              <w:left w:w="86" w:type="dxa"/>
              <w:right w:w="86" w:type="dxa"/>
            </w:tcMar>
          </w:tcPr>
          <w:p w14:paraId="1AE57BBF" w14:textId="176FE2B6" w:rsidR="00E61F0F" w:rsidRPr="005162DE" w:rsidRDefault="00E61F0F" w:rsidP="00E61F0F">
            <w:pPr>
              <w:spacing w:before="40" w:after="40"/>
              <w:jc w:val="center"/>
              <w:rPr>
                <w:rFonts w:ascii="Arial" w:hAnsi="Arial" w:cs="Arial"/>
                <w:sz w:val="24"/>
                <w:szCs w:val="24"/>
              </w:rPr>
            </w:pPr>
            <w:r w:rsidRPr="00901A4A">
              <w:rPr>
                <w:sz w:val="18"/>
              </w:rPr>
              <w:t>0</w:t>
            </w:r>
          </w:p>
        </w:tc>
        <w:tc>
          <w:tcPr>
            <w:tcW w:w="611" w:type="dxa"/>
            <w:tcMar>
              <w:left w:w="86" w:type="dxa"/>
              <w:right w:w="86" w:type="dxa"/>
            </w:tcMar>
          </w:tcPr>
          <w:p w14:paraId="70C90CCD" w14:textId="0A39D2E4" w:rsidR="00E61F0F" w:rsidRPr="005162DE" w:rsidRDefault="00E61F0F" w:rsidP="00E61F0F">
            <w:pPr>
              <w:spacing w:before="40" w:after="40"/>
              <w:jc w:val="center"/>
              <w:rPr>
                <w:rFonts w:ascii="Arial" w:hAnsi="Arial" w:cs="Arial"/>
                <w:sz w:val="24"/>
                <w:szCs w:val="24"/>
              </w:rPr>
            </w:pPr>
            <w:r>
              <w:rPr>
                <w:sz w:val="18"/>
              </w:rPr>
              <w:t>1.3</w:t>
            </w:r>
          </w:p>
        </w:tc>
        <w:tc>
          <w:tcPr>
            <w:tcW w:w="611" w:type="dxa"/>
            <w:tcMar>
              <w:left w:w="86" w:type="dxa"/>
              <w:right w:w="86" w:type="dxa"/>
            </w:tcMar>
          </w:tcPr>
          <w:p w14:paraId="6BFCFA13" w14:textId="533E6421" w:rsidR="00E61F0F" w:rsidRPr="005162DE" w:rsidRDefault="00E61F0F" w:rsidP="00E61F0F">
            <w:pPr>
              <w:spacing w:before="40" w:after="40"/>
              <w:jc w:val="center"/>
              <w:rPr>
                <w:rFonts w:ascii="Arial" w:hAnsi="Arial" w:cs="Arial"/>
                <w:sz w:val="24"/>
                <w:szCs w:val="24"/>
              </w:rPr>
            </w:pPr>
            <w:r>
              <w:rPr>
                <w:sz w:val="18"/>
              </w:rPr>
              <w:t>0.3</w:t>
            </w:r>
          </w:p>
        </w:tc>
        <w:tc>
          <w:tcPr>
            <w:tcW w:w="3679" w:type="dxa"/>
          </w:tcPr>
          <w:p w14:paraId="5A3BAA98" w14:textId="4D55672D" w:rsidR="00E61F0F" w:rsidRPr="005162DE" w:rsidRDefault="00E61F0F" w:rsidP="00E61F0F">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AB0637" w:rsidRPr="005162DE" w14:paraId="0E0C1E93" w14:textId="77777777" w:rsidTr="009849AD">
        <w:trPr>
          <w:trHeight w:val="432"/>
        </w:trPr>
        <w:tc>
          <w:tcPr>
            <w:tcW w:w="2250" w:type="dxa"/>
          </w:tcPr>
          <w:p w14:paraId="2BBE2CBE" w14:textId="77777777" w:rsidR="00AB0637" w:rsidRPr="00901A4A" w:rsidRDefault="00AB0637" w:rsidP="00AB0637">
            <w:pPr>
              <w:spacing w:before="20" w:after="20"/>
              <w:rPr>
                <w:sz w:val="18"/>
                <w:szCs w:val="18"/>
              </w:rPr>
            </w:pPr>
            <w:r w:rsidRPr="00901A4A">
              <w:rPr>
                <w:sz w:val="18"/>
                <w:szCs w:val="18"/>
              </w:rPr>
              <w:t xml:space="preserve">Sodium (ppm) </w:t>
            </w:r>
          </w:p>
          <w:p w14:paraId="66AD9F49" w14:textId="43A4FE57" w:rsidR="00AB0637" w:rsidRPr="005162DE" w:rsidRDefault="00AB0637" w:rsidP="00AB0637">
            <w:pPr>
              <w:spacing w:before="40" w:after="40"/>
              <w:rPr>
                <w:rFonts w:ascii="Arial" w:hAnsi="Arial" w:cs="Arial"/>
                <w:sz w:val="24"/>
                <w:szCs w:val="24"/>
              </w:rPr>
            </w:pPr>
          </w:p>
        </w:tc>
        <w:tc>
          <w:tcPr>
            <w:tcW w:w="1345" w:type="dxa"/>
            <w:tcMar>
              <w:left w:w="58" w:type="dxa"/>
              <w:right w:w="58" w:type="dxa"/>
            </w:tcMar>
          </w:tcPr>
          <w:p w14:paraId="2DC49168" w14:textId="2CE47493" w:rsidR="00AB0637" w:rsidRPr="005162DE" w:rsidRDefault="00AB0637" w:rsidP="00AB0637">
            <w:pPr>
              <w:spacing w:before="40" w:after="40"/>
              <w:jc w:val="center"/>
              <w:rPr>
                <w:rFonts w:ascii="Arial" w:hAnsi="Arial" w:cs="Arial"/>
                <w:sz w:val="24"/>
                <w:szCs w:val="24"/>
              </w:rPr>
            </w:pPr>
            <w:r w:rsidRPr="003957E7">
              <w:t>3/18</w:t>
            </w:r>
          </w:p>
        </w:tc>
        <w:tc>
          <w:tcPr>
            <w:tcW w:w="1260" w:type="dxa"/>
            <w:tcMar>
              <w:left w:w="58" w:type="dxa"/>
              <w:right w:w="58" w:type="dxa"/>
            </w:tcMar>
          </w:tcPr>
          <w:p w14:paraId="690B0D1C" w14:textId="14260702" w:rsidR="00AB0637" w:rsidRPr="005162DE" w:rsidRDefault="00AB0637" w:rsidP="00AB0637">
            <w:pPr>
              <w:spacing w:before="40" w:after="40"/>
              <w:jc w:val="center"/>
              <w:rPr>
                <w:rFonts w:ascii="Arial" w:hAnsi="Arial" w:cs="Arial"/>
                <w:sz w:val="24"/>
                <w:szCs w:val="24"/>
              </w:rPr>
            </w:pPr>
            <w:r w:rsidRPr="003957E7">
              <w:t>22</w:t>
            </w:r>
          </w:p>
        </w:tc>
        <w:tc>
          <w:tcPr>
            <w:tcW w:w="1530" w:type="dxa"/>
            <w:tcMar>
              <w:left w:w="58" w:type="dxa"/>
              <w:right w:w="58" w:type="dxa"/>
            </w:tcMar>
          </w:tcPr>
          <w:p w14:paraId="6802CC34" w14:textId="392F8DE1" w:rsidR="00AB0637" w:rsidRPr="005162DE" w:rsidRDefault="00AB0637" w:rsidP="00AB0637">
            <w:pPr>
              <w:spacing w:before="40" w:after="40"/>
              <w:jc w:val="center"/>
              <w:rPr>
                <w:rFonts w:ascii="Arial" w:hAnsi="Arial" w:cs="Arial"/>
                <w:sz w:val="24"/>
                <w:szCs w:val="24"/>
              </w:rPr>
            </w:pPr>
          </w:p>
        </w:tc>
        <w:tc>
          <w:tcPr>
            <w:tcW w:w="810" w:type="dxa"/>
            <w:tcMar>
              <w:left w:w="58" w:type="dxa"/>
              <w:right w:w="58" w:type="dxa"/>
            </w:tcMar>
          </w:tcPr>
          <w:p w14:paraId="4E60C959" w14:textId="7ADCBB2C" w:rsidR="00AB0637" w:rsidRPr="005162DE" w:rsidRDefault="00AB0637" w:rsidP="00AB0637">
            <w:pPr>
              <w:spacing w:before="40" w:after="40"/>
              <w:jc w:val="center"/>
              <w:rPr>
                <w:rFonts w:ascii="Arial" w:hAnsi="Arial" w:cs="Arial"/>
                <w:sz w:val="24"/>
                <w:szCs w:val="24"/>
              </w:rPr>
            </w:pPr>
            <w:r w:rsidRPr="00901A4A">
              <w:rPr>
                <w:sz w:val="18"/>
                <w:szCs w:val="18"/>
              </w:rPr>
              <w:t>none</w:t>
            </w:r>
          </w:p>
        </w:tc>
        <w:tc>
          <w:tcPr>
            <w:tcW w:w="1080" w:type="dxa"/>
            <w:tcMar>
              <w:left w:w="58" w:type="dxa"/>
              <w:right w:w="58" w:type="dxa"/>
            </w:tcMar>
          </w:tcPr>
          <w:p w14:paraId="721928BB" w14:textId="4A348439" w:rsidR="00AB0637" w:rsidRPr="005162DE" w:rsidRDefault="00AB0637" w:rsidP="00AB0637">
            <w:pPr>
              <w:spacing w:before="40" w:after="40"/>
              <w:jc w:val="center"/>
              <w:rPr>
                <w:rFonts w:ascii="Arial" w:hAnsi="Arial" w:cs="Arial"/>
                <w:sz w:val="24"/>
                <w:szCs w:val="24"/>
              </w:rPr>
            </w:pPr>
            <w:r w:rsidRPr="00901A4A">
              <w:rPr>
                <w:sz w:val="18"/>
                <w:szCs w:val="18"/>
              </w:rPr>
              <w:t>none</w:t>
            </w:r>
          </w:p>
        </w:tc>
        <w:tc>
          <w:tcPr>
            <w:tcW w:w="2561" w:type="dxa"/>
            <w:tcMar>
              <w:left w:w="58" w:type="dxa"/>
              <w:right w:w="58" w:type="dxa"/>
            </w:tcMar>
          </w:tcPr>
          <w:p w14:paraId="4A3C8020" w14:textId="257CD855" w:rsidR="00AB0637" w:rsidRPr="005162DE" w:rsidRDefault="00AB0637" w:rsidP="00AB0637">
            <w:pPr>
              <w:spacing w:before="40" w:after="40"/>
              <w:rPr>
                <w:rFonts w:ascii="Arial" w:hAnsi="Arial" w:cs="Arial"/>
                <w:sz w:val="24"/>
                <w:szCs w:val="24"/>
              </w:rPr>
            </w:pPr>
            <w:r w:rsidRPr="00901A4A">
              <w:rPr>
                <w:sz w:val="18"/>
                <w:szCs w:val="18"/>
              </w:rPr>
              <w:t>Salt present in the water and is generally naturally occurring</w:t>
            </w:r>
          </w:p>
        </w:tc>
      </w:tr>
      <w:tr w:rsidR="00AB0637" w:rsidRPr="005162DE" w14:paraId="2ACD2463" w14:textId="77777777" w:rsidTr="009849AD">
        <w:tc>
          <w:tcPr>
            <w:tcW w:w="2250" w:type="dxa"/>
          </w:tcPr>
          <w:p w14:paraId="7D27F4B5" w14:textId="77777777" w:rsidR="00AB0637" w:rsidRPr="00901A4A" w:rsidRDefault="00AB0637" w:rsidP="00AB0637">
            <w:pPr>
              <w:spacing w:before="20" w:after="20"/>
              <w:rPr>
                <w:sz w:val="18"/>
                <w:szCs w:val="18"/>
              </w:rPr>
            </w:pPr>
            <w:r w:rsidRPr="00901A4A">
              <w:rPr>
                <w:sz w:val="18"/>
                <w:szCs w:val="18"/>
              </w:rPr>
              <w:t>Hardness (ppm)</w:t>
            </w:r>
          </w:p>
          <w:p w14:paraId="01FDA3CE" w14:textId="4183ED00" w:rsidR="00AB0637" w:rsidRPr="005162DE" w:rsidRDefault="00AB0637" w:rsidP="00AB0637">
            <w:pPr>
              <w:spacing w:before="40" w:after="40"/>
              <w:rPr>
                <w:rFonts w:ascii="Arial" w:hAnsi="Arial" w:cs="Arial"/>
                <w:sz w:val="24"/>
                <w:szCs w:val="24"/>
              </w:rPr>
            </w:pPr>
          </w:p>
        </w:tc>
        <w:tc>
          <w:tcPr>
            <w:tcW w:w="1345" w:type="dxa"/>
            <w:tcMar>
              <w:left w:w="58" w:type="dxa"/>
              <w:right w:w="58" w:type="dxa"/>
            </w:tcMar>
          </w:tcPr>
          <w:p w14:paraId="7A81C45D" w14:textId="3EC44A06" w:rsidR="00AB0637" w:rsidRPr="005162DE" w:rsidRDefault="00AB0637" w:rsidP="00AB0637">
            <w:pPr>
              <w:spacing w:before="40" w:after="40"/>
              <w:jc w:val="center"/>
              <w:rPr>
                <w:rFonts w:ascii="Arial" w:hAnsi="Arial" w:cs="Arial"/>
                <w:sz w:val="24"/>
                <w:szCs w:val="24"/>
              </w:rPr>
            </w:pPr>
            <w:r w:rsidRPr="003957E7">
              <w:t>3/18</w:t>
            </w:r>
          </w:p>
        </w:tc>
        <w:tc>
          <w:tcPr>
            <w:tcW w:w="1260" w:type="dxa"/>
            <w:tcMar>
              <w:left w:w="58" w:type="dxa"/>
              <w:right w:w="58" w:type="dxa"/>
            </w:tcMar>
          </w:tcPr>
          <w:p w14:paraId="5F571C45" w14:textId="63018ECE" w:rsidR="00AB0637" w:rsidRPr="005162DE" w:rsidRDefault="00AB0637" w:rsidP="00AB0637">
            <w:pPr>
              <w:spacing w:before="40" w:after="40"/>
              <w:jc w:val="center"/>
              <w:rPr>
                <w:rFonts w:ascii="Arial" w:hAnsi="Arial" w:cs="Arial"/>
                <w:sz w:val="24"/>
                <w:szCs w:val="24"/>
              </w:rPr>
            </w:pPr>
            <w:r w:rsidRPr="003957E7">
              <w:t>67</w:t>
            </w:r>
          </w:p>
        </w:tc>
        <w:tc>
          <w:tcPr>
            <w:tcW w:w="1530" w:type="dxa"/>
            <w:tcMar>
              <w:left w:w="58" w:type="dxa"/>
              <w:right w:w="58" w:type="dxa"/>
            </w:tcMar>
          </w:tcPr>
          <w:p w14:paraId="2BE476FB" w14:textId="42184C2F" w:rsidR="00AB0637" w:rsidRPr="005162DE" w:rsidRDefault="00AB0637" w:rsidP="00AB0637">
            <w:pPr>
              <w:spacing w:before="40" w:after="40"/>
              <w:jc w:val="center"/>
              <w:rPr>
                <w:rFonts w:ascii="Arial" w:hAnsi="Arial" w:cs="Arial"/>
                <w:sz w:val="24"/>
                <w:szCs w:val="24"/>
              </w:rPr>
            </w:pPr>
          </w:p>
        </w:tc>
        <w:tc>
          <w:tcPr>
            <w:tcW w:w="810" w:type="dxa"/>
            <w:tcMar>
              <w:left w:w="58" w:type="dxa"/>
              <w:right w:w="58" w:type="dxa"/>
            </w:tcMar>
          </w:tcPr>
          <w:p w14:paraId="76B554F2" w14:textId="4B7853BE" w:rsidR="00AB0637" w:rsidRPr="005162DE" w:rsidRDefault="00AB0637" w:rsidP="00AB0637">
            <w:pPr>
              <w:spacing w:before="40" w:after="40"/>
              <w:jc w:val="center"/>
              <w:rPr>
                <w:rFonts w:ascii="Arial" w:hAnsi="Arial" w:cs="Arial"/>
                <w:sz w:val="24"/>
                <w:szCs w:val="24"/>
              </w:rPr>
            </w:pPr>
            <w:r w:rsidRPr="00901A4A">
              <w:rPr>
                <w:sz w:val="18"/>
                <w:szCs w:val="18"/>
              </w:rPr>
              <w:t>none</w:t>
            </w:r>
          </w:p>
        </w:tc>
        <w:tc>
          <w:tcPr>
            <w:tcW w:w="1080" w:type="dxa"/>
            <w:tcMar>
              <w:left w:w="58" w:type="dxa"/>
              <w:right w:w="58" w:type="dxa"/>
            </w:tcMar>
          </w:tcPr>
          <w:p w14:paraId="2588B8FC" w14:textId="2116CE33" w:rsidR="00AB0637" w:rsidRPr="005162DE" w:rsidRDefault="00AB0637" w:rsidP="00AB0637">
            <w:pPr>
              <w:spacing w:before="40" w:after="40"/>
              <w:jc w:val="center"/>
              <w:rPr>
                <w:rFonts w:ascii="Arial" w:hAnsi="Arial" w:cs="Arial"/>
                <w:sz w:val="24"/>
                <w:szCs w:val="24"/>
              </w:rPr>
            </w:pPr>
            <w:r w:rsidRPr="00901A4A">
              <w:rPr>
                <w:sz w:val="18"/>
                <w:szCs w:val="18"/>
              </w:rPr>
              <w:t>none</w:t>
            </w:r>
          </w:p>
        </w:tc>
        <w:tc>
          <w:tcPr>
            <w:tcW w:w="2561" w:type="dxa"/>
            <w:tcMar>
              <w:left w:w="58" w:type="dxa"/>
              <w:right w:w="58" w:type="dxa"/>
            </w:tcMar>
          </w:tcPr>
          <w:p w14:paraId="092D52C6" w14:textId="79F7689A" w:rsidR="00AB0637" w:rsidRPr="005162DE" w:rsidRDefault="00AB0637" w:rsidP="00AB0637">
            <w:pPr>
              <w:spacing w:before="40" w:after="40"/>
              <w:rPr>
                <w:rFonts w:ascii="Arial" w:hAnsi="Arial" w:cs="Arial"/>
                <w:sz w:val="24"/>
                <w:szCs w:val="24"/>
              </w:rPr>
            </w:pPr>
            <w:r w:rsidRPr="00901A4A">
              <w:rPr>
                <w:sz w:val="18"/>
                <w:szCs w:val="18"/>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fldChar w:fldCharType="begin"/>
      </w:r>
      <w:r>
        <w:instrText xml:space="preserve"> SEQ Table \* ARABIC </w:instrText>
      </w:r>
      <w:r>
        <w:fldChar w:fldCharType="separate"/>
      </w:r>
      <w:r w:rsidR="00883E1D">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E61F0F" w:rsidRPr="005162DE" w14:paraId="7E778FAF" w14:textId="77777777" w:rsidTr="0068434D">
        <w:trPr>
          <w:trHeight w:val="432"/>
        </w:trPr>
        <w:tc>
          <w:tcPr>
            <w:tcW w:w="2245" w:type="dxa"/>
            <w:tcMar>
              <w:left w:w="58" w:type="dxa"/>
              <w:right w:w="58" w:type="dxa"/>
            </w:tcMar>
          </w:tcPr>
          <w:p w14:paraId="2BC454A4" w14:textId="1E138BDD" w:rsidR="00E61F0F" w:rsidRPr="005162DE" w:rsidRDefault="00E61F0F" w:rsidP="00E61F0F">
            <w:pPr>
              <w:spacing w:before="40" w:after="40"/>
              <w:ind w:left="30"/>
              <w:jc w:val="both"/>
              <w:rPr>
                <w:rFonts w:ascii="Arial" w:hAnsi="Arial" w:cs="Arial"/>
                <w:sz w:val="24"/>
                <w:szCs w:val="24"/>
              </w:rPr>
            </w:pPr>
            <w:r w:rsidRPr="00901A4A">
              <w:rPr>
                <w:sz w:val="18"/>
                <w:szCs w:val="18"/>
              </w:rPr>
              <w:t xml:space="preserve">Nitrate (as Nitrogen, N) (ppm) </w:t>
            </w:r>
          </w:p>
        </w:tc>
        <w:tc>
          <w:tcPr>
            <w:tcW w:w="1440" w:type="dxa"/>
          </w:tcPr>
          <w:p w14:paraId="25EFD446" w14:textId="617AB3D7" w:rsidR="00E61F0F" w:rsidRPr="005162DE" w:rsidRDefault="00E61F0F" w:rsidP="00E61F0F">
            <w:pPr>
              <w:spacing w:before="40" w:after="40"/>
              <w:jc w:val="center"/>
              <w:rPr>
                <w:rFonts w:ascii="Arial" w:hAnsi="Arial" w:cs="Arial"/>
                <w:sz w:val="24"/>
                <w:szCs w:val="24"/>
              </w:rPr>
            </w:pPr>
            <w:r>
              <w:rPr>
                <w:sz w:val="18"/>
                <w:szCs w:val="18"/>
              </w:rPr>
              <w:t>1/2</w:t>
            </w:r>
            <w:r>
              <w:rPr>
                <w:sz w:val="18"/>
                <w:szCs w:val="18"/>
              </w:rPr>
              <w:t>3</w:t>
            </w:r>
          </w:p>
        </w:tc>
        <w:tc>
          <w:tcPr>
            <w:tcW w:w="1260" w:type="dxa"/>
          </w:tcPr>
          <w:p w14:paraId="7CAF39D9" w14:textId="214F58A1" w:rsidR="00E61F0F" w:rsidRPr="005162DE" w:rsidRDefault="00E61F0F" w:rsidP="00E61F0F">
            <w:pPr>
              <w:spacing w:before="40" w:after="40"/>
              <w:rPr>
                <w:rFonts w:ascii="Arial" w:hAnsi="Arial" w:cs="Arial"/>
                <w:sz w:val="24"/>
                <w:szCs w:val="24"/>
              </w:rPr>
            </w:pPr>
            <w:r>
              <w:rPr>
                <w:sz w:val="18"/>
                <w:szCs w:val="18"/>
              </w:rPr>
              <w:t>2.5</w:t>
            </w:r>
          </w:p>
        </w:tc>
        <w:tc>
          <w:tcPr>
            <w:tcW w:w="1530" w:type="dxa"/>
          </w:tcPr>
          <w:p w14:paraId="694B316A" w14:textId="2E95C699" w:rsidR="00E61F0F" w:rsidRPr="005162DE" w:rsidRDefault="00E61F0F" w:rsidP="00E61F0F">
            <w:pPr>
              <w:spacing w:before="40" w:after="40"/>
              <w:jc w:val="center"/>
              <w:rPr>
                <w:rFonts w:ascii="Arial" w:hAnsi="Arial" w:cs="Arial"/>
                <w:sz w:val="24"/>
                <w:szCs w:val="24"/>
              </w:rPr>
            </w:pPr>
          </w:p>
        </w:tc>
        <w:tc>
          <w:tcPr>
            <w:tcW w:w="1170" w:type="dxa"/>
          </w:tcPr>
          <w:p w14:paraId="04B3ABD1" w14:textId="5245531C" w:rsidR="00E61F0F" w:rsidRPr="005162DE" w:rsidRDefault="00E61F0F" w:rsidP="00E61F0F">
            <w:pPr>
              <w:spacing w:before="40" w:after="40"/>
              <w:jc w:val="center"/>
              <w:rPr>
                <w:rFonts w:ascii="Arial" w:hAnsi="Arial" w:cs="Arial"/>
                <w:sz w:val="24"/>
                <w:szCs w:val="24"/>
              </w:rPr>
            </w:pPr>
            <w:r w:rsidRPr="00901A4A">
              <w:rPr>
                <w:sz w:val="18"/>
                <w:szCs w:val="18"/>
              </w:rPr>
              <w:t>10</w:t>
            </w:r>
          </w:p>
        </w:tc>
        <w:tc>
          <w:tcPr>
            <w:tcW w:w="1260" w:type="dxa"/>
          </w:tcPr>
          <w:p w14:paraId="7BD33183" w14:textId="2B3D5174" w:rsidR="00E61F0F" w:rsidRPr="005162DE" w:rsidRDefault="00E61F0F" w:rsidP="00E61F0F">
            <w:pPr>
              <w:spacing w:before="40" w:after="40"/>
              <w:jc w:val="center"/>
              <w:rPr>
                <w:rFonts w:ascii="Arial" w:hAnsi="Arial" w:cs="Arial"/>
                <w:sz w:val="24"/>
                <w:szCs w:val="24"/>
              </w:rPr>
            </w:pPr>
            <w:r w:rsidRPr="00901A4A">
              <w:rPr>
                <w:sz w:val="18"/>
                <w:szCs w:val="18"/>
              </w:rPr>
              <w:t>10</w:t>
            </w:r>
          </w:p>
        </w:tc>
        <w:tc>
          <w:tcPr>
            <w:tcW w:w="1931" w:type="dxa"/>
          </w:tcPr>
          <w:p w14:paraId="701F5E75" w14:textId="173DC9BD" w:rsidR="00E61F0F" w:rsidRPr="005162DE" w:rsidRDefault="00E61F0F" w:rsidP="00E61F0F">
            <w:pPr>
              <w:spacing w:before="40" w:after="40"/>
              <w:jc w:val="center"/>
              <w:rPr>
                <w:rFonts w:ascii="Arial" w:hAnsi="Arial" w:cs="Arial"/>
                <w:sz w:val="24"/>
                <w:szCs w:val="24"/>
              </w:rPr>
            </w:pPr>
            <w:r w:rsidRPr="00901A4A">
              <w:rPr>
                <w:sz w:val="18"/>
                <w:szCs w:val="18"/>
              </w:rPr>
              <w:t>Runoff and leaching from fertilizer use; leaching from septic tanks, sewage; erosion of natural deposits</w:t>
            </w:r>
          </w:p>
        </w:tc>
      </w:tr>
      <w:tr w:rsidR="00E61F0F" w:rsidRPr="005162DE" w14:paraId="5A2E4EDA" w14:textId="77777777" w:rsidTr="006A2A2E">
        <w:trPr>
          <w:trHeight w:val="432"/>
        </w:trPr>
        <w:tc>
          <w:tcPr>
            <w:tcW w:w="2245" w:type="dxa"/>
            <w:tcMar>
              <w:left w:w="58" w:type="dxa"/>
              <w:right w:w="58" w:type="dxa"/>
            </w:tcMar>
            <w:vAlign w:val="center"/>
          </w:tcPr>
          <w:p w14:paraId="490802B3" w14:textId="67A1E2E6" w:rsidR="00E61F0F" w:rsidRPr="005162DE" w:rsidRDefault="00E61F0F" w:rsidP="00E61F0F">
            <w:pPr>
              <w:spacing w:before="40" w:after="40"/>
              <w:ind w:left="30"/>
              <w:jc w:val="both"/>
              <w:rPr>
                <w:rFonts w:ascii="Arial" w:hAnsi="Arial" w:cs="Arial"/>
                <w:sz w:val="24"/>
                <w:szCs w:val="24"/>
              </w:rPr>
            </w:pPr>
            <w:proofErr w:type="spellStart"/>
            <w:r>
              <w:rPr>
                <w:sz w:val="18"/>
                <w:szCs w:val="18"/>
              </w:rPr>
              <w:t>Dibromochloropropane</w:t>
            </w:r>
            <w:proofErr w:type="spellEnd"/>
            <w:r>
              <w:rPr>
                <w:sz w:val="18"/>
                <w:szCs w:val="18"/>
              </w:rPr>
              <w:t xml:space="preserve"> (DBCP) (ug/L)</w:t>
            </w:r>
          </w:p>
        </w:tc>
        <w:tc>
          <w:tcPr>
            <w:tcW w:w="1440" w:type="dxa"/>
            <w:vAlign w:val="center"/>
          </w:tcPr>
          <w:p w14:paraId="535C6478" w14:textId="0B3E1388" w:rsidR="00E61F0F" w:rsidRPr="005162DE" w:rsidRDefault="00E61F0F" w:rsidP="00E61F0F">
            <w:pPr>
              <w:spacing w:before="40" w:after="40"/>
              <w:jc w:val="center"/>
              <w:rPr>
                <w:rFonts w:ascii="Arial" w:hAnsi="Arial" w:cs="Arial"/>
                <w:sz w:val="24"/>
                <w:szCs w:val="24"/>
              </w:rPr>
            </w:pPr>
            <w:r>
              <w:rPr>
                <w:sz w:val="18"/>
                <w:szCs w:val="18"/>
              </w:rPr>
              <w:t>202</w:t>
            </w:r>
            <w:r>
              <w:rPr>
                <w:sz w:val="18"/>
                <w:szCs w:val="18"/>
              </w:rPr>
              <w:t>3</w:t>
            </w:r>
          </w:p>
        </w:tc>
        <w:tc>
          <w:tcPr>
            <w:tcW w:w="1260" w:type="dxa"/>
            <w:vAlign w:val="center"/>
          </w:tcPr>
          <w:p w14:paraId="1A872876" w14:textId="601033CE" w:rsidR="00E61F0F" w:rsidRPr="005162DE" w:rsidRDefault="00E61F0F" w:rsidP="00E61F0F">
            <w:pPr>
              <w:spacing w:before="40" w:after="40"/>
              <w:jc w:val="center"/>
              <w:rPr>
                <w:rFonts w:ascii="Arial" w:hAnsi="Arial" w:cs="Arial"/>
                <w:sz w:val="24"/>
                <w:szCs w:val="24"/>
              </w:rPr>
            </w:pPr>
            <w:r>
              <w:rPr>
                <w:sz w:val="18"/>
                <w:szCs w:val="18"/>
              </w:rPr>
              <w:t>.22</w:t>
            </w:r>
          </w:p>
        </w:tc>
        <w:tc>
          <w:tcPr>
            <w:tcW w:w="1530" w:type="dxa"/>
            <w:vAlign w:val="center"/>
          </w:tcPr>
          <w:p w14:paraId="4E27FAAD" w14:textId="752854FF" w:rsidR="00E61F0F" w:rsidRPr="005162DE" w:rsidRDefault="00E61F0F" w:rsidP="00E61F0F">
            <w:pPr>
              <w:spacing w:before="40" w:after="40"/>
              <w:jc w:val="center"/>
              <w:rPr>
                <w:rFonts w:ascii="Arial" w:hAnsi="Arial" w:cs="Arial"/>
                <w:sz w:val="24"/>
                <w:szCs w:val="24"/>
              </w:rPr>
            </w:pPr>
          </w:p>
        </w:tc>
        <w:tc>
          <w:tcPr>
            <w:tcW w:w="1170" w:type="dxa"/>
            <w:vAlign w:val="center"/>
          </w:tcPr>
          <w:p w14:paraId="6EC8A772" w14:textId="2D96DC37" w:rsidR="00E61F0F" w:rsidRPr="005162DE" w:rsidRDefault="00E61F0F" w:rsidP="00E61F0F">
            <w:pPr>
              <w:spacing w:before="40" w:after="40"/>
              <w:jc w:val="center"/>
              <w:rPr>
                <w:rFonts w:ascii="Arial" w:hAnsi="Arial" w:cs="Arial"/>
                <w:sz w:val="24"/>
                <w:szCs w:val="24"/>
              </w:rPr>
            </w:pPr>
            <w:r>
              <w:rPr>
                <w:sz w:val="18"/>
                <w:szCs w:val="18"/>
              </w:rPr>
              <w:t>.2</w:t>
            </w:r>
          </w:p>
        </w:tc>
        <w:tc>
          <w:tcPr>
            <w:tcW w:w="1260" w:type="dxa"/>
          </w:tcPr>
          <w:p w14:paraId="22CCB022" w14:textId="157B66C4" w:rsidR="00E61F0F" w:rsidRPr="005162DE" w:rsidRDefault="00E61F0F" w:rsidP="00E61F0F">
            <w:pPr>
              <w:spacing w:before="40" w:after="40"/>
              <w:jc w:val="center"/>
              <w:rPr>
                <w:rFonts w:ascii="Arial" w:hAnsi="Arial" w:cs="Arial"/>
                <w:sz w:val="24"/>
                <w:szCs w:val="24"/>
              </w:rPr>
            </w:pPr>
            <w:r>
              <w:rPr>
                <w:sz w:val="18"/>
                <w:szCs w:val="18"/>
              </w:rPr>
              <w:t>1.7</w:t>
            </w:r>
          </w:p>
        </w:tc>
        <w:tc>
          <w:tcPr>
            <w:tcW w:w="1931" w:type="dxa"/>
          </w:tcPr>
          <w:p w14:paraId="218DDB99" w14:textId="49555001" w:rsidR="00E61F0F" w:rsidRPr="005162DE" w:rsidRDefault="00E61F0F" w:rsidP="00E61F0F">
            <w:pPr>
              <w:spacing w:before="40" w:after="40"/>
              <w:jc w:val="center"/>
              <w:rPr>
                <w:rFonts w:ascii="Arial" w:hAnsi="Arial" w:cs="Arial"/>
                <w:sz w:val="24"/>
                <w:szCs w:val="24"/>
              </w:rPr>
            </w:pPr>
            <w:r>
              <w:rPr>
                <w:sz w:val="18"/>
                <w:szCs w:val="18"/>
              </w:rPr>
              <w:t xml:space="preserve">Banned </w:t>
            </w:r>
            <w:proofErr w:type="spellStart"/>
            <w:r>
              <w:rPr>
                <w:sz w:val="18"/>
                <w:szCs w:val="18"/>
              </w:rPr>
              <w:t>nematocide</w:t>
            </w:r>
            <w:proofErr w:type="spellEnd"/>
            <w:r>
              <w:rPr>
                <w:sz w:val="18"/>
                <w:szCs w:val="18"/>
              </w:rPr>
              <w:t xml:space="preserve"> that may still be present in soils due to runoff/leaching from former use on soybeans, cotton, vineyards, tomatoes, and tree fruit</w:t>
            </w:r>
          </w:p>
        </w:tc>
      </w:tr>
      <w:tr w:rsidR="00E61F0F" w:rsidRPr="005162DE" w14:paraId="4B12F9CC" w14:textId="77777777" w:rsidTr="0068434D">
        <w:trPr>
          <w:trHeight w:val="432"/>
        </w:trPr>
        <w:tc>
          <w:tcPr>
            <w:tcW w:w="2245" w:type="dxa"/>
            <w:tcMar>
              <w:left w:w="58" w:type="dxa"/>
              <w:right w:w="58" w:type="dxa"/>
            </w:tcMar>
            <w:vAlign w:val="center"/>
          </w:tcPr>
          <w:p w14:paraId="14FDE433" w14:textId="1E26DD90" w:rsidR="00E61F0F" w:rsidRPr="00901A4A" w:rsidRDefault="00E61F0F" w:rsidP="00E61F0F">
            <w:pPr>
              <w:spacing w:before="40" w:after="40"/>
              <w:ind w:left="30"/>
              <w:jc w:val="both"/>
              <w:rPr>
                <w:sz w:val="18"/>
                <w:szCs w:val="18"/>
              </w:rPr>
            </w:pPr>
            <w:r w:rsidRPr="00901A4A">
              <w:rPr>
                <w:sz w:val="18"/>
                <w:szCs w:val="18"/>
              </w:rPr>
              <w:t xml:space="preserve">Fluoride (ppm) </w:t>
            </w:r>
          </w:p>
        </w:tc>
        <w:tc>
          <w:tcPr>
            <w:tcW w:w="1440" w:type="dxa"/>
            <w:vAlign w:val="center"/>
          </w:tcPr>
          <w:p w14:paraId="6B282E8C" w14:textId="50DD8423" w:rsidR="00E61F0F" w:rsidRDefault="00E61F0F" w:rsidP="00E61F0F">
            <w:pPr>
              <w:spacing w:before="40" w:after="40"/>
              <w:jc w:val="center"/>
              <w:rPr>
                <w:sz w:val="18"/>
                <w:szCs w:val="18"/>
              </w:rPr>
            </w:pPr>
            <w:r>
              <w:rPr>
                <w:sz w:val="18"/>
                <w:szCs w:val="18"/>
              </w:rPr>
              <w:t>6/21</w:t>
            </w:r>
          </w:p>
        </w:tc>
        <w:tc>
          <w:tcPr>
            <w:tcW w:w="1260" w:type="dxa"/>
            <w:vAlign w:val="center"/>
          </w:tcPr>
          <w:p w14:paraId="7F8EAFA2" w14:textId="0AE11746" w:rsidR="00E61F0F" w:rsidRDefault="00E61F0F" w:rsidP="00E61F0F">
            <w:pPr>
              <w:spacing w:before="40" w:after="40"/>
              <w:jc w:val="center"/>
              <w:rPr>
                <w:sz w:val="18"/>
                <w:szCs w:val="18"/>
              </w:rPr>
            </w:pPr>
            <w:r>
              <w:rPr>
                <w:sz w:val="18"/>
                <w:szCs w:val="18"/>
              </w:rPr>
              <w:t>ND</w:t>
            </w:r>
          </w:p>
        </w:tc>
        <w:tc>
          <w:tcPr>
            <w:tcW w:w="1530" w:type="dxa"/>
            <w:vAlign w:val="center"/>
          </w:tcPr>
          <w:p w14:paraId="1FF4E6F2" w14:textId="77777777" w:rsidR="00E61F0F" w:rsidRPr="005162DE" w:rsidRDefault="00E61F0F" w:rsidP="00E61F0F">
            <w:pPr>
              <w:spacing w:before="40" w:after="40"/>
              <w:jc w:val="center"/>
              <w:rPr>
                <w:rFonts w:ascii="Arial" w:hAnsi="Arial" w:cs="Arial"/>
                <w:sz w:val="24"/>
                <w:szCs w:val="24"/>
              </w:rPr>
            </w:pPr>
          </w:p>
        </w:tc>
        <w:tc>
          <w:tcPr>
            <w:tcW w:w="1170" w:type="dxa"/>
            <w:vAlign w:val="center"/>
          </w:tcPr>
          <w:p w14:paraId="114C8698" w14:textId="7052E8C0" w:rsidR="00E61F0F" w:rsidRPr="00901A4A" w:rsidRDefault="00E61F0F" w:rsidP="00E61F0F">
            <w:pPr>
              <w:spacing w:before="40" w:after="40"/>
              <w:jc w:val="center"/>
              <w:rPr>
                <w:sz w:val="18"/>
                <w:szCs w:val="18"/>
              </w:rPr>
            </w:pPr>
            <w:r w:rsidRPr="00901A4A">
              <w:rPr>
                <w:sz w:val="18"/>
                <w:szCs w:val="18"/>
              </w:rPr>
              <w:t>2.0</w:t>
            </w:r>
          </w:p>
        </w:tc>
        <w:tc>
          <w:tcPr>
            <w:tcW w:w="1260" w:type="dxa"/>
          </w:tcPr>
          <w:p w14:paraId="3FD41CEE" w14:textId="2758C54A" w:rsidR="00E61F0F" w:rsidRPr="00901A4A" w:rsidRDefault="00E61F0F" w:rsidP="00E61F0F">
            <w:pPr>
              <w:spacing w:before="40" w:after="40"/>
              <w:jc w:val="center"/>
              <w:rPr>
                <w:sz w:val="18"/>
                <w:szCs w:val="18"/>
              </w:rPr>
            </w:pPr>
            <w:r w:rsidRPr="00901A4A">
              <w:rPr>
                <w:sz w:val="18"/>
                <w:szCs w:val="18"/>
              </w:rPr>
              <w:t>1</w:t>
            </w:r>
          </w:p>
        </w:tc>
        <w:tc>
          <w:tcPr>
            <w:tcW w:w="1931" w:type="dxa"/>
          </w:tcPr>
          <w:p w14:paraId="4766BAA4" w14:textId="6979098F" w:rsidR="00E61F0F" w:rsidRPr="00901A4A" w:rsidRDefault="00E61F0F" w:rsidP="00E61F0F">
            <w:pPr>
              <w:spacing w:before="40" w:after="40"/>
              <w:jc w:val="center"/>
              <w:rPr>
                <w:sz w:val="18"/>
                <w:szCs w:val="18"/>
              </w:rPr>
            </w:pPr>
            <w:r w:rsidRPr="00901A4A">
              <w:rPr>
                <w:sz w:val="18"/>
                <w:szCs w:val="18"/>
              </w:rPr>
              <w:t>Erosion of natural deposits; water additive which promotes strong teeth; discharge from fertilizer and aluminum factories</w:t>
            </w:r>
          </w:p>
        </w:tc>
      </w:tr>
      <w:tr w:rsidR="00E61F0F" w:rsidRPr="005162DE" w14:paraId="6FC0CCB0" w14:textId="77777777" w:rsidTr="0068434D">
        <w:trPr>
          <w:trHeight w:val="432"/>
        </w:trPr>
        <w:tc>
          <w:tcPr>
            <w:tcW w:w="2245" w:type="dxa"/>
            <w:tcMar>
              <w:left w:w="58" w:type="dxa"/>
              <w:right w:w="58" w:type="dxa"/>
            </w:tcMar>
            <w:vAlign w:val="center"/>
          </w:tcPr>
          <w:p w14:paraId="5F2726A5" w14:textId="77777777" w:rsidR="00E61F0F" w:rsidRPr="00901A4A" w:rsidRDefault="00E61F0F" w:rsidP="00E61F0F">
            <w:pPr>
              <w:spacing w:before="40" w:after="40"/>
              <w:ind w:left="30"/>
              <w:jc w:val="both"/>
              <w:rPr>
                <w:sz w:val="18"/>
                <w:szCs w:val="18"/>
              </w:rPr>
            </w:pPr>
          </w:p>
        </w:tc>
        <w:tc>
          <w:tcPr>
            <w:tcW w:w="1440" w:type="dxa"/>
            <w:vAlign w:val="center"/>
          </w:tcPr>
          <w:p w14:paraId="7C027CE7" w14:textId="77777777" w:rsidR="00E61F0F" w:rsidRDefault="00E61F0F" w:rsidP="00E61F0F">
            <w:pPr>
              <w:spacing w:before="40" w:after="40"/>
              <w:jc w:val="center"/>
              <w:rPr>
                <w:sz w:val="18"/>
                <w:szCs w:val="18"/>
              </w:rPr>
            </w:pPr>
          </w:p>
        </w:tc>
        <w:tc>
          <w:tcPr>
            <w:tcW w:w="1260" w:type="dxa"/>
            <w:vAlign w:val="center"/>
          </w:tcPr>
          <w:p w14:paraId="067E9884" w14:textId="77777777" w:rsidR="00E61F0F" w:rsidRDefault="00E61F0F" w:rsidP="00E61F0F">
            <w:pPr>
              <w:spacing w:before="40" w:after="40"/>
              <w:jc w:val="center"/>
              <w:rPr>
                <w:sz w:val="18"/>
                <w:szCs w:val="18"/>
              </w:rPr>
            </w:pPr>
          </w:p>
        </w:tc>
        <w:tc>
          <w:tcPr>
            <w:tcW w:w="1530" w:type="dxa"/>
            <w:vAlign w:val="center"/>
          </w:tcPr>
          <w:p w14:paraId="41ADB753" w14:textId="77777777" w:rsidR="00E61F0F" w:rsidRPr="005162DE" w:rsidRDefault="00E61F0F" w:rsidP="00E61F0F">
            <w:pPr>
              <w:spacing w:before="40" w:after="40"/>
              <w:jc w:val="center"/>
              <w:rPr>
                <w:rFonts w:ascii="Arial" w:hAnsi="Arial" w:cs="Arial"/>
                <w:sz w:val="24"/>
                <w:szCs w:val="24"/>
              </w:rPr>
            </w:pPr>
          </w:p>
        </w:tc>
        <w:tc>
          <w:tcPr>
            <w:tcW w:w="1170" w:type="dxa"/>
            <w:vAlign w:val="center"/>
          </w:tcPr>
          <w:p w14:paraId="405ECDE8" w14:textId="77777777" w:rsidR="00E61F0F" w:rsidRPr="00901A4A" w:rsidRDefault="00E61F0F" w:rsidP="00E61F0F">
            <w:pPr>
              <w:spacing w:before="40" w:after="40"/>
              <w:jc w:val="center"/>
              <w:rPr>
                <w:sz w:val="18"/>
                <w:szCs w:val="18"/>
              </w:rPr>
            </w:pPr>
          </w:p>
        </w:tc>
        <w:tc>
          <w:tcPr>
            <w:tcW w:w="1260" w:type="dxa"/>
          </w:tcPr>
          <w:p w14:paraId="100E268F" w14:textId="77777777" w:rsidR="00E61F0F" w:rsidRPr="00901A4A" w:rsidRDefault="00E61F0F" w:rsidP="00E61F0F">
            <w:pPr>
              <w:spacing w:before="40" w:after="40"/>
              <w:jc w:val="center"/>
              <w:rPr>
                <w:sz w:val="18"/>
                <w:szCs w:val="18"/>
              </w:rPr>
            </w:pPr>
          </w:p>
        </w:tc>
        <w:tc>
          <w:tcPr>
            <w:tcW w:w="1931" w:type="dxa"/>
          </w:tcPr>
          <w:p w14:paraId="09E9F74C" w14:textId="77777777" w:rsidR="00E61F0F" w:rsidRPr="00901A4A" w:rsidRDefault="00E61F0F" w:rsidP="00E61F0F">
            <w:pPr>
              <w:spacing w:before="40" w:after="40"/>
              <w:jc w:val="center"/>
              <w:rPr>
                <w:sz w:val="18"/>
                <w:szCs w:val="18"/>
              </w:rPr>
            </w:pPr>
          </w:p>
        </w:tc>
      </w:tr>
    </w:tbl>
    <w:p w14:paraId="7CEB1FE7" w14:textId="0D6B728A"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E61F0F" w:rsidRPr="005162DE" w14:paraId="029A4A7D" w14:textId="77777777" w:rsidTr="00064117">
        <w:trPr>
          <w:trHeight w:val="432"/>
        </w:trPr>
        <w:tc>
          <w:tcPr>
            <w:tcW w:w="2245" w:type="dxa"/>
            <w:vAlign w:val="center"/>
          </w:tcPr>
          <w:p w14:paraId="015600B7" w14:textId="77777777" w:rsidR="00E61F0F" w:rsidRPr="00901A4A" w:rsidRDefault="00E61F0F" w:rsidP="00E61F0F">
            <w:pPr>
              <w:ind w:left="187"/>
              <w:rPr>
                <w:sz w:val="18"/>
                <w:szCs w:val="18"/>
              </w:rPr>
            </w:pPr>
            <w:r w:rsidRPr="00901A4A">
              <w:rPr>
                <w:sz w:val="18"/>
                <w:szCs w:val="18"/>
              </w:rPr>
              <w:t>Chloride (ppm)</w:t>
            </w:r>
          </w:p>
          <w:p w14:paraId="04C2A80B" w14:textId="5B662F8A" w:rsidR="00E61F0F" w:rsidRPr="005162DE" w:rsidRDefault="00E61F0F" w:rsidP="00E61F0F">
            <w:pPr>
              <w:spacing w:before="40" w:after="40"/>
              <w:ind w:left="187"/>
              <w:rPr>
                <w:rFonts w:ascii="Arial" w:hAnsi="Arial" w:cs="Arial"/>
                <w:sz w:val="24"/>
                <w:szCs w:val="24"/>
              </w:rPr>
            </w:pPr>
            <w:r w:rsidRPr="00901A4A">
              <w:rPr>
                <w:sz w:val="18"/>
                <w:szCs w:val="18"/>
              </w:rPr>
              <w:t xml:space="preserve"> </w:t>
            </w:r>
          </w:p>
        </w:tc>
        <w:tc>
          <w:tcPr>
            <w:tcW w:w="1440" w:type="dxa"/>
            <w:vAlign w:val="center"/>
          </w:tcPr>
          <w:p w14:paraId="3AB56DE9" w14:textId="389C99F6" w:rsidR="00E61F0F" w:rsidRPr="005162DE" w:rsidRDefault="00E61F0F" w:rsidP="00E61F0F">
            <w:pPr>
              <w:spacing w:before="40" w:after="40"/>
              <w:jc w:val="center"/>
              <w:rPr>
                <w:rFonts w:ascii="Arial" w:hAnsi="Arial" w:cs="Arial"/>
                <w:sz w:val="24"/>
                <w:szCs w:val="24"/>
              </w:rPr>
            </w:pPr>
            <w:r>
              <w:rPr>
                <w:sz w:val="18"/>
                <w:szCs w:val="18"/>
              </w:rPr>
              <w:t>3/18</w:t>
            </w:r>
          </w:p>
        </w:tc>
        <w:tc>
          <w:tcPr>
            <w:tcW w:w="1260" w:type="dxa"/>
            <w:vAlign w:val="center"/>
          </w:tcPr>
          <w:p w14:paraId="5D465B29" w14:textId="1179FE7C" w:rsidR="00E61F0F" w:rsidRPr="005162DE" w:rsidRDefault="00E61F0F" w:rsidP="00E61F0F">
            <w:pPr>
              <w:spacing w:before="40" w:after="40"/>
              <w:jc w:val="center"/>
              <w:rPr>
                <w:rFonts w:ascii="Arial" w:hAnsi="Arial" w:cs="Arial"/>
                <w:sz w:val="24"/>
                <w:szCs w:val="24"/>
              </w:rPr>
            </w:pPr>
            <w:r>
              <w:rPr>
                <w:sz w:val="18"/>
                <w:szCs w:val="18"/>
              </w:rPr>
              <w:t>21</w:t>
            </w:r>
          </w:p>
        </w:tc>
        <w:tc>
          <w:tcPr>
            <w:tcW w:w="1530" w:type="dxa"/>
            <w:vAlign w:val="center"/>
          </w:tcPr>
          <w:p w14:paraId="6F2413BA" w14:textId="09313FE7" w:rsidR="00E61F0F" w:rsidRPr="005162DE" w:rsidRDefault="00E61F0F" w:rsidP="00E61F0F">
            <w:pPr>
              <w:spacing w:before="40" w:after="40"/>
              <w:jc w:val="center"/>
              <w:rPr>
                <w:rFonts w:ascii="Arial" w:hAnsi="Arial" w:cs="Arial"/>
                <w:sz w:val="24"/>
                <w:szCs w:val="24"/>
              </w:rPr>
            </w:pPr>
          </w:p>
        </w:tc>
        <w:tc>
          <w:tcPr>
            <w:tcW w:w="900" w:type="dxa"/>
            <w:vAlign w:val="center"/>
          </w:tcPr>
          <w:p w14:paraId="5615AC9F" w14:textId="66A76EE6" w:rsidR="00E61F0F" w:rsidRPr="005162DE" w:rsidRDefault="00E61F0F" w:rsidP="00E61F0F">
            <w:pPr>
              <w:spacing w:before="40" w:after="40"/>
              <w:jc w:val="center"/>
              <w:rPr>
                <w:rFonts w:ascii="Arial" w:hAnsi="Arial" w:cs="Arial"/>
                <w:sz w:val="24"/>
                <w:szCs w:val="24"/>
              </w:rPr>
            </w:pPr>
            <w:r w:rsidRPr="00901A4A">
              <w:rPr>
                <w:sz w:val="18"/>
                <w:szCs w:val="18"/>
              </w:rPr>
              <w:t>500</w:t>
            </w:r>
          </w:p>
        </w:tc>
        <w:tc>
          <w:tcPr>
            <w:tcW w:w="1170" w:type="dxa"/>
            <w:vAlign w:val="center"/>
          </w:tcPr>
          <w:p w14:paraId="188C38E4" w14:textId="4DAF494E" w:rsidR="00E61F0F" w:rsidRPr="005162DE" w:rsidRDefault="00E61F0F" w:rsidP="00E61F0F">
            <w:pPr>
              <w:spacing w:before="40" w:after="40"/>
              <w:jc w:val="center"/>
              <w:rPr>
                <w:rFonts w:ascii="Arial" w:hAnsi="Arial" w:cs="Arial"/>
                <w:sz w:val="24"/>
                <w:szCs w:val="24"/>
              </w:rPr>
            </w:pPr>
            <w:r w:rsidRPr="00901A4A">
              <w:rPr>
                <w:sz w:val="18"/>
                <w:szCs w:val="18"/>
              </w:rPr>
              <w:t>N/A</w:t>
            </w:r>
          </w:p>
        </w:tc>
        <w:tc>
          <w:tcPr>
            <w:tcW w:w="2291" w:type="dxa"/>
            <w:vAlign w:val="center"/>
          </w:tcPr>
          <w:p w14:paraId="566F303C" w14:textId="767D7D53" w:rsidR="00E61F0F" w:rsidRPr="005162DE" w:rsidRDefault="00E61F0F" w:rsidP="00E61F0F">
            <w:pPr>
              <w:spacing w:before="40" w:after="40"/>
              <w:rPr>
                <w:rFonts w:ascii="Arial" w:hAnsi="Arial" w:cs="Arial"/>
                <w:sz w:val="24"/>
                <w:szCs w:val="24"/>
              </w:rPr>
            </w:pPr>
            <w:r w:rsidRPr="00901A4A">
              <w:rPr>
                <w:sz w:val="18"/>
                <w:szCs w:val="18"/>
              </w:rPr>
              <w:t>Runoff/leaching from natural deposits; sea water influence</w:t>
            </w:r>
          </w:p>
        </w:tc>
      </w:tr>
      <w:tr w:rsidR="00E61F0F" w:rsidRPr="005162DE" w14:paraId="43BA6B8D" w14:textId="77777777" w:rsidTr="00064117">
        <w:trPr>
          <w:trHeight w:val="432"/>
        </w:trPr>
        <w:tc>
          <w:tcPr>
            <w:tcW w:w="2245" w:type="dxa"/>
          </w:tcPr>
          <w:p w14:paraId="581AB298" w14:textId="2C49787A" w:rsidR="00E61F0F" w:rsidRPr="005162DE" w:rsidRDefault="00E61F0F" w:rsidP="00E61F0F">
            <w:pPr>
              <w:spacing w:before="40" w:after="40"/>
              <w:ind w:left="187"/>
              <w:rPr>
                <w:rFonts w:ascii="Arial" w:hAnsi="Arial" w:cs="Arial"/>
                <w:sz w:val="24"/>
                <w:szCs w:val="24"/>
              </w:rPr>
            </w:pPr>
            <w:r>
              <w:rPr>
                <w:sz w:val="18"/>
                <w:szCs w:val="18"/>
              </w:rPr>
              <w:t xml:space="preserve">Specific Conductance (us/cm) </w:t>
            </w:r>
          </w:p>
        </w:tc>
        <w:tc>
          <w:tcPr>
            <w:tcW w:w="1440" w:type="dxa"/>
          </w:tcPr>
          <w:p w14:paraId="13425507" w14:textId="7D8A0F3B" w:rsidR="00E61F0F" w:rsidRPr="005162DE" w:rsidRDefault="00E61F0F" w:rsidP="00E61F0F">
            <w:pPr>
              <w:spacing w:before="40" w:after="40"/>
              <w:jc w:val="center"/>
              <w:rPr>
                <w:rFonts w:ascii="Arial" w:hAnsi="Arial" w:cs="Arial"/>
                <w:sz w:val="24"/>
                <w:szCs w:val="24"/>
              </w:rPr>
            </w:pPr>
            <w:r>
              <w:rPr>
                <w:sz w:val="18"/>
                <w:szCs w:val="18"/>
              </w:rPr>
              <w:t>6/22</w:t>
            </w:r>
          </w:p>
        </w:tc>
        <w:tc>
          <w:tcPr>
            <w:tcW w:w="1260" w:type="dxa"/>
          </w:tcPr>
          <w:p w14:paraId="72C49EEB" w14:textId="79EBBD68" w:rsidR="00E61F0F" w:rsidRPr="005162DE" w:rsidRDefault="00E61F0F" w:rsidP="00E61F0F">
            <w:pPr>
              <w:spacing w:before="40" w:after="40"/>
              <w:jc w:val="center"/>
              <w:rPr>
                <w:rFonts w:ascii="Arial" w:hAnsi="Arial" w:cs="Arial"/>
                <w:sz w:val="24"/>
                <w:szCs w:val="24"/>
              </w:rPr>
            </w:pPr>
            <w:r>
              <w:rPr>
                <w:sz w:val="18"/>
                <w:szCs w:val="18"/>
              </w:rPr>
              <w:t>290</w:t>
            </w:r>
          </w:p>
        </w:tc>
        <w:tc>
          <w:tcPr>
            <w:tcW w:w="1530" w:type="dxa"/>
          </w:tcPr>
          <w:p w14:paraId="7C11921B" w14:textId="6AB65899" w:rsidR="00E61F0F" w:rsidRPr="005162DE" w:rsidRDefault="00E61F0F" w:rsidP="00E61F0F">
            <w:pPr>
              <w:spacing w:before="40" w:after="40"/>
              <w:jc w:val="center"/>
              <w:rPr>
                <w:rFonts w:ascii="Arial" w:hAnsi="Arial" w:cs="Arial"/>
                <w:sz w:val="24"/>
                <w:szCs w:val="24"/>
              </w:rPr>
            </w:pPr>
          </w:p>
        </w:tc>
        <w:tc>
          <w:tcPr>
            <w:tcW w:w="900" w:type="dxa"/>
          </w:tcPr>
          <w:p w14:paraId="491F1603" w14:textId="4DDF5AB9" w:rsidR="00E61F0F" w:rsidRPr="005162DE" w:rsidRDefault="00E61F0F" w:rsidP="00E61F0F">
            <w:pPr>
              <w:spacing w:before="40" w:after="40"/>
              <w:jc w:val="center"/>
              <w:rPr>
                <w:rFonts w:ascii="Arial" w:hAnsi="Arial" w:cs="Arial"/>
                <w:sz w:val="24"/>
                <w:szCs w:val="24"/>
              </w:rPr>
            </w:pPr>
            <w:r>
              <w:rPr>
                <w:sz w:val="18"/>
                <w:szCs w:val="18"/>
              </w:rPr>
              <w:t>1600</w:t>
            </w:r>
          </w:p>
        </w:tc>
        <w:tc>
          <w:tcPr>
            <w:tcW w:w="1170" w:type="dxa"/>
          </w:tcPr>
          <w:p w14:paraId="489C42D6" w14:textId="2E19F6C5" w:rsidR="00E61F0F" w:rsidRPr="005162DE" w:rsidRDefault="00E61F0F" w:rsidP="00E61F0F">
            <w:pPr>
              <w:spacing w:before="40" w:after="40"/>
              <w:jc w:val="center"/>
              <w:rPr>
                <w:rFonts w:ascii="Arial" w:hAnsi="Arial" w:cs="Arial"/>
                <w:sz w:val="24"/>
                <w:szCs w:val="24"/>
              </w:rPr>
            </w:pPr>
            <w:r>
              <w:rPr>
                <w:sz w:val="18"/>
                <w:szCs w:val="18"/>
              </w:rPr>
              <w:t>N/A</w:t>
            </w:r>
          </w:p>
        </w:tc>
        <w:tc>
          <w:tcPr>
            <w:tcW w:w="2291" w:type="dxa"/>
            <w:vAlign w:val="center"/>
          </w:tcPr>
          <w:p w14:paraId="2DBCEC1A" w14:textId="2AE2ED39" w:rsidR="00E61F0F" w:rsidRPr="005162DE" w:rsidRDefault="00E61F0F" w:rsidP="00E61F0F">
            <w:pPr>
              <w:spacing w:before="40" w:after="40"/>
              <w:rPr>
                <w:rFonts w:ascii="Arial" w:hAnsi="Arial" w:cs="Arial"/>
                <w:sz w:val="24"/>
                <w:szCs w:val="24"/>
              </w:rPr>
            </w:pPr>
            <w:r>
              <w:rPr>
                <w:sz w:val="18"/>
                <w:szCs w:val="18"/>
              </w:rPr>
              <w:t>Substances that form ions when in water; seawater influence</w:t>
            </w:r>
          </w:p>
        </w:tc>
      </w:tr>
      <w:tr w:rsidR="00E61F0F" w:rsidRPr="005162DE" w14:paraId="18FA2C38" w14:textId="77777777" w:rsidTr="00A0272D">
        <w:trPr>
          <w:trHeight w:val="432"/>
        </w:trPr>
        <w:tc>
          <w:tcPr>
            <w:tcW w:w="2245" w:type="dxa"/>
          </w:tcPr>
          <w:p w14:paraId="5EB362CC" w14:textId="77777777" w:rsidR="00E61F0F" w:rsidRPr="00901A4A" w:rsidRDefault="00E61F0F" w:rsidP="00E61F0F">
            <w:pPr>
              <w:ind w:left="187"/>
              <w:rPr>
                <w:sz w:val="18"/>
                <w:szCs w:val="18"/>
              </w:rPr>
            </w:pPr>
            <w:r w:rsidRPr="00901A4A">
              <w:rPr>
                <w:sz w:val="18"/>
                <w:szCs w:val="18"/>
              </w:rPr>
              <w:t xml:space="preserve">Sulfate (ppm)  </w:t>
            </w:r>
          </w:p>
          <w:p w14:paraId="39D2E538" w14:textId="05A33582" w:rsidR="00E61F0F" w:rsidRPr="005162DE" w:rsidRDefault="00E61F0F" w:rsidP="00E61F0F">
            <w:pPr>
              <w:spacing w:before="40" w:after="40"/>
              <w:ind w:left="187"/>
              <w:rPr>
                <w:rFonts w:ascii="Arial" w:hAnsi="Arial" w:cs="Arial"/>
                <w:sz w:val="24"/>
                <w:szCs w:val="24"/>
              </w:rPr>
            </w:pPr>
          </w:p>
        </w:tc>
        <w:tc>
          <w:tcPr>
            <w:tcW w:w="1440" w:type="dxa"/>
          </w:tcPr>
          <w:p w14:paraId="6AB05BED" w14:textId="53B4D0D4" w:rsidR="00E61F0F" w:rsidRPr="005162DE" w:rsidRDefault="00E61F0F" w:rsidP="00E61F0F">
            <w:pPr>
              <w:spacing w:before="40" w:after="40"/>
              <w:jc w:val="center"/>
              <w:rPr>
                <w:rFonts w:ascii="Arial" w:hAnsi="Arial" w:cs="Arial"/>
                <w:sz w:val="24"/>
                <w:szCs w:val="24"/>
              </w:rPr>
            </w:pPr>
            <w:r>
              <w:rPr>
                <w:sz w:val="18"/>
                <w:szCs w:val="18"/>
              </w:rPr>
              <w:t>3/18</w:t>
            </w:r>
          </w:p>
        </w:tc>
        <w:tc>
          <w:tcPr>
            <w:tcW w:w="1260" w:type="dxa"/>
          </w:tcPr>
          <w:p w14:paraId="0AC370FD" w14:textId="0194CB44" w:rsidR="00E61F0F" w:rsidRPr="005162DE" w:rsidRDefault="00E61F0F" w:rsidP="00E61F0F">
            <w:pPr>
              <w:spacing w:before="40" w:after="40"/>
              <w:jc w:val="center"/>
              <w:rPr>
                <w:rFonts w:ascii="Arial" w:hAnsi="Arial" w:cs="Arial"/>
                <w:sz w:val="24"/>
                <w:szCs w:val="24"/>
              </w:rPr>
            </w:pPr>
            <w:r>
              <w:rPr>
                <w:sz w:val="18"/>
                <w:szCs w:val="18"/>
              </w:rPr>
              <w:t>6.9</w:t>
            </w:r>
          </w:p>
        </w:tc>
        <w:tc>
          <w:tcPr>
            <w:tcW w:w="1530" w:type="dxa"/>
          </w:tcPr>
          <w:p w14:paraId="06D23DE1" w14:textId="6754A882" w:rsidR="00E61F0F" w:rsidRPr="005162DE" w:rsidRDefault="00E61F0F" w:rsidP="00E61F0F">
            <w:pPr>
              <w:spacing w:before="40" w:after="40"/>
              <w:jc w:val="center"/>
              <w:rPr>
                <w:rFonts w:ascii="Arial" w:hAnsi="Arial" w:cs="Arial"/>
                <w:sz w:val="24"/>
                <w:szCs w:val="24"/>
              </w:rPr>
            </w:pPr>
          </w:p>
        </w:tc>
        <w:tc>
          <w:tcPr>
            <w:tcW w:w="900" w:type="dxa"/>
          </w:tcPr>
          <w:p w14:paraId="4A9C9B68" w14:textId="672813C6" w:rsidR="00E61F0F" w:rsidRPr="005162DE" w:rsidRDefault="00E61F0F" w:rsidP="00E61F0F">
            <w:pPr>
              <w:spacing w:before="40" w:after="40"/>
              <w:jc w:val="center"/>
              <w:rPr>
                <w:rFonts w:ascii="Arial" w:hAnsi="Arial" w:cs="Arial"/>
                <w:sz w:val="24"/>
                <w:szCs w:val="24"/>
              </w:rPr>
            </w:pPr>
            <w:r w:rsidRPr="00901A4A">
              <w:rPr>
                <w:sz w:val="18"/>
                <w:szCs w:val="18"/>
              </w:rPr>
              <w:t>500</w:t>
            </w:r>
          </w:p>
        </w:tc>
        <w:tc>
          <w:tcPr>
            <w:tcW w:w="1170" w:type="dxa"/>
          </w:tcPr>
          <w:p w14:paraId="7502C73C" w14:textId="10B22FDD" w:rsidR="00E61F0F" w:rsidRPr="005162DE" w:rsidRDefault="00E61F0F" w:rsidP="00E61F0F">
            <w:pPr>
              <w:spacing w:before="40" w:after="40"/>
              <w:jc w:val="center"/>
              <w:rPr>
                <w:rFonts w:ascii="Arial" w:hAnsi="Arial" w:cs="Arial"/>
                <w:sz w:val="24"/>
                <w:szCs w:val="24"/>
              </w:rPr>
            </w:pPr>
            <w:r w:rsidRPr="00901A4A">
              <w:rPr>
                <w:sz w:val="18"/>
                <w:szCs w:val="18"/>
              </w:rPr>
              <w:t>N/A</w:t>
            </w:r>
          </w:p>
        </w:tc>
        <w:tc>
          <w:tcPr>
            <w:tcW w:w="2291" w:type="dxa"/>
            <w:vAlign w:val="center"/>
          </w:tcPr>
          <w:p w14:paraId="06A23C91" w14:textId="018E7D18" w:rsidR="00E61F0F" w:rsidRPr="005162DE" w:rsidRDefault="00E61F0F" w:rsidP="00E61F0F">
            <w:pPr>
              <w:spacing w:before="40" w:after="40"/>
              <w:rPr>
                <w:rFonts w:ascii="Arial" w:hAnsi="Arial" w:cs="Arial"/>
                <w:sz w:val="24"/>
                <w:szCs w:val="24"/>
              </w:rPr>
            </w:pPr>
            <w:r w:rsidRPr="00901A4A">
              <w:rPr>
                <w:sz w:val="18"/>
                <w:szCs w:val="18"/>
              </w:rPr>
              <w:t>Runoff/leaching from natural deposits; industrial wastes</w:t>
            </w:r>
          </w:p>
        </w:tc>
      </w:tr>
      <w:tr w:rsidR="00E61F0F" w:rsidRPr="005162DE" w14:paraId="1B82580A" w14:textId="77777777" w:rsidTr="00A0272D">
        <w:trPr>
          <w:trHeight w:val="432"/>
        </w:trPr>
        <w:tc>
          <w:tcPr>
            <w:tcW w:w="2245" w:type="dxa"/>
          </w:tcPr>
          <w:p w14:paraId="0D5D8A4E" w14:textId="08547DA5" w:rsidR="00E61F0F" w:rsidRPr="005162DE" w:rsidRDefault="00E61F0F" w:rsidP="00E61F0F">
            <w:pPr>
              <w:spacing w:before="40" w:after="40"/>
              <w:ind w:left="187"/>
              <w:rPr>
                <w:rFonts w:ascii="Arial" w:hAnsi="Arial" w:cs="Arial"/>
                <w:sz w:val="24"/>
                <w:szCs w:val="24"/>
              </w:rPr>
            </w:pPr>
            <w:r w:rsidRPr="00901A4A">
              <w:rPr>
                <w:sz w:val="18"/>
                <w:szCs w:val="18"/>
              </w:rPr>
              <w:t>Total Dissolved Solids (ppm</w:t>
            </w:r>
            <w:r>
              <w:rPr>
                <w:sz w:val="18"/>
                <w:szCs w:val="18"/>
              </w:rPr>
              <w:t>)</w:t>
            </w:r>
          </w:p>
        </w:tc>
        <w:tc>
          <w:tcPr>
            <w:tcW w:w="1440" w:type="dxa"/>
          </w:tcPr>
          <w:p w14:paraId="588F7F67" w14:textId="330F9DB8" w:rsidR="00E61F0F" w:rsidRPr="005162DE" w:rsidRDefault="00E61F0F" w:rsidP="00E61F0F">
            <w:pPr>
              <w:spacing w:before="40" w:after="40"/>
              <w:jc w:val="center"/>
              <w:rPr>
                <w:rFonts w:ascii="Arial" w:hAnsi="Arial" w:cs="Arial"/>
                <w:sz w:val="24"/>
                <w:szCs w:val="24"/>
              </w:rPr>
            </w:pPr>
            <w:r>
              <w:rPr>
                <w:sz w:val="18"/>
                <w:szCs w:val="18"/>
              </w:rPr>
              <w:t>3/18</w:t>
            </w:r>
          </w:p>
        </w:tc>
        <w:tc>
          <w:tcPr>
            <w:tcW w:w="1260" w:type="dxa"/>
          </w:tcPr>
          <w:p w14:paraId="1417894B" w14:textId="35ED7B95" w:rsidR="00E61F0F" w:rsidRPr="005162DE" w:rsidRDefault="00E61F0F" w:rsidP="00E61F0F">
            <w:pPr>
              <w:spacing w:before="40" w:after="40"/>
              <w:jc w:val="center"/>
              <w:rPr>
                <w:rFonts w:ascii="Arial" w:hAnsi="Arial" w:cs="Arial"/>
                <w:sz w:val="24"/>
                <w:szCs w:val="24"/>
              </w:rPr>
            </w:pPr>
            <w:r w:rsidRPr="00901A4A">
              <w:rPr>
                <w:sz w:val="18"/>
                <w:szCs w:val="18"/>
              </w:rPr>
              <w:t>1</w:t>
            </w:r>
            <w:r>
              <w:rPr>
                <w:sz w:val="18"/>
                <w:szCs w:val="18"/>
              </w:rPr>
              <w:t>9</w:t>
            </w:r>
            <w:r w:rsidRPr="00901A4A">
              <w:rPr>
                <w:sz w:val="18"/>
                <w:szCs w:val="18"/>
              </w:rPr>
              <w:t>0</w:t>
            </w:r>
          </w:p>
        </w:tc>
        <w:tc>
          <w:tcPr>
            <w:tcW w:w="1530" w:type="dxa"/>
          </w:tcPr>
          <w:p w14:paraId="65FACF92" w14:textId="380DF99E" w:rsidR="00E61F0F" w:rsidRPr="005162DE" w:rsidRDefault="00E61F0F" w:rsidP="00E61F0F">
            <w:pPr>
              <w:spacing w:before="40" w:after="40"/>
              <w:jc w:val="center"/>
              <w:rPr>
                <w:rFonts w:ascii="Arial" w:hAnsi="Arial" w:cs="Arial"/>
                <w:sz w:val="24"/>
                <w:szCs w:val="24"/>
              </w:rPr>
            </w:pPr>
          </w:p>
        </w:tc>
        <w:tc>
          <w:tcPr>
            <w:tcW w:w="900" w:type="dxa"/>
          </w:tcPr>
          <w:p w14:paraId="61F9FF42" w14:textId="1BEC95CF" w:rsidR="00E61F0F" w:rsidRPr="005162DE" w:rsidRDefault="00E61F0F" w:rsidP="00E61F0F">
            <w:pPr>
              <w:spacing w:before="40" w:after="40"/>
              <w:jc w:val="center"/>
              <w:rPr>
                <w:rFonts w:ascii="Arial" w:hAnsi="Arial" w:cs="Arial"/>
                <w:sz w:val="24"/>
                <w:szCs w:val="24"/>
              </w:rPr>
            </w:pPr>
            <w:r w:rsidRPr="00901A4A">
              <w:rPr>
                <w:sz w:val="18"/>
                <w:szCs w:val="18"/>
              </w:rPr>
              <w:t>1000</w:t>
            </w:r>
          </w:p>
        </w:tc>
        <w:tc>
          <w:tcPr>
            <w:tcW w:w="1170" w:type="dxa"/>
          </w:tcPr>
          <w:p w14:paraId="4EC28468" w14:textId="3A738400" w:rsidR="00E61F0F" w:rsidRPr="005162DE" w:rsidRDefault="00E61F0F" w:rsidP="00E61F0F">
            <w:pPr>
              <w:spacing w:before="40" w:after="40"/>
              <w:jc w:val="center"/>
              <w:rPr>
                <w:rFonts w:ascii="Arial" w:hAnsi="Arial" w:cs="Arial"/>
                <w:sz w:val="24"/>
                <w:szCs w:val="24"/>
              </w:rPr>
            </w:pPr>
            <w:r w:rsidRPr="00901A4A">
              <w:rPr>
                <w:sz w:val="18"/>
                <w:szCs w:val="18"/>
              </w:rPr>
              <w:t>N/A</w:t>
            </w:r>
          </w:p>
        </w:tc>
        <w:tc>
          <w:tcPr>
            <w:tcW w:w="2291" w:type="dxa"/>
            <w:vAlign w:val="center"/>
          </w:tcPr>
          <w:p w14:paraId="175E662C" w14:textId="00C43C51" w:rsidR="00E61F0F" w:rsidRPr="005162DE" w:rsidRDefault="00E61F0F" w:rsidP="00E61F0F">
            <w:pPr>
              <w:spacing w:before="40" w:after="40"/>
              <w:rPr>
                <w:rFonts w:ascii="Arial" w:hAnsi="Arial" w:cs="Arial"/>
                <w:sz w:val="24"/>
                <w:szCs w:val="24"/>
              </w:rPr>
            </w:pPr>
            <w:r w:rsidRPr="00901A4A">
              <w:rPr>
                <w:sz w:val="18"/>
                <w:szCs w:val="18"/>
              </w:rPr>
              <w:t>Runoff/leaching from natural deposits</w:t>
            </w:r>
          </w:p>
        </w:tc>
      </w:tr>
      <w:tr w:rsidR="00E61F0F" w:rsidRPr="005162DE" w14:paraId="07C31B7E" w14:textId="77777777" w:rsidTr="00A0272D">
        <w:trPr>
          <w:trHeight w:val="432"/>
        </w:trPr>
        <w:tc>
          <w:tcPr>
            <w:tcW w:w="2245" w:type="dxa"/>
          </w:tcPr>
          <w:p w14:paraId="5F24E2F0" w14:textId="77777777" w:rsidR="00E61F0F" w:rsidRPr="00901A4A" w:rsidRDefault="00E61F0F" w:rsidP="00E61F0F">
            <w:pPr>
              <w:ind w:left="187"/>
              <w:rPr>
                <w:sz w:val="18"/>
                <w:szCs w:val="18"/>
              </w:rPr>
            </w:pPr>
            <w:r w:rsidRPr="00901A4A">
              <w:rPr>
                <w:sz w:val="18"/>
                <w:szCs w:val="18"/>
              </w:rPr>
              <w:t>Turbidity (</w:t>
            </w:r>
            <w:proofErr w:type="spellStart"/>
            <w:r w:rsidRPr="00901A4A">
              <w:rPr>
                <w:sz w:val="18"/>
                <w:szCs w:val="18"/>
              </w:rPr>
              <w:t>ntu</w:t>
            </w:r>
            <w:proofErr w:type="spellEnd"/>
            <w:r w:rsidRPr="00901A4A">
              <w:rPr>
                <w:sz w:val="18"/>
                <w:szCs w:val="18"/>
              </w:rPr>
              <w:t>)</w:t>
            </w:r>
          </w:p>
          <w:p w14:paraId="5C6E0F4A" w14:textId="034A9438" w:rsidR="00E61F0F" w:rsidRPr="005162DE" w:rsidRDefault="00E61F0F" w:rsidP="00E61F0F">
            <w:pPr>
              <w:spacing w:before="40" w:after="40"/>
              <w:ind w:left="187"/>
              <w:rPr>
                <w:rFonts w:ascii="Arial" w:hAnsi="Arial" w:cs="Arial"/>
                <w:sz w:val="24"/>
                <w:szCs w:val="24"/>
              </w:rPr>
            </w:pPr>
          </w:p>
        </w:tc>
        <w:tc>
          <w:tcPr>
            <w:tcW w:w="1440" w:type="dxa"/>
          </w:tcPr>
          <w:p w14:paraId="054D66B9" w14:textId="49979F8D" w:rsidR="00E61F0F" w:rsidRPr="005162DE" w:rsidRDefault="00E61F0F" w:rsidP="00E61F0F">
            <w:pPr>
              <w:spacing w:before="40" w:after="40"/>
              <w:jc w:val="center"/>
              <w:rPr>
                <w:rFonts w:ascii="Arial" w:hAnsi="Arial" w:cs="Arial"/>
                <w:sz w:val="24"/>
                <w:szCs w:val="24"/>
              </w:rPr>
            </w:pPr>
            <w:r>
              <w:rPr>
                <w:sz w:val="18"/>
                <w:szCs w:val="18"/>
              </w:rPr>
              <w:t>3/18</w:t>
            </w:r>
          </w:p>
        </w:tc>
        <w:tc>
          <w:tcPr>
            <w:tcW w:w="1260" w:type="dxa"/>
          </w:tcPr>
          <w:p w14:paraId="056A7CB6" w14:textId="5DC17ED5" w:rsidR="00E61F0F" w:rsidRPr="005162DE" w:rsidRDefault="00E61F0F" w:rsidP="00E61F0F">
            <w:pPr>
              <w:spacing w:before="40" w:after="40"/>
              <w:jc w:val="center"/>
              <w:rPr>
                <w:rFonts w:ascii="Arial" w:hAnsi="Arial" w:cs="Arial"/>
                <w:sz w:val="24"/>
                <w:szCs w:val="24"/>
              </w:rPr>
            </w:pPr>
            <w:r>
              <w:rPr>
                <w:sz w:val="18"/>
                <w:szCs w:val="18"/>
              </w:rPr>
              <w:t>0.20</w:t>
            </w:r>
          </w:p>
        </w:tc>
        <w:tc>
          <w:tcPr>
            <w:tcW w:w="1530" w:type="dxa"/>
          </w:tcPr>
          <w:p w14:paraId="613EF9C1" w14:textId="3A8B6A14" w:rsidR="00E61F0F" w:rsidRPr="005162DE" w:rsidRDefault="00E61F0F" w:rsidP="00E61F0F">
            <w:pPr>
              <w:spacing w:before="40" w:after="40"/>
              <w:jc w:val="center"/>
              <w:rPr>
                <w:rFonts w:ascii="Arial" w:hAnsi="Arial" w:cs="Arial"/>
                <w:sz w:val="24"/>
                <w:szCs w:val="24"/>
              </w:rPr>
            </w:pPr>
          </w:p>
        </w:tc>
        <w:tc>
          <w:tcPr>
            <w:tcW w:w="900" w:type="dxa"/>
          </w:tcPr>
          <w:p w14:paraId="48003E53" w14:textId="1B93B1F9" w:rsidR="00E61F0F" w:rsidRPr="005162DE" w:rsidRDefault="00E61F0F" w:rsidP="00E61F0F">
            <w:pPr>
              <w:spacing w:before="40" w:after="40"/>
              <w:jc w:val="center"/>
              <w:rPr>
                <w:rFonts w:ascii="Arial" w:hAnsi="Arial" w:cs="Arial"/>
                <w:sz w:val="24"/>
                <w:szCs w:val="24"/>
              </w:rPr>
            </w:pPr>
            <w:r w:rsidRPr="00901A4A">
              <w:rPr>
                <w:sz w:val="18"/>
                <w:szCs w:val="18"/>
              </w:rPr>
              <w:t>5</w:t>
            </w:r>
          </w:p>
        </w:tc>
        <w:tc>
          <w:tcPr>
            <w:tcW w:w="1170" w:type="dxa"/>
          </w:tcPr>
          <w:p w14:paraId="4C63CE7E" w14:textId="27BB9AA5" w:rsidR="00E61F0F" w:rsidRPr="005162DE" w:rsidRDefault="00E61F0F" w:rsidP="00E61F0F">
            <w:pPr>
              <w:spacing w:before="40" w:after="40"/>
              <w:jc w:val="center"/>
              <w:rPr>
                <w:rFonts w:ascii="Arial" w:hAnsi="Arial" w:cs="Arial"/>
                <w:sz w:val="24"/>
                <w:szCs w:val="24"/>
              </w:rPr>
            </w:pPr>
            <w:r w:rsidRPr="00901A4A">
              <w:rPr>
                <w:sz w:val="18"/>
                <w:szCs w:val="18"/>
              </w:rPr>
              <w:t>N/A</w:t>
            </w:r>
          </w:p>
        </w:tc>
        <w:tc>
          <w:tcPr>
            <w:tcW w:w="2291" w:type="dxa"/>
            <w:vAlign w:val="center"/>
          </w:tcPr>
          <w:p w14:paraId="2BF59789" w14:textId="2339CB7F" w:rsidR="00E61F0F" w:rsidRPr="005162DE" w:rsidRDefault="00E61F0F" w:rsidP="00E61F0F">
            <w:pPr>
              <w:spacing w:before="40" w:after="40"/>
              <w:rPr>
                <w:rFonts w:ascii="Arial" w:hAnsi="Arial" w:cs="Arial"/>
                <w:sz w:val="24"/>
                <w:szCs w:val="24"/>
              </w:rPr>
            </w:pPr>
            <w:r w:rsidRPr="00901A4A">
              <w:rPr>
                <w:sz w:val="18"/>
                <w:szCs w:val="18"/>
              </w:rPr>
              <w:t>Soil runoff</w:t>
            </w:r>
          </w:p>
        </w:tc>
      </w:tr>
    </w:tbl>
    <w:p w14:paraId="69D3A731" w14:textId="7ADAC1FE" w:rsidR="005D3708" w:rsidRPr="005162DE" w:rsidRDefault="005D3708" w:rsidP="00875407">
      <w:pPr>
        <w:pStyle w:val="Caption"/>
        <w:widowControl w:val="0"/>
      </w:pPr>
      <w:r w:rsidRPr="005162DE">
        <w:t xml:space="preserve">Table </w:t>
      </w:r>
      <w:r>
        <w:fldChar w:fldCharType="begin"/>
      </w:r>
      <w:r>
        <w:instrText xml:space="preserve"> SEQ Table \* ARABIC </w:instrText>
      </w:r>
      <w:r>
        <w:fldChar w:fldCharType="separate"/>
      </w:r>
      <w:r w:rsidR="00883E1D">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lastRenderedPageBreak/>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9480893" w14:textId="5B67C97C" w:rsidR="00181F3E" w:rsidRPr="005162DE" w:rsidRDefault="0025569C" w:rsidP="001B4F20">
      <w:pPr>
        <w:pStyle w:val="Heading3"/>
        <w:keepNext/>
        <w:rPr>
          <w:color w:val="auto"/>
        </w:rPr>
      </w:pPr>
      <w:bookmarkStart w:id="9"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9"/>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C863B72" w14:textId="77777777" w:rsidR="001F503E" w:rsidRDefault="00EA1355" w:rsidP="00EA1355">
            <w:pPr>
              <w:spacing w:before="40" w:after="40"/>
              <w:jc w:val="center"/>
              <w:rPr>
                <w:rFonts w:ascii="Arial" w:hAnsi="Arial" w:cs="Arial"/>
                <w:sz w:val="24"/>
                <w:szCs w:val="24"/>
              </w:rPr>
            </w:pPr>
            <w:r>
              <w:rPr>
                <w:rFonts w:ascii="Arial" w:hAnsi="Arial" w:cs="Arial"/>
                <w:sz w:val="24"/>
                <w:szCs w:val="24"/>
              </w:rPr>
              <w:t>2023</w:t>
            </w:r>
          </w:p>
          <w:p w14:paraId="35504704" w14:textId="74A38537" w:rsidR="00EA1355" w:rsidRPr="005162DE" w:rsidRDefault="00EA1355" w:rsidP="00EA1355">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2964B9DA" w:rsidR="00E80EE7" w:rsidRPr="005162DE" w:rsidRDefault="00EA1355" w:rsidP="0087640F">
            <w:pPr>
              <w:spacing w:before="40" w:after="40"/>
              <w:jc w:val="center"/>
              <w:rPr>
                <w:rFonts w:ascii="Arial" w:hAnsi="Arial" w:cs="Arial"/>
                <w:sz w:val="24"/>
                <w:szCs w:val="24"/>
              </w:rPr>
            </w:pPr>
            <w:r>
              <w:rPr>
                <w:rFonts w:ascii="Arial" w:hAnsi="Arial" w:cs="Arial"/>
                <w:sz w:val="24"/>
                <w:szCs w:val="24"/>
              </w:rPr>
              <w:t>2023</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7D889ABB" w14:textId="77777777" w:rsidR="00EA1355" w:rsidRDefault="00EA1355" w:rsidP="00EA1355">
            <w:pPr>
              <w:spacing w:before="40" w:after="40"/>
              <w:jc w:val="center"/>
              <w:rPr>
                <w:rFonts w:ascii="Arial" w:hAnsi="Arial" w:cs="Arial"/>
                <w:sz w:val="24"/>
                <w:szCs w:val="24"/>
              </w:rPr>
            </w:pPr>
            <w:r>
              <w:rPr>
                <w:rFonts w:ascii="Arial" w:hAnsi="Arial" w:cs="Arial"/>
                <w:sz w:val="24"/>
                <w:szCs w:val="24"/>
              </w:rPr>
              <w:t>2023</w:t>
            </w:r>
          </w:p>
          <w:p w14:paraId="60AE42FC" w14:textId="7CA50219" w:rsidR="001F503E" w:rsidRPr="005162DE" w:rsidRDefault="00EA1355" w:rsidP="00EA1355">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133B4078" w:rsidR="001F7181" w:rsidRPr="005162DE" w:rsidRDefault="00EA1355" w:rsidP="0087640F">
            <w:pPr>
              <w:spacing w:before="40" w:after="40"/>
              <w:jc w:val="center"/>
              <w:rPr>
                <w:rFonts w:ascii="Arial" w:hAnsi="Arial" w:cs="Arial"/>
                <w:sz w:val="24"/>
                <w:szCs w:val="24"/>
              </w:rPr>
            </w:pPr>
            <w:r>
              <w:rPr>
                <w:rFonts w:ascii="Arial" w:hAnsi="Arial" w:cs="Arial"/>
                <w:sz w:val="24"/>
                <w:szCs w:val="24"/>
              </w:rPr>
              <w:t>2023</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1A3F3AE4" w14:textId="77777777" w:rsidR="00EA1355" w:rsidRDefault="00EA1355" w:rsidP="00EA1355">
            <w:pPr>
              <w:spacing w:before="40" w:after="40"/>
              <w:jc w:val="center"/>
              <w:rPr>
                <w:rFonts w:ascii="Arial" w:hAnsi="Arial" w:cs="Arial"/>
                <w:sz w:val="24"/>
                <w:szCs w:val="24"/>
              </w:rPr>
            </w:pPr>
            <w:r>
              <w:rPr>
                <w:rFonts w:ascii="Arial" w:hAnsi="Arial" w:cs="Arial"/>
                <w:sz w:val="24"/>
                <w:szCs w:val="24"/>
              </w:rPr>
              <w:t>2023</w:t>
            </w:r>
          </w:p>
          <w:p w14:paraId="4A8FE09D" w14:textId="06C2F720" w:rsidR="001F503E" w:rsidRPr="005162DE" w:rsidRDefault="00EA1355" w:rsidP="00EA1355">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1DF6B48E" w:rsidR="001F7181" w:rsidRPr="005162DE" w:rsidRDefault="00EA1355" w:rsidP="0087640F">
            <w:pPr>
              <w:spacing w:before="40" w:after="40"/>
              <w:jc w:val="center"/>
              <w:rPr>
                <w:rFonts w:ascii="Arial" w:hAnsi="Arial" w:cs="Arial"/>
                <w:sz w:val="24"/>
                <w:szCs w:val="24"/>
              </w:rPr>
            </w:pPr>
            <w:r>
              <w:rPr>
                <w:rFonts w:ascii="Arial" w:hAnsi="Arial" w:cs="Arial"/>
                <w:sz w:val="24"/>
                <w:szCs w:val="24"/>
              </w:rPr>
              <w:t>2023</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2C586EA6" w14:textId="1C7966B5" w:rsidR="00827994" w:rsidRPr="005162DE" w:rsidRDefault="00827994" w:rsidP="00EA1355">
      <w:pPr>
        <w:pStyle w:val="Heading3"/>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2A6AE0" w14:textId="77777777" w:rsidR="00B93C6A" w:rsidRDefault="00B93C6A">
      <w:r>
        <w:separator/>
      </w:r>
    </w:p>
    <w:p w14:paraId="3D52FBC0" w14:textId="77777777" w:rsidR="00B93C6A" w:rsidRDefault="00B93C6A"/>
  </w:endnote>
  <w:endnote w:type="continuationSeparator" w:id="0">
    <w:p w14:paraId="557A86B7" w14:textId="77777777" w:rsidR="00B93C6A" w:rsidRDefault="00B93C6A">
      <w:r>
        <w:continuationSeparator/>
      </w:r>
    </w:p>
    <w:p w14:paraId="588F06E7" w14:textId="77777777" w:rsidR="00B93C6A" w:rsidRDefault="00B93C6A"/>
  </w:endnote>
  <w:endnote w:type="continuationNotice" w:id="1">
    <w:p w14:paraId="1FD78025" w14:textId="77777777" w:rsidR="00B93C6A" w:rsidRDefault="00B93C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1A22CC" w14:textId="77777777" w:rsidR="00B93C6A" w:rsidRDefault="00B93C6A">
      <w:r>
        <w:separator/>
      </w:r>
    </w:p>
    <w:p w14:paraId="7BB5F12E" w14:textId="77777777" w:rsidR="00B93C6A" w:rsidRDefault="00B93C6A"/>
  </w:footnote>
  <w:footnote w:type="continuationSeparator" w:id="0">
    <w:p w14:paraId="26B30AA8" w14:textId="77777777" w:rsidR="00B93C6A" w:rsidRDefault="00B93C6A">
      <w:r>
        <w:continuationSeparator/>
      </w:r>
    </w:p>
    <w:p w14:paraId="3DAC9637" w14:textId="77777777" w:rsidR="00B93C6A" w:rsidRDefault="00B93C6A"/>
  </w:footnote>
  <w:footnote w:type="continuationNotice" w:id="1">
    <w:p w14:paraId="51F5C830" w14:textId="77777777" w:rsidR="00B93C6A" w:rsidRDefault="00B93C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013A"/>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3D9C"/>
    <w:rsid w:val="001B4F20"/>
    <w:rsid w:val="001B74B7"/>
    <w:rsid w:val="001C333B"/>
    <w:rsid w:val="001C5948"/>
    <w:rsid w:val="001C7816"/>
    <w:rsid w:val="001D10B1"/>
    <w:rsid w:val="001D19CB"/>
    <w:rsid w:val="001D31D6"/>
    <w:rsid w:val="001D50D9"/>
    <w:rsid w:val="001D6583"/>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26FD6"/>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2226"/>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35C0"/>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B7420"/>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982"/>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57DE"/>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E6B3B"/>
    <w:rsid w:val="009E6BE7"/>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0637"/>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3C6A"/>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13"/>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5A3F"/>
    <w:rsid w:val="00E56B28"/>
    <w:rsid w:val="00E56E23"/>
    <w:rsid w:val="00E60304"/>
    <w:rsid w:val="00E614E6"/>
    <w:rsid w:val="00E61F0F"/>
    <w:rsid w:val="00E62B92"/>
    <w:rsid w:val="00E64AD6"/>
    <w:rsid w:val="00E6542D"/>
    <w:rsid w:val="00E67C01"/>
    <w:rsid w:val="00E7271A"/>
    <w:rsid w:val="00E80B80"/>
    <w:rsid w:val="00E80EE7"/>
    <w:rsid w:val="00E8528D"/>
    <w:rsid w:val="00E870EB"/>
    <w:rsid w:val="00E90B89"/>
    <w:rsid w:val="00E91D0B"/>
    <w:rsid w:val="00E92E9C"/>
    <w:rsid w:val="00E93D03"/>
    <w:rsid w:val="00EA1355"/>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574B3"/>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737455"/>
    <w:rPr>
      <w:rFonts w:ascii="Tahoma" w:hAnsi="Tahoma" w:cs="Tahoma"/>
      <w:sz w:val="16"/>
      <w:szCs w:val="16"/>
    </w:rPr>
  </w:style>
  <w:style w:type="character" w:customStyle="1" w:styleId="BalloonTextChar">
    <w:name w:val="Balloon Text Char"/>
    <w:link w:val="BalloonText"/>
    <w:uiPriority w:val="99"/>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2041</Words>
  <Characters>11636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Susan Liebel</cp:lastModifiedBy>
  <cp:revision>3</cp:revision>
  <cp:lastPrinted>2022-01-19T18:53:00Z</cp:lastPrinted>
  <dcterms:created xsi:type="dcterms:W3CDTF">2024-06-29T04:28:00Z</dcterms:created>
  <dcterms:modified xsi:type="dcterms:W3CDTF">2024-06-29T04:46:00Z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